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9B762" w14:textId="1A0BDFFC" w:rsidR="009E60C3" w:rsidRPr="00D76927" w:rsidRDefault="004B45B4" w:rsidP="004B45B4">
      <w:pPr>
        <w:tabs>
          <w:tab w:val="left" w:pos="270"/>
          <w:tab w:val="right" w:pos="9355"/>
        </w:tabs>
      </w:pPr>
      <w:r>
        <w:rPr>
          <w:b/>
        </w:rPr>
        <w:tab/>
      </w:r>
      <w:r>
        <w:rPr>
          <w:b/>
        </w:rPr>
        <w:tab/>
      </w:r>
      <w:r w:rsidR="00BC0A28">
        <w:rPr>
          <w:b/>
        </w:rPr>
        <w:t xml:space="preserve">      </w:t>
      </w:r>
      <w:r w:rsidR="009E60C3" w:rsidRPr="00D76927">
        <w:rPr>
          <w:b/>
        </w:rPr>
        <w:t>УТВЕРЖДАЮ</w:t>
      </w:r>
    </w:p>
    <w:p w14:paraId="125CFBC1" w14:textId="77777777" w:rsidR="009E60C3" w:rsidRPr="00D76927" w:rsidRDefault="009E60C3" w:rsidP="009E60C3">
      <w:pPr>
        <w:ind w:left="4536" w:firstLine="142"/>
        <w:jc w:val="right"/>
      </w:pPr>
      <w:r w:rsidRPr="00D76927">
        <w:t>председатель Региональной</w:t>
      </w:r>
    </w:p>
    <w:p w14:paraId="1432C3BA" w14:textId="77777777" w:rsidR="009E60C3" w:rsidRPr="00D76927" w:rsidRDefault="009E60C3" w:rsidP="009E60C3">
      <w:pPr>
        <w:ind w:left="4536" w:firstLine="142"/>
        <w:jc w:val="right"/>
      </w:pPr>
      <w:r w:rsidRPr="00D76927">
        <w:t>энергетической комиссии</w:t>
      </w:r>
    </w:p>
    <w:p w14:paraId="7A8B7B47" w14:textId="77777777" w:rsidR="009E60C3" w:rsidRPr="00D76927" w:rsidRDefault="009E60C3" w:rsidP="009E60C3">
      <w:pPr>
        <w:ind w:left="4536" w:firstLine="142"/>
        <w:jc w:val="right"/>
      </w:pPr>
      <w:r w:rsidRPr="00D76927">
        <w:t>Кузбасса</w:t>
      </w:r>
    </w:p>
    <w:p w14:paraId="54054249" w14:textId="77777777" w:rsidR="009E60C3" w:rsidRPr="00D76927" w:rsidRDefault="009E60C3" w:rsidP="009E60C3">
      <w:pPr>
        <w:ind w:left="5580"/>
        <w:jc w:val="right"/>
      </w:pPr>
    </w:p>
    <w:p w14:paraId="68CCCF25" w14:textId="77777777" w:rsidR="009E60C3" w:rsidRPr="00D76927" w:rsidRDefault="009E60C3" w:rsidP="009E60C3">
      <w:pPr>
        <w:ind w:left="5580"/>
        <w:jc w:val="right"/>
      </w:pPr>
      <w:r w:rsidRPr="00D76927">
        <w:t>_________________ Д.В. Малюта</w:t>
      </w:r>
    </w:p>
    <w:p w14:paraId="1433BC79" w14:textId="77777777" w:rsidR="009E60C3" w:rsidRPr="00D76927" w:rsidRDefault="009E60C3" w:rsidP="00A954FE"/>
    <w:p w14:paraId="5E560E98" w14:textId="1E6DA62F" w:rsidR="009E60C3" w:rsidRPr="00D76927" w:rsidRDefault="009E60C3" w:rsidP="009E60C3">
      <w:pPr>
        <w:tabs>
          <w:tab w:val="left" w:pos="540"/>
        </w:tabs>
        <w:jc w:val="center"/>
        <w:rPr>
          <w:b/>
        </w:rPr>
      </w:pPr>
      <w:r w:rsidRPr="00D76927">
        <w:rPr>
          <w:b/>
        </w:rPr>
        <w:t xml:space="preserve">ПРОТОКОЛ № </w:t>
      </w:r>
      <w:r w:rsidR="00355C75">
        <w:rPr>
          <w:b/>
        </w:rPr>
        <w:t>30</w:t>
      </w:r>
    </w:p>
    <w:p w14:paraId="267AC6F2" w14:textId="77777777" w:rsidR="009E60C3" w:rsidRPr="00D76927" w:rsidRDefault="009E60C3" w:rsidP="009E60C3">
      <w:pPr>
        <w:tabs>
          <w:tab w:val="left" w:pos="540"/>
        </w:tabs>
        <w:jc w:val="center"/>
        <w:rPr>
          <w:b/>
        </w:rPr>
      </w:pPr>
      <w:r w:rsidRPr="00D76927">
        <w:rPr>
          <w:b/>
        </w:rPr>
        <w:t xml:space="preserve">ЗАСЕДАНИЯ ПРАВЛЕНИЯ РЕГИОНАЛЬНОЙ ЭНЕРГЕТИЧЕСКОЙ КОМИССИИ </w:t>
      </w:r>
    </w:p>
    <w:p w14:paraId="4F2EF0B4" w14:textId="77777777" w:rsidR="009E60C3" w:rsidRPr="00D76927" w:rsidRDefault="009E60C3" w:rsidP="009E60C3">
      <w:pPr>
        <w:tabs>
          <w:tab w:val="left" w:pos="540"/>
        </w:tabs>
        <w:jc w:val="center"/>
        <w:rPr>
          <w:b/>
        </w:rPr>
      </w:pPr>
      <w:r w:rsidRPr="00D76927">
        <w:rPr>
          <w:b/>
        </w:rPr>
        <w:t>КУЗБАССА</w:t>
      </w:r>
    </w:p>
    <w:p w14:paraId="5099B941" w14:textId="77777777" w:rsidR="0038434F" w:rsidRDefault="0038434F" w:rsidP="009E60C3">
      <w:pPr>
        <w:tabs>
          <w:tab w:val="left" w:pos="8619"/>
        </w:tabs>
        <w:jc w:val="both"/>
      </w:pPr>
    </w:p>
    <w:p w14:paraId="38BD252C" w14:textId="06716581" w:rsidR="009E60C3" w:rsidRPr="00726963" w:rsidRDefault="00F33662" w:rsidP="009E60C3">
      <w:pPr>
        <w:tabs>
          <w:tab w:val="left" w:pos="8619"/>
        </w:tabs>
        <w:jc w:val="both"/>
      </w:pPr>
      <w:r>
        <w:t>1</w:t>
      </w:r>
      <w:r w:rsidR="00A92840">
        <w:t>7</w:t>
      </w:r>
      <w:r w:rsidR="0064583F">
        <w:t>.0</w:t>
      </w:r>
      <w:r w:rsidR="002C2CA6">
        <w:t>5</w:t>
      </w:r>
      <w:r w:rsidR="009E60C3">
        <w:t>.2022</w:t>
      </w:r>
      <w:r w:rsidR="003D4364">
        <w:t xml:space="preserve"> </w:t>
      </w:r>
      <w:r w:rsidR="009E60C3">
        <w:t>г</w:t>
      </w:r>
      <w:r w:rsidR="009E60C3" w:rsidRPr="00726963">
        <w:t>.                                                                                                               г. Кемерово</w:t>
      </w:r>
    </w:p>
    <w:p w14:paraId="4B47DA0E" w14:textId="77777777" w:rsidR="009E60C3" w:rsidRPr="00726963" w:rsidRDefault="009E60C3" w:rsidP="009E60C3">
      <w:pPr>
        <w:jc w:val="both"/>
      </w:pPr>
    </w:p>
    <w:p w14:paraId="1E853975" w14:textId="77777777" w:rsidR="009E60C3" w:rsidRPr="00726963" w:rsidRDefault="009E60C3" w:rsidP="009E60C3">
      <w:pPr>
        <w:jc w:val="both"/>
        <w:rPr>
          <w:bCs/>
        </w:rPr>
      </w:pPr>
      <w:r w:rsidRPr="00726963">
        <w:t xml:space="preserve">Председательствующий – </w:t>
      </w:r>
      <w:r w:rsidRPr="00726963">
        <w:rPr>
          <w:b/>
        </w:rPr>
        <w:t>Малюта Д.В.</w:t>
      </w:r>
    </w:p>
    <w:p w14:paraId="77FA0655" w14:textId="722344BB" w:rsidR="009E60C3" w:rsidRPr="00726963" w:rsidRDefault="009E60C3" w:rsidP="009E60C3">
      <w:pPr>
        <w:jc w:val="both"/>
        <w:rPr>
          <w:b/>
          <w:bCs/>
        </w:rPr>
      </w:pPr>
      <w:r w:rsidRPr="00726963">
        <w:t xml:space="preserve">Секретарь – </w:t>
      </w:r>
      <w:r w:rsidR="00FD5641">
        <w:rPr>
          <w:b/>
        </w:rPr>
        <w:t>Юхневич К.С.</w:t>
      </w:r>
    </w:p>
    <w:p w14:paraId="4DD1D9FF" w14:textId="77777777" w:rsidR="009E60C3" w:rsidRPr="00726963" w:rsidRDefault="009E60C3" w:rsidP="009E60C3">
      <w:pPr>
        <w:jc w:val="both"/>
        <w:rPr>
          <w:b/>
        </w:rPr>
      </w:pPr>
    </w:p>
    <w:p w14:paraId="06A4F3DE" w14:textId="77777777" w:rsidR="009E60C3" w:rsidRPr="00726963" w:rsidRDefault="009E60C3" w:rsidP="009E60C3">
      <w:pPr>
        <w:jc w:val="both"/>
        <w:rPr>
          <w:b/>
        </w:rPr>
      </w:pPr>
      <w:r w:rsidRPr="00726963">
        <w:rPr>
          <w:b/>
        </w:rPr>
        <w:t>Присутствовали:</w:t>
      </w:r>
    </w:p>
    <w:p w14:paraId="012C322A" w14:textId="77777777" w:rsidR="009E60C3" w:rsidRPr="00726963" w:rsidRDefault="009E60C3" w:rsidP="009E60C3">
      <w:pPr>
        <w:rPr>
          <w:b/>
        </w:rPr>
      </w:pPr>
    </w:p>
    <w:p w14:paraId="24988835" w14:textId="5553EDBE" w:rsidR="0042116F" w:rsidRPr="003B5405" w:rsidRDefault="009E60C3" w:rsidP="0042116F">
      <w:pPr>
        <w:ind w:right="-142"/>
        <w:jc w:val="both"/>
        <w:rPr>
          <w:bCs/>
        </w:rPr>
      </w:pPr>
      <w:r w:rsidRPr="00726963">
        <w:rPr>
          <w:b/>
        </w:rPr>
        <w:t>Члены Правления:</w:t>
      </w:r>
      <w:r w:rsidRPr="00726963">
        <w:rPr>
          <w:bCs/>
        </w:rPr>
        <w:t xml:space="preserve"> </w:t>
      </w:r>
      <w:r w:rsidRPr="00E1730E">
        <w:rPr>
          <w:bCs/>
        </w:rPr>
        <w:t>Чурсина О.А.</w:t>
      </w:r>
      <w:r w:rsidR="00B17FCA">
        <w:rPr>
          <w:bCs/>
        </w:rPr>
        <w:t xml:space="preserve">, </w:t>
      </w:r>
      <w:r w:rsidR="00B17FCA" w:rsidRPr="003B5405">
        <w:rPr>
          <w:bCs/>
        </w:rPr>
        <w:t>Полякова Ю.А. (участие с помощью видеоконференцсвязи), (с правом совещательного голоса (не принимает участие в голосовании))</w:t>
      </w:r>
      <w:r w:rsidR="00B17FCA">
        <w:rPr>
          <w:bCs/>
        </w:rPr>
        <w:t>.</w:t>
      </w:r>
    </w:p>
    <w:p w14:paraId="1F772DEB" w14:textId="77777777" w:rsidR="009E60C3" w:rsidRPr="00726963" w:rsidRDefault="009E60C3" w:rsidP="009E60C3">
      <w:pPr>
        <w:ind w:right="-142"/>
        <w:jc w:val="both"/>
        <w:rPr>
          <w:bCs/>
        </w:rPr>
      </w:pPr>
    </w:p>
    <w:p w14:paraId="3A294FA6" w14:textId="77777777" w:rsidR="009E60C3" w:rsidRPr="00726963" w:rsidRDefault="009E60C3" w:rsidP="009E60C3">
      <w:pPr>
        <w:ind w:right="-142"/>
        <w:jc w:val="both"/>
        <w:rPr>
          <w:bCs/>
        </w:rPr>
      </w:pPr>
      <w:r w:rsidRPr="00726963">
        <w:rPr>
          <w:bCs/>
        </w:rPr>
        <w:t>Кворум имеется.</w:t>
      </w:r>
    </w:p>
    <w:p w14:paraId="5DE16922" w14:textId="77777777" w:rsidR="009E60C3" w:rsidRPr="00726963" w:rsidRDefault="009E60C3" w:rsidP="009E60C3">
      <w:pPr>
        <w:rPr>
          <w:b/>
        </w:rPr>
      </w:pPr>
    </w:p>
    <w:p w14:paraId="2B8B2CFF" w14:textId="019A268E" w:rsidR="009E60C3" w:rsidRDefault="009E60C3" w:rsidP="009E60C3">
      <w:pPr>
        <w:rPr>
          <w:b/>
        </w:rPr>
      </w:pPr>
      <w:r w:rsidRPr="00726963">
        <w:rPr>
          <w:b/>
        </w:rPr>
        <w:t>Приглашенные:</w:t>
      </w:r>
    </w:p>
    <w:p w14:paraId="11C5B941" w14:textId="77777777" w:rsidR="005D5C61" w:rsidRPr="00726963" w:rsidRDefault="005D5C61" w:rsidP="009E60C3">
      <w:pPr>
        <w:rPr>
          <w:b/>
        </w:rPr>
      </w:pPr>
    </w:p>
    <w:p w14:paraId="54A16F37" w14:textId="74A88B05" w:rsidR="003475FD" w:rsidRDefault="003475FD" w:rsidP="003475FD">
      <w:pPr>
        <w:jc w:val="both"/>
        <w:rPr>
          <w:bCs/>
        </w:rPr>
      </w:pPr>
      <w:r>
        <w:rPr>
          <w:b/>
        </w:rPr>
        <w:t>Бушуева О.В.</w:t>
      </w:r>
      <w:r w:rsidRPr="0033669A">
        <w:rPr>
          <w:bCs/>
        </w:rPr>
        <w:t xml:space="preserve"> – начальник </w:t>
      </w:r>
      <w:proofErr w:type="spellStart"/>
      <w:r>
        <w:rPr>
          <w:bCs/>
        </w:rPr>
        <w:t>контрольно</w:t>
      </w:r>
      <w:proofErr w:type="spellEnd"/>
      <w:r>
        <w:rPr>
          <w:bCs/>
        </w:rPr>
        <w:t xml:space="preserve"> - правового управления</w:t>
      </w:r>
      <w:r w:rsidRPr="0033669A">
        <w:rPr>
          <w:bCs/>
        </w:rPr>
        <w:t xml:space="preserve"> </w:t>
      </w:r>
      <w:bookmarkStart w:id="0" w:name="_Hlk83037723"/>
      <w:r w:rsidRPr="0033669A">
        <w:rPr>
          <w:bCs/>
        </w:rPr>
        <w:t>Региональной энергетической комиссии Кузбасса</w:t>
      </w:r>
      <w:r>
        <w:rPr>
          <w:bCs/>
        </w:rPr>
        <w:t>;</w:t>
      </w:r>
      <w:bookmarkEnd w:id="0"/>
    </w:p>
    <w:p w14:paraId="6D2FDD49" w14:textId="77777777" w:rsidR="00893F43" w:rsidRPr="006A1371" w:rsidRDefault="005C4E7A" w:rsidP="00893F43">
      <w:pPr>
        <w:jc w:val="both"/>
        <w:rPr>
          <w:bCs/>
        </w:rPr>
      </w:pPr>
      <w:r w:rsidRPr="005C4E7A">
        <w:rPr>
          <w:b/>
        </w:rPr>
        <w:t>Антоненко Е.И.</w:t>
      </w:r>
      <w:r>
        <w:rPr>
          <w:bCs/>
        </w:rPr>
        <w:t xml:space="preserve"> </w:t>
      </w:r>
      <w:r w:rsidR="00893F43">
        <w:rPr>
          <w:bCs/>
        </w:rPr>
        <w:t>–</w:t>
      </w:r>
      <w:r>
        <w:rPr>
          <w:bCs/>
        </w:rPr>
        <w:t xml:space="preserve"> </w:t>
      </w:r>
      <w:r w:rsidR="00893F43">
        <w:rPr>
          <w:bCs/>
        </w:rPr>
        <w:t xml:space="preserve">начальник отдела ценообразования в сфере водоснабжения </w:t>
      </w:r>
      <w:r w:rsidR="00893F43" w:rsidRPr="006A1371">
        <w:rPr>
          <w:bCs/>
        </w:rPr>
        <w:t>и водоотведения и утилизации отходов Региональной энергетической комиссии Кузбасса;</w:t>
      </w:r>
    </w:p>
    <w:p w14:paraId="6A560FA3" w14:textId="5EB2A46E" w:rsidR="00893F43" w:rsidRPr="006A1371" w:rsidRDefault="00893F43" w:rsidP="00893F43">
      <w:pPr>
        <w:jc w:val="both"/>
        <w:rPr>
          <w:bCs/>
        </w:rPr>
      </w:pPr>
      <w:proofErr w:type="spellStart"/>
      <w:r>
        <w:rPr>
          <w:b/>
        </w:rPr>
        <w:t>Щекотова</w:t>
      </w:r>
      <w:proofErr w:type="spellEnd"/>
      <w:r>
        <w:rPr>
          <w:b/>
        </w:rPr>
        <w:t xml:space="preserve"> А.В. – </w:t>
      </w:r>
      <w:r w:rsidRPr="00893F43">
        <w:rPr>
          <w:bCs/>
        </w:rPr>
        <w:t>заместитель начальника отдела ценообразования в сфере водоснабжения и водоотведения и утилизации отходов</w:t>
      </w:r>
      <w:r w:rsidRPr="006A1371">
        <w:rPr>
          <w:bCs/>
        </w:rPr>
        <w:t xml:space="preserve"> Региональной энергетической комиссии Кузбасса;</w:t>
      </w:r>
    </w:p>
    <w:p w14:paraId="04682395" w14:textId="77777777" w:rsidR="00893F43" w:rsidRPr="006A1371" w:rsidRDefault="00893F43" w:rsidP="00893F43">
      <w:pPr>
        <w:jc w:val="both"/>
        <w:rPr>
          <w:bCs/>
        </w:rPr>
      </w:pPr>
      <w:r>
        <w:rPr>
          <w:b/>
        </w:rPr>
        <w:t xml:space="preserve">Величко О.В. – </w:t>
      </w:r>
      <w:r w:rsidRPr="00893F43">
        <w:rPr>
          <w:bCs/>
        </w:rPr>
        <w:t>ведущий консультант отдела ценообразования в сфере водоснабжения и водоотведения и утилизации отходов</w:t>
      </w:r>
      <w:r w:rsidRPr="006A1371">
        <w:rPr>
          <w:bCs/>
        </w:rPr>
        <w:t xml:space="preserve"> Региональной энергетической комиссии Кузбасса;</w:t>
      </w:r>
    </w:p>
    <w:p w14:paraId="5B665A3F" w14:textId="77777777" w:rsidR="00893F43" w:rsidRDefault="00893F43" w:rsidP="00893F43">
      <w:pPr>
        <w:jc w:val="both"/>
        <w:rPr>
          <w:bCs/>
        </w:rPr>
      </w:pPr>
      <w:proofErr w:type="spellStart"/>
      <w:r w:rsidRPr="006A1371">
        <w:rPr>
          <w:b/>
        </w:rPr>
        <w:t>Городова</w:t>
      </w:r>
      <w:proofErr w:type="spellEnd"/>
      <w:r w:rsidRPr="006A1371">
        <w:rPr>
          <w:b/>
        </w:rPr>
        <w:t xml:space="preserve"> М.Б.</w:t>
      </w:r>
      <w:r>
        <w:rPr>
          <w:bCs/>
        </w:rPr>
        <w:t xml:space="preserve"> – главный </w:t>
      </w:r>
      <w:r w:rsidRPr="006A1371">
        <w:rPr>
          <w:bCs/>
        </w:rPr>
        <w:t>консультант отдела ценообразования в сфере водоснабжения и водоотведения и утилизации отходов Региональной энергетической комиссии Кузбасса;</w:t>
      </w:r>
    </w:p>
    <w:p w14:paraId="35B4323C" w14:textId="6BC821F5" w:rsidR="006A1371" w:rsidRDefault="006A1371" w:rsidP="006A1371">
      <w:pPr>
        <w:jc w:val="both"/>
        <w:rPr>
          <w:bCs/>
        </w:rPr>
      </w:pPr>
      <w:r w:rsidRPr="006A1371">
        <w:rPr>
          <w:b/>
        </w:rPr>
        <w:t>Давидович Е.Ю.</w:t>
      </w:r>
      <w:r w:rsidRPr="006A1371">
        <w:rPr>
          <w:bCs/>
        </w:rPr>
        <w:t xml:space="preserve"> –</w:t>
      </w:r>
      <w:r>
        <w:rPr>
          <w:bCs/>
        </w:rPr>
        <w:t xml:space="preserve"> </w:t>
      </w:r>
      <w:r w:rsidRPr="006A1371">
        <w:rPr>
          <w:bCs/>
        </w:rPr>
        <w:t>консультант отдела ценообразования в сфере водоснабжения и водоотведения и утилизации отходов Региональной энергетической комиссии Кузбасса;</w:t>
      </w:r>
    </w:p>
    <w:p w14:paraId="77CBAFB5" w14:textId="45249539" w:rsidR="00524B53" w:rsidRDefault="00524B53" w:rsidP="006A1371">
      <w:pPr>
        <w:jc w:val="both"/>
        <w:rPr>
          <w:bCs/>
        </w:rPr>
      </w:pPr>
      <w:proofErr w:type="spellStart"/>
      <w:r>
        <w:rPr>
          <w:b/>
        </w:rPr>
        <w:t>Вахнова</w:t>
      </w:r>
      <w:proofErr w:type="spellEnd"/>
      <w:r>
        <w:rPr>
          <w:b/>
        </w:rPr>
        <w:t xml:space="preserve"> О.О</w:t>
      </w:r>
      <w:r w:rsidRPr="00893F43">
        <w:rPr>
          <w:b/>
        </w:rPr>
        <w:t>.</w:t>
      </w:r>
      <w:r>
        <w:rPr>
          <w:bCs/>
        </w:rPr>
        <w:t xml:space="preserve"> – ведущий консультант </w:t>
      </w:r>
      <w:r w:rsidRPr="006A1371">
        <w:rPr>
          <w:bCs/>
        </w:rPr>
        <w:t>отдела ценообразования в сфере водоснабжения и водоотведения и утилизации отходов Региональной энергетической комиссии Кузбасса;</w:t>
      </w:r>
    </w:p>
    <w:p w14:paraId="2F10797C" w14:textId="77777777" w:rsidR="00893F43" w:rsidRDefault="00893F43" w:rsidP="00893F43">
      <w:pPr>
        <w:jc w:val="both"/>
        <w:rPr>
          <w:bCs/>
        </w:rPr>
      </w:pPr>
      <w:r w:rsidRPr="00893F43">
        <w:rPr>
          <w:b/>
        </w:rPr>
        <w:t>Белоусова И.А.</w:t>
      </w:r>
      <w:r>
        <w:rPr>
          <w:bCs/>
        </w:rPr>
        <w:t xml:space="preserve"> – ведущий консультант </w:t>
      </w:r>
      <w:r w:rsidRPr="006A1371">
        <w:rPr>
          <w:bCs/>
        </w:rPr>
        <w:t>отдела ценообразования в сфере водоснабжения и водоотведения и утилизации отходов Региональной энергетической комиссии Кузбасса;</w:t>
      </w:r>
    </w:p>
    <w:p w14:paraId="75B9EB31" w14:textId="5B7BC9BE" w:rsidR="00893F43" w:rsidRPr="006A1371" w:rsidRDefault="00893F43" w:rsidP="006A1371">
      <w:pPr>
        <w:jc w:val="both"/>
        <w:rPr>
          <w:bCs/>
        </w:rPr>
      </w:pPr>
      <w:r w:rsidRPr="007D65B9">
        <w:rPr>
          <w:b/>
        </w:rPr>
        <w:t>Жеребцова Н.А.</w:t>
      </w:r>
      <w:r>
        <w:rPr>
          <w:bCs/>
        </w:rPr>
        <w:t xml:space="preserve"> – главный консультант отдела ценообразования транспортных и социально – значимых услуг</w:t>
      </w:r>
      <w:r w:rsidR="007D65B9">
        <w:rPr>
          <w:bCs/>
        </w:rPr>
        <w:t xml:space="preserve"> </w:t>
      </w:r>
      <w:r w:rsidR="007D65B9" w:rsidRPr="006A1371">
        <w:rPr>
          <w:bCs/>
        </w:rPr>
        <w:t>Региональной энергетической комиссии Кузбасса;</w:t>
      </w:r>
    </w:p>
    <w:p w14:paraId="1DB35341" w14:textId="057EB6A4" w:rsidR="005C4E7A" w:rsidRDefault="00B90F15" w:rsidP="009E60C3">
      <w:pPr>
        <w:jc w:val="both"/>
        <w:rPr>
          <w:bCs/>
        </w:rPr>
      </w:pPr>
      <w:r w:rsidRPr="00B90F15">
        <w:rPr>
          <w:b/>
        </w:rPr>
        <w:t>Ермак Н.В</w:t>
      </w:r>
      <w:r>
        <w:rPr>
          <w:bCs/>
        </w:rPr>
        <w:t xml:space="preserve">. – заместитель начальника отдела ценообразования в сфере газоснабжения и некомбинированной выработки тепловой энергии </w:t>
      </w:r>
      <w:r w:rsidRPr="006A1371">
        <w:rPr>
          <w:bCs/>
        </w:rPr>
        <w:t>Региональной энергетической комиссии Кузбасса;</w:t>
      </w:r>
    </w:p>
    <w:p w14:paraId="693174DD" w14:textId="701CD018" w:rsidR="00BA0F20" w:rsidRDefault="00BA0F20" w:rsidP="009E60C3">
      <w:pPr>
        <w:jc w:val="both"/>
        <w:rPr>
          <w:bCs/>
        </w:rPr>
      </w:pPr>
      <w:r w:rsidRPr="006A1371">
        <w:rPr>
          <w:b/>
        </w:rPr>
        <w:t>Щеглов С.В.</w:t>
      </w:r>
      <w:r w:rsidRPr="006A1371">
        <w:rPr>
          <w:bCs/>
        </w:rPr>
        <w:t xml:space="preserve"> – генеральный директор ОАО «АЭЭ»</w:t>
      </w:r>
      <w:r>
        <w:rPr>
          <w:bCs/>
        </w:rPr>
        <w:t>;</w:t>
      </w:r>
    </w:p>
    <w:p w14:paraId="2CB8D9BD" w14:textId="03AA7F21" w:rsidR="00161544" w:rsidRDefault="00161544" w:rsidP="009E60C3">
      <w:pPr>
        <w:jc w:val="both"/>
        <w:rPr>
          <w:bCs/>
        </w:rPr>
      </w:pPr>
      <w:proofErr w:type="spellStart"/>
      <w:r w:rsidRPr="00161544">
        <w:rPr>
          <w:b/>
        </w:rPr>
        <w:t>Ростов</w:t>
      </w:r>
      <w:proofErr w:type="spellEnd"/>
      <w:r w:rsidRPr="00161544">
        <w:rPr>
          <w:b/>
        </w:rPr>
        <w:t xml:space="preserve"> В.В.</w:t>
      </w:r>
      <w:r>
        <w:rPr>
          <w:bCs/>
        </w:rPr>
        <w:t xml:space="preserve"> – главный энергетик АО «Русал Новокузнецк</w:t>
      </w:r>
      <w:r w:rsidR="00675469">
        <w:rPr>
          <w:bCs/>
        </w:rPr>
        <w:t>ий Алюминиевый Завод</w:t>
      </w:r>
      <w:r>
        <w:rPr>
          <w:bCs/>
        </w:rPr>
        <w:t>»;</w:t>
      </w:r>
    </w:p>
    <w:p w14:paraId="1FAE16D2" w14:textId="77777777" w:rsidR="00675469" w:rsidRDefault="00161544" w:rsidP="00675469">
      <w:pPr>
        <w:jc w:val="both"/>
        <w:rPr>
          <w:bCs/>
        </w:rPr>
      </w:pPr>
      <w:r w:rsidRPr="00766301">
        <w:rPr>
          <w:b/>
        </w:rPr>
        <w:t>Алексеев А.В.</w:t>
      </w:r>
      <w:r>
        <w:rPr>
          <w:bCs/>
        </w:rPr>
        <w:t xml:space="preserve"> – </w:t>
      </w:r>
      <w:proofErr w:type="spellStart"/>
      <w:r>
        <w:rPr>
          <w:bCs/>
        </w:rPr>
        <w:t>и.о</w:t>
      </w:r>
      <w:proofErr w:type="spellEnd"/>
      <w:r>
        <w:rPr>
          <w:bCs/>
        </w:rPr>
        <w:t xml:space="preserve">. </w:t>
      </w:r>
      <w:r w:rsidR="00766301">
        <w:rPr>
          <w:bCs/>
        </w:rPr>
        <w:t xml:space="preserve">финансового директора </w:t>
      </w:r>
      <w:r w:rsidR="00675469">
        <w:rPr>
          <w:bCs/>
        </w:rPr>
        <w:t>АО «Русал Новокузнецкий Алюминиевый Завод»;</w:t>
      </w:r>
    </w:p>
    <w:p w14:paraId="793F0D56" w14:textId="74AE37D9" w:rsidR="00161544" w:rsidRDefault="00766301" w:rsidP="009E60C3">
      <w:pPr>
        <w:jc w:val="both"/>
        <w:rPr>
          <w:bCs/>
        </w:rPr>
      </w:pPr>
      <w:r w:rsidRPr="00766301">
        <w:rPr>
          <w:b/>
        </w:rPr>
        <w:t>Недосекин К.В.</w:t>
      </w:r>
      <w:r>
        <w:rPr>
          <w:bCs/>
        </w:rPr>
        <w:t xml:space="preserve"> – генеральный директор АО «Теплоэнерго» г. Кемерово;</w:t>
      </w:r>
    </w:p>
    <w:p w14:paraId="6B0C8EDD" w14:textId="77777777" w:rsidR="00766301" w:rsidRDefault="00766301" w:rsidP="00766301">
      <w:pPr>
        <w:jc w:val="both"/>
        <w:rPr>
          <w:bCs/>
        </w:rPr>
      </w:pPr>
      <w:r w:rsidRPr="00766301">
        <w:rPr>
          <w:b/>
        </w:rPr>
        <w:t>Чайко Т.В.</w:t>
      </w:r>
      <w:r>
        <w:rPr>
          <w:bCs/>
        </w:rPr>
        <w:t xml:space="preserve"> – ведущий экономист АО «Теплоэнерго» г. Кемерово;</w:t>
      </w:r>
    </w:p>
    <w:p w14:paraId="5C4527C8" w14:textId="24454AAA" w:rsidR="00766301" w:rsidRDefault="00766301" w:rsidP="009E60C3">
      <w:pPr>
        <w:jc w:val="both"/>
        <w:rPr>
          <w:bCs/>
        </w:rPr>
      </w:pPr>
      <w:proofErr w:type="spellStart"/>
      <w:r w:rsidRPr="00766301">
        <w:rPr>
          <w:b/>
        </w:rPr>
        <w:t>О</w:t>
      </w:r>
      <w:r w:rsidR="00843DF7">
        <w:rPr>
          <w:b/>
        </w:rPr>
        <w:t>ш</w:t>
      </w:r>
      <w:r w:rsidRPr="00766301">
        <w:rPr>
          <w:b/>
        </w:rPr>
        <w:t>аров</w:t>
      </w:r>
      <w:proofErr w:type="spellEnd"/>
      <w:r w:rsidRPr="00766301">
        <w:rPr>
          <w:b/>
        </w:rPr>
        <w:t xml:space="preserve"> А.А. </w:t>
      </w:r>
      <w:r>
        <w:rPr>
          <w:bCs/>
        </w:rPr>
        <w:t>– главный электрик КАО «Азот»;</w:t>
      </w:r>
    </w:p>
    <w:p w14:paraId="71760608" w14:textId="77777777" w:rsidR="00766301" w:rsidRDefault="00766301" w:rsidP="00766301">
      <w:pPr>
        <w:jc w:val="both"/>
        <w:rPr>
          <w:bCs/>
        </w:rPr>
      </w:pPr>
      <w:r w:rsidRPr="00766301">
        <w:rPr>
          <w:b/>
        </w:rPr>
        <w:t>Протасова Н.С.</w:t>
      </w:r>
      <w:r>
        <w:rPr>
          <w:bCs/>
        </w:rPr>
        <w:t xml:space="preserve"> – начальник финансового управления КАО «Азот»;</w:t>
      </w:r>
    </w:p>
    <w:p w14:paraId="51B5876F" w14:textId="77777777" w:rsidR="008052AF" w:rsidRDefault="00B1268A" w:rsidP="008052AF">
      <w:pPr>
        <w:jc w:val="both"/>
        <w:rPr>
          <w:bCs/>
        </w:rPr>
      </w:pPr>
      <w:r w:rsidRPr="008052AF">
        <w:rPr>
          <w:b/>
        </w:rPr>
        <w:t>Анисимов А.В.</w:t>
      </w:r>
      <w:r>
        <w:rPr>
          <w:bCs/>
        </w:rPr>
        <w:t xml:space="preserve"> – главный</w:t>
      </w:r>
      <w:r w:rsidR="008052AF">
        <w:rPr>
          <w:bCs/>
        </w:rPr>
        <w:t xml:space="preserve"> специалист КАО «Азот»;</w:t>
      </w:r>
    </w:p>
    <w:p w14:paraId="72FCD403" w14:textId="41F5E4A4" w:rsidR="008052AF" w:rsidRDefault="008052AF" w:rsidP="009E60C3">
      <w:pPr>
        <w:jc w:val="both"/>
        <w:rPr>
          <w:bCs/>
        </w:rPr>
      </w:pPr>
      <w:proofErr w:type="spellStart"/>
      <w:r w:rsidRPr="008052AF">
        <w:rPr>
          <w:b/>
        </w:rPr>
        <w:t>Св</w:t>
      </w:r>
      <w:r w:rsidR="00D57BD7">
        <w:rPr>
          <w:b/>
        </w:rPr>
        <w:t>ятк</w:t>
      </w:r>
      <w:r w:rsidRPr="008052AF">
        <w:rPr>
          <w:b/>
        </w:rPr>
        <w:t>ина</w:t>
      </w:r>
      <w:proofErr w:type="spellEnd"/>
      <w:r w:rsidRPr="008052AF">
        <w:rPr>
          <w:b/>
        </w:rPr>
        <w:t xml:space="preserve"> Н.И.</w:t>
      </w:r>
      <w:r>
        <w:rPr>
          <w:bCs/>
        </w:rPr>
        <w:t xml:space="preserve"> – начальник юридического управления КАО «Азот»</w:t>
      </w:r>
      <w:r w:rsidR="00524B53">
        <w:rPr>
          <w:bCs/>
        </w:rPr>
        <w:t>;</w:t>
      </w:r>
    </w:p>
    <w:p w14:paraId="0887D7AB" w14:textId="485AA8CB" w:rsidR="00CC5F97" w:rsidRDefault="00CC5F97" w:rsidP="009E60C3">
      <w:pPr>
        <w:jc w:val="both"/>
        <w:rPr>
          <w:bCs/>
        </w:rPr>
      </w:pPr>
      <w:r w:rsidRPr="00CC5F97">
        <w:rPr>
          <w:b/>
        </w:rPr>
        <w:lastRenderedPageBreak/>
        <w:t>Буков А.А.</w:t>
      </w:r>
      <w:r>
        <w:rPr>
          <w:bCs/>
        </w:rPr>
        <w:t xml:space="preserve"> – директор ООО «</w:t>
      </w:r>
      <w:proofErr w:type="spellStart"/>
      <w:r>
        <w:rPr>
          <w:bCs/>
        </w:rPr>
        <w:t>Теплоснаб</w:t>
      </w:r>
      <w:proofErr w:type="spellEnd"/>
      <w:r>
        <w:rPr>
          <w:bCs/>
        </w:rPr>
        <w:t>»</w:t>
      </w:r>
      <w:r w:rsidR="00AF6F72">
        <w:rPr>
          <w:bCs/>
        </w:rPr>
        <w:t xml:space="preserve"> г. Кемерово</w:t>
      </w:r>
      <w:r w:rsidR="00CB37D2">
        <w:rPr>
          <w:bCs/>
        </w:rPr>
        <w:t>;</w:t>
      </w:r>
    </w:p>
    <w:p w14:paraId="6EE7AD5B" w14:textId="03F560DF" w:rsidR="00AF6F72" w:rsidRDefault="00CB37D2" w:rsidP="00AF6F72">
      <w:pPr>
        <w:jc w:val="both"/>
        <w:rPr>
          <w:bCs/>
        </w:rPr>
      </w:pPr>
      <w:proofErr w:type="spellStart"/>
      <w:r w:rsidRPr="00AF6F72">
        <w:rPr>
          <w:b/>
        </w:rPr>
        <w:t>Матузов</w:t>
      </w:r>
      <w:proofErr w:type="spellEnd"/>
      <w:r w:rsidRPr="00AF6F72">
        <w:rPr>
          <w:b/>
        </w:rPr>
        <w:t xml:space="preserve"> С.В.</w:t>
      </w:r>
      <w:r>
        <w:rPr>
          <w:bCs/>
        </w:rPr>
        <w:t xml:space="preserve"> -</w:t>
      </w:r>
      <w:r w:rsidR="00AF6F72">
        <w:rPr>
          <w:bCs/>
        </w:rPr>
        <w:t xml:space="preserve"> представитель ООО «</w:t>
      </w:r>
      <w:proofErr w:type="spellStart"/>
      <w:r w:rsidR="00AF6F72">
        <w:rPr>
          <w:bCs/>
        </w:rPr>
        <w:t>Теплоснаб</w:t>
      </w:r>
      <w:proofErr w:type="spellEnd"/>
      <w:r w:rsidR="00AF6F72">
        <w:rPr>
          <w:bCs/>
        </w:rPr>
        <w:t>» г. Кемерово;</w:t>
      </w:r>
    </w:p>
    <w:p w14:paraId="63F8A2FF" w14:textId="7CE89B79" w:rsidR="00AF6F72" w:rsidRDefault="00AF6F72" w:rsidP="00AF6F72">
      <w:pPr>
        <w:jc w:val="both"/>
        <w:rPr>
          <w:bCs/>
        </w:rPr>
      </w:pPr>
      <w:r w:rsidRPr="00524B53">
        <w:rPr>
          <w:b/>
        </w:rPr>
        <w:t>Диков С.И.</w:t>
      </w:r>
      <w:r>
        <w:rPr>
          <w:bCs/>
        </w:rPr>
        <w:t xml:space="preserve"> – представитель ООО «</w:t>
      </w:r>
      <w:proofErr w:type="spellStart"/>
      <w:r>
        <w:rPr>
          <w:bCs/>
        </w:rPr>
        <w:t>Теплоснаб</w:t>
      </w:r>
      <w:proofErr w:type="spellEnd"/>
      <w:r>
        <w:rPr>
          <w:bCs/>
        </w:rPr>
        <w:t>» г. Кемерово.</w:t>
      </w:r>
    </w:p>
    <w:p w14:paraId="0D2C5C1D" w14:textId="4E7356FD" w:rsidR="00CC5F97" w:rsidRDefault="00CC5F97" w:rsidP="009E60C3">
      <w:pPr>
        <w:jc w:val="both"/>
        <w:rPr>
          <w:bCs/>
        </w:rPr>
      </w:pPr>
    </w:p>
    <w:p w14:paraId="7B03CC70" w14:textId="2E4E24A8" w:rsidR="009E60C3" w:rsidRDefault="009E60C3" w:rsidP="009E60C3">
      <w:pPr>
        <w:jc w:val="both"/>
        <w:rPr>
          <w:b/>
        </w:rPr>
      </w:pPr>
      <w:r w:rsidRPr="00D76927">
        <w:rPr>
          <w:b/>
        </w:rPr>
        <w:t>Повестка дня:</w:t>
      </w:r>
    </w:p>
    <w:p w14:paraId="020D321B" w14:textId="77777777" w:rsidR="00863155" w:rsidRPr="00D76927" w:rsidRDefault="00863155" w:rsidP="009E60C3">
      <w:pPr>
        <w:jc w:val="both"/>
        <w:rPr>
          <w:b/>
        </w:rPr>
      </w:pP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7"/>
        <w:gridCol w:w="9056"/>
      </w:tblGrid>
      <w:tr w:rsidR="0064583F" w:rsidRPr="00076767" w14:paraId="6BF11E32" w14:textId="77777777" w:rsidTr="00576F30">
        <w:trPr>
          <w:trHeight w:val="322"/>
          <w:jc w:val="center"/>
        </w:trPr>
        <w:tc>
          <w:tcPr>
            <w:tcW w:w="437" w:type="dxa"/>
            <w:shd w:val="clear" w:color="auto" w:fill="auto"/>
            <w:vAlign w:val="center"/>
          </w:tcPr>
          <w:p w14:paraId="18FF1313" w14:textId="77777777" w:rsidR="0064583F" w:rsidRPr="00076767" w:rsidRDefault="0064583F" w:rsidP="006D61B3">
            <w:pPr>
              <w:jc w:val="center"/>
              <w:rPr>
                <w:kern w:val="32"/>
              </w:rPr>
            </w:pPr>
          </w:p>
          <w:p w14:paraId="0C8B72A2" w14:textId="77777777" w:rsidR="0064583F" w:rsidRPr="00076767" w:rsidRDefault="0064583F" w:rsidP="006D61B3">
            <w:pPr>
              <w:jc w:val="center"/>
              <w:rPr>
                <w:kern w:val="32"/>
              </w:rPr>
            </w:pPr>
            <w:r w:rsidRPr="00076767">
              <w:rPr>
                <w:kern w:val="32"/>
              </w:rPr>
              <w:t>№</w:t>
            </w:r>
          </w:p>
          <w:p w14:paraId="5CB96334" w14:textId="77777777" w:rsidR="0064583F" w:rsidRPr="00076767" w:rsidRDefault="0064583F" w:rsidP="006D61B3">
            <w:pPr>
              <w:jc w:val="center"/>
              <w:rPr>
                <w:kern w:val="32"/>
              </w:rPr>
            </w:pPr>
          </w:p>
        </w:tc>
        <w:tc>
          <w:tcPr>
            <w:tcW w:w="9056" w:type="dxa"/>
            <w:shd w:val="clear" w:color="auto" w:fill="auto"/>
            <w:vAlign w:val="center"/>
          </w:tcPr>
          <w:p w14:paraId="4F1F9E20" w14:textId="77777777" w:rsidR="0064583F" w:rsidRPr="00076767" w:rsidRDefault="0064583F" w:rsidP="0064583F">
            <w:pPr>
              <w:ind w:left="135" w:right="286" w:firstLine="284"/>
              <w:jc w:val="center"/>
              <w:rPr>
                <w:kern w:val="32"/>
              </w:rPr>
            </w:pPr>
            <w:r w:rsidRPr="00076767">
              <w:rPr>
                <w:kern w:val="32"/>
              </w:rPr>
              <w:t>Вопрос</w:t>
            </w:r>
          </w:p>
        </w:tc>
      </w:tr>
      <w:tr w:rsidR="007D65B9" w:rsidRPr="00927A3F" w14:paraId="0EE9C67C" w14:textId="77777777" w:rsidTr="007D65B9">
        <w:trPr>
          <w:trHeight w:val="322"/>
          <w:jc w:val="center"/>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tcPr>
          <w:p w14:paraId="267D5A0E" w14:textId="77777777" w:rsidR="007D65B9" w:rsidRPr="00076767" w:rsidRDefault="007D65B9" w:rsidP="003B0D96">
            <w:pPr>
              <w:jc w:val="center"/>
              <w:rPr>
                <w:kern w:val="32"/>
              </w:rPr>
            </w:pPr>
            <w:r>
              <w:rPr>
                <w:kern w:val="32"/>
              </w:rPr>
              <w:t>1.</w:t>
            </w:r>
          </w:p>
        </w:tc>
        <w:tc>
          <w:tcPr>
            <w:tcW w:w="9056" w:type="dxa"/>
            <w:tcBorders>
              <w:top w:val="single" w:sz="4" w:space="0" w:color="auto"/>
              <w:left w:val="single" w:sz="4" w:space="0" w:color="auto"/>
              <w:bottom w:val="single" w:sz="4" w:space="0" w:color="auto"/>
              <w:right w:val="single" w:sz="4" w:space="0" w:color="auto"/>
            </w:tcBorders>
            <w:shd w:val="clear" w:color="auto" w:fill="auto"/>
            <w:vAlign w:val="center"/>
          </w:tcPr>
          <w:p w14:paraId="31F4944B" w14:textId="77777777" w:rsidR="007D65B9" w:rsidRPr="007D65B9" w:rsidRDefault="007D65B9" w:rsidP="007D65B9">
            <w:pPr>
              <w:ind w:left="135" w:right="286"/>
              <w:jc w:val="both"/>
              <w:rPr>
                <w:kern w:val="32"/>
              </w:rPr>
            </w:pPr>
            <w:r w:rsidRPr="007D65B9">
              <w:rPr>
                <w:kern w:val="32"/>
              </w:rPr>
              <w:t>Об установлении АО «Теплоэнерго» тарифов на горячую воду в открытой системе горячего водоснабжения (теплоснабжения), реализуемую</w:t>
            </w:r>
            <w:r w:rsidRPr="007D65B9">
              <w:rPr>
                <w:kern w:val="32"/>
              </w:rPr>
              <w:br/>
              <w:t>на потребительском рынке Кемеровского городского округа, на 2021 год</w:t>
            </w:r>
          </w:p>
        </w:tc>
      </w:tr>
      <w:tr w:rsidR="007D65B9" w:rsidRPr="00927A3F" w14:paraId="640F8B44" w14:textId="77777777" w:rsidTr="007D65B9">
        <w:trPr>
          <w:trHeight w:val="322"/>
          <w:jc w:val="center"/>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tcPr>
          <w:p w14:paraId="3970303B" w14:textId="77777777" w:rsidR="007D65B9" w:rsidRDefault="007D65B9" w:rsidP="003B0D96">
            <w:pPr>
              <w:jc w:val="center"/>
              <w:rPr>
                <w:kern w:val="32"/>
              </w:rPr>
            </w:pPr>
            <w:r>
              <w:rPr>
                <w:kern w:val="32"/>
              </w:rPr>
              <w:t>2</w:t>
            </w:r>
            <w:r w:rsidRPr="00076767">
              <w:rPr>
                <w:kern w:val="32"/>
              </w:rPr>
              <w:t>.</w:t>
            </w:r>
          </w:p>
        </w:tc>
        <w:tc>
          <w:tcPr>
            <w:tcW w:w="9056" w:type="dxa"/>
            <w:tcBorders>
              <w:top w:val="single" w:sz="4" w:space="0" w:color="auto"/>
              <w:left w:val="single" w:sz="4" w:space="0" w:color="auto"/>
              <w:bottom w:val="single" w:sz="4" w:space="0" w:color="auto"/>
              <w:right w:val="single" w:sz="4" w:space="0" w:color="auto"/>
            </w:tcBorders>
            <w:shd w:val="clear" w:color="auto" w:fill="auto"/>
            <w:vAlign w:val="center"/>
          </w:tcPr>
          <w:p w14:paraId="1FF70F38" w14:textId="77777777" w:rsidR="007D65B9" w:rsidRPr="007D65B9" w:rsidRDefault="007D65B9" w:rsidP="007D65B9">
            <w:pPr>
              <w:ind w:left="135" w:right="286"/>
              <w:jc w:val="both"/>
              <w:rPr>
                <w:kern w:val="32"/>
              </w:rPr>
            </w:pPr>
            <w:r w:rsidRPr="007D65B9">
              <w:rPr>
                <w:kern w:val="32"/>
              </w:rPr>
              <w:t>Об установлении АО «Теплоэнерго» тарифов на горячую воду в закрытой системе горячего водоснабжения, реализуемую на потребительском рынке Кемеровского городского округа и Кемеровского муниципального округа</w:t>
            </w:r>
            <w:r w:rsidRPr="007D65B9">
              <w:rPr>
                <w:kern w:val="32"/>
              </w:rPr>
              <w:br/>
              <w:t>на 2021 год</w:t>
            </w:r>
          </w:p>
        </w:tc>
      </w:tr>
      <w:tr w:rsidR="007D65B9" w:rsidRPr="00E823A4" w14:paraId="45CEE2EB" w14:textId="77777777" w:rsidTr="007D65B9">
        <w:trPr>
          <w:trHeight w:val="322"/>
          <w:jc w:val="center"/>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tcPr>
          <w:p w14:paraId="435EAB2F" w14:textId="77777777" w:rsidR="007D65B9" w:rsidRDefault="007D65B9" w:rsidP="003B0D96">
            <w:pPr>
              <w:jc w:val="center"/>
              <w:rPr>
                <w:kern w:val="32"/>
              </w:rPr>
            </w:pPr>
            <w:r>
              <w:rPr>
                <w:kern w:val="32"/>
              </w:rPr>
              <w:t>3.</w:t>
            </w:r>
          </w:p>
        </w:tc>
        <w:tc>
          <w:tcPr>
            <w:tcW w:w="9056" w:type="dxa"/>
            <w:tcBorders>
              <w:top w:val="single" w:sz="4" w:space="0" w:color="auto"/>
              <w:left w:val="single" w:sz="4" w:space="0" w:color="auto"/>
              <w:bottom w:val="single" w:sz="4" w:space="0" w:color="auto"/>
              <w:right w:val="single" w:sz="4" w:space="0" w:color="auto"/>
            </w:tcBorders>
            <w:shd w:val="clear" w:color="auto" w:fill="auto"/>
            <w:vAlign w:val="center"/>
          </w:tcPr>
          <w:p w14:paraId="21DA111A" w14:textId="77777777" w:rsidR="007D65B9" w:rsidRPr="007D65B9" w:rsidRDefault="007D65B9" w:rsidP="007D65B9">
            <w:pPr>
              <w:ind w:left="135" w:right="286"/>
              <w:jc w:val="both"/>
              <w:rPr>
                <w:kern w:val="32"/>
              </w:rPr>
            </w:pPr>
            <w:r w:rsidRPr="007D65B9">
              <w:rPr>
                <w:kern w:val="32"/>
              </w:rPr>
              <w:t>Об утверждении нормативов технологических потерь при передаче тепловой энергии, теплоносителя по тепловым сетям ООО «СЭР»</w:t>
            </w:r>
            <w:r w:rsidRPr="007D65B9">
              <w:rPr>
                <w:kern w:val="32"/>
              </w:rPr>
              <w:br/>
            </w:r>
            <w:bookmarkStart w:id="1" w:name="_Hlk98835649"/>
            <w:r w:rsidRPr="007D65B9">
              <w:rPr>
                <w:kern w:val="32"/>
              </w:rPr>
              <w:t>(</w:t>
            </w:r>
            <w:proofErr w:type="spellStart"/>
            <w:r w:rsidRPr="007D65B9">
              <w:rPr>
                <w:kern w:val="32"/>
              </w:rPr>
              <w:t>Тайгинский</w:t>
            </w:r>
            <w:proofErr w:type="spellEnd"/>
            <w:r w:rsidRPr="007D65B9">
              <w:rPr>
                <w:kern w:val="32"/>
              </w:rPr>
              <w:t xml:space="preserve"> городской округ)</w:t>
            </w:r>
            <w:bookmarkEnd w:id="1"/>
            <w:r w:rsidRPr="007D65B9">
              <w:rPr>
                <w:kern w:val="32"/>
              </w:rPr>
              <w:t xml:space="preserve"> на 2022 год</w:t>
            </w:r>
          </w:p>
        </w:tc>
      </w:tr>
      <w:tr w:rsidR="007D65B9" w:rsidRPr="00E823A4" w14:paraId="6BB8B7AE" w14:textId="77777777" w:rsidTr="007D65B9">
        <w:trPr>
          <w:trHeight w:val="322"/>
          <w:jc w:val="center"/>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tcPr>
          <w:p w14:paraId="2CE42E5C" w14:textId="77777777" w:rsidR="007D65B9" w:rsidRDefault="007D65B9" w:rsidP="003B0D96">
            <w:pPr>
              <w:jc w:val="center"/>
              <w:rPr>
                <w:kern w:val="32"/>
              </w:rPr>
            </w:pPr>
            <w:r>
              <w:rPr>
                <w:kern w:val="32"/>
              </w:rPr>
              <w:t>4.</w:t>
            </w:r>
          </w:p>
        </w:tc>
        <w:tc>
          <w:tcPr>
            <w:tcW w:w="9056" w:type="dxa"/>
            <w:tcBorders>
              <w:top w:val="single" w:sz="4" w:space="0" w:color="auto"/>
              <w:left w:val="single" w:sz="4" w:space="0" w:color="auto"/>
              <w:bottom w:val="single" w:sz="4" w:space="0" w:color="auto"/>
              <w:right w:val="single" w:sz="4" w:space="0" w:color="auto"/>
            </w:tcBorders>
            <w:shd w:val="clear" w:color="auto" w:fill="auto"/>
            <w:vAlign w:val="center"/>
          </w:tcPr>
          <w:p w14:paraId="48D342DB" w14:textId="77777777" w:rsidR="007D65B9" w:rsidRPr="007D65B9" w:rsidRDefault="007D65B9" w:rsidP="007D65B9">
            <w:pPr>
              <w:ind w:left="135" w:right="286"/>
              <w:jc w:val="both"/>
              <w:rPr>
                <w:kern w:val="32"/>
              </w:rPr>
            </w:pPr>
            <w:r w:rsidRPr="007D65B9">
              <w:rPr>
                <w:kern w:val="32"/>
              </w:rPr>
              <w:t xml:space="preserve">Об установлении тарифов на услуги по передаче тепловой энергии по сетям ООО «СЭР», реализуемой на потребительском рынке </w:t>
            </w:r>
            <w:proofErr w:type="spellStart"/>
            <w:r w:rsidRPr="007D65B9">
              <w:rPr>
                <w:kern w:val="32"/>
              </w:rPr>
              <w:t>Тайгинского</w:t>
            </w:r>
            <w:proofErr w:type="spellEnd"/>
            <w:r w:rsidRPr="007D65B9">
              <w:rPr>
                <w:kern w:val="32"/>
              </w:rPr>
              <w:t xml:space="preserve"> городского округа, на 2022 год</w:t>
            </w:r>
          </w:p>
        </w:tc>
      </w:tr>
      <w:tr w:rsidR="007D65B9" w:rsidRPr="007166F7" w14:paraId="71D457CE" w14:textId="77777777" w:rsidTr="007D65B9">
        <w:trPr>
          <w:trHeight w:val="322"/>
          <w:jc w:val="center"/>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tcPr>
          <w:p w14:paraId="286B6C2C" w14:textId="77777777" w:rsidR="007D65B9" w:rsidRDefault="007D65B9" w:rsidP="003B0D96">
            <w:pPr>
              <w:jc w:val="center"/>
              <w:rPr>
                <w:kern w:val="32"/>
              </w:rPr>
            </w:pPr>
            <w:r>
              <w:rPr>
                <w:kern w:val="32"/>
              </w:rPr>
              <w:t>5.</w:t>
            </w:r>
          </w:p>
        </w:tc>
        <w:tc>
          <w:tcPr>
            <w:tcW w:w="9056" w:type="dxa"/>
            <w:tcBorders>
              <w:top w:val="single" w:sz="4" w:space="0" w:color="auto"/>
              <w:left w:val="single" w:sz="4" w:space="0" w:color="auto"/>
              <w:bottom w:val="single" w:sz="4" w:space="0" w:color="auto"/>
              <w:right w:val="single" w:sz="4" w:space="0" w:color="auto"/>
            </w:tcBorders>
            <w:shd w:val="clear" w:color="auto" w:fill="auto"/>
            <w:vAlign w:val="center"/>
          </w:tcPr>
          <w:p w14:paraId="3C21A56F" w14:textId="77777777" w:rsidR="007D65B9" w:rsidRPr="007D65B9" w:rsidRDefault="007D65B9" w:rsidP="007D65B9">
            <w:pPr>
              <w:ind w:left="135" w:right="286"/>
              <w:jc w:val="both"/>
              <w:rPr>
                <w:kern w:val="32"/>
              </w:rPr>
            </w:pPr>
            <w:r w:rsidRPr="007D65B9">
              <w:rPr>
                <w:kern w:val="32"/>
              </w:rPr>
              <w:t>Об установлении тарифов на услуги по передаче тепловой энергии по сетям МКП «Комфорт», реализуемой на потребительском рынке Тяжинского муниципального округа, на 2022 год</w:t>
            </w:r>
          </w:p>
        </w:tc>
      </w:tr>
      <w:tr w:rsidR="007D65B9" w:rsidRPr="007166F7" w14:paraId="4A47C394" w14:textId="77777777" w:rsidTr="007D65B9">
        <w:trPr>
          <w:trHeight w:val="322"/>
          <w:jc w:val="center"/>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tcPr>
          <w:p w14:paraId="7A397AC9" w14:textId="77777777" w:rsidR="007D65B9" w:rsidRPr="00076767" w:rsidRDefault="007D65B9" w:rsidP="003B0D96">
            <w:pPr>
              <w:jc w:val="center"/>
              <w:rPr>
                <w:kern w:val="32"/>
              </w:rPr>
            </w:pPr>
            <w:r>
              <w:rPr>
                <w:kern w:val="32"/>
              </w:rPr>
              <w:t>6.</w:t>
            </w:r>
          </w:p>
        </w:tc>
        <w:tc>
          <w:tcPr>
            <w:tcW w:w="9056" w:type="dxa"/>
            <w:tcBorders>
              <w:top w:val="single" w:sz="4" w:space="0" w:color="auto"/>
              <w:left w:val="single" w:sz="4" w:space="0" w:color="auto"/>
              <w:bottom w:val="single" w:sz="4" w:space="0" w:color="auto"/>
              <w:right w:val="single" w:sz="4" w:space="0" w:color="auto"/>
            </w:tcBorders>
            <w:shd w:val="clear" w:color="auto" w:fill="auto"/>
            <w:vAlign w:val="center"/>
          </w:tcPr>
          <w:p w14:paraId="0A286217" w14:textId="77777777" w:rsidR="007D65B9" w:rsidRPr="007D65B9" w:rsidRDefault="007D65B9" w:rsidP="007D65B9">
            <w:pPr>
              <w:ind w:left="135" w:right="286"/>
              <w:jc w:val="both"/>
              <w:rPr>
                <w:kern w:val="32"/>
              </w:rPr>
            </w:pPr>
            <w:r w:rsidRPr="007D65B9">
              <w:rPr>
                <w:kern w:val="32"/>
              </w:rPr>
              <w:t>О внесении изменений в постановление региональной энергетической комиссии Кемеровской области от 18.03.2016 № 21 «Об установлении тарифов на социальные услуги на основании подушевых нормативов финансирования социальных услуг, предоставляемые поставщиками социальных услуг на дому и в полустационарной форме социального обслуживания в Кемеровской области-Кузбассе»</w:t>
            </w:r>
          </w:p>
        </w:tc>
      </w:tr>
      <w:tr w:rsidR="007D65B9" w:rsidRPr="00927A3F" w14:paraId="14E90CE7" w14:textId="77777777" w:rsidTr="007D65B9">
        <w:trPr>
          <w:trHeight w:val="322"/>
          <w:jc w:val="center"/>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tcPr>
          <w:p w14:paraId="3E26D996" w14:textId="77777777" w:rsidR="007D65B9" w:rsidRDefault="007D65B9" w:rsidP="003B0D96">
            <w:pPr>
              <w:jc w:val="center"/>
              <w:rPr>
                <w:kern w:val="32"/>
              </w:rPr>
            </w:pPr>
            <w:r>
              <w:rPr>
                <w:kern w:val="32"/>
              </w:rPr>
              <w:t>7.</w:t>
            </w:r>
          </w:p>
        </w:tc>
        <w:tc>
          <w:tcPr>
            <w:tcW w:w="9056" w:type="dxa"/>
            <w:tcBorders>
              <w:top w:val="single" w:sz="4" w:space="0" w:color="auto"/>
              <w:left w:val="single" w:sz="4" w:space="0" w:color="auto"/>
              <w:bottom w:val="single" w:sz="4" w:space="0" w:color="auto"/>
              <w:right w:val="single" w:sz="4" w:space="0" w:color="auto"/>
            </w:tcBorders>
            <w:shd w:val="clear" w:color="auto" w:fill="auto"/>
            <w:vAlign w:val="center"/>
          </w:tcPr>
          <w:p w14:paraId="73761AA4" w14:textId="187C8434" w:rsidR="007D65B9" w:rsidRPr="007D65B9" w:rsidRDefault="007D65B9" w:rsidP="007D65B9">
            <w:pPr>
              <w:ind w:left="135" w:right="286"/>
              <w:jc w:val="both"/>
              <w:rPr>
                <w:kern w:val="32"/>
              </w:rPr>
            </w:pPr>
            <w:r w:rsidRPr="00A44AB0">
              <w:rPr>
                <w:kern w:val="32"/>
              </w:rPr>
              <w:t>О соответствии критериям отнесения собственников или иных законных владельцев водопроводных и канализационных сетей</w:t>
            </w:r>
            <w:r w:rsidR="004747D1">
              <w:rPr>
                <w:kern w:val="32"/>
              </w:rPr>
              <w:t xml:space="preserve"> </w:t>
            </w:r>
            <w:r w:rsidRPr="00A44AB0">
              <w:rPr>
                <w:kern w:val="32"/>
              </w:rPr>
              <w:t xml:space="preserve">и сооружений на них к транзитным организациям-транспортировщикам в сфере </w:t>
            </w:r>
            <w:r w:rsidRPr="00FA06BE">
              <w:rPr>
                <w:kern w:val="32"/>
              </w:rPr>
              <w:t>холодного водоснабжения</w:t>
            </w:r>
            <w:r w:rsidRPr="00A44AB0">
              <w:rPr>
                <w:kern w:val="32"/>
              </w:rPr>
              <w:t xml:space="preserve"> </w:t>
            </w:r>
            <w:r>
              <w:rPr>
                <w:kern w:val="32"/>
              </w:rPr>
              <w:t xml:space="preserve">и </w:t>
            </w:r>
            <w:r w:rsidRPr="00A44AB0">
              <w:rPr>
                <w:kern w:val="32"/>
              </w:rPr>
              <w:t>водоотведения:</w:t>
            </w:r>
            <w:r>
              <w:rPr>
                <w:kern w:val="32"/>
              </w:rPr>
              <w:t xml:space="preserve"> </w:t>
            </w:r>
            <w:r w:rsidRPr="007D65B9">
              <w:rPr>
                <w:kern w:val="32"/>
              </w:rPr>
              <w:t xml:space="preserve">ИП Чайковский В.Л., ИП Зубарева Е.А., КАО «Азот», ИП </w:t>
            </w:r>
            <w:proofErr w:type="spellStart"/>
            <w:r w:rsidRPr="007D65B9">
              <w:rPr>
                <w:kern w:val="32"/>
              </w:rPr>
              <w:t>Шобик</w:t>
            </w:r>
            <w:proofErr w:type="spellEnd"/>
            <w:r w:rsidRPr="007D65B9">
              <w:rPr>
                <w:kern w:val="32"/>
              </w:rPr>
              <w:t xml:space="preserve"> С.Б., ООО «</w:t>
            </w:r>
            <w:proofErr w:type="spellStart"/>
            <w:r w:rsidRPr="007D65B9">
              <w:rPr>
                <w:kern w:val="32"/>
              </w:rPr>
              <w:t>Теплоснаб</w:t>
            </w:r>
            <w:proofErr w:type="spellEnd"/>
            <w:r w:rsidRPr="007D65B9">
              <w:rPr>
                <w:kern w:val="32"/>
              </w:rPr>
              <w:t>», ООО «ЗЖБК-Сервис+», АО "РУСАЛ Новокузнецкий Алюминиевый Завод", ОАО «СКЭК», ООО «Завод «</w:t>
            </w:r>
            <w:proofErr w:type="spellStart"/>
            <w:r w:rsidRPr="007D65B9">
              <w:rPr>
                <w:kern w:val="32"/>
              </w:rPr>
              <w:t>Горэкс</w:t>
            </w:r>
            <w:proofErr w:type="spellEnd"/>
            <w:r w:rsidRPr="007D65B9">
              <w:rPr>
                <w:kern w:val="32"/>
              </w:rPr>
              <w:t>-Светотехника», филиал ФГБУ «ЦЖКУ» МИНОБОРОНЫ РОССИИ (по ЦВО), МУП «Жилищно-коммунальное управление Кемеровского муниципального округа», ООО «</w:t>
            </w:r>
            <w:proofErr w:type="spellStart"/>
            <w:r w:rsidRPr="007D65B9">
              <w:rPr>
                <w:kern w:val="32"/>
              </w:rPr>
              <w:t>Водокомплекс</w:t>
            </w:r>
            <w:proofErr w:type="spellEnd"/>
            <w:r w:rsidRPr="007D65B9">
              <w:rPr>
                <w:kern w:val="32"/>
              </w:rPr>
              <w:t>», ООО «Шалым», Кузбасский территориальный участок ЗСД по тепловодоснабжению</w:t>
            </w:r>
            <w:r w:rsidRPr="00FA06BE">
              <w:rPr>
                <w:kern w:val="32"/>
              </w:rPr>
              <w:t xml:space="preserve"> - СП ЦД по тепловодоснабжению - филиал ОАО «РЖД»,</w:t>
            </w:r>
            <w:r>
              <w:rPr>
                <w:kern w:val="32"/>
              </w:rPr>
              <w:t xml:space="preserve"> </w:t>
            </w:r>
            <w:r w:rsidRPr="00FA06BE">
              <w:rPr>
                <w:kern w:val="32"/>
              </w:rPr>
              <w:t>Анжеро-Судженская ЛПДС филиала «Новосибирское РНУ» АО «Транснефть - Западная Сибирь»</w:t>
            </w:r>
          </w:p>
        </w:tc>
      </w:tr>
    </w:tbl>
    <w:p w14:paraId="0A909B98" w14:textId="77777777" w:rsidR="007D65B9" w:rsidRDefault="007D65B9" w:rsidP="00B50F91">
      <w:pPr>
        <w:ind w:firstLine="567"/>
        <w:jc w:val="both"/>
        <w:rPr>
          <w:b/>
        </w:rPr>
      </w:pPr>
    </w:p>
    <w:p w14:paraId="6D509FF4" w14:textId="06FBF271" w:rsidR="00B50F91" w:rsidRDefault="00BE76AB" w:rsidP="00B50F91">
      <w:pPr>
        <w:ind w:firstLine="567"/>
        <w:jc w:val="both"/>
        <w:rPr>
          <w:bCs/>
        </w:rPr>
      </w:pPr>
      <w:r w:rsidRPr="00D76927">
        <w:rPr>
          <w:b/>
        </w:rPr>
        <w:t>Малюта Д.В.</w:t>
      </w:r>
      <w:r w:rsidRPr="00D76927">
        <w:rPr>
          <w:bCs/>
        </w:rPr>
        <w:t xml:space="preserve"> ознакомил присутствующих с повесткой дня и предоставил слово докладчик</w:t>
      </w:r>
      <w:r w:rsidR="00D92EFA">
        <w:rPr>
          <w:bCs/>
        </w:rPr>
        <w:t>у</w:t>
      </w:r>
      <w:r w:rsidRPr="00D76927">
        <w:rPr>
          <w:bCs/>
        </w:rPr>
        <w:t>.</w:t>
      </w:r>
    </w:p>
    <w:p w14:paraId="0C395B08" w14:textId="77777777" w:rsidR="00ED5172" w:rsidRDefault="00ED5172" w:rsidP="00DB50B4">
      <w:pPr>
        <w:ind w:right="-6" w:firstLine="567"/>
        <w:jc w:val="both"/>
        <w:rPr>
          <w:bCs/>
        </w:rPr>
      </w:pPr>
    </w:p>
    <w:p w14:paraId="5D83BD39" w14:textId="77777777" w:rsidR="004747D1" w:rsidRDefault="00CC69B8" w:rsidP="004747D1">
      <w:pPr>
        <w:ind w:right="-6" w:firstLine="567"/>
        <w:jc w:val="both"/>
        <w:rPr>
          <w:b/>
          <w:bCs/>
          <w:kern w:val="32"/>
        </w:rPr>
      </w:pPr>
      <w:r w:rsidRPr="007B4E52">
        <w:rPr>
          <w:kern w:val="32"/>
        </w:rPr>
        <w:t xml:space="preserve">Вопрос </w:t>
      </w:r>
      <w:r w:rsidR="008A5094" w:rsidRPr="007B4E52">
        <w:rPr>
          <w:kern w:val="32"/>
        </w:rPr>
        <w:t>1</w:t>
      </w:r>
      <w:r w:rsidR="00E56047" w:rsidRPr="007B4E52">
        <w:rPr>
          <w:kern w:val="32"/>
        </w:rPr>
        <w:t>.</w:t>
      </w:r>
      <w:r w:rsidRPr="007B4E52">
        <w:rPr>
          <w:kern w:val="32"/>
        </w:rPr>
        <w:t xml:space="preserve"> </w:t>
      </w:r>
      <w:r w:rsidR="0064583F" w:rsidRPr="004747D1">
        <w:rPr>
          <w:b/>
          <w:bCs/>
          <w:kern w:val="32"/>
        </w:rPr>
        <w:t>«</w:t>
      </w:r>
      <w:r w:rsidR="004747D1" w:rsidRPr="004747D1">
        <w:rPr>
          <w:b/>
          <w:bCs/>
          <w:kern w:val="32"/>
        </w:rPr>
        <w:t>Об установлении АО «Теплоэнерго» тарифов на горячую воду в открытой системе горячего водоснабжения (теплоснабжения), реализуемую</w:t>
      </w:r>
      <w:r w:rsidR="004747D1" w:rsidRPr="004747D1">
        <w:rPr>
          <w:b/>
          <w:bCs/>
          <w:kern w:val="32"/>
        </w:rPr>
        <w:br/>
        <w:t>на потребительском рынке Кемеровского городского округа, на 2021 год</w:t>
      </w:r>
      <w:r w:rsidR="0064583F" w:rsidRPr="004747D1">
        <w:rPr>
          <w:b/>
          <w:bCs/>
          <w:kern w:val="32"/>
        </w:rPr>
        <w:t>»</w:t>
      </w:r>
      <w:r w:rsidR="00B27538" w:rsidRPr="004747D1">
        <w:rPr>
          <w:b/>
          <w:bCs/>
          <w:kern w:val="32"/>
        </w:rPr>
        <w:t>.</w:t>
      </w:r>
    </w:p>
    <w:p w14:paraId="5124C09E" w14:textId="77777777" w:rsidR="004747D1" w:rsidRDefault="004747D1" w:rsidP="004747D1">
      <w:pPr>
        <w:ind w:right="-6" w:firstLine="567"/>
        <w:jc w:val="both"/>
        <w:rPr>
          <w:b/>
          <w:bCs/>
          <w:kern w:val="32"/>
        </w:rPr>
      </w:pPr>
    </w:p>
    <w:p w14:paraId="5E1F3FB3" w14:textId="5957C6D4" w:rsidR="007B4E52" w:rsidRPr="004747D1" w:rsidRDefault="002013FF" w:rsidP="007B4E52">
      <w:pPr>
        <w:ind w:right="-6" w:firstLine="567"/>
        <w:jc w:val="both"/>
        <w:rPr>
          <w:bCs/>
        </w:rPr>
      </w:pPr>
      <w:r w:rsidRPr="002013FF">
        <w:rPr>
          <w:bCs/>
        </w:rPr>
        <w:t>Докладчик</w:t>
      </w:r>
      <w:r w:rsidR="00CD200F">
        <w:rPr>
          <w:bCs/>
        </w:rPr>
        <w:t xml:space="preserve"> </w:t>
      </w:r>
      <w:r w:rsidR="00156428">
        <w:rPr>
          <w:b/>
          <w:bCs/>
        </w:rPr>
        <w:t>Ермак Н.В</w:t>
      </w:r>
      <w:r w:rsidR="00DA4A29">
        <w:rPr>
          <w:b/>
          <w:bCs/>
        </w:rPr>
        <w:t>.</w:t>
      </w:r>
      <w:r w:rsidR="005D5C61">
        <w:rPr>
          <w:b/>
          <w:bCs/>
        </w:rPr>
        <w:t xml:space="preserve"> </w:t>
      </w:r>
      <w:r w:rsidR="004747D1" w:rsidRPr="004747D1">
        <w:rPr>
          <w:bCs/>
          <w:color w:val="000000"/>
          <w:kern w:val="32"/>
        </w:rPr>
        <w:t xml:space="preserve">во исполнение решения Кемеровского областного суда от 27.12.2021 по делу № 3а-297/2021, апелляционного определения Судебной коллегии по административным делам Пятого апелляционного суда общей юрисдикции от 31.03.2022 , </w:t>
      </w:r>
      <w:r w:rsidR="007B4E52" w:rsidRPr="004747D1">
        <w:rPr>
          <w:bCs/>
        </w:rPr>
        <w:t>в соответствии с экспертным заключени</w:t>
      </w:r>
      <w:r w:rsidR="004747D1" w:rsidRPr="004747D1">
        <w:rPr>
          <w:bCs/>
        </w:rPr>
        <w:t>ем</w:t>
      </w:r>
      <w:r w:rsidR="007B4E52" w:rsidRPr="004747D1">
        <w:rPr>
          <w:bCs/>
        </w:rPr>
        <w:t xml:space="preserve"> </w:t>
      </w:r>
      <w:r w:rsidR="00E00E20" w:rsidRPr="004747D1">
        <w:rPr>
          <w:bCs/>
        </w:rPr>
        <w:t>(приложени</w:t>
      </w:r>
      <w:r w:rsidR="004747D1" w:rsidRPr="004747D1">
        <w:rPr>
          <w:bCs/>
        </w:rPr>
        <w:t>е № 1</w:t>
      </w:r>
      <w:r w:rsidR="00E00E20" w:rsidRPr="004747D1">
        <w:rPr>
          <w:bCs/>
        </w:rPr>
        <w:t xml:space="preserve"> к настоящему протоколу) </w:t>
      </w:r>
      <w:r w:rsidR="007B4E52" w:rsidRPr="004747D1">
        <w:rPr>
          <w:bCs/>
        </w:rPr>
        <w:t xml:space="preserve">предлагает </w:t>
      </w:r>
      <w:r w:rsidR="004747D1" w:rsidRPr="004747D1">
        <w:rPr>
          <w:bCs/>
        </w:rPr>
        <w:t xml:space="preserve">установить АО «Теплоэнерго» тарифы на горячую воду в открытой системе </w:t>
      </w:r>
      <w:r w:rsidR="004747D1" w:rsidRPr="004747D1">
        <w:rPr>
          <w:bCs/>
        </w:rPr>
        <w:lastRenderedPageBreak/>
        <w:t>горячего водоснабжения (теплоснабжения), реализуемую на потребительском рынке Кемеровского городского округа на период с 01.01.2021 по 31.12.2021, согласно приложению № 2 к настоящему протоколу.</w:t>
      </w:r>
    </w:p>
    <w:p w14:paraId="17ACE74A" w14:textId="77777777" w:rsidR="00090A90" w:rsidRDefault="00090A90" w:rsidP="00E00E20">
      <w:pPr>
        <w:jc w:val="both"/>
        <w:rPr>
          <w:bCs/>
        </w:rPr>
      </w:pPr>
    </w:p>
    <w:p w14:paraId="46762E11" w14:textId="5E9BE3D3" w:rsidR="00E56047" w:rsidRPr="00E56047" w:rsidRDefault="009E59CA" w:rsidP="00F51ED4">
      <w:pPr>
        <w:jc w:val="both"/>
        <w:rPr>
          <w:color w:val="000000"/>
          <w:lang w:eastAsia="en-US"/>
        </w:rPr>
      </w:pPr>
      <w:r>
        <w:rPr>
          <w:sz w:val="28"/>
          <w:szCs w:val="28"/>
        </w:rPr>
        <w:tab/>
      </w:r>
      <w:r w:rsidR="00E56047" w:rsidRPr="00E56047">
        <w:rPr>
          <w:bCs/>
          <w:szCs w:val="20"/>
        </w:rPr>
        <w:t xml:space="preserve">Рассмотрев представленные материалы, правление Региональной энергетической комиссии Кузбасса </w:t>
      </w:r>
    </w:p>
    <w:p w14:paraId="44D7E630" w14:textId="77777777" w:rsidR="008A464D" w:rsidRDefault="008A464D" w:rsidP="00E56047">
      <w:pPr>
        <w:ind w:right="-6" w:firstLine="567"/>
        <w:jc w:val="both"/>
        <w:rPr>
          <w:b/>
          <w:szCs w:val="20"/>
        </w:rPr>
      </w:pPr>
    </w:p>
    <w:p w14:paraId="1EC2E908" w14:textId="4FA69611" w:rsidR="00E56047" w:rsidRPr="00E56047" w:rsidRDefault="00BF2AAB" w:rsidP="00E56047">
      <w:pPr>
        <w:ind w:right="-6" w:firstLine="567"/>
        <w:jc w:val="both"/>
        <w:rPr>
          <w:b/>
          <w:szCs w:val="20"/>
        </w:rPr>
      </w:pPr>
      <w:r>
        <w:rPr>
          <w:b/>
          <w:szCs w:val="20"/>
        </w:rPr>
        <w:t>ПОСТАНОВИЛО</w:t>
      </w:r>
      <w:r w:rsidR="00E56047" w:rsidRPr="00E56047">
        <w:rPr>
          <w:b/>
          <w:szCs w:val="20"/>
        </w:rPr>
        <w:t>:</w:t>
      </w:r>
    </w:p>
    <w:p w14:paraId="36729619" w14:textId="77777777" w:rsidR="00E56047" w:rsidRPr="00E56047" w:rsidRDefault="00E56047" w:rsidP="00E56047">
      <w:pPr>
        <w:ind w:right="-6" w:firstLine="567"/>
        <w:jc w:val="both"/>
        <w:rPr>
          <w:b/>
          <w:szCs w:val="20"/>
        </w:rPr>
      </w:pPr>
    </w:p>
    <w:p w14:paraId="64F50DC7" w14:textId="397B4D4D" w:rsidR="00E56047" w:rsidRPr="00E56047" w:rsidRDefault="00BF2AAB" w:rsidP="00E56047">
      <w:pPr>
        <w:ind w:right="-6" w:firstLine="567"/>
        <w:jc w:val="both"/>
        <w:rPr>
          <w:b/>
          <w:szCs w:val="20"/>
        </w:rPr>
      </w:pPr>
      <w:r>
        <w:rPr>
          <w:bCs/>
          <w:szCs w:val="20"/>
        </w:rPr>
        <w:t>Согласиться с предложением докладчика.</w:t>
      </w:r>
    </w:p>
    <w:p w14:paraId="281E7D30" w14:textId="77777777" w:rsidR="00E56047" w:rsidRPr="00E56047" w:rsidRDefault="00E56047" w:rsidP="00E56047">
      <w:pPr>
        <w:tabs>
          <w:tab w:val="left" w:pos="9214"/>
        </w:tabs>
        <w:autoSpaceDE w:val="0"/>
        <w:autoSpaceDN w:val="0"/>
        <w:adjustRightInd w:val="0"/>
        <w:ind w:right="-143"/>
        <w:jc w:val="both"/>
        <w:rPr>
          <w:bCs/>
          <w:szCs w:val="20"/>
        </w:rPr>
      </w:pPr>
    </w:p>
    <w:p w14:paraId="58B7B849" w14:textId="50A394BD" w:rsidR="00090A90" w:rsidRPr="00090A90" w:rsidRDefault="008A464D" w:rsidP="00E00E20">
      <w:pPr>
        <w:ind w:right="-6" w:firstLine="567"/>
        <w:jc w:val="both"/>
        <w:rPr>
          <w:b/>
        </w:rPr>
      </w:pPr>
      <w:r w:rsidRPr="00E56047">
        <w:rPr>
          <w:b/>
        </w:rPr>
        <w:t>Голосовали «ЗА»</w:t>
      </w:r>
      <w:r w:rsidR="00090A90">
        <w:rPr>
          <w:b/>
        </w:rPr>
        <w:t xml:space="preserve"> </w:t>
      </w:r>
      <w:r w:rsidR="00090A90" w:rsidRPr="00090A90">
        <w:rPr>
          <w:bCs/>
        </w:rPr>
        <w:t xml:space="preserve">- </w:t>
      </w:r>
      <w:r w:rsidR="00E00E20">
        <w:rPr>
          <w:bCs/>
        </w:rPr>
        <w:t>единогласно.</w:t>
      </w:r>
    </w:p>
    <w:p w14:paraId="756ACBF7" w14:textId="77777777" w:rsidR="002449A7" w:rsidRDefault="002449A7" w:rsidP="002449A7">
      <w:pPr>
        <w:ind w:right="-6" w:firstLine="567"/>
        <w:jc w:val="both"/>
        <w:rPr>
          <w:b/>
        </w:rPr>
      </w:pPr>
    </w:p>
    <w:p w14:paraId="100BE0A9" w14:textId="1A8129C1" w:rsidR="00867E4C" w:rsidRPr="00CE2349" w:rsidRDefault="002449A7" w:rsidP="00CE2349">
      <w:pPr>
        <w:ind w:right="-6" w:firstLine="567"/>
        <w:jc w:val="both"/>
        <w:rPr>
          <w:b/>
          <w:bCs/>
          <w:kern w:val="32"/>
        </w:rPr>
      </w:pPr>
      <w:r w:rsidRPr="00CE2349">
        <w:rPr>
          <w:kern w:val="32"/>
        </w:rPr>
        <w:t xml:space="preserve">Вопрос 2 </w:t>
      </w:r>
      <w:r w:rsidRPr="00CE2349">
        <w:rPr>
          <w:b/>
          <w:bCs/>
          <w:kern w:val="32"/>
        </w:rPr>
        <w:t>«</w:t>
      </w:r>
      <w:r w:rsidR="00CE2349" w:rsidRPr="00CE2349">
        <w:rPr>
          <w:b/>
          <w:bCs/>
          <w:kern w:val="32"/>
        </w:rPr>
        <w:t>Об установлении АО «Теплоэнерго» тарифов на горячую воду в закрытой системе горячего водоснабжения, реализуемую на потребительском рынке Кемеровского городского округа и Кемеровского муниципального округа на 2021 год</w:t>
      </w:r>
      <w:r w:rsidRPr="00CE2349">
        <w:rPr>
          <w:b/>
          <w:bCs/>
          <w:kern w:val="32"/>
        </w:rPr>
        <w:t>»</w:t>
      </w:r>
    </w:p>
    <w:p w14:paraId="211EB9A9" w14:textId="32C54BE8" w:rsidR="002449A7" w:rsidRPr="00383EEA" w:rsidRDefault="002449A7" w:rsidP="002449A7">
      <w:pPr>
        <w:ind w:right="-6" w:firstLine="567"/>
        <w:jc w:val="both"/>
        <w:rPr>
          <w:kern w:val="32"/>
        </w:rPr>
      </w:pPr>
    </w:p>
    <w:p w14:paraId="7E0C706F" w14:textId="40302683" w:rsidR="000B75A8" w:rsidRPr="00CE2349" w:rsidRDefault="00383EEA" w:rsidP="000B75A8">
      <w:pPr>
        <w:pStyle w:val="23"/>
        <w:tabs>
          <w:tab w:val="left" w:pos="993"/>
        </w:tabs>
        <w:ind w:firstLine="720"/>
        <w:jc w:val="both"/>
        <w:rPr>
          <w:b w:val="0"/>
          <w:sz w:val="24"/>
          <w:szCs w:val="24"/>
        </w:rPr>
      </w:pPr>
      <w:r w:rsidRPr="00156428">
        <w:rPr>
          <w:b w:val="0"/>
          <w:sz w:val="24"/>
          <w:szCs w:val="24"/>
        </w:rPr>
        <w:t>Докладчик</w:t>
      </w:r>
      <w:r w:rsidRPr="00156428">
        <w:rPr>
          <w:bCs/>
          <w:sz w:val="24"/>
          <w:szCs w:val="24"/>
        </w:rPr>
        <w:t xml:space="preserve"> </w:t>
      </w:r>
      <w:r w:rsidR="00156428" w:rsidRPr="00156428">
        <w:rPr>
          <w:sz w:val="24"/>
          <w:szCs w:val="24"/>
        </w:rPr>
        <w:t>Ермак</w:t>
      </w:r>
      <w:r w:rsidR="00156428">
        <w:rPr>
          <w:sz w:val="24"/>
          <w:szCs w:val="24"/>
        </w:rPr>
        <w:t xml:space="preserve"> </w:t>
      </w:r>
      <w:r w:rsidR="00156428" w:rsidRPr="00156428">
        <w:rPr>
          <w:sz w:val="24"/>
          <w:szCs w:val="24"/>
        </w:rPr>
        <w:t>Н.В</w:t>
      </w:r>
      <w:r w:rsidRPr="00156428">
        <w:rPr>
          <w:sz w:val="24"/>
          <w:szCs w:val="24"/>
        </w:rPr>
        <w:t>.</w:t>
      </w:r>
      <w:r w:rsidRPr="00156428">
        <w:rPr>
          <w:bCs/>
          <w:sz w:val="24"/>
          <w:szCs w:val="24"/>
        </w:rPr>
        <w:t xml:space="preserve"> </w:t>
      </w:r>
      <w:r w:rsidR="00CE2349" w:rsidRPr="00CE2349">
        <w:rPr>
          <w:b w:val="0"/>
          <w:color w:val="000000"/>
          <w:kern w:val="32"/>
          <w:sz w:val="24"/>
          <w:szCs w:val="24"/>
        </w:rPr>
        <w:t>во исполнение решения Кемеровского областного суда от 27.12.2021 по делу № 3а-297/2021, апелляционного определения Судебной коллегии по административным делам Пятого апелляционного суда общей юрисдикции от 31.03.2022</w:t>
      </w:r>
      <w:r w:rsidR="00CE2349">
        <w:rPr>
          <w:b w:val="0"/>
          <w:color w:val="000000"/>
          <w:kern w:val="32"/>
          <w:sz w:val="24"/>
          <w:szCs w:val="24"/>
        </w:rPr>
        <w:t>,</w:t>
      </w:r>
    </w:p>
    <w:p w14:paraId="421ADC18" w14:textId="323EDF27" w:rsidR="00CE2349" w:rsidRPr="00CE2349" w:rsidRDefault="00CE2349" w:rsidP="00CE2349">
      <w:pPr>
        <w:tabs>
          <w:tab w:val="left" w:pos="709"/>
          <w:tab w:val="left" w:pos="1560"/>
          <w:tab w:val="left" w:pos="2127"/>
        </w:tabs>
        <w:ind w:right="-2"/>
        <w:jc w:val="both"/>
        <w:rPr>
          <w:color w:val="000000"/>
          <w:kern w:val="32"/>
        </w:rPr>
      </w:pPr>
      <w:r w:rsidRPr="00CE2349">
        <w:rPr>
          <w:bCs/>
        </w:rPr>
        <w:t>в соответствии с экспертным заключением (</w:t>
      </w:r>
      <w:r w:rsidRPr="00CE2349">
        <w:rPr>
          <w:color w:val="000000"/>
          <w:kern w:val="32"/>
        </w:rPr>
        <w:t xml:space="preserve">приложение № 1 к настоящему протоколу) предлагает Установить АО «Теплоэнерго» тарифы на горячую воду в закрытой системе горячего водоснабжения, реализуемую на потребительском рынке Кемеровского городского округа и Кемеровского муниципального округа на период с 01.01.2021 по 31.12.2021 согласно приложению </w:t>
      </w:r>
      <w:r>
        <w:rPr>
          <w:color w:val="000000"/>
          <w:kern w:val="32"/>
        </w:rPr>
        <w:t xml:space="preserve">№ 3 </w:t>
      </w:r>
      <w:r w:rsidRPr="00CE2349">
        <w:rPr>
          <w:color w:val="000000"/>
          <w:kern w:val="32"/>
        </w:rPr>
        <w:t xml:space="preserve">к настоящему </w:t>
      </w:r>
      <w:r>
        <w:rPr>
          <w:color w:val="000000"/>
          <w:kern w:val="32"/>
        </w:rPr>
        <w:t>протоколу</w:t>
      </w:r>
      <w:r w:rsidRPr="00CE2349">
        <w:rPr>
          <w:color w:val="000000"/>
          <w:kern w:val="32"/>
        </w:rPr>
        <w:t>.</w:t>
      </w:r>
    </w:p>
    <w:p w14:paraId="17C2C03D" w14:textId="1B7A5D49" w:rsidR="00383EEA" w:rsidRDefault="00383EEA" w:rsidP="000B75A8">
      <w:pPr>
        <w:jc w:val="both"/>
        <w:rPr>
          <w:bCs/>
          <w:szCs w:val="28"/>
        </w:rPr>
      </w:pPr>
    </w:p>
    <w:p w14:paraId="27E9BD0C" w14:textId="483E43FB" w:rsidR="00642FC1" w:rsidRPr="00E56047" w:rsidRDefault="00642FC1" w:rsidP="00642FC1">
      <w:pPr>
        <w:ind w:firstLine="567"/>
        <w:jc w:val="both"/>
        <w:rPr>
          <w:color w:val="000000"/>
          <w:lang w:eastAsia="en-US"/>
        </w:rPr>
      </w:pPr>
      <w:r w:rsidRPr="00E56047">
        <w:rPr>
          <w:bCs/>
          <w:szCs w:val="20"/>
        </w:rPr>
        <w:t xml:space="preserve">Рассмотрев представленные материалы, правление Региональной энергетической комиссии Кузбасса </w:t>
      </w:r>
    </w:p>
    <w:p w14:paraId="4D064289" w14:textId="77777777" w:rsidR="00642FC1" w:rsidRDefault="00642FC1" w:rsidP="00642FC1">
      <w:pPr>
        <w:ind w:right="-6" w:firstLine="567"/>
        <w:jc w:val="both"/>
        <w:rPr>
          <w:b/>
          <w:szCs w:val="20"/>
        </w:rPr>
      </w:pPr>
    </w:p>
    <w:p w14:paraId="04335F0F" w14:textId="77777777" w:rsidR="00642FC1" w:rsidRPr="00E56047" w:rsidRDefault="00642FC1" w:rsidP="00642FC1">
      <w:pPr>
        <w:ind w:right="-6" w:firstLine="567"/>
        <w:jc w:val="both"/>
        <w:rPr>
          <w:b/>
          <w:szCs w:val="20"/>
        </w:rPr>
      </w:pPr>
      <w:r>
        <w:rPr>
          <w:b/>
          <w:szCs w:val="20"/>
        </w:rPr>
        <w:t>ПОСТАНОВИЛО</w:t>
      </w:r>
      <w:r w:rsidRPr="00E56047">
        <w:rPr>
          <w:b/>
          <w:szCs w:val="20"/>
        </w:rPr>
        <w:t>:</w:t>
      </w:r>
    </w:p>
    <w:p w14:paraId="41D27B65" w14:textId="77777777" w:rsidR="00642FC1" w:rsidRPr="00E56047" w:rsidRDefault="00642FC1" w:rsidP="00642FC1">
      <w:pPr>
        <w:ind w:right="-6" w:firstLine="567"/>
        <w:jc w:val="both"/>
        <w:rPr>
          <w:b/>
          <w:szCs w:val="20"/>
        </w:rPr>
      </w:pPr>
    </w:p>
    <w:p w14:paraId="42D4AD54" w14:textId="77777777" w:rsidR="00642FC1" w:rsidRPr="00E56047" w:rsidRDefault="00642FC1" w:rsidP="00642FC1">
      <w:pPr>
        <w:ind w:right="-6" w:firstLine="567"/>
        <w:jc w:val="both"/>
        <w:rPr>
          <w:b/>
          <w:szCs w:val="20"/>
        </w:rPr>
      </w:pPr>
      <w:r>
        <w:rPr>
          <w:bCs/>
          <w:szCs w:val="20"/>
        </w:rPr>
        <w:t>Согласиться с предложением докладчика.</w:t>
      </w:r>
    </w:p>
    <w:p w14:paraId="740A4EF9" w14:textId="77777777" w:rsidR="00642FC1" w:rsidRPr="00E56047" w:rsidRDefault="00642FC1" w:rsidP="00642FC1">
      <w:pPr>
        <w:tabs>
          <w:tab w:val="left" w:pos="9214"/>
        </w:tabs>
        <w:autoSpaceDE w:val="0"/>
        <w:autoSpaceDN w:val="0"/>
        <w:adjustRightInd w:val="0"/>
        <w:ind w:right="-143"/>
        <w:jc w:val="both"/>
        <w:rPr>
          <w:bCs/>
          <w:szCs w:val="20"/>
        </w:rPr>
      </w:pPr>
    </w:p>
    <w:p w14:paraId="111EC565" w14:textId="77777777" w:rsidR="00524B53" w:rsidRDefault="00642FC1" w:rsidP="00524B53">
      <w:pPr>
        <w:ind w:right="-6" w:firstLine="567"/>
        <w:jc w:val="both"/>
        <w:rPr>
          <w:b/>
        </w:rPr>
      </w:pPr>
      <w:r w:rsidRPr="00E56047">
        <w:rPr>
          <w:b/>
        </w:rPr>
        <w:t>Голосовали «ЗА» единогласно.</w:t>
      </w:r>
    </w:p>
    <w:p w14:paraId="3C734CED" w14:textId="77777777" w:rsidR="00524B53" w:rsidRDefault="00524B53" w:rsidP="00524B53">
      <w:pPr>
        <w:ind w:right="-6" w:firstLine="567"/>
        <w:jc w:val="both"/>
        <w:rPr>
          <w:b/>
        </w:rPr>
      </w:pPr>
    </w:p>
    <w:p w14:paraId="64CAB48F" w14:textId="77777777" w:rsidR="00524B53" w:rsidRDefault="00AE5E04" w:rsidP="00524B53">
      <w:pPr>
        <w:ind w:right="-6" w:firstLine="567"/>
        <w:jc w:val="both"/>
        <w:rPr>
          <w:b/>
          <w:bCs/>
          <w:kern w:val="32"/>
        </w:rPr>
      </w:pPr>
      <w:r w:rsidRPr="00334B89">
        <w:rPr>
          <w:kern w:val="32"/>
        </w:rPr>
        <w:t>Вопрос 3</w:t>
      </w:r>
      <w:r w:rsidRPr="00524B53">
        <w:rPr>
          <w:b/>
          <w:bCs/>
          <w:kern w:val="32"/>
        </w:rPr>
        <w:t xml:space="preserve"> «</w:t>
      </w:r>
      <w:r w:rsidR="00524B53" w:rsidRPr="00524B53">
        <w:rPr>
          <w:b/>
          <w:bCs/>
          <w:kern w:val="32"/>
        </w:rPr>
        <w:t>Об утверждении нормативов технологических потерь при передаче тепловой энергии, теплоносителя по тепловым сетям ООО «СЭР» (</w:t>
      </w:r>
      <w:proofErr w:type="spellStart"/>
      <w:r w:rsidR="00524B53" w:rsidRPr="00524B53">
        <w:rPr>
          <w:b/>
          <w:bCs/>
          <w:kern w:val="32"/>
        </w:rPr>
        <w:t>Тайгинский</w:t>
      </w:r>
      <w:proofErr w:type="spellEnd"/>
      <w:r w:rsidR="00524B53" w:rsidRPr="00524B53">
        <w:rPr>
          <w:b/>
          <w:bCs/>
          <w:kern w:val="32"/>
        </w:rPr>
        <w:t xml:space="preserve"> городской округ) на 2022 год</w:t>
      </w:r>
      <w:r w:rsidRPr="00524B53">
        <w:rPr>
          <w:b/>
          <w:bCs/>
          <w:kern w:val="32"/>
        </w:rPr>
        <w:t>»</w:t>
      </w:r>
    </w:p>
    <w:p w14:paraId="25B81916" w14:textId="77777777" w:rsidR="00524B53" w:rsidRDefault="00524B53" w:rsidP="00524B53">
      <w:pPr>
        <w:ind w:right="-6" w:firstLine="567"/>
        <w:jc w:val="both"/>
        <w:rPr>
          <w:b/>
          <w:bCs/>
          <w:kern w:val="32"/>
        </w:rPr>
      </w:pPr>
    </w:p>
    <w:p w14:paraId="765AB4DC" w14:textId="3B488178" w:rsidR="00EB7151" w:rsidRDefault="00524B53" w:rsidP="00DE54F1">
      <w:pPr>
        <w:ind w:right="-6" w:firstLine="567"/>
        <w:jc w:val="both"/>
      </w:pPr>
      <w:r w:rsidRPr="00156428">
        <w:t>Докладчик</w:t>
      </w:r>
      <w:r w:rsidRPr="00156428">
        <w:rPr>
          <w:bCs/>
        </w:rPr>
        <w:t xml:space="preserve"> </w:t>
      </w:r>
      <w:r w:rsidRPr="00524B53">
        <w:rPr>
          <w:b/>
          <w:bCs/>
        </w:rPr>
        <w:t>Ермак Н.В.</w:t>
      </w:r>
      <w:r w:rsidRPr="00156428">
        <w:rPr>
          <w:bCs/>
        </w:rPr>
        <w:t xml:space="preserve"> </w:t>
      </w:r>
      <w:r w:rsidR="00EB7151" w:rsidRPr="00EB7151">
        <w:t xml:space="preserve">согласно </w:t>
      </w:r>
      <w:r w:rsidR="00EB7151">
        <w:t xml:space="preserve">экспертному заключению (приложение № </w:t>
      </w:r>
      <w:r>
        <w:t>4</w:t>
      </w:r>
      <w:r w:rsidR="00EB7151">
        <w:t xml:space="preserve"> к настоящему протоколу) предлагает</w:t>
      </w:r>
      <w:r>
        <w:t xml:space="preserve"> у</w:t>
      </w:r>
      <w:r w:rsidRPr="00524B53">
        <w:t xml:space="preserve">твердить нормативы технологических потерь при передаче тепловой энергии, теплоносителя по тепловым сетям </w:t>
      </w:r>
      <w:bookmarkStart w:id="2" w:name="_Hlk98835687"/>
      <w:r w:rsidRPr="00524B53">
        <w:br/>
        <w:t>ООО «СЭР» (</w:t>
      </w:r>
      <w:proofErr w:type="spellStart"/>
      <w:r w:rsidRPr="00524B53">
        <w:t>Тайгинский</w:t>
      </w:r>
      <w:proofErr w:type="spellEnd"/>
      <w:r w:rsidRPr="00524B53">
        <w:t xml:space="preserve"> городской округ), </w:t>
      </w:r>
      <w:bookmarkStart w:id="3" w:name="_Hlk98834550"/>
      <w:r w:rsidRPr="00524B53">
        <w:t xml:space="preserve">ИНН </w:t>
      </w:r>
      <w:bookmarkEnd w:id="3"/>
      <w:r w:rsidRPr="00524B53">
        <w:t>4213011759,</w:t>
      </w:r>
      <w:bookmarkEnd w:id="2"/>
      <w:r w:rsidRPr="00524B53">
        <w:t xml:space="preserve"> на 2022 год согласно приложению </w:t>
      </w:r>
      <w:r w:rsidR="00DE54F1">
        <w:t xml:space="preserve">№ 5 </w:t>
      </w:r>
      <w:r w:rsidRPr="00524B53">
        <w:t xml:space="preserve">к настоящему </w:t>
      </w:r>
      <w:r w:rsidR="00DE54F1">
        <w:t>протоколу</w:t>
      </w:r>
      <w:r w:rsidRPr="00524B53">
        <w:t>.</w:t>
      </w:r>
    </w:p>
    <w:p w14:paraId="5ACA0B96" w14:textId="77777777" w:rsidR="00EE3870" w:rsidRDefault="00EE3870" w:rsidP="002449A7">
      <w:pPr>
        <w:ind w:right="-6" w:firstLine="567"/>
        <w:jc w:val="both"/>
      </w:pPr>
    </w:p>
    <w:p w14:paraId="0D17DCC1" w14:textId="77777777" w:rsidR="00170382" w:rsidRPr="00E56047" w:rsidRDefault="00170382" w:rsidP="00170382">
      <w:pPr>
        <w:ind w:firstLine="567"/>
        <w:jc w:val="both"/>
        <w:rPr>
          <w:color w:val="000000"/>
          <w:lang w:eastAsia="en-US"/>
        </w:rPr>
      </w:pPr>
      <w:r w:rsidRPr="00E56047">
        <w:rPr>
          <w:bCs/>
          <w:szCs w:val="20"/>
        </w:rPr>
        <w:t xml:space="preserve">Рассмотрев представленные материалы, правление Региональной энергетической комиссии Кузбасса </w:t>
      </w:r>
    </w:p>
    <w:p w14:paraId="677C7EB3" w14:textId="77777777" w:rsidR="00170382" w:rsidRDefault="00170382" w:rsidP="00170382">
      <w:pPr>
        <w:ind w:right="-6" w:firstLine="567"/>
        <w:jc w:val="both"/>
        <w:rPr>
          <w:b/>
          <w:szCs w:val="20"/>
        </w:rPr>
      </w:pPr>
    </w:p>
    <w:p w14:paraId="2E1587C6" w14:textId="77777777" w:rsidR="00170382" w:rsidRPr="00E56047" w:rsidRDefault="00170382" w:rsidP="00170382">
      <w:pPr>
        <w:ind w:right="-6" w:firstLine="567"/>
        <w:jc w:val="both"/>
        <w:rPr>
          <w:b/>
          <w:szCs w:val="20"/>
        </w:rPr>
      </w:pPr>
      <w:r>
        <w:rPr>
          <w:b/>
          <w:szCs w:val="20"/>
        </w:rPr>
        <w:t>ПОСТАНОВИЛО</w:t>
      </w:r>
      <w:r w:rsidRPr="00E56047">
        <w:rPr>
          <w:b/>
          <w:szCs w:val="20"/>
        </w:rPr>
        <w:t>:</w:t>
      </w:r>
    </w:p>
    <w:p w14:paraId="0B067C3E" w14:textId="77777777" w:rsidR="00170382" w:rsidRPr="00E56047" w:rsidRDefault="00170382" w:rsidP="00170382">
      <w:pPr>
        <w:ind w:right="-6" w:firstLine="567"/>
        <w:jc w:val="both"/>
        <w:rPr>
          <w:b/>
          <w:szCs w:val="20"/>
        </w:rPr>
      </w:pPr>
    </w:p>
    <w:p w14:paraId="12D90AAD" w14:textId="77777777" w:rsidR="00170382" w:rsidRPr="00E56047" w:rsidRDefault="00170382" w:rsidP="00170382">
      <w:pPr>
        <w:ind w:right="-6" w:firstLine="567"/>
        <w:jc w:val="both"/>
        <w:rPr>
          <w:b/>
          <w:szCs w:val="20"/>
        </w:rPr>
      </w:pPr>
      <w:r>
        <w:rPr>
          <w:bCs/>
          <w:szCs w:val="20"/>
        </w:rPr>
        <w:t>Согласиться с предложением докладчика.</w:t>
      </w:r>
    </w:p>
    <w:p w14:paraId="2B7B5282" w14:textId="77777777" w:rsidR="00170382" w:rsidRPr="00E56047" w:rsidRDefault="00170382" w:rsidP="00170382">
      <w:pPr>
        <w:tabs>
          <w:tab w:val="left" w:pos="9214"/>
        </w:tabs>
        <w:autoSpaceDE w:val="0"/>
        <w:autoSpaceDN w:val="0"/>
        <w:adjustRightInd w:val="0"/>
        <w:ind w:right="-143"/>
        <w:jc w:val="both"/>
        <w:rPr>
          <w:bCs/>
          <w:szCs w:val="20"/>
        </w:rPr>
      </w:pPr>
    </w:p>
    <w:p w14:paraId="407D14AF" w14:textId="77777777" w:rsidR="00825342" w:rsidRDefault="00170382" w:rsidP="00825342">
      <w:pPr>
        <w:ind w:right="-6" w:firstLine="567"/>
        <w:jc w:val="both"/>
        <w:rPr>
          <w:b/>
        </w:rPr>
      </w:pPr>
      <w:r w:rsidRPr="00E56047">
        <w:rPr>
          <w:b/>
        </w:rPr>
        <w:t>Голосовали «ЗА» единогласно.</w:t>
      </w:r>
    </w:p>
    <w:p w14:paraId="2953239D" w14:textId="77777777" w:rsidR="00825342" w:rsidRDefault="00825342" w:rsidP="00825342">
      <w:pPr>
        <w:ind w:right="-6" w:firstLine="567"/>
        <w:jc w:val="both"/>
        <w:rPr>
          <w:b/>
        </w:rPr>
      </w:pPr>
    </w:p>
    <w:p w14:paraId="7B38AF98" w14:textId="77777777" w:rsidR="00334B89" w:rsidRDefault="000D6E3B" w:rsidP="00334B89">
      <w:pPr>
        <w:tabs>
          <w:tab w:val="left" w:pos="851"/>
          <w:tab w:val="left" w:pos="8789"/>
        </w:tabs>
        <w:ind w:firstLine="567"/>
        <w:jc w:val="both"/>
        <w:rPr>
          <w:b/>
          <w:bCs/>
          <w:kern w:val="32"/>
        </w:rPr>
      </w:pPr>
      <w:r w:rsidRPr="00334B89">
        <w:rPr>
          <w:kern w:val="32"/>
        </w:rPr>
        <w:lastRenderedPageBreak/>
        <w:t>Вопрос 4</w:t>
      </w:r>
      <w:r w:rsidRPr="00334B89">
        <w:rPr>
          <w:b/>
          <w:bCs/>
          <w:kern w:val="32"/>
        </w:rPr>
        <w:t xml:space="preserve"> «</w:t>
      </w:r>
      <w:r w:rsidR="00334B89" w:rsidRPr="00334B89">
        <w:rPr>
          <w:b/>
          <w:bCs/>
          <w:kern w:val="32"/>
        </w:rPr>
        <w:t xml:space="preserve">Об установлении тарифов на услуги по передаче тепловой энергии </w:t>
      </w:r>
      <w:r w:rsidR="00334B89" w:rsidRPr="00334B89">
        <w:rPr>
          <w:b/>
          <w:bCs/>
          <w:kern w:val="32"/>
        </w:rPr>
        <w:br/>
        <w:t xml:space="preserve">по сетям ООО «СЭР», реализуемой на потребительском рынке </w:t>
      </w:r>
      <w:proofErr w:type="spellStart"/>
      <w:r w:rsidR="00334B89" w:rsidRPr="00334B89">
        <w:rPr>
          <w:b/>
          <w:bCs/>
          <w:kern w:val="32"/>
        </w:rPr>
        <w:t>Тайгинского</w:t>
      </w:r>
      <w:proofErr w:type="spellEnd"/>
      <w:r w:rsidR="00334B89" w:rsidRPr="00334B89">
        <w:rPr>
          <w:b/>
          <w:bCs/>
          <w:kern w:val="32"/>
        </w:rPr>
        <w:t xml:space="preserve"> городского</w:t>
      </w:r>
      <w:r w:rsidR="00334B89">
        <w:rPr>
          <w:b/>
          <w:bCs/>
          <w:kern w:val="32"/>
        </w:rPr>
        <w:t xml:space="preserve"> </w:t>
      </w:r>
      <w:r w:rsidR="00334B89" w:rsidRPr="00334B89">
        <w:rPr>
          <w:b/>
          <w:bCs/>
          <w:kern w:val="32"/>
        </w:rPr>
        <w:t>округа, на 2022 год</w:t>
      </w:r>
      <w:r w:rsidRPr="00334B89">
        <w:rPr>
          <w:b/>
          <w:bCs/>
          <w:kern w:val="32"/>
        </w:rPr>
        <w:t>»</w:t>
      </w:r>
    </w:p>
    <w:p w14:paraId="6F4F5F15" w14:textId="77777777" w:rsidR="00334B89" w:rsidRDefault="00334B89" w:rsidP="00334B89">
      <w:pPr>
        <w:tabs>
          <w:tab w:val="left" w:pos="851"/>
          <w:tab w:val="left" w:pos="8789"/>
        </w:tabs>
        <w:ind w:firstLine="567"/>
        <w:jc w:val="both"/>
        <w:rPr>
          <w:b/>
          <w:bCs/>
          <w:kern w:val="32"/>
        </w:rPr>
      </w:pPr>
    </w:p>
    <w:p w14:paraId="2F89A41E" w14:textId="456B6F4E" w:rsidR="00334B89" w:rsidRPr="00334B89" w:rsidRDefault="00334B89" w:rsidP="00334B89">
      <w:pPr>
        <w:tabs>
          <w:tab w:val="left" w:pos="851"/>
          <w:tab w:val="left" w:pos="8789"/>
        </w:tabs>
        <w:ind w:firstLine="567"/>
        <w:jc w:val="both"/>
      </w:pPr>
      <w:r w:rsidRPr="00156428">
        <w:t>Докладчик</w:t>
      </w:r>
      <w:r w:rsidRPr="00156428">
        <w:rPr>
          <w:bCs/>
        </w:rPr>
        <w:t xml:space="preserve"> </w:t>
      </w:r>
      <w:r w:rsidRPr="00524B53">
        <w:rPr>
          <w:b/>
          <w:bCs/>
        </w:rPr>
        <w:t>Ермак Н.В.</w:t>
      </w:r>
      <w:r w:rsidRPr="00156428">
        <w:rPr>
          <w:bCs/>
        </w:rPr>
        <w:t xml:space="preserve"> </w:t>
      </w:r>
      <w:r w:rsidRPr="00EB7151">
        <w:t xml:space="preserve">согласно </w:t>
      </w:r>
      <w:r>
        <w:t xml:space="preserve">экспертному заключению (приложение № 6 к настоящему протоколу) предлагает </w:t>
      </w:r>
      <w:r w:rsidRPr="00334B89">
        <w:t xml:space="preserve">установить ООО «СЭР», ИНН 4213011759, тарифы на услуги по передаче тепловой энергии по сетям ООО «СЭР», реализуемой </w:t>
      </w:r>
      <w:r w:rsidRPr="00334B89">
        <w:br/>
        <w:t xml:space="preserve">на потребительском рынке </w:t>
      </w:r>
      <w:proofErr w:type="spellStart"/>
      <w:r w:rsidRPr="00334B89">
        <w:t>Тайгинского</w:t>
      </w:r>
      <w:proofErr w:type="spellEnd"/>
      <w:r w:rsidRPr="00334B89">
        <w:t xml:space="preserve"> городского округа на период </w:t>
      </w:r>
      <w:r w:rsidRPr="00334B89">
        <w:br/>
        <w:t xml:space="preserve">с 18.05.2022 по 31.12.2022, согласно приложению </w:t>
      </w:r>
      <w:r>
        <w:t xml:space="preserve">№ 7 </w:t>
      </w:r>
      <w:r w:rsidRPr="00334B89">
        <w:t xml:space="preserve">к настоящему </w:t>
      </w:r>
      <w:r>
        <w:t>протоколу</w:t>
      </w:r>
      <w:r w:rsidRPr="00334B89">
        <w:t>.</w:t>
      </w:r>
    </w:p>
    <w:p w14:paraId="74DE3E2E" w14:textId="32302F0A" w:rsidR="00267AF7" w:rsidRDefault="00267AF7" w:rsidP="00825342">
      <w:pPr>
        <w:ind w:firstLine="567"/>
        <w:jc w:val="both"/>
      </w:pPr>
    </w:p>
    <w:p w14:paraId="7D896C18" w14:textId="67433845" w:rsidR="00675939" w:rsidRDefault="00675939" w:rsidP="00825342">
      <w:pPr>
        <w:ind w:firstLine="567"/>
        <w:jc w:val="both"/>
      </w:pPr>
      <w:r>
        <w:t xml:space="preserve">В материалах дела имеется письменное обращение от 13.05.2022 № 22/19 за подписью генерального директора ООО «СЭР» В.В. Новикова с просьбой рассмотреть </w:t>
      </w:r>
      <w:r w:rsidR="001C600A">
        <w:t>вопрос в отсутствии представителей предприятия. С уровнем тарифов согласны.</w:t>
      </w:r>
    </w:p>
    <w:p w14:paraId="44BE3617" w14:textId="77777777" w:rsidR="001C600A" w:rsidRDefault="001C600A" w:rsidP="00825342">
      <w:pPr>
        <w:ind w:firstLine="567"/>
        <w:jc w:val="both"/>
      </w:pPr>
    </w:p>
    <w:p w14:paraId="6D7FEE87" w14:textId="77777777" w:rsidR="004E118D" w:rsidRPr="00E56047" w:rsidRDefault="004E118D" w:rsidP="004E118D">
      <w:pPr>
        <w:ind w:firstLine="567"/>
        <w:jc w:val="both"/>
        <w:rPr>
          <w:color w:val="000000"/>
          <w:lang w:eastAsia="en-US"/>
        </w:rPr>
      </w:pPr>
      <w:r w:rsidRPr="00E56047">
        <w:rPr>
          <w:bCs/>
          <w:szCs w:val="20"/>
        </w:rPr>
        <w:t xml:space="preserve">Рассмотрев представленные материалы, правление Региональной энергетической комиссии Кузбасса </w:t>
      </w:r>
    </w:p>
    <w:p w14:paraId="5FEEB046" w14:textId="77777777" w:rsidR="004E118D" w:rsidRDefault="004E118D" w:rsidP="004E118D">
      <w:pPr>
        <w:ind w:right="-6" w:firstLine="567"/>
        <w:jc w:val="both"/>
        <w:rPr>
          <w:b/>
          <w:szCs w:val="20"/>
        </w:rPr>
      </w:pPr>
    </w:p>
    <w:p w14:paraId="62ED4851" w14:textId="77777777" w:rsidR="004E118D" w:rsidRPr="00E56047" w:rsidRDefault="004E118D" w:rsidP="004E118D">
      <w:pPr>
        <w:ind w:right="-6" w:firstLine="567"/>
        <w:jc w:val="both"/>
        <w:rPr>
          <w:b/>
          <w:szCs w:val="20"/>
        </w:rPr>
      </w:pPr>
      <w:r>
        <w:rPr>
          <w:b/>
          <w:szCs w:val="20"/>
        </w:rPr>
        <w:t>ПОСТАНОВИЛО</w:t>
      </w:r>
      <w:r w:rsidRPr="00E56047">
        <w:rPr>
          <w:b/>
          <w:szCs w:val="20"/>
        </w:rPr>
        <w:t>:</w:t>
      </w:r>
    </w:p>
    <w:p w14:paraId="43FC31EE" w14:textId="77777777" w:rsidR="004E118D" w:rsidRPr="00E56047" w:rsidRDefault="004E118D" w:rsidP="004E118D">
      <w:pPr>
        <w:ind w:right="-6" w:firstLine="567"/>
        <w:jc w:val="both"/>
        <w:rPr>
          <w:b/>
          <w:szCs w:val="20"/>
        </w:rPr>
      </w:pPr>
    </w:p>
    <w:p w14:paraId="3D143D85" w14:textId="77777777" w:rsidR="004E118D" w:rsidRPr="00E56047" w:rsidRDefault="004E118D" w:rsidP="004E118D">
      <w:pPr>
        <w:ind w:right="-6" w:firstLine="567"/>
        <w:jc w:val="both"/>
        <w:rPr>
          <w:b/>
          <w:szCs w:val="20"/>
        </w:rPr>
      </w:pPr>
      <w:r>
        <w:rPr>
          <w:bCs/>
          <w:szCs w:val="20"/>
        </w:rPr>
        <w:t>Согласиться с предложением докладчика.</w:t>
      </w:r>
    </w:p>
    <w:p w14:paraId="38341FFB" w14:textId="77777777" w:rsidR="008E2A88" w:rsidRDefault="008E2A88" w:rsidP="00067364">
      <w:pPr>
        <w:ind w:right="-6" w:firstLine="567"/>
        <w:jc w:val="both"/>
        <w:rPr>
          <w:b/>
        </w:rPr>
      </w:pPr>
    </w:p>
    <w:p w14:paraId="33E43E09" w14:textId="77777777" w:rsidR="00267AF7" w:rsidRDefault="004E118D" w:rsidP="00267AF7">
      <w:pPr>
        <w:ind w:right="-6" w:firstLine="567"/>
        <w:jc w:val="both"/>
        <w:rPr>
          <w:b/>
        </w:rPr>
      </w:pPr>
      <w:r w:rsidRPr="00E56047">
        <w:rPr>
          <w:b/>
        </w:rPr>
        <w:t>Голосовали «ЗА» единогласно.</w:t>
      </w:r>
    </w:p>
    <w:p w14:paraId="097BFEBD" w14:textId="77777777" w:rsidR="00267AF7" w:rsidRDefault="00267AF7" w:rsidP="00267AF7">
      <w:pPr>
        <w:ind w:right="-6" w:firstLine="567"/>
        <w:jc w:val="both"/>
        <w:rPr>
          <w:b/>
        </w:rPr>
      </w:pPr>
    </w:p>
    <w:p w14:paraId="19D5F48D" w14:textId="77777777" w:rsidR="002E3E5E" w:rsidRDefault="00067364" w:rsidP="002E3E5E">
      <w:pPr>
        <w:tabs>
          <w:tab w:val="left" w:pos="851"/>
          <w:tab w:val="left" w:pos="8789"/>
        </w:tabs>
        <w:ind w:firstLine="567"/>
        <w:jc w:val="both"/>
        <w:rPr>
          <w:b/>
          <w:bCs/>
          <w:kern w:val="32"/>
        </w:rPr>
      </w:pPr>
      <w:r w:rsidRPr="002E3E5E">
        <w:rPr>
          <w:kern w:val="32"/>
        </w:rPr>
        <w:t xml:space="preserve">Вопрос 5 </w:t>
      </w:r>
      <w:r w:rsidRPr="002E3E5E">
        <w:rPr>
          <w:b/>
          <w:bCs/>
          <w:kern w:val="32"/>
        </w:rPr>
        <w:t>«</w:t>
      </w:r>
      <w:r w:rsidR="002E3E5E" w:rsidRPr="002E3E5E">
        <w:rPr>
          <w:b/>
          <w:bCs/>
          <w:kern w:val="32"/>
        </w:rPr>
        <w:t xml:space="preserve">Об установлении тарифов на услуги по передаче тепловой энергии </w:t>
      </w:r>
      <w:r w:rsidR="002E3E5E" w:rsidRPr="002E3E5E">
        <w:rPr>
          <w:b/>
          <w:bCs/>
          <w:kern w:val="32"/>
        </w:rPr>
        <w:br/>
        <w:t>по сетям МКП «Комфорт», реализуемой на потребительском рынке Тяжинского муниципального округа, на 2022 год</w:t>
      </w:r>
      <w:r w:rsidRPr="002E3E5E">
        <w:rPr>
          <w:b/>
          <w:bCs/>
          <w:kern w:val="32"/>
        </w:rPr>
        <w:t>»</w:t>
      </w:r>
    </w:p>
    <w:p w14:paraId="456F03AF" w14:textId="77777777" w:rsidR="002E3E5E" w:rsidRDefault="002E3E5E" w:rsidP="002E3E5E">
      <w:pPr>
        <w:tabs>
          <w:tab w:val="left" w:pos="851"/>
          <w:tab w:val="left" w:pos="8789"/>
        </w:tabs>
        <w:ind w:firstLine="567"/>
        <w:jc w:val="both"/>
        <w:rPr>
          <w:b/>
          <w:bCs/>
          <w:kern w:val="32"/>
        </w:rPr>
      </w:pPr>
    </w:p>
    <w:p w14:paraId="11469B14" w14:textId="73CD5C87" w:rsidR="002E3E5E" w:rsidRPr="002E3E5E" w:rsidRDefault="002E3E5E" w:rsidP="002E3E5E">
      <w:pPr>
        <w:tabs>
          <w:tab w:val="left" w:pos="851"/>
          <w:tab w:val="left" w:pos="8789"/>
        </w:tabs>
        <w:ind w:firstLine="567"/>
        <w:jc w:val="both"/>
        <w:rPr>
          <w:b/>
          <w:bCs/>
          <w:kern w:val="32"/>
        </w:rPr>
      </w:pPr>
      <w:r w:rsidRPr="00156428">
        <w:t>Докладчик</w:t>
      </w:r>
      <w:r w:rsidRPr="00156428">
        <w:rPr>
          <w:bCs/>
        </w:rPr>
        <w:t xml:space="preserve"> </w:t>
      </w:r>
      <w:r w:rsidRPr="00524B53">
        <w:rPr>
          <w:b/>
          <w:bCs/>
        </w:rPr>
        <w:t>Ермак Н.В.</w:t>
      </w:r>
      <w:r w:rsidRPr="00156428">
        <w:rPr>
          <w:bCs/>
        </w:rPr>
        <w:t xml:space="preserve"> </w:t>
      </w:r>
      <w:r w:rsidRPr="00EB7151">
        <w:t xml:space="preserve">согласно </w:t>
      </w:r>
      <w:r>
        <w:t xml:space="preserve">экспертному заключению (приложение № 8 к настоящему протоколу) предлагает </w:t>
      </w:r>
      <w:r w:rsidRPr="002E3E5E">
        <w:t xml:space="preserve">установить МКП «Комфорт», ИНН 4213011357, тарифы на услуги по передаче тепловой энергии по сетям МКП «Комфорт», реализуемой </w:t>
      </w:r>
      <w:r w:rsidRPr="002E3E5E">
        <w:br/>
        <w:t xml:space="preserve">на потребительском рынке Тяжинского муниципального округа на период </w:t>
      </w:r>
      <w:r w:rsidRPr="002E3E5E">
        <w:br/>
        <w:t xml:space="preserve">с 18.05.2022 по 31.12.2022, согласно приложению </w:t>
      </w:r>
      <w:r>
        <w:t xml:space="preserve">№ 9 </w:t>
      </w:r>
      <w:r w:rsidRPr="002E3E5E">
        <w:t xml:space="preserve">к настоящему </w:t>
      </w:r>
      <w:r>
        <w:t>протоколу</w:t>
      </w:r>
      <w:r w:rsidRPr="002E3E5E">
        <w:t>.</w:t>
      </w:r>
    </w:p>
    <w:p w14:paraId="74CEADFA" w14:textId="5733311A" w:rsidR="002E3E5E" w:rsidRDefault="002E3E5E" w:rsidP="002E3E5E">
      <w:pPr>
        <w:jc w:val="both"/>
        <w:rPr>
          <w:bCs/>
          <w:szCs w:val="20"/>
        </w:rPr>
      </w:pPr>
    </w:p>
    <w:p w14:paraId="61EFA443" w14:textId="18C06656" w:rsidR="00BB0232" w:rsidRDefault="00BB0232" w:rsidP="003657E3">
      <w:pPr>
        <w:ind w:firstLine="567"/>
        <w:jc w:val="both"/>
        <w:rPr>
          <w:bCs/>
          <w:szCs w:val="20"/>
        </w:rPr>
      </w:pPr>
      <w:r>
        <w:rPr>
          <w:bCs/>
          <w:szCs w:val="20"/>
        </w:rPr>
        <w:t xml:space="preserve">В деле имеется </w:t>
      </w:r>
      <w:r w:rsidR="003657E3">
        <w:rPr>
          <w:bCs/>
          <w:szCs w:val="20"/>
        </w:rPr>
        <w:t xml:space="preserve">письменное обращение от 13.05.2022 № 172 за подписью директора </w:t>
      </w:r>
      <w:r w:rsidR="003657E3">
        <w:rPr>
          <w:bCs/>
          <w:szCs w:val="20"/>
        </w:rPr>
        <w:br/>
        <w:t xml:space="preserve">МКП «Комфорт» с просьбой рассмотреть тарифы без присутствия представителей предприятия. </w:t>
      </w:r>
    </w:p>
    <w:p w14:paraId="28229D27" w14:textId="77777777" w:rsidR="003657E3" w:rsidRDefault="003657E3" w:rsidP="003657E3">
      <w:pPr>
        <w:ind w:firstLine="567"/>
        <w:jc w:val="both"/>
        <w:rPr>
          <w:bCs/>
          <w:szCs w:val="20"/>
        </w:rPr>
      </w:pPr>
    </w:p>
    <w:p w14:paraId="47BFD620" w14:textId="5F605020" w:rsidR="00832188" w:rsidRPr="00E56047" w:rsidRDefault="00832188" w:rsidP="00832188">
      <w:pPr>
        <w:ind w:firstLine="567"/>
        <w:jc w:val="both"/>
        <w:rPr>
          <w:color w:val="000000"/>
          <w:lang w:eastAsia="en-US"/>
        </w:rPr>
      </w:pPr>
      <w:r w:rsidRPr="00E56047">
        <w:rPr>
          <w:bCs/>
          <w:szCs w:val="20"/>
        </w:rPr>
        <w:t xml:space="preserve">Рассмотрев представленные материалы, правление Региональной энергетической комиссии Кузбасса </w:t>
      </w:r>
    </w:p>
    <w:p w14:paraId="2586547B" w14:textId="77777777" w:rsidR="00832188" w:rsidRDefault="00832188" w:rsidP="00832188">
      <w:pPr>
        <w:ind w:right="-6" w:firstLine="567"/>
        <w:jc w:val="both"/>
        <w:rPr>
          <w:b/>
          <w:szCs w:val="20"/>
        </w:rPr>
      </w:pPr>
    </w:p>
    <w:p w14:paraId="2D63B7C5" w14:textId="77777777" w:rsidR="00832188" w:rsidRPr="00E56047" w:rsidRDefault="00832188" w:rsidP="00832188">
      <w:pPr>
        <w:ind w:right="-6" w:firstLine="567"/>
        <w:jc w:val="both"/>
        <w:rPr>
          <w:b/>
          <w:szCs w:val="20"/>
        </w:rPr>
      </w:pPr>
      <w:r>
        <w:rPr>
          <w:b/>
          <w:szCs w:val="20"/>
        </w:rPr>
        <w:t>ПОСТАНОВИЛО</w:t>
      </w:r>
      <w:r w:rsidRPr="00E56047">
        <w:rPr>
          <w:b/>
          <w:szCs w:val="20"/>
        </w:rPr>
        <w:t>:</w:t>
      </w:r>
    </w:p>
    <w:p w14:paraId="658DC62C" w14:textId="77777777" w:rsidR="00832188" w:rsidRPr="00E56047" w:rsidRDefault="00832188" w:rsidP="00832188">
      <w:pPr>
        <w:ind w:right="-6" w:firstLine="567"/>
        <w:jc w:val="both"/>
        <w:rPr>
          <w:b/>
          <w:szCs w:val="20"/>
        </w:rPr>
      </w:pPr>
    </w:p>
    <w:p w14:paraId="0AF87C60" w14:textId="77777777" w:rsidR="00832188" w:rsidRPr="00E56047" w:rsidRDefault="00832188" w:rsidP="00832188">
      <w:pPr>
        <w:ind w:right="-6" w:firstLine="567"/>
        <w:jc w:val="both"/>
        <w:rPr>
          <w:b/>
          <w:szCs w:val="20"/>
        </w:rPr>
      </w:pPr>
      <w:r>
        <w:rPr>
          <w:bCs/>
          <w:szCs w:val="20"/>
        </w:rPr>
        <w:t>Согласиться с предложением докладчика.</w:t>
      </w:r>
    </w:p>
    <w:p w14:paraId="79C8220C" w14:textId="77777777" w:rsidR="00832188" w:rsidRPr="00E56047" w:rsidRDefault="00832188" w:rsidP="00832188">
      <w:pPr>
        <w:tabs>
          <w:tab w:val="left" w:pos="9214"/>
        </w:tabs>
        <w:autoSpaceDE w:val="0"/>
        <w:autoSpaceDN w:val="0"/>
        <w:adjustRightInd w:val="0"/>
        <w:ind w:right="-143"/>
        <w:jc w:val="both"/>
        <w:rPr>
          <w:bCs/>
          <w:szCs w:val="20"/>
        </w:rPr>
      </w:pPr>
    </w:p>
    <w:p w14:paraId="0DCF28E3" w14:textId="77777777" w:rsidR="00832188" w:rsidRDefault="00832188" w:rsidP="00832188">
      <w:pPr>
        <w:ind w:right="-6" w:firstLine="567"/>
        <w:jc w:val="both"/>
        <w:rPr>
          <w:b/>
        </w:rPr>
      </w:pPr>
      <w:r w:rsidRPr="00E56047">
        <w:rPr>
          <w:b/>
        </w:rPr>
        <w:t>Голосовали «ЗА» единогласно.</w:t>
      </w:r>
    </w:p>
    <w:p w14:paraId="5AC74797" w14:textId="131D2DCD" w:rsidR="00267AF7" w:rsidRDefault="00267AF7" w:rsidP="00FA1504">
      <w:pPr>
        <w:tabs>
          <w:tab w:val="left" w:pos="709"/>
          <w:tab w:val="left" w:pos="1134"/>
        </w:tabs>
        <w:ind w:left="709" w:hanging="142"/>
        <w:jc w:val="both"/>
        <w:rPr>
          <w:bCs/>
        </w:rPr>
      </w:pPr>
    </w:p>
    <w:p w14:paraId="6172CE9D" w14:textId="395F7F73" w:rsidR="00166A6D" w:rsidRPr="00166A6D" w:rsidRDefault="00166A6D" w:rsidP="00166A6D">
      <w:pPr>
        <w:tabs>
          <w:tab w:val="left" w:pos="851"/>
          <w:tab w:val="left" w:pos="8789"/>
        </w:tabs>
        <w:ind w:firstLine="567"/>
        <w:jc w:val="both"/>
        <w:rPr>
          <w:b/>
          <w:bCs/>
          <w:kern w:val="32"/>
        </w:rPr>
      </w:pPr>
      <w:r w:rsidRPr="00166A6D">
        <w:rPr>
          <w:kern w:val="32"/>
        </w:rPr>
        <w:t xml:space="preserve">Вопрос 6 </w:t>
      </w:r>
      <w:r w:rsidRPr="00166A6D">
        <w:rPr>
          <w:b/>
          <w:bCs/>
          <w:kern w:val="32"/>
        </w:rPr>
        <w:t>«О внесении изменений в постановление региональной энергетической комиссии Кемеровской области от 18.03.2016 № 21 «Об установлении тарифов на социальные услуги на основании подушевых нормативов финансирования социальных услуг, предоставляемые поставщиками социальных услуг на дому и в полустационарной форме социального обслуживания в Кемеровской области-Кузбассе»»</w:t>
      </w:r>
    </w:p>
    <w:p w14:paraId="08D4BBE8" w14:textId="64395A2B" w:rsidR="00166A6D" w:rsidRPr="00166A6D" w:rsidRDefault="00166A6D" w:rsidP="00166A6D">
      <w:pPr>
        <w:tabs>
          <w:tab w:val="left" w:pos="851"/>
          <w:tab w:val="left" w:pos="8789"/>
        </w:tabs>
        <w:ind w:firstLine="567"/>
        <w:jc w:val="both"/>
        <w:rPr>
          <w:kern w:val="32"/>
        </w:rPr>
      </w:pPr>
    </w:p>
    <w:p w14:paraId="6FE10297" w14:textId="1F1602FB" w:rsidR="00166A6D" w:rsidRPr="00166A6D" w:rsidRDefault="00166A6D" w:rsidP="00166A6D">
      <w:pPr>
        <w:ind w:firstLine="567"/>
        <w:jc w:val="both"/>
      </w:pPr>
      <w:r w:rsidRPr="00156428">
        <w:t>Докладчик</w:t>
      </w:r>
      <w:r w:rsidRPr="00156428">
        <w:rPr>
          <w:bCs/>
        </w:rPr>
        <w:t xml:space="preserve"> </w:t>
      </w:r>
      <w:r>
        <w:rPr>
          <w:b/>
          <w:bCs/>
        </w:rPr>
        <w:t xml:space="preserve">Жеребцова Н.А. </w:t>
      </w:r>
      <w:r w:rsidRPr="00166A6D">
        <w:t>пояснила:</w:t>
      </w:r>
    </w:p>
    <w:p w14:paraId="34E2E202" w14:textId="77777777" w:rsidR="00166A6D" w:rsidRDefault="00166A6D" w:rsidP="00166A6D">
      <w:pPr>
        <w:ind w:firstLine="567"/>
        <w:jc w:val="both"/>
      </w:pPr>
    </w:p>
    <w:p w14:paraId="7E4BF78F" w14:textId="2A7D0EDB" w:rsidR="00166A6D" w:rsidRPr="00166A6D" w:rsidRDefault="00166A6D" w:rsidP="00166A6D">
      <w:pPr>
        <w:ind w:firstLine="567"/>
        <w:jc w:val="both"/>
        <w:rPr>
          <w:bCs/>
          <w:color w:val="000000"/>
          <w:kern w:val="32"/>
        </w:rPr>
      </w:pPr>
      <w:r w:rsidRPr="00166A6D">
        <w:rPr>
          <w:bCs/>
          <w:color w:val="000000"/>
          <w:kern w:val="32"/>
        </w:rPr>
        <w:lastRenderedPageBreak/>
        <w:t>В РЭК Кузбасса обратилось Министерство социальной защиты населения Кузбасса (исх.07/3 2460 от 31.03.2022) с предложением об исключении из постановления РЭК Кузбасса видов социальных услуг, которые исключены из Стандартов социальных услуг.</w:t>
      </w:r>
    </w:p>
    <w:p w14:paraId="43652B53" w14:textId="77777777" w:rsidR="00166A6D" w:rsidRPr="00166A6D" w:rsidRDefault="00166A6D" w:rsidP="00166A6D">
      <w:pPr>
        <w:ind w:firstLine="567"/>
        <w:jc w:val="both"/>
        <w:rPr>
          <w:bCs/>
          <w:color w:val="000000"/>
          <w:kern w:val="32"/>
        </w:rPr>
      </w:pPr>
      <w:r w:rsidRPr="00166A6D">
        <w:rPr>
          <w:bCs/>
          <w:color w:val="000000"/>
          <w:kern w:val="32"/>
        </w:rPr>
        <w:t>РЭК Кузбасса предлагает исключить из постановления следующие социальные услуги:</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92"/>
      </w:tblGrid>
      <w:tr w:rsidR="00166A6D" w:rsidRPr="00166A6D" w14:paraId="64B6A652" w14:textId="77777777" w:rsidTr="003B0D96">
        <w:tc>
          <w:tcPr>
            <w:tcW w:w="6292" w:type="dxa"/>
          </w:tcPr>
          <w:p w14:paraId="1B3BEB18" w14:textId="77777777" w:rsidR="00166A6D" w:rsidRPr="00166A6D" w:rsidRDefault="00166A6D" w:rsidP="003B0D96">
            <w:pPr>
              <w:autoSpaceDE w:val="0"/>
              <w:autoSpaceDN w:val="0"/>
              <w:adjustRightInd w:val="0"/>
            </w:pPr>
            <w:r w:rsidRPr="00166A6D">
              <w:t xml:space="preserve">1.1.2   Предоставление горячего питания в организации социального обслуживания                        </w:t>
            </w:r>
          </w:p>
        </w:tc>
      </w:tr>
      <w:tr w:rsidR="00166A6D" w:rsidRPr="00166A6D" w14:paraId="7A11FE3C" w14:textId="77777777" w:rsidTr="003B0D96">
        <w:tc>
          <w:tcPr>
            <w:tcW w:w="6292" w:type="dxa"/>
          </w:tcPr>
          <w:p w14:paraId="4E17973E" w14:textId="77777777" w:rsidR="00166A6D" w:rsidRPr="00166A6D" w:rsidRDefault="00166A6D" w:rsidP="003B0D96">
            <w:pPr>
              <w:autoSpaceDE w:val="0"/>
              <w:autoSpaceDN w:val="0"/>
              <w:adjustRightInd w:val="0"/>
            </w:pPr>
            <w:proofErr w:type="gramStart"/>
            <w:r w:rsidRPr="00166A6D">
              <w:t>1.1.3  Организация</w:t>
            </w:r>
            <w:proofErr w:type="gramEnd"/>
            <w:r w:rsidRPr="00166A6D">
              <w:t xml:space="preserve"> предоставления горячего питания (завтрак, обед и (или) полдник) в сторонней организации за счет средств получателя социальных услуг</w:t>
            </w:r>
          </w:p>
        </w:tc>
      </w:tr>
    </w:tbl>
    <w:p w14:paraId="074507E1" w14:textId="1AAFBFD4" w:rsidR="00166A6D" w:rsidRDefault="00166A6D" w:rsidP="00FA1504">
      <w:pPr>
        <w:tabs>
          <w:tab w:val="left" w:pos="709"/>
          <w:tab w:val="left" w:pos="1134"/>
        </w:tabs>
        <w:ind w:left="709" w:hanging="142"/>
        <w:jc w:val="both"/>
        <w:rPr>
          <w:bCs/>
        </w:rPr>
      </w:pPr>
    </w:p>
    <w:p w14:paraId="67219A42" w14:textId="77777777" w:rsidR="006927C0" w:rsidRPr="00E56047" w:rsidRDefault="006927C0" w:rsidP="006927C0">
      <w:pPr>
        <w:ind w:firstLine="567"/>
        <w:jc w:val="both"/>
        <w:rPr>
          <w:color w:val="000000"/>
          <w:lang w:eastAsia="en-US"/>
        </w:rPr>
      </w:pPr>
      <w:r w:rsidRPr="00E56047">
        <w:rPr>
          <w:bCs/>
          <w:szCs w:val="20"/>
        </w:rPr>
        <w:t xml:space="preserve">Рассмотрев представленные материалы, правление Региональной энергетической комиссии Кузбасса </w:t>
      </w:r>
    </w:p>
    <w:p w14:paraId="0F27C34D" w14:textId="77777777" w:rsidR="006927C0" w:rsidRDefault="006927C0" w:rsidP="006927C0">
      <w:pPr>
        <w:ind w:right="-6" w:firstLine="567"/>
        <w:jc w:val="both"/>
        <w:rPr>
          <w:b/>
          <w:szCs w:val="20"/>
        </w:rPr>
      </w:pPr>
    </w:p>
    <w:p w14:paraId="037C14FA" w14:textId="77777777" w:rsidR="006927C0" w:rsidRPr="00E56047" w:rsidRDefault="006927C0" w:rsidP="006927C0">
      <w:pPr>
        <w:ind w:right="-6" w:firstLine="567"/>
        <w:jc w:val="both"/>
        <w:rPr>
          <w:b/>
          <w:szCs w:val="20"/>
        </w:rPr>
      </w:pPr>
      <w:r>
        <w:rPr>
          <w:b/>
          <w:szCs w:val="20"/>
        </w:rPr>
        <w:t>ПОСТАНОВИЛО</w:t>
      </w:r>
      <w:r w:rsidRPr="00E56047">
        <w:rPr>
          <w:b/>
          <w:szCs w:val="20"/>
        </w:rPr>
        <w:t>:</w:t>
      </w:r>
    </w:p>
    <w:p w14:paraId="4A3D708B" w14:textId="77777777" w:rsidR="006927C0" w:rsidRPr="00E56047" w:rsidRDefault="006927C0" w:rsidP="006927C0">
      <w:pPr>
        <w:ind w:right="-6" w:firstLine="567"/>
        <w:jc w:val="both"/>
        <w:rPr>
          <w:b/>
          <w:szCs w:val="20"/>
        </w:rPr>
      </w:pPr>
    </w:p>
    <w:p w14:paraId="32136767" w14:textId="77777777" w:rsidR="006927C0" w:rsidRPr="00E56047" w:rsidRDefault="006927C0" w:rsidP="006927C0">
      <w:pPr>
        <w:ind w:right="-6" w:firstLine="567"/>
        <w:jc w:val="both"/>
        <w:rPr>
          <w:b/>
          <w:szCs w:val="20"/>
        </w:rPr>
      </w:pPr>
      <w:r>
        <w:rPr>
          <w:bCs/>
          <w:szCs w:val="20"/>
        </w:rPr>
        <w:t>Согласиться с предложением докладчика.</w:t>
      </w:r>
    </w:p>
    <w:p w14:paraId="2D72AB44" w14:textId="77777777" w:rsidR="006927C0" w:rsidRPr="00E56047" w:rsidRDefault="006927C0" w:rsidP="006927C0">
      <w:pPr>
        <w:tabs>
          <w:tab w:val="left" w:pos="9214"/>
        </w:tabs>
        <w:autoSpaceDE w:val="0"/>
        <w:autoSpaceDN w:val="0"/>
        <w:adjustRightInd w:val="0"/>
        <w:ind w:right="-143"/>
        <w:jc w:val="both"/>
        <w:rPr>
          <w:bCs/>
          <w:szCs w:val="20"/>
        </w:rPr>
      </w:pPr>
    </w:p>
    <w:p w14:paraId="189A96CA" w14:textId="77777777" w:rsidR="00CC5F97" w:rsidRDefault="006927C0" w:rsidP="00CC5F97">
      <w:pPr>
        <w:ind w:right="-6" w:firstLine="567"/>
        <w:jc w:val="both"/>
        <w:rPr>
          <w:b/>
        </w:rPr>
      </w:pPr>
      <w:r w:rsidRPr="00E56047">
        <w:rPr>
          <w:b/>
        </w:rPr>
        <w:t>Голосовали «ЗА» единогласно.</w:t>
      </w:r>
    </w:p>
    <w:p w14:paraId="36FCA47E" w14:textId="77777777" w:rsidR="00CC5F97" w:rsidRDefault="00CC5F97" w:rsidP="00CC5F97">
      <w:pPr>
        <w:ind w:right="-6" w:firstLine="567"/>
        <w:jc w:val="both"/>
        <w:rPr>
          <w:b/>
        </w:rPr>
      </w:pPr>
    </w:p>
    <w:p w14:paraId="4B165495" w14:textId="153F3923" w:rsidR="006927C0" w:rsidRDefault="006927C0" w:rsidP="00CC5F97">
      <w:pPr>
        <w:ind w:right="-6" w:firstLine="567"/>
        <w:jc w:val="both"/>
        <w:rPr>
          <w:b/>
        </w:rPr>
      </w:pPr>
      <w:r>
        <w:rPr>
          <w:bCs/>
        </w:rPr>
        <w:t xml:space="preserve">Вопрос 7 </w:t>
      </w:r>
      <w:r w:rsidRPr="00CC5F97">
        <w:rPr>
          <w:b/>
        </w:rPr>
        <w:t>«</w:t>
      </w:r>
      <w:r w:rsidR="00CC5F97" w:rsidRPr="00CC5F97">
        <w:rPr>
          <w:b/>
          <w:kern w:val="32"/>
        </w:rPr>
        <w:t>О соответствии критериям отнесения собственников или иных законных владельцев водопроводных и канализационных сетей</w:t>
      </w:r>
      <w:r w:rsidR="00CC5F97" w:rsidRPr="00CC5F97">
        <w:rPr>
          <w:b/>
          <w:kern w:val="32"/>
        </w:rPr>
        <w:br/>
        <w:t xml:space="preserve">и сооружений на них к транзитным организациям-транспортировщикам в сфере холодного водоснабжения и водоотведения: </w:t>
      </w:r>
      <w:r w:rsidR="00CC5F97" w:rsidRPr="00CC5F97">
        <w:rPr>
          <w:b/>
          <w:color w:val="000000"/>
          <w:kern w:val="32"/>
        </w:rPr>
        <w:t xml:space="preserve">ИП Чайковский В.Л., ИП Зубарева Е.А., КАО «Азот», ИП </w:t>
      </w:r>
      <w:proofErr w:type="spellStart"/>
      <w:r w:rsidR="00CC5F97" w:rsidRPr="00CC5F97">
        <w:rPr>
          <w:b/>
          <w:color w:val="000000"/>
          <w:kern w:val="32"/>
        </w:rPr>
        <w:t>Шобик</w:t>
      </w:r>
      <w:proofErr w:type="spellEnd"/>
      <w:r w:rsidR="00CC5F97" w:rsidRPr="00CC5F97">
        <w:rPr>
          <w:b/>
          <w:color w:val="000000"/>
          <w:kern w:val="32"/>
        </w:rPr>
        <w:t xml:space="preserve"> С.Б., ООО «</w:t>
      </w:r>
      <w:proofErr w:type="spellStart"/>
      <w:r w:rsidR="00CC5F97" w:rsidRPr="00CC5F97">
        <w:rPr>
          <w:b/>
          <w:color w:val="000000"/>
          <w:kern w:val="32"/>
        </w:rPr>
        <w:t>Теплоснаб</w:t>
      </w:r>
      <w:proofErr w:type="spellEnd"/>
      <w:r w:rsidR="00CC5F97" w:rsidRPr="00CC5F97">
        <w:rPr>
          <w:b/>
          <w:color w:val="000000"/>
          <w:kern w:val="32"/>
        </w:rPr>
        <w:t>», ООО «ЗЖБК-Сервис+», АО "РУСАЛ Новокузнецкий Алюминиевый Завод", ОАО «СКЭК», ООО «Завод «</w:t>
      </w:r>
      <w:proofErr w:type="spellStart"/>
      <w:r w:rsidR="00CC5F97" w:rsidRPr="00CC5F97">
        <w:rPr>
          <w:b/>
          <w:color w:val="000000"/>
          <w:kern w:val="32"/>
        </w:rPr>
        <w:t>Горэкс</w:t>
      </w:r>
      <w:proofErr w:type="spellEnd"/>
      <w:r w:rsidR="00CC5F97" w:rsidRPr="00CC5F97">
        <w:rPr>
          <w:b/>
          <w:color w:val="000000"/>
          <w:kern w:val="32"/>
        </w:rPr>
        <w:t>-Светотехника», филиал ФГБУ «ЦЖКУ» МИНОБОРОНЫ РОССИИ (по ЦВО), МУП «Жилищно-коммунальное управление Кемеровского муниципального округа», ООО «</w:t>
      </w:r>
      <w:proofErr w:type="spellStart"/>
      <w:r w:rsidR="00CC5F97" w:rsidRPr="00CC5F97">
        <w:rPr>
          <w:b/>
          <w:color w:val="000000"/>
          <w:kern w:val="32"/>
        </w:rPr>
        <w:t>Водокомплекс</w:t>
      </w:r>
      <w:proofErr w:type="spellEnd"/>
      <w:r w:rsidR="00CC5F97" w:rsidRPr="00CC5F97">
        <w:rPr>
          <w:b/>
          <w:color w:val="000000"/>
          <w:kern w:val="32"/>
        </w:rPr>
        <w:t>», ООО «Шалым», Кузбасский территориальный участок ЗСД по тепловодоснабжению</w:t>
      </w:r>
      <w:r w:rsidR="00CC5F97" w:rsidRPr="00CC5F97">
        <w:rPr>
          <w:b/>
          <w:kern w:val="32"/>
        </w:rPr>
        <w:t xml:space="preserve"> - СП ЦД по тепловодоснабжению - филиал ОАО «РЖД», Анжеро-Судженская ЛПДС филиала «Новосибирское РНУ» АО «Транснефть - Западная Сибирь»</w:t>
      </w:r>
      <w:r w:rsidRPr="00CC5F97">
        <w:rPr>
          <w:b/>
        </w:rPr>
        <w:t>»</w:t>
      </w:r>
    </w:p>
    <w:p w14:paraId="357FB281" w14:textId="7EEFE0F1" w:rsidR="00CC5F97" w:rsidRDefault="00CC5F97" w:rsidP="00CC5F97">
      <w:pPr>
        <w:ind w:right="-6" w:firstLine="567"/>
        <w:jc w:val="both"/>
        <w:rPr>
          <w:b/>
        </w:rPr>
      </w:pPr>
    </w:p>
    <w:p w14:paraId="03B23493" w14:textId="77777777" w:rsidR="00103E7F" w:rsidRDefault="00CC5F97" w:rsidP="00103E7F">
      <w:pPr>
        <w:tabs>
          <w:tab w:val="num" w:pos="540"/>
        </w:tabs>
        <w:ind w:firstLine="567"/>
        <w:jc w:val="both"/>
        <w:rPr>
          <w:b/>
        </w:rPr>
      </w:pPr>
      <w:r w:rsidRPr="00CC5F97">
        <w:rPr>
          <w:bCs/>
        </w:rPr>
        <w:t xml:space="preserve">Докладчики </w:t>
      </w:r>
      <w:r w:rsidRPr="00CC5F97">
        <w:rPr>
          <w:b/>
        </w:rPr>
        <w:t xml:space="preserve">Антоненко Е.И., Белоусова И.А., </w:t>
      </w:r>
      <w:proofErr w:type="spellStart"/>
      <w:r w:rsidRPr="00CC5F97">
        <w:rPr>
          <w:b/>
        </w:rPr>
        <w:t>Вахнова</w:t>
      </w:r>
      <w:proofErr w:type="spellEnd"/>
      <w:r w:rsidRPr="00CC5F97">
        <w:rPr>
          <w:b/>
        </w:rPr>
        <w:t xml:space="preserve"> О.О., Величко О.В., </w:t>
      </w:r>
      <w:r w:rsidRPr="00CC5F97">
        <w:rPr>
          <w:b/>
        </w:rPr>
        <w:br/>
      </w:r>
      <w:proofErr w:type="spellStart"/>
      <w:r w:rsidRPr="00CC5F97">
        <w:rPr>
          <w:b/>
        </w:rPr>
        <w:t>Городова</w:t>
      </w:r>
      <w:proofErr w:type="spellEnd"/>
      <w:r w:rsidRPr="00CC5F97">
        <w:rPr>
          <w:b/>
        </w:rPr>
        <w:t xml:space="preserve"> М.Б., Давидович Е.Ю., Чурсина О.А., </w:t>
      </w:r>
      <w:proofErr w:type="spellStart"/>
      <w:r w:rsidRPr="00CC5F97">
        <w:rPr>
          <w:b/>
        </w:rPr>
        <w:t>Щекотова</w:t>
      </w:r>
      <w:proofErr w:type="spellEnd"/>
      <w:r w:rsidRPr="00CC5F97">
        <w:rPr>
          <w:b/>
        </w:rPr>
        <w:t xml:space="preserve"> А.В. </w:t>
      </w:r>
    </w:p>
    <w:p w14:paraId="5F3BABFD" w14:textId="77777777" w:rsidR="00103E7F" w:rsidRDefault="00103E7F" w:rsidP="00103E7F">
      <w:pPr>
        <w:tabs>
          <w:tab w:val="num" w:pos="540"/>
        </w:tabs>
        <w:ind w:firstLine="567"/>
        <w:jc w:val="both"/>
        <w:rPr>
          <w:b/>
        </w:rPr>
      </w:pPr>
    </w:p>
    <w:p w14:paraId="75A3F493" w14:textId="30FA2178" w:rsidR="00103E7F" w:rsidRPr="00B817EC" w:rsidRDefault="00103E7F" w:rsidP="00103E7F">
      <w:pPr>
        <w:tabs>
          <w:tab w:val="num" w:pos="540"/>
        </w:tabs>
        <w:ind w:firstLine="567"/>
        <w:jc w:val="both"/>
      </w:pPr>
      <w:r w:rsidRPr="00B817EC">
        <w:t>Постановлением Правительства Российской Федерации от 23.11.2021 № 2009 «О внесении изменений в некоторые акты Правительства Российской Федерации» внесены изменения в постановление Правительства РФ от 13.05.2013 № 406 «О государственном регулировании тарифов в сфере водоснабжения и водоотведения», постановление Правительства РФ от 29.07.2013 № 644 «Об утверждении Правил холодного водоснабжения и водоотведения и о внесении изменений в некоторые акты Правительства Российской Федерации» (далее – Правила холодного водоснабжения и водоотведения), введены критерии отнесения собственников или иных законных владельцев водопроводных и (или) канализационных сетей и (или) сооружений на них к транзитным организациям.</w:t>
      </w:r>
    </w:p>
    <w:p w14:paraId="2DEAA457" w14:textId="77777777" w:rsidR="00103E7F" w:rsidRPr="00B817EC" w:rsidRDefault="00103E7F" w:rsidP="00103E7F">
      <w:pPr>
        <w:autoSpaceDE w:val="0"/>
        <w:autoSpaceDN w:val="0"/>
        <w:adjustRightInd w:val="0"/>
        <w:ind w:firstLine="540"/>
        <w:jc w:val="both"/>
      </w:pPr>
      <w:r w:rsidRPr="00B817EC">
        <w:t xml:space="preserve">Согласно пункту 45 (1) </w:t>
      </w:r>
      <w:bookmarkStart w:id="4" w:name="Par0"/>
      <w:bookmarkEnd w:id="4"/>
      <w:r w:rsidRPr="00B817EC">
        <w:t xml:space="preserve">отнесение собственников или иных законных владельцев водопроводных и (или) канализационных сетей и (или) сооружений на них к транзитным организациям осуществляется при их соответствии одному из критериев, указанных в </w:t>
      </w:r>
      <w:hyperlink w:anchor="Par15" w:history="1">
        <w:r w:rsidRPr="00B817EC">
          <w:t>пункте 45(2)</w:t>
        </w:r>
      </w:hyperlink>
      <w:r w:rsidRPr="00B817EC">
        <w:t xml:space="preserve"> Правил, либо в совокупности следующим критериям на дату подачи заявления об установлении цен (тарифов):</w:t>
      </w:r>
    </w:p>
    <w:p w14:paraId="1DAF57AD" w14:textId="77777777" w:rsidR="00103E7F" w:rsidRPr="00B817EC" w:rsidRDefault="00103E7F" w:rsidP="00103E7F">
      <w:pPr>
        <w:autoSpaceDE w:val="0"/>
        <w:autoSpaceDN w:val="0"/>
        <w:adjustRightInd w:val="0"/>
        <w:ind w:firstLine="540"/>
        <w:jc w:val="both"/>
      </w:pPr>
      <w:r w:rsidRPr="00B817EC">
        <w:t xml:space="preserve">а) владение на праве собственности и (или) на ином законном основании на срок более 12 месяцев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w:t>
      </w:r>
      <w:r w:rsidRPr="00B817EC">
        <w:lastRenderedPageBreak/>
        <w:t>организации, осуществляющей холодное водоснабжение и (или) водоотведение), при этом неразрывная протяженность участков указанных сетей в пределах одной централизованной системы водоснабжения и (или) водоотведения составляет:</w:t>
      </w:r>
    </w:p>
    <w:p w14:paraId="6AC358EB" w14:textId="77777777" w:rsidR="00103E7F" w:rsidRPr="00B817EC" w:rsidRDefault="00103E7F" w:rsidP="00103E7F">
      <w:pPr>
        <w:autoSpaceDE w:val="0"/>
        <w:autoSpaceDN w:val="0"/>
        <w:adjustRightInd w:val="0"/>
        <w:ind w:firstLine="540"/>
        <w:jc w:val="both"/>
      </w:pPr>
      <w:r w:rsidRPr="00B817EC">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63371DBD" w14:textId="77777777" w:rsidR="00103E7F" w:rsidRPr="00B817EC" w:rsidRDefault="00103E7F" w:rsidP="00103E7F">
      <w:pPr>
        <w:autoSpaceDE w:val="0"/>
        <w:autoSpaceDN w:val="0"/>
        <w:adjustRightInd w:val="0"/>
        <w:ind w:firstLine="540"/>
        <w:jc w:val="both"/>
      </w:pPr>
      <w:r w:rsidRPr="00B817EC">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547CCADA" w14:textId="77777777" w:rsidR="00103E7F" w:rsidRPr="00B817EC" w:rsidRDefault="00103E7F" w:rsidP="00103E7F">
      <w:pPr>
        <w:autoSpaceDE w:val="0"/>
        <w:autoSpaceDN w:val="0"/>
        <w:adjustRightInd w:val="0"/>
        <w:ind w:firstLine="540"/>
        <w:jc w:val="both"/>
      </w:pPr>
      <w:r w:rsidRPr="00B817EC">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p>
    <w:p w14:paraId="527EFC50" w14:textId="77777777" w:rsidR="00103E7F" w:rsidRPr="00B817EC" w:rsidRDefault="00103E7F" w:rsidP="00103E7F">
      <w:pPr>
        <w:autoSpaceDE w:val="0"/>
        <w:autoSpaceDN w:val="0"/>
        <w:adjustRightInd w:val="0"/>
        <w:ind w:firstLine="540"/>
        <w:jc w:val="both"/>
      </w:pPr>
      <w:r w:rsidRPr="00B817EC">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6CA27136" w14:textId="77777777" w:rsidR="00103E7F" w:rsidRPr="00B817EC" w:rsidRDefault="00103E7F" w:rsidP="00103E7F">
      <w:pPr>
        <w:autoSpaceDE w:val="0"/>
        <w:autoSpaceDN w:val="0"/>
        <w:adjustRightInd w:val="0"/>
        <w:ind w:firstLine="540"/>
        <w:jc w:val="both"/>
      </w:pPr>
      <w:r w:rsidRPr="00B817EC">
        <w:t>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p>
    <w:p w14:paraId="2EDE10E4" w14:textId="77777777" w:rsidR="00103E7F" w:rsidRPr="00B817EC" w:rsidRDefault="00103E7F" w:rsidP="00103E7F">
      <w:pPr>
        <w:autoSpaceDE w:val="0"/>
        <w:autoSpaceDN w:val="0"/>
        <w:adjustRightInd w:val="0"/>
        <w:ind w:firstLine="540"/>
        <w:jc w:val="both"/>
      </w:pPr>
      <w:r w:rsidRPr="00B817EC">
        <w:t>б) доля максимальной величины мощности (нагрузки) водопроводных и (или) канализационных сетей и (или) сооружений на них, предназначенных для водоснабжения и (или) водоотведения на собственные нужды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не превышает 20 процентов общей максимальной величины мощности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183AC070" w14:textId="77777777" w:rsidR="00103E7F" w:rsidRPr="00B817EC" w:rsidRDefault="00103E7F" w:rsidP="00103E7F">
      <w:pPr>
        <w:autoSpaceDE w:val="0"/>
        <w:autoSpaceDN w:val="0"/>
        <w:adjustRightInd w:val="0"/>
        <w:ind w:firstLine="540"/>
        <w:jc w:val="both"/>
      </w:pPr>
      <w:r w:rsidRPr="00B817EC">
        <w:t>в) наличие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20F558B7" w14:textId="77777777" w:rsidR="00103E7F" w:rsidRPr="00B817EC" w:rsidRDefault="00103E7F" w:rsidP="00103E7F">
      <w:pPr>
        <w:autoSpaceDE w:val="0"/>
        <w:autoSpaceDN w:val="0"/>
        <w:adjustRightInd w:val="0"/>
        <w:ind w:firstLine="540"/>
        <w:jc w:val="both"/>
      </w:pPr>
      <w:r w:rsidRPr="00B817EC">
        <w:t>г) наличие официального сайта в информационно-телекоммуникационной сети «Интернет».</w:t>
      </w:r>
    </w:p>
    <w:p w14:paraId="7F5917A7" w14:textId="77777777" w:rsidR="00103E7F" w:rsidRPr="00B817EC" w:rsidRDefault="00103E7F" w:rsidP="00103E7F">
      <w:pPr>
        <w:autoSpaceDE w:val="0"/>
        <w:autoSpaceDN w:val="0"/>
        <w:adjustRightInd w:val="0"/>
        <w:ind w:firstLine="540"/>
        <w:jc w:val="both"/>
      </w:pPr>
      <w:bookmarkStart w:id="5" w:name="Par15"/>
      <w:bookmarkEnd w:id="5"/>
      <w:r w:rsidRPr="00B817EC">
        <w:t>Согласно пункту 45(2) транзитными организациями признаются организации, соответствующие одному из следующих критериев:</w:t>
      </w:r>
    </w:p>
    <w:p w14:paraId="17ED6432" w14:textId="77777777" w:rsidR="00103E7F" w:rsidRPr="00B817EC" w:rsidRDefault="00103E7F" w:rsidP="00103E7F">
      <w:pPr>
        <w:autoSpaceDE w:val="0"/>
        <w:autoSpaceDN w:val="0"/>
        <w:adjustRightInd w:val="0"/>
        <w:ind w:firstLine="540"/>
        <w:jc w:val="both"/>
      </w:pPr>
      <w:r w:rsidRPr="00B817EC">
        <w:t>а) 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092995D4" w14:textId="77777777" w:rsidR="00103E7F" w:rsidRPr="00B817EC" w:rsidRDefault="00103E7F" w:rsidP="00103E7F">
      <w:pPr>
        <w:autoSpaceDE w:val="0"/>
        <w:autoSpaceDN w:val="0"/>
        <w:adjustRightInd w:val="0"/>
        <w:ind w:firstLine="540"/>
        <w:jc w:val="both"/>
      </w:pPr>
      <w:r w:rsidRPr="00B817EC">
        <w:t xml:space="preserve">б) организация, заключившая концессионное соглашение, объектом которого является водопроводные и (или) канализационные сети и (или) сооружения на них, в части водопроводных и (или) канализационных сетей и (или) сооружений на них, переданных во владение и пользование по концессионному соглашению. Если такая организация является собственником или иным законным владельцем иных водопроводных и (или) 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B817EC">
          <w:t>пункте 45(1)</w:t>
        </w:r>
      </w:hyperlink>
      <w:r w:rsidRPr="00B817EC">
        <w:t xml:space="preserve"> Правил;</w:t>
      </w:r>
    </w:p>
    <w:p w14:paraId="1B659A51" w14:textId="77777777" w:rsidR="00103E7F" w:rsidRPr="00B817EC" w:rsidRDefault="00103E7F" w:rsidP="00103E7F">
      <w:pPr>
        <w:autoSpaceDE w:val="0"/>
        <w:autoSpaceDN w:val="0"/>
        <w:adjustRightInd w:val="0"/>
        <w:ind w:firstLine="540"/>
        <w:jc w:val="both"/>
      </w:pPr>
      <w:r w:rsidRPr="00B817EC">
        <w:t>в) организация, осуществляющая транспортировку воды насосными станциями или иными сооружениями, предназначенными для подъема холодной воды, которые одновременно являются инженерными сооружениями, используемыми в целях теплоснабжения или горячего водоснабжения, а также организация, владеющая на праве собственности или ином законном основании источником комбинированной выработки электрической и тепловой энергии на территории муниципального образования, в границах которого располагается система холодного водоснабжения и (или) водоотведения;</w:t>
      </w:r>
    </w:p>
    <w:p w14:paraId="23DDE706" w14:textId="77777777" w:rsidR="00103E7F" w:rsidRPr="00B817EC" w:rsidRDefault="00103E7F" w:rsidP="00103E7F">
      <w:pPr>
        <w:autoSpaceDE w:val="0"/>
        <w:autoSpaceDN w:val="0"/>
        <w:adjustRightInd w:val="0"/>
        <w:ind w:firstLine="540"/>
        <w:jc w:val="both"/>
      </w:pPr>
      <w:r w:rsidRPr="00B817EC">
        <w:lastRenderedPageBreak/>
        <w:t>г) 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более 50 процентов объема холодной воды или сточных вод общего объема холодной воды или сточных вод централизованной системы холодного водоснабжения и (или) водоотведения.</w:t>
      </w:r>
    </w:p>
    <w:p w14:paraId="1F801A90" w14:textId="771D4CAD" w:rsidR="00CC5F97" w:rsidRDefault="00CC5F97" w:rsidP="00B817EC">
      <w:pPr>
        <w:ind w:right="-6"/>
        <w:jc w:val="both"/>
        <w:rPr>
          <w:b/>
        </w:rPr>
      </w:pPr>
    </w:p>
    <w:p w14:paraId="3A137FAF" w14:textId="4BF23ABA" w:rsidR="00381879" w:rsidRPr="002F045E" w:rsidRDefault="00381879" w:rsidP="003B2A81">
      <w:pPr>
        <w:ind w:right="-6" w:firstLine="567"/>
        <w:jc w:val="both"/>
        <w:rPr>
          <w:bCs/>
        </w:rPr>
      </w:pPr>
      <w:r w:rsidRPr="002F045E">
        <w:rPr>
          <w:bCs/>
        </w:rPr>
        <w:t>На основании</w:t>
      </w:r>
      <w:r w:rsidR="003B2A81" w:rsidRPr="002F045E">
        <w:rPr>
          <w:bCs/>
        </w:rPr>
        <w:t xml:space="preserve"> вышеизложенного докладчиками рассмотрены критерии отнесения собственников или иных </w:t>
      </w:r>
      <w:r w:rsidR="003B2A81" w:rsidRPr="002F045E">
        <w:rPr>
          <w:bCs/>
          <w:kern w:val="32"/>
        </w:rPr>
        <w:t>законных владельцев водопроводных и канализационных сетей и сооружений на них к транзитным организациям-транспортировщикам в сфере холодного водоснабжения и водоотведения в соответствии с экспертными заключениями (приложения №№ 1</w:t>
      </w:r>
      <w:r w:rsidR="002F045E" w:rsidRPr="002F045E">
        <w:rPr>
          <w:bCs/>
          <w:kern w:val="32"/>
        </w:rPr>
        <w:t>0-27</w:t>
      </w:r>
      <w:r w:rsidR="003B2A81" w:rsidRPr="002F045E">
        <w:rPr>
          <w:bCs/>
          <w:kern w:val="32"/>
        </w:rPr>
        <w:t>).</w:t>
      </w:r>
    </w:p>
    <w:p w14:paraId="6539895E" w14:textId="77777777" w:rsidR="003B2A81" w:rsidRPr="002F045E" w:rsidRDefault="003B2A81" w:rsidP="00CC5F97">
      <w:pPr>
        <w:ind w:right="-6" w:firstLine="567"/>
        <w:jc w:val="both"/>
        <w:rPr>
          <w:b/>
        </w:rPr>
      </w:pPr>
    </w:p>
    <w:p w14:paraId="0E6C5080" w14:textId="5B4E4853" w:rsidR="00A303B6" w:rsidRDefault="00984A12" w:rsidP="00CC5F97">
      <w:pPr>
        <w:ind w:right="-6" w:firstLine="567"/>
        <w:jc w:val="both"/>
        <w:rPr>
          <w:b/>
        </w:rPr>
      </w:pPr>
      <w:r>
        <w:rPr>
          <w:b/>
        </w:rPr>
        <w:t xml:space="preserve">В </w:t>
      </w:r>
      <w:r w:rsidR="009A3687">
        <w:rPr>
          <w:b/>
        </w:rPr>
        <w:t>материалах дела имеются</w:t>
      </w:r>
      <w:r w:rsidR="00A303B6">
        <w:rPr>
          <w:b/>
        </w:rPr>
        <w:t>:</w:t>
      </w:r>
    </w:p>
    <w:p w14:paraId="6BBFA4ED" w14:textId="70A89516" w:rsidR="00984A12" w:rsidRPr="00A303B6" w:rsidRDefault="009A3687" w:rsidP="00CC5F97">
      <w:pPr>
        <w:ind w:right="-6" w:firstLine="567"/>
        <w:jc w:val="both"/>
        <w:rPr>
          <w:b/>
        </w:rPr>
      </w:pPr>
      <w:r w:rsidRPr="00A303B6">
        <w:rPr>
          <w:bCs/>
        </w:rPr>
        <w:t xml:space="preserve"> </w:t>
      </w:r>
      <w:r w:rsidRPr="00A303B6">
        <w:rPr>
          <w:b/>
        </w:rPr>
        <w:t>письменные обращения:</w:t>
      </w:r>
    </w:p>
    <w:p w14:paraId="0B4B28A7" w14:textId="7A17EFD8" w:rsidR="009A3687" w:rsidRDefault="009A3687" w:rsidP="00CC5F97">
      <w:pPr>
        <w:ind w:right="-6" w:firstLine="567"/>
        <w:jc w:val="both"/>
        <w:rPr>
          <w:bCs/>
        </w:rPr>
      </w:pPr>
      <w:r w:rsidRPr="009A3687">
        <w:rPr>
          <w:bCs/>
        </w:rPr>
        <w:t xml:space="preserve">от 16.05.2022 № 09-130 за подписью генерального директора </w:t>
      </w:r>
      <w:r>
        <w:rPr>
          <w:bCs/>
        </w:rPr>
        <w:br/>
      </w:r>
      <w:r w:rsidRPr="009A3687">
        <w:rPr>
          <w:bCs/>
        </w:rPr>
        <w:t>ООО «Завод взрывозащищённого и общепромышленного оборудования</w:t>
      </w:r>
      <w:r>
        <w:rPr>
          <w:bCs/>
        </w:rPr>
        <w:t xml:space="preserve"> «</w:t>
      </w:r>
      <w:proofErr w:type="spellStart"/>
      <w:r>
        <w:rPr>
          <w:bCs/>
        </w:rPr>
        <w:t>Горэкс</w:t>
      </w:r>
      <w:proofErr w:type="spellEnd"/>
      <w:r>
        <w:rPr>
          <w:bCs/>
        </w:rPr>
        <w:t xml:space="preserve"> -Светотехника» И.А. Абрамова с просьбой рассмотреть</w:t>
      </w:r>
      <w:r w:rsidR="00EF0B96">
        <w:rPr>
          <w:bCs/>
        </w:rPr>
        <w:t xml:space="preserve"> вопрос без участия представителей общества. С материалами экспертного заключения ознакомлены, с материалами анализа соответствия критериям отнесения к транзитным организациям и сделанным по ним выводам согласны;</w:t>
      </w:r>
    </w:p>
    <w:p w14:paraId="03592CF4" w14:textId="213FBF03" w:rsidR="00EF0B96" w:rsidRDefault="00EF0B96" w:rsidP="00CC5F97">
      <w:pPr>
        <w:ind w:right="-6" w:firstLine="567"/>
        <w:jc w:val="both"/>
        <w:rPr>
          <w:bCs/>
        </w:rPr>
      </w:pPr>
      <w:r>
        <w:rPr>
          <w:bCs/>
        </w:rPr>
        <w:t>от 16.05.2022 № ИСХ – 487ЗСИБ ЛТВу3 за подписью начальника филиала ОАО «РЖД» Центральной дирекции</w:t>
      </w:r>
      <w:r w:rsidR="001A5454">
        <w:rPr>
          <w:bCs/>
        </w:rPr>
        <w:t xml:space="preserve"> по тепловодоснабжению Кузбасского территориального участка </w:t>
      </w:r>
      <w:r w:rsidR="001A5454">
        <w:rPr>
          <w:bCs/>
        </w:rPr>
        <w:br/>
        <w:t>М.С. Белкина с просьбой рассмотреть вопрос в отсутствии представителей филиала. С материалами дела ознакомлены;</w:t>
      </w:r>
    </w:p>
    <w:p w14:paraId="258FA943" w14:textId="0E3FB490" w:rsidR="001A5454" w:rsidRDefault="00CD4881" w:rsidP="00CC5F97">
      <w:pPr>
        <w:ind w:right="-6" w:firstLine="567"/>
        <w:jc w:val="both"/>
        <w:rPr>
          <w:bCs/>
        </w:rPr>
      </w:pPr>
      <w:r>
        <w:rPr>
          <w:bCs/>
        </w:rPr>
        <w:t xml:space="preserve">от 05.05.2022 № 2022/000203 за подписью </w:t>
      </w:r>
      <w:proofErr w:type="spellStart"/>
      <w:r>
        <w:rPr>
          <w:bCs/>
        </w:rPr>
        <w:t>и.о</w:t>
      </w:r>
      <w:proofErr w:type="spellEnd"/>
      <w:r>
        <w:rPr>
          <w:bCs/>
        </w:rPr>
        <w:t xml:space="preserve">. заместителя генерального </w:t>
      </w:r>
      <w:r w:rsidR="00E24FFE">
        <w:rPr>
          <w:bCs/>
        </w:rPr>
        <w:t xml:space="preserve">по экономике и развитию ОАО «СКЭК» Н.А. </w:t>
      </w:r>
      <w:proofErr w:type="spellStart"/>
      <w:r w:rsidR="00E24FFE">
        <w:rPr>
          <w:bCs/>
        </w:rPr>
        <w:t>Лобач</w:t>
      </w:r>
      <w:proofErr w:type="spellEnd"/>
      <w:r w:rsidR="00E24FFE">
        <w:rPr>
          <w:bCs/>
        </w:rPr>
        <w:t xml:space="preserve"> с просьбой рассмотреть вопрос в отсутствии представителей общества. С экспертным заключением ознакомлены, возражений не имеют;</w:t>
      </w:r>
    </w:p>
    <w:p w14:paraId="3CFEA44C" w14:textId="5CDD1046" w:rsidR="00E24FFE" w:rsidRDefault="00E24FFE" w:rsidP="00CC5F97">
      <w:pPr>
        <w:ind w:right="-6" w:firstLine="567"/>
        <w:jc w:val="both"/>
        <w:rPr>
          <w:bCs/>
        </w:rPr>
      </w:pPr>
      <w:r>
        <w:rPr>
          <w:bCs/>
        </w:rPr>
        <w:t>от 11.05.2022 № 37 за подписью генерального директора ООО «</w:t>
      </w:r>
      <w:proofErr w:type="spellStart"/>
      <w:r>
        <w:rPr>
          <w:bCs/>
        </w:rPr>
        <w:t>Водокомплекс</w:t>
      </w:r>
      <w:proofErr w:type="spellEnd"/>
      <w:r>
        <w:rPr>
          <w:bCs/>
        </w:rPr>
        <w:t xml:space="preserve">» </w:t>
      </w:r>
      <w:r w:rsidR="00FC43F0">
        <w:rPr>
          <w:bCs/>
        </w:rPr>
        <w:br/>
      </w:r>
      <w:r>
        <w:rPr>
          <w:bCs/>
        </w:rPr>
        <w:t xml:space="preserve">Н.Н. Клюевой </w:t>
      </w:r>
      <w:r w:rsidR="00FC43F0">
        <w:rPr>
          <w:bCs/>
        </w:rPr>
        <w:t>с просьбой рассмотреть вопрос в отсутствии представителей общества. С экспертным заключением ознакомлены и согласны</w:t>
      </w:r>
      <w:r w:rsidR="00843DF7">
        <w:rPr>
          <w:bCs/>
        </w:rPr>
        <w:t>;</w:t>
      </w:r>
    </w:p>
    <w:p w14:paraId="27C62792" w14:textId="18EE350F" w:rsidR="00843DF7" w:rsidRPr="009A3687" w:rsidRDefault="00843DF7" w:rsidP="00CC5F97">
      <w:pPr>
        <w:ind w:right="-6" w:firstLine="567"/>
        <w:jc w:val="both"/>
        <w:rPr>
          <w:bCs/>
        </w:rPr>
      </w:pPr>
      <w:r>
        <w:rPr>
          <w:bCs/>
        </w:rPr>
        <w:t xml:space="preserve">от 16.05.2022 № 5 за подписью генерального директора ООО «ЗЖБК – Сервис +» </w:t>
      </w:r>
      <w:r>
        <w:rPr>
          <w:bCs/>
        </w:rPr>
        <w:br/>
        <w:t>Д.А. Алтухова с просьбой рассмотреть вопрос в отсутствии представителей общества</w:t>
      </w:r>
    </w:p>
    <w:p w14:paraId="7FFD14D2" w14:textId="139D7EE4" w:rsidR="009A3687" w:rsidRDefault="000840E2" w:rsidP="00CC5F97">
      <w:pPr>
        <w:ind w:right="-6" w:firstLine="567"/>
        <w:jc w:val="both"/>
        <w:rPr>
          <w:bCs/>
        </w:rPr>
      </w:pPr>
      <w:r w:rsidRPr="000840E2">
        <w:rPr>
          <w:bCs/>
        </w:rPr>
        <w:t>от 11.05.2022 № ТЗС-03-11-21/17774</w:t>
      </w:r>
      <w:r>
        <w:rPr>
          <w:bCs/>
        </w:rPr>
        <w:t xml:space="preserve"> за подписью начальника Новосибирского районного нефтепроводного управления АО «Транснефть </w:t>
      </w:r>
      <w:r w:rsidR="00896727">
        <w:rPr>
          <w:bCs/>
        </w:rPr>
        <w:t xml:space="preserve">– Западная Сибирь» Д.В. Толмачева </w:t>
      </w:r>
      <w:r w:rsidR="00B75F02">
        <w:rPr>
          <w:bCs/>
        </w:rPr>
        <w:t>с просьбой провести заседание без участия представителей предприятия.</w:t>
      </w:r>
      <w:r w:rsidR="00116A07">
        <w:rPr>
          <w:bCs/>
        </w:rPr>
        <w:t xml:space="preserve"> С материалами ознакомлены, замечаний и предложений нет</w:t>
      </w:r>
      <w:r w:rsidR="00B817EC">
        <w:rPr>
          <w:bCs/>
        </w:rPr>
        <w:t>;</w:t>
      </w:r>
    </w:p>
    <w:p w14:paraId="741BA86E" w14:textId="25900CAD" w:rsidR="00B817EC" w:rsidRDefault="00103E7F" w:rsidP="00B817EC">
      <w:pPr>
        <w:ind w:right="-6" w:firstLine="567"/>
        <w:jc w:val="both"/>
        <w:rPr>
          <w:bCs/>
        </w:rPr>
      </w:pPr>
      <w:r>
        <w:rPr>
          <w:bCs/>
        </w:rPr>
        <w:t>о</w:t>
      </w:r>
      <w:r w:rsidR="00116A07">
        <w:rPr>
          <w:bCs/>
        </w:rPr>
        <w:t>т 16.05.2022 № 4 за подписью директора</w:t>
      </w:r>
      <w:r>
        <w:rPr>
          <w:bCs/>
        </w:rPr>
        <w:t xml:space="preserve"> ООО «Шалым» Г.Ф. </w:t>
      </w:r>
      <w:proofErr w:type="spellStart"/>
      <w:r>
        <w:rPr>
          <w:bCs/>
        </w:rPr>
        <w:t>Болдыкова</w:t>
      </w:r>
      <w:proofErr w:type="spellEnd"/>
      <w:r>
        <w:rPr>
          <w:bCs/>
        </w:rPr>
        <w:t xml:space="preserve"> </w:t>
      </w:r>
      <w:r w:rsidR="00B817EC">
        <w:rPr>
          <w:bCs/>
        </w:rPr>
        <w:t>с просьбой рассмотреть вопрос в отсутствии представителей общества. С представленными материалами ознакомлены;</w:t>
      </w:r>
    </w:p>
    <w:p w14:paraId="56B397CB" w14:textId="7EC06A93" w:rsidR="00896727" w:rsidRDefault="00B817EC" w:rsidP="00CC5F97">
      <w:pPr>
        <w:ind w:right="-6" w:firstLine="567"/>
        <w:jc w:val="both"/>
        <w:rPr>
          <w:bCs/>
        </w:rPr>
      </w:pPr>
      <w:r>
        <w:rPr>
          <w:bCs/>
        </w:rPr>
        <w:t>от 13.05.2022 № 370/913/5/732 за подписью врио начальника ЖКС № 5 (</w:t>
      </w:r>
      <w:proofErr w:type="spellStart"/>
      <w:r>
        <w:rPr>
          <w:bCs/>
        </w:rPr>
        <w:t>г.Юрга</w:t>
      </w:r>
      <w:proofErr w:type="spellEnd"/>
      <w:r>
        <w:rPr>
          <w:bCs/>
        </w:rPr>
        <w:t xml:space="preserve">) филиала ФГБУ «ЦЖКУ» Минобороны России по ЦВО </w:t>
      </w:r>
      <w:proofErr w:type="spellStart"/>
      <w:r>
        <w:rPr>
          <w:bCs/>
        </w:rPr>
        <w:t>Бортникова</w:t>
      </w:r>
      <w:proofErr w:type="spellEnd"/>
      <w:r>
        <w:rPr>
          <w:bCs/>
        </w:rPr>
        <w:t xml:space="preserve"> А.В. </w:t>
      </w:r>
      <w:r w:rsidR="00514DFA">
        <w:rPr>
          <w:bCs/>
        </w:rPr>
        <w:t>С материалами ознакомлены, с информацией, представленной в экспертном заключении согласны;</w:t>
      </w:r>
    </w:p>
    <w:p w14:paraId="4B765DBD" w14:textId="27C438F9" w:rsidR="00514DFA" w:rsidRDefault="00514DFA" w:rsidP="00CC5F97">
      <w:pPr>
        <w:ind w:right="-6" w:firstLine="567"/>
        <w:jc w:val="both"/>
        <w:rPr>
          <w:bCs/>
        </w:rPr>
      </w:pPr>
      <w:r>
        <w:rPr>
          <w:bCs/>
        </w:rPr>
        <w:t xml:space="preserve">от 06.05.2022 за подписью ИП </w:t>
      </w:r>
      <w:proofErr w:type="spellStart"/>
      <w:r>
        <w:rPr>
          <w:bCs/>
        </w:rPr>
        <w:t>Шобика</w:t>
      </w:r>
      <w:proofErr w:type="spellEnd"/>
      <w:r>
        <w:rPr>
          <w:bCs/>
        </w:rPr>
        <w:t xml:space="preserve"> С.Б. С документами ознакомлены</w:t>
      </w:r>
      <w:r w:rsidR="00C17DDB">
        <w:rPr>
          <w:bCs/>
        </w:rPr>
        <w:t>;</w:t>
      </w:r>
    </w:p>
    <w:p w14:paraId="2DCA75EF" w14:textId="116531CD" w:rsidR="00C17DDB" w:rsidRDefault="00C17DDB" w:rsidP="00CC5F97">
      <w:pPr>
        <w:ind w:right="-6" w:firstLine="567"/>
        <w:jc w:val="both"/>
        <w:rPr>
          <w:bCs/>
        </w:rPr>
      </w:pPr>
      <w:r>
        <w:rPr>
          <w:bCs/>
        </w:rPr>
        <w:t xml:space="preserve">от 16.052022 </w:t>
      </w:r>
      <w:r w:rsidR="00A013AC">
        <w:rPr>
          <w:bCs/>
        </w:rPr>
        <w:t>№ 468 за подписью директора МУП «</w:t>
      </w:r>
      <w:proofErr w:type="spellStart"/>
      <w:r w:rsidR="00A013AC">
        <w:rPr>
          <w:bCs/>
        </w:rPr>
        <w:t>Жилищно</w:t>
      </w:r>
      <w:proofErr w:type="spellEnd"/>
      <w:r w:rsidR="00A013AC">
        <w:rPr>
          <w:bCs/>
        </w:rPr>
        <w:t xml:space="preserve"> – коммунальное управление Кемеровского муниципального округа» Е.Е. </w:t>
      </w:r>
      <w:proofErr w:type="spellStart"/>
      <w:r w:rsidR="00A013AC">
        <w:rPr>
          <w:bCs/>
        </w:rPr>
        <w:t>Акелькина</w:t>
      </w:r>
      <w:proofErr w:type="spellEnd"/>
      <w:r w:rsidR="00A013AC">
        <w:rPr>
          <w:bCs/>
        </w:rPr>
        <w:t xml:space="preserve"> с просьбой рассмотреть вопрос без участия </w:t>
      </w:r>
      <w:r w:rsidR="00C83290">
        <w:rPr>
          <w:bCs/>
        </w:rPr>
        <w:t>представителей предприятия</w:t>
      </w:r>
      <w:r w:rsidR="00414CEE">
        <w:rPr>
          <w:bCs/>
        </w:rPr>
        <w:t>;</w:t>
      </w:r>
    </w:p>
    <w:p w14:paraId="72344F6D" w14:textId="4DA3AB65" w:rsidR="00414CEE" w:rsidRDefault="00414CEE" w:rsidP="00CC5F97">
      <w:pPr>
        <w:ind w:right="-6" w:firstLine="567"/>
        <w:jc w:val="both"/>
        <w:rPr>
          <w:bCs/>
        </w:rPr>
      </w:pPr>
      <w:r>
        <w:rPr>
          <w:bCs/>
        </w:rPr>
        <w:t>от 13.05.2022 № 15 за подписью ИП Зубаревой Е.А. с просьбой рассмотреть вопрос без участия представителя.</w:t>
      </w:r>
    </w:p>
    <w:p w14:paraId="2850C55A" w14:textId="6C54ED39" w:rsidR="00514DFA" w:rsidRPr="00A303B6" w:rsidRDefault="00A303B6" w:rsidP="00CC5F97">
      <w:pPr>
        <w:ind w:right="-6" w:firstLine="567"/>
        <w:jc w:val="both"/>
        <w:rPr>
          <w:b/>
        </w:rPr>
      </w:pPr>
      <w:r>
        <w:rPr>
          <w:b/>
        </w:rPr>
        <w:t>о</w:t>
      </w:r>
      <w:r w:rsidRPr="00A303B6">
        <w:rPr>
          <w:b/>
        </w:rPr>
        <w:t>собые мнения:</w:t>
      </w:r>
    </w:p>
    <w:p w14:paraId="32EC3ADC" w14:textId="733BC19C" w:rsidR="00A303B6" w:rsidRPr="002F045E" w:rsidRDefault="00A303B6" w:rsidP="00CC5F97">
      <w:pPr>
        <w:ind w:right="-6" w:firstLine="567"/>
        <w:jc w:val="both"/>
        <w:rPr>
          <w:bCs/>
        </w:rPr>
      </w:pPr>
      <w:r w:rsidRPr="002F045E">
        <w:rPr>
          <w:bCs/>
        </w:rPr>
        <w:t xml:space="preserve">от 16.05.2022 № 5802 от начальника финансового управления </w:t>
      </w:r>
      <w:r w:rsidRPr="002F045E">
        <w:rPr>
          <w:bCs/>
        </w:rPr>
        <w:br/>
        <w:t xml:space="preserve">КАО «Азот» Протасовой Н.С. (приложение № </w:t>
      </w:r>
      <w:r w:rsidR="002F045E" w:rsidRPr="002F045E">
        <w:rPr>
          <w:bCs/>
        </w:rPr>
        <w:t xml:space="preserve">28 </w:t>
      </w:r>
      <w:r w:rsidRPr="002F045E">
        <w:rPr>
          <w:bCs/>
        </w:rPr>
        <w:t>к настоящему протоколу).</w:t>
      </w:r>
    </w:p>
    <w:p w14:paraId="7675A10E" w14:textId="27081393" w:rsidR="00BF51CA" w:rsidRPr="002F045E" w:rsidRDefault="00BF51CA" w:rsidP="00BF51CA">
      <w:pPr>
        <w:ind w:right="-6" w:firstLine="567"/>
        <w:jc w:val="both"/>
        <w:rPr>
          <w:bCs/>
        </w:rPr>
      </w:pPr>
      <w:r w:rsidRPr="002731BB">
        <w:rPr>
          <w:bCs/>
        </w:rPr>
        <w:t>от 20.05.2022 № 22-02389</w:t>
      </w:r>
      <w:r>
        <w:rPr>
          <w:bCs/>
        </w:rPr>
        <w:t xml:space="preserve"> за подписью управляющего директора</w:t>
      </w:r>
      <w:r w:rsidRPr="002731BB">
        <w:rPr>
          <w:bCs/>
        </w:rPr>
        <w:t xml:space="preserve"> АО «РУСАЛ Новокузнецкий Алюминиевый завод»</w:t>
      </w:r>
      <w:r>
        <w:rPr>
          <w:bCs/>
        </w:rPr>
        <w:t xml:space="preserve"> В.В. Маркова </w:t>
      </w:r>
      <w:r w:rsidRPr="002F045E">
        <w:t>(приложение № 29 к настоящему протоколу).</w:t>
      </w:r>
    </w:p>
    <w:p w14:paraId="3F11BC04" w14:textId="72133210" w:rsidR="00381879" w:rsidRPr="00441CFD" w:rsidRDefault="00381879" w:rsidP="00381879">
      <w:pPr>
        <w:ind w:firstLine="567"/>
        <w:jc w:val="both"/>
      </w:pPr>
      <w:r w:rsidRPr="00441CFD">
        <w:lastRenderedPageBreak/>
        <w:t>С учетом доводов, изложенных в особ</w:t>
      </w:r>
      <w:r w:rsidR="003B2A81" w:rsidRPr="00441CFD">
        <w:t>ых</w:t>
      </w:r>
      <w:r w:rsidRPr="00441CFD">
        <w:t xml:space="preserve"> мнени</w:t>
      </w:r>
      <w:r w:rsidR="003B2A81" w:rsidRPr="00441CFD">
        <w:t>ях</w:t>
      </w:r>
      <w:r w:rsidRPr="00441CFD">
        <w:t xml:space="preserve"> предприяти</w:t>
      </w:r>
      <w:r w:rsidR="003B2A81" w:rsidRPr="00441CFD">
        <w:t xml:space="preserve">й КАО «Азот» </w:t>
      </w:r>
      <w:r w:rsidR="00441CFD" w:rsidRPr="00441CFD">
        <w:t xml:space="preserve">и </w:t>
      </w:r>
      <w:r w:rsidR="00441CFD">
        <w:br/>
      </w:r>
      <w:r w:rsidR="00441CFD" w:rsidRPr="00441CFD">
        <w:t>АО «РУСАЛ Новокузнецкий Алюминиевый завод»</w:t>
      </w:r>
      <w:r w:rsidRPr="00441CFD">
        <w:t>, регулятором будет проведен дополнительный анализ и принято соответствующее решение.</w:t>
      </w:r>
    </w:p>
    <w:p w14:paraId="4E4EC614" w14:textId="7C7F529D" w:rsidR="00381879" w:rsidRDefault="00381879" w:rsidP="00CC5F97">
      <w:pPr>
        <w:ind w:right="-6" w:firstLine="567"/>
        <w:jc w:val="both"/>
        <w:rPr>
          <w:bCs/>
          <w:color w:val="FF0000"/>
        </w:rPr>
      </w:pPr>
    </w:p>
    <w:p w14:paraId="3B915A9B" w14:textId="3D6F88F8" w:rsidR="0031650D" w:rsidRDefault="0031650D" w:rsidP="00CC5F97">
      <w:pPr>
        <w:ind w:right="-6" w:firstLine="567"/>
        <w:jc w:val="both"/>
        <w:rPr>
          <w:bCs/>
        </w:rPr>
      </w:pPr>
      <w:r w:rsidRPr="0031650D">
        <w:rPr>
          <w:bCs/>
        </w:rPr>
        <w:t xml:space="preserve">Представители </w:t>
      </w:r>
      <w:r>
        <w:rPr>
          <w:bCs/>
        </w:rPr>
        <w:t>ООО «</w:t>
      </w:r>
      <w:proofErr w:type="spellStart"/>
      <w:r>
        <w:rPr>
          <w:bCs/>
        </w:rPr>
        <w:t>Теплоснаб</w:t>
      </w:r>
      <w:proofErr w:type="spellEnd"/>
      <w:r>
        <w:rPr>
          <w:bCs/>
        </w:rPr>
        <w:t>» в ходе рассмотрения вопроса выразили устно возражения, но письменной позиции не представили.</w:t>
      </w:r>
    </w:p>
    <w:p w14:paraId="780686F8" w14:textId="77777777" w:rsidR="0031650D" w:rsidRPr="0031650D" w:rsidRDefault="0031650D" w:rsidP="00CC5F97">
      <w:pPr>
        <w:ind w:right="-6" w:firstLine="567"/>
        <w:jc w:val="both"/>
        <w:rPr>
          <w:bCs/>
        </w:rPr>
      </w:pPr>
    </w:p>
    <w:p w14:paraId="6B81AD2F" w14:textId="77777777" w:rsidR="00984A12" w:rsidRPr="00E56047" w:rsidRDefault="00984A12" w:rsidP="00984A12">
      <w:pPr>
        <w:ind w:firstLine="567"/>
        <w:jc w:val="both"/>
        <w:rPr>
          <w:color w:val="000000"/>
          <w:lang w:eastAsia="en-US"/>
        </w:rPr>
      </w:pPr>
      <w:r w:rsidRPr="00E56047">
        <w:rPr>
          <w:bCs/>
          <w:szCs w:val="20"/>
        </w:rPr>
        <w:t xml:space="preserve">Рассмотрев представленные материалы, правление Региональной энергетической комиссии Кузбасса </w:t>
      </w:r>
    </w:p>
    <w:p w14:paraId="68DDC721" w14:textId="77777777" w:rsidR="00984A12" w:rsidRDefault="00984A12" w:rsidP="00984A12">
      <w:pPr>
        <w:ind w:right="-6" w:firstLine="567"/>
        <w:jc w:val="both"/>
        <w:rPr>
          <w:b/>
          <w:szCs w:val="20"/>
        </w:rPr>
      </w:pPr>
    </w:p>
    <w:p w14:paraId="1F2D2750" w14:textId="47785D94" w:rsidR="00984A12" w:rsidRPr="00E56047" w:rsidRDefault="002F045E" w:rsidP="00984A12">
      <w:pPr>
        <w:ind w:right="-6" w:firstLine="567"/>
        <w:jc w:val="both"/>
        <w:rPr>
          <w:b/>
          <w:szCs w:val="20"/>
        </w:rPr>
      </w:pPr>
      <w:r>
        <w:rPr>
          <w:b/>
          <w:szCs w:val="20"/>
        </w:rPr>
        <w:t>РЕШ</w:t>
      </w:r>
      <w:r w:rsidR="00984A12">
        <w:rPr>
          <w:b/>
          <w:szCs w:val="20"/>
        </w:rPr>
        <w:t>ИЛО</w:t>
      </w:r>
      <w:r w:rsidR="00984A12" w:rsidRPr="00E56047">
        <w:rPr>
          <w:b/>
          <w:szCs w:val="20"/>
        </w:rPr>
        <w:t>:</w:t>
      </w:r>
    </w:p>
    <w:p w14:paraId="2249F83D" w14:textId="77777777" w:rsidR="00984A12" w:rsidRPr="00E56047" w:rsidRDefault="00984A12" w:rsidP="00984A12">
      <w:pPr>
        <w:ind w:right="-6" w:firstLine="567"/>
        <w:jc w:val="both"/>
        <w:rPr>
          <w:b/>
          <w:szCs w:val="20"/>
        </w:rPr>
      </w:pPr>
    </w:p>
    <w:p w14:paraId="42353A59" w14:textId="32B18FC4" w:rsidR="00984A12" w:rsidRPr="00530BED" w:rsidRDefault="00530BED" w:rsidP="00530BED">
      <w:pPr>
        <w:tabs>
          <w:tab w:val="left" w:pos="9214"/>
        </w:tabs>
        <w:autoSpaceDE w:val="0"/>
        <w:autoSpaceDN w:val="0"/>
        <w:adjustRightInd w:val="0"/>
        <w:ind w:right="-143" w:firstLine="567"/>
        <w:jc w:val="both"/>
        <w:rPr>
          <w:bCs/>
          <w:kern w:val="32"/>
        </w:rPr>
      </w:pPr>
      <w:r w:rsidRPr="00530BED">
        <w:rPr>
          <w:bCs/>
          <w:kern w:val="32"/>
        </w:rPr>
        <w:t>Согласиться с предложением докладчиков.</w:t>
      </w:r>
    </w:p>
    <w:p w14:paraId="60E51EDA" w14:textId="77777777" w:rsidR="00530BED" w:rsidRPr="00530BED" w:rsidRDefault="00530BED" w:rsidP="00984A12">
      <w:pPr>
        <w:tabs>
          <w:tab w:val="left" w:pos="9214"/>
        </w:tabs>
        <w:autoSpaceDE w:val="0"/>
        <w:autoSpaceDN w:val="0"/>
        <w:adjustRightInd w:val="0"/>
        <w:ind w:right="-143"/>
        <w:jc w:val="both"/>
        <w:rPr>
          <w:bCs/>
          <w:szCs w:val="20"/>
        </w:rPr>
      </w:pPr>
    </w:p>
    <w:p w14:paraId="0F0C52F5" w14:textId="77777777" w:rsidR="00984A12" w:rsidRDefault="00984A12" w:rsidP="00984A12">
      <w:pPr>
        <w:ind w:right="-6" w:firstLine="567"/>
        <w:jc w:val="both"/>
        <w:rPr>
          <w:b/>
        </w:rPr>
      </w:pPr>
      <w:r w:rsidRPr="00E56047">
        <w:rPr>
          <w:b/>
        </w:rPr>
        <w:t>Голосовали «ЗА» единогласно.</w:t>
      </w:r>
    </w:p>
    <w:p w14:paraId="466D1853" w14:textId="77777777" w:rsidR="00CC5F97" w:rsidRPr="00CC5F97" w:rsidRDefault="00CC5F97" w:rsidP="00CC5F97">
      <w:pPr>
        <w:ind w:right="-6" w:firstLine="567"/>
        <w:jc w:val="both"/>
        <w:rPr>
          <w:b/>
        </w:rPr>
      </w:pPr>
    </w:p>
    <w:p w14:paraId="723693E5" w14:textId="62D32F37" w:rsidR="00541CF2" w:rsidRPr="00D76927" w:rsidRDefault="00541CF2" w:rsidP="00FA1504">
      <w:pPr>
        <w:tabs>
          <w:tab w:val="left" w:pos="709"/>
          <w:tab w:val="left" w:pos="1134"/>
        </w:tabs>
        <w:ind w:left="709" w:hanging="142"/>
        <w:jc w:val="both"/>
      </w:pPr>
      <w:r w:rsidRPr="00D76927">
        <w:rPr>
          <w:bCs/>
        </w:rPr>
        <w:t>Члены Правления</w:t>
      </w:r>
      <w:r w:rsidRPr="00D76927">
        <w:t xml:space="preserve"> Региональной энергетической комиссии Кузбасса:</w:t>
      </w:r>
    </w:p>
    <w:p w14:paraId="35BF55C3" w14:textId="79136846" w:rsidR="003B5405" w:rsidRDefault="00787562" w:rsidP="00541CF2">
      <w:pPr>
        <w:tabs>
          <w:tab w:val="left" w:pos="5580"/>
          <w:tab w:val="left" w:pos="9639"/>
        </w:tabs>
        <w:jc w:val="both"/>
      </w:pPr>
      <w:r>
        <w:t xml:space="preserve"> </w:t>
      </w:r>
    </w:p>
    <w:p w14:paraId="78942C01" w14:textId="77777777" w:rsidR="00B27E5E" w:rsidRPr="00D76927" w:rsidRDefault="00B27E5E" w:rsidP="00541CF2">
      <w:pPr>
        <w:tabs>
          <w:tab w:val="left" w:pos="5580"/>
          <w:tab w:val="left" w:pos="9639"/>
        </w:tabs>
        <w:jc w:val="both"/>
      </w:pPr>
    </w:p>
    <w:p w14:paraId="27FC90DC" w14:textId="1D1F0BC6" w:rsidR="0057632B" w:rsidRDefault="00541CF2" w:rsidP="00267AF7">
      <w:pPr>
        <w:tabs>
          <w:tab w:val="left" w:pos="5580"/>
          <w:tab w:val="left" w:pos="9639"/>
        </w:tabs>
        <w:jc w:val="both"/>
      </w:pPr>
      <w:r w:rsidRPr="00D76927">
        <w:t xml:space="preserve">            _____________________О.А. Чурсина</w:t>
      </w:r>
    </w:p>
    <w:p w14:paraId="4B136F90" w14:textId="77777777" w:rsidR="00267AF7" w:rsidRDefault="00267AF7" w:rsidP="00267AF7">
      <w:pPr>
        <w:tabs>
          <w:tab w:val="left" w:pos="5580"/>
          <w:tab w:val="left" w:pos="9639"/>
        </w:tabs>
        <w:jc w:val="both"/>
      </w:pPr>
    </w:p>
    <w:p w14:paraId="668B767C" w14:textId="77777777" w:rsidR="002E3EDC" w:rsidRDefault="002E3EDC" w:rsidP="002E3EDC">
      <w:pPr>
        <w:tabs>
          <w:tab w:val="left" w:pos="5580"/>
          <w:tab w:val="left" w:pos="9639"/>
        </w:tabs>
        <w:jc w:val="both"/>
      </w:pPr>
    </w:p>
    <w:p w14:paraId="6D489A2C" w14:textId="77777777" w:rsidR="002E3EDC" w:rsidRDefault="002E3EDC" w:rsidP="002E3EDC">
      <w:pPr>
        <w:tabs>
          <w:tab w:val="left" w:pos="5580"/>
          <w:tab w:val="left" w:pos="9639"/>
        </w:tabs>
        <w:jc w:val="both"/>
      </w:pPr>
    </w:p>
    <w:p w14:paraId="16C1CC89" w14:textId="4344AC20" w:rsidR="00460245" w:rsidRDefault="00541CF2" w:rsidP="00A07FDA">
      <w:pPr>
        <w:tabs>
          <w:tab w:val="left" w:pos="5580"/>
          <w:tab w:val="left" w:pos="9498"/>
        </w:tabs>
        <w:ind w:firstLine="709"/>
      </w:pPr>
      <w:r w:rsidRPr="00D76927">
        <w:t xml:space="preserve">Секретарь </w:t>
      </w:r>
      <w:r w:rsidR="00C1067A" w:rsidRPr="00D76927">
        <w:t>заседания: _____________________</w:t>
      </w:r>
      <w:r w:rsidR="00ED5172">
        <w:t>К.С. Юхневич</w:t>
      </w:r>
    </w:p>
    <w:p w14:paraId="7E08CB41" w14:textId="77777777" w:rsidR="00664C7D" w:rsidRDefault="00664C7D">
      <w:pPr>
        <w:sectPr w:rsidR="00664C7D" w:rsidSect="00355C75">
          <w:headerReference w:type="default" r:id="rId8"/>
          <w:pgSz w:w="11906" w:h="16838" w:code="9"/>
          <w:pgMar w:top="709" w:right="567" w:bottom="567" w:left="1701" w:header="709" w:footer="709" w:gutter="0"/>
          <w:cols w:space="708"/>
          <w:titlePg/>
          <w:docGrid w:linePitch="360"/>
        </w:sectPr>
      </w:pPr>
    </w:p>
    <w:p w14:paraId="0FE0E6E6" w14:textId="366294A9" w:rsidR="002449A7" w:rsidRPr="0089763B" w:rsidRDefault="002449A7" w:rsidP="002449A7">
      <w:pPr>
        <w:tabs>
          <w:tab w:val="left" w:pos="5580"/>
          <w:tab w:val="left" w:pos="9498"/>
        </w:tabs>
        <w:ind w:left="-2884" w:right="-569" w:firstLine="9121"/>
      </w:pPr>
      <w:r w:rsidRPr="00CB7967">
        <w:lastRenderedPageBreak/>
        <w:t xml:space="preserve">Приложение № 1 к протоколу № </w:t>
      </w:r>
      <w:r w:rsidR="004747D1">
        <w:t>30</w:t>
      </w:r>
    </w:p>
    <w:p w14:paraId="4206BA01" w14:textId="77777777" w:rsidR="002449A7" w:rsidRPr="00CB7967" w:rsidRDefault="002449A7" w:rsidP="002449A7">
      <w:pPr>
        <w:tabs>
          <w:tab w:val="left" w:pos="5580"/>
          <w:tab w:val="left" w:pos="9498"/>
        </w:tabs>
        <w:ind w:left="-2884" w:right="-569" w:firstLine="9121"/>
      </w:pPr>
      <w:r w:rsidRPr="00CB7967">
        <w:t>заседания правления Региональной</w:t>
      </w:r>
    </w:p>
    <w:p w14:paraId="171A97E6" w14:textId="77777777" w:rsidR="002449A7" w:rsidRPr="00CB7967" w:rsidRDefault="002449A7" w:rsidP="002449A7">
      <w:pPr>
        <w:tabs>
          <w:tab w:val="left" w:pos="5580"/>
          <w:tab w:val="left" w:pos="9498"/>
        </w:tabs>
        <w:ind w:left="-2884" w:right="-569" w:firstLine="9121"/>
      </w:pPr>
      <w:r w:rsidRPr="00CB7967">
        <w:t>энергетической комиссии</w:t>
      </w:r>
    </w:p>
    <w:p w14:paraId="72421CBB" w14:textId="7D1EE988" w:rsidR="002449A7" w:rsidRDefault="002449A7" w:rsidP="002449A7">
      <w:pPr>
        <w:tabs>
          <w:tab w:val="left" w:pos="5580"/>
          <w:tab w:val="left" w:pos="9498"/>
        </w:tabs>
        <w:ind w:left="-2884" w:right="-569" w:firstLine="9121"/>
      </w:pPr>
      <w:r w:rsidRPr="00CB7967">
        <w:t xml:space="preserve">Кузбасса от </w:t>
      </w:r>
      <w:r w:rsidR="00E00E20">
        <w:t>1</w:t>
      </w:r>
      <w:r w:rsidR="004747D1">
        <w:t>7</w:t>
      </w:r>
      <w:r w:rsidRPr="00CB7967">
        <w:t>.0</w:t>
      </w:r>
      <w:r>
        <w:t>5</w:t>
      </w:r>
      <w:r w:rsidRPr="00CB7967">
        <w:t>.2022</w:t>
      </w:r>
    </w:p>
    <w:p w14:paraId="25F20CD4" w14:textId="77777777" w:rsidR="004747D1" w:rsidRDefault="004747D1" w:rsidP="002449A7">
      <w:pPr>
        <w:tabs>
          <w:tab w:val="left" w:pos="5580"/>
          <w:tab w:val="left" w:pos="9498"/>
        </w:tabs>
        <w:ind w:left="-2884" w:right="-569" w:firstLine="9121"/>
      </w:pPr>
    </w:p>
    <w:p w14:paraId="1082C93F" w14:textId="77777777" w:rsidR="004747D1" w:rsidRPr="004D0871" w:rsidRDefault="004747D1" w:rsidP="004747D1">
      <w:pPr>
        <w:jc w:val="center"/>
        <w:rPr>
          <w:b/>
          <w:bCs/>
          <w:sz w:val="28"/>
          <w:szCs w:val="28"/>
        </w:rPr>
      </w:pPr>
      <w:r w:rsidRPr="004D0871">
        <w:rPr>
          <w:b/>
          <w:bCs/>
          <w:sz w:val="28"/>
          <w:szCs w:val="28"/>
        </w:rPr>
        <w:t>ЭКСПЕРТНОЕ ЗАКЛЮЧЕНИЕ</w:t>
      </w:r>
    </w:p>
    <w:p w14:paraId="046F3B59" w14:textId="77777777" w:rsidR="004747D1" w:rsidRPr="004D0871" w:rsidRDefault="004747D1" w:rsidP="004747D1">
      <w:pPr>
        <w:ind w:firstLine="709"/>
        <w:jc w:val="center"/>
        <w:rPr>
          <w:b/>
          <w:bCs/>
          <w:sz w:val="28"/>
          <w:szCs w:val="28"/>
        </w:rPr>
      </w:pPr>
      <w:bookmarkStart w:id="6" w:name="_Toc30420772"/>
      <w:r w:rsidRPr="000B16B6">
        <w:rPr>
          <w:b/>
          <w:bCs/>
          <w:sz w:val="28"/>
          <w:szCs w:val="28"/>
        </w:rPr>
        <w:t xml:space="preserve">Региональной энергетической комиссии Кузбасса по </w:t>
      </w:r>
      <w:r w:rsidRPr="000B16B6">
        <w:rPr>
          <w:rFonts w:hint="eastAsia"/>
          <w:b/>
          <w:bCs/>
          <w:sz w:val="28"/>
          <w:szCs w:val="28"/>
        </w:rPr>
        <w:t>установлению</w:t>
      </w:r>
      <w:r w:rsidRPr="000B16B6">
        <w:rPr>
          <w:b/>
          <w:bCs/>
          <w:sz w:val="28"/>
          <w:szCs w:val="28"/>
        </w:rPr>
        <w:t xml:space="preserve"> </w:t>
      </w:r>
      <w:r w:rsidRPr="000B16B6">
        <w:rPr>
          <w:rFonts w:hint="eastAsia"/>
          <w:b/>
          <w:bCs/>
          <w:sz w:val="28"/>
          <w:szCs w:val="28"/>
        </w:rPr>
        <w:t>АО</w:t>
      </w:r>
      <w:r w:rsidRPr="000B16B6">
        <w:rPr>
          <w:b/>
          <w:bCs/>
          <w:sz w:val="28"/>
          <w:szCs w:val="28"/>
        </w:rPr>
        <w:t xml:space="preserve"> «</w:t>
      </w:r>
      <w:r w:rsidRPr="000B16B6">
        <w:rPr>
          <w:rFonts w:hint="eastAsia"/>
          <w:b/>
          <w:bCs/>
          <w:sz w:val="28"/>
          <w:szCs w:val="28"/>
        </w:rPr>
        <w:t>Теплоэнерго»</w:t>
      </w:r>
      <w:r w:rsidRPr="000B16B6">
        <w:rPr>
          <w:b/>
          <w:bCs/>
          <w:sz w:val="28"/>
          <w:szCs w:val="28"/>
        </w:rPr>
        <w:t xml:space="preserve"> </w:t>
      </w:r>
      <w:r w:rsidRPr="000B16B6">
        <w:rPr>
          <w:rFonts w:hint="eastAsia"/>
          <w:b/>
          <w:bCs/>
          <w:sz w:val="28"/>
          <w:szCs w:val="28"/>
        </w:rPr>
        <w:t>тарифов</w:t>
      </w:r>
      <w:r w:rsidRPr="000B16B6">
        <w:rPr>
          <w:b/>
          <w:bCs/>
          <w:sz w:val="28"/>
          <w:szCs w:val="28"/>
        </w:rPr>
        <w:t xml:space="preserve"> </w:t>
      </w:r>
      <w:r w:rsidRPr="000B16B6">
        <w:rPr>
          <w:rFonts w:hint="eastAsia"/>
          <w:b/>
          <w:bCs/>
          <w:sz w:val="28"/>
          <w:szCs w:val="28"/>
        </w:rPr>
        <w:t>на</w:t>
      </w:r>
      <w:r w:rsidRPr="000B16B6">
        <w:rPr>
          <w:b/>
          <w:bCs/>
          <w:sz w:val="28"/>
          <w:szCs w:val="28"/>
        </w:rPr>
        <w:t xml:space="preserve"> </w:t>
      </w:r>
      <w:r w:rsidRPr="000B16B6">
        <w:rPr>
          <w:rFonts w:hint="eastAsia"/>
          <w:b/>
          <w:bCs/>
          <w:sz w:val="28"/>
          <w:szCs w:val="28"/>
        </w:rPr>
        <w:t>горячую</w:t>
      </w:r>
      <w:r w:rsidRPr="000B16B6">
        <w:rPr>
          <w:b/>
          <w:bCs/>
          <w:sz w:val="28"/>
          <w:szCs w:val="28"/>
        </w:rPr>
        <w:t xml:space="preserve"> </w:t>
      </w:r>
      <w:r w:rsidRPr="000B16B6">
        <w:rPr>
          <w:rFonts w:hint="eastAsia"/>
          <w:b/>
          <w:bCs/>
          <w:sz w:val="28"/>
          <w:szCs w:val="28"/>
        </w:rPr>
        <w:t>воду</w:t>
      </w:r>
      <w:r w:rsidRPr="000B16B6">
        <w:rPr>
          <w:b/>
          <w:bCs/>
          <w:sz w:val="28"/>
          <w:szCs w:val="28"/>
        </w:rPr>
        <w:t xml:space="preserve"> </w:t>
      </w:r>
      <w:r w:rsidRPr="000B16B6">
        <w:rPr>
          <w:b/>
          <w:bCs/>
          <w:sz w:val="28"/>
          <w:szCs w:val="28"/>
        </w:rPr>
        <w:br/>
      </w:r>
      <w:r w:rsidRPr="000B16B6">
        <w:rPr>
          <w:rFonts w:hint="eastAsia"/>
          <w:b/>
          <w:bCs/>
          <w:sz w:val="28"/>
          <w:szCs w:val="28"/>
        </w:rPr>
        <w:t>в</w:t>
      </w:r>
      <w:r w:rsidRPr="000B16B6">
        <w:rPr>
          <w:b/>
          <w:bCs/>
          <w:sz w:val="28"/>
          <w:szCs w:val="28"/>
        </w:rPr>
        <w:t xml:space="preserve"> </w:t>
      </w:r>
      <w:r w:rsidRPr="000B16B6">
        <w:rPr>
          <w:rFonts w:hint="eastAsia"/>
          <w:b/>
          <w:bCs/>
          <w:sz w:val="28"/>
          <w:szCs w:val="28"/>
        </w:rPr>
        <w:t>открытой</w:t>
      </w:r>
      <w:r w:rsidRPr="000B16B6">
        <w:rPr>
          <w:b/>
          <w:bCs/>
          <w:sz w:val="28"/>
          <w:szCs w:val="28"/>
        </w:rPr>
        <w:t xml:space="preserve"> </w:t>
      </w:r>
      <w:r w:rsidRPr="000B16B6">
        <w:rPr>
          <w:rFonts w:hint="eastAsia"/>
          <w:b/>
          <w:bCs/>
          <w:sz w:val="28"/>
          <w:szCs w:val="28"/>
        </w:rPr>
        <w:t>системе</w:t>
      </w:r>
      <w:r w:rsidRPr="000B16B6">
        <w:rPr>
          <w:b/>
          <w:bCs/>
          <w:sz w:val="28"/>
          <w:szCs w:val="28"/>
        </w:rPr>
        <w:t xml:space="preserve"> </w:t>
      </w:r>
      <w:r w:rsidRPr="000B16B6">
        <w:rPr>
          <w:rFonts w:hint="eastAsia"/>
          <w:b/>
          <w:bCs/>
          <w:sz w:val="28"/>
          <w:szCs w:val="28"/>
        </w:rPr>
        <w:t>горячего</w:t>
      </w:r>
      <w:r w:rsidRPr="000B16B6">
        <w:rPr>
          <w:b/>
          <w:bCs/>
          <w:sz w:val="28"/>
          <w:szCs w:val="28"/>
        </w:rPr>
        <w:t xml:space="preserve"> </w:t>
      </w:r>
      <w:r w:rsidRPr="000B16B6">
        <w:rPr>
          <w:rFonts w:hint="eastAsia"/>
          <w:b/>
          <w:bCs/>
          <w:sz w:val="28"/>
          <w:szCs w:val="28"/>
        </w:rPr>
        <w:t>водоснабжения</w:t>
      </w:r>
      <w:r w:rsidRPr="000B16B6">
        <w:rPr>
          <w:b/>
          <w:bCs/>
          <w:sz w:val="28"/>
          <w:szCs w:val="28"/>
        </w:rPr>
        <w:t xml:space="preserve"> (</w:t>
      </w:r>
      <w:r w:rsidRPr="000B16B6">
        <w:rPr>
          <w:rFonts w:hint="eastAsia"/>
          <w:b/>
          <w:bCs/>
          <w:sz w:val="28"/>
          <w:szCs w:val="28"/>
        </w:rPr>
        <w:t>теплоснабжения</w:t>
      </w:r>
      <w:r w:rsidRPr="000B16B6">
        <w:rPr>
          <w:b/>
          <w:bCs/>
          <w:sz w:val="28"/>
          <w:szCs w:val="28"/>
        </w:rPr>
        <w:t xml:space="preserve">), </w:t>
      </w:r>
      <w:r w:rsidRPr="000B16B6">
        <w:rPr>
          <w:rFonts w:hint="eastAsia"/>
          <w:b/>
          <w:bCs/>
          <w:sz w:val="28"/>
          <w:szCs w:val="28"/>
        </w:rPr>
        <w:t>реализуемую</w:t>
      </w:r>
      <w:r w:rsidRPr="000B16B6">
        <w:rPr>
          <w:b/>
          <w:bCs/>
          <w:sz w:val="28"/>
          <w:szCs w:val="28"/>
        </w:rPr>
        <w:t xml:space="preserve"> </w:t>
      </w:r>
      <w:r w:rsidRPr="000B16B6">
        <w:rPr>
          <w:rFonts w:hint="eastAsia"/>
          <w:b/>
          <w:bCs/>
          <w:sz w:val="28"/>
          <w:szCs w:val="28"/>
        </w:rPr>
        <w:t>на</w:t>
      </w:r>
      <w:r w:rsidRPr="000B16B6">
        <w:rPr>
          <w:b/>
          <w:bCs/>
          <w:sz w:val="28"/>
          <w:szCs w:val="28"/>
        </w:rPr>
        <w:t xml:space="preserve"> </w:t>
      </w:r>
      <w:r w:rsidRPr="000B16B6">
        <w:rPr>
          <w:rFonts w:hint="eastAsia"/>
          <w:b/>
          <w:bCs/>
          <w:sz w:val="28"/>
          <w:szCs w:val="28"/>
        </w:rPr>
        <w:t>потребительском</w:t>
      </w:r>
      <w:r w:rsidRPr="000B16B6">
        <w:rPr>
          <w:b/>
          <w:bCs/>
          <w:sz w:val="28"/>
          <w:szCs w:val="28"/>
        </w:rPr>
        <w:t xml:space="preserve"> </w:t>
      </w:r>
      <w:r w:rsidRPr="000B16B6">
        <w:rPr>
          <w:rFonts w:hint="eastAsia"/>
          <w:b/>
          <w:bCs/>
          <w:sz w:val="28"/>
          <w:szCs w:val="28"/>
        </w:rPr>
        <w:t>рынке</w:t>
      </w:r>
      <w:r w:rsidRPr="000B16B6">
        <w:rPr>
          <w:b/>
          <w:bCs/>
          <w:sz w:val="28"/>
          <w:szCs w:val="28"/>
        </w:rPr>
        <w:t xml:space="preserve"> </w:t>
      </w:r>
      <w:r w:rsidRPr="000B16B6">
        <w:rPr>
          <w:rFonts w:hint="eastAsia"/>
          <w:b/>
          <w:bCs/>
          <w:sz w:val="28"/>
          <w:szCs w:val="28"/>
        </w:rPr>
        <w:t>Кемеровского</w:t>
      </w:r>
      <w:r w:rsidRPr="000B16B6">
        <w:rPr>
          <w:b/>
          <w:bCs/>
          <w:sz w:val="28"/>
          <w:szCs w:val="28"/>
        </w:rPr>
        <w:t xml:space="preserve"> </w:t>
      </w:r>
      <w:r w:rsidRPr="000B16B6">
        <w:rPr>
          <w:rFonts w:hint="eastAsia"/>
          <w:b/>
          <w:bCs/>
          <w:sz w:val="28"/>
          <w:szCs w:val="28"/>
        </w:rPr>
        <w:t>городского</w:t>
      </w:r>
      <w:r w:rsidRPr="000B16B6">
        <w:rPr>
          <w:b/>
          <w:bCs/>
          <w:sz w:val="28"/>
          <w:szCs w:val="28"/>
        </w:rPr>
        <w:t xml:space="preserve"> </w:t>
      </w:r>
      <w:r w:rsidRPr="000B16B6">
        <w:rPr>
          <w:rFonts w:hint="eastAsia"/>
          <w:b/>
          <w:bCs/>
          <w:sz w:val="28"/>
          <w:szCs w:val="28"/>
        </w:rPr>
        <w:t>округа</w:t>
      </w:r>
      <w:r w:rsidRPr="000B16B6">
        <w:rPr>
          <w:b/>
          <w:bCs/>
          <w:sz w:val="28"/>
          <w:szCs w:val="28"/>
        </w:rPr>
        <w:t xml:space="preserve">, </w:t>
      </w:r>
      <w:r w:rsidRPr="000B16B6">
        <w:rPr>
          <w:rFonts w:hint="eastAsia"/>
          <w:b/>
          <w:bCs/>
          <w:sz w:val="28"/>
          <w:szCs w:val="28"/>
        </w:rPr>
        <w:t>на</w:t>
      </w:r>
      <w:r w:rsidRPr="000B16B6">
        <w:rPr>
          <w:b/>
          <w:bCs/>
          <w:sz w:val="28"/>
          <w:szCs w:val="28"/>
        </w:rPr>
        <w:t xml:space="preserve"> 2021 </w:t>
      </w:r>
      <w:r w:rsidRPr="000B16B6">
        <w:rPr>
          <w:rFonts w:hint="eastAsia"/>
          <w:b/>
          <w:bCs/>
          <w:sz w:val="28"/>
          <w:szCs w:val="28"/>
        </w:rPr>
        <w:t>год</w:t>
      </w:r>
      <w:r>
        <w:rPr>
          <w:b/>
          <w:bCs/>
          <w:sz w:val="28"/>
          <w:szCs w:val="28"/>
        </w:rPr>
        <w:t xml:space="preserve"> и </w:t>
      </w:r>
      <w:r w:rsidRPr="000B16B6">
        <w:rPr>
          <w:rFonts w:hint="eastAsia"/>
          <w:b/>
          <w:bCs/>
          <w:sz w:val="28"/>
          <w:szCs w:val="28"/>
        </w:rPr>
        <w:t>установлени</w:t>
      </w:r>
      <w:r>
        <w:rPr>
          <w:rFonts w:hint="eastAsia"/>
          <w:b/>
          <w:bCs/>
          <w:sz w:val="28"/>
          <w:szCs w:val="28"/>
        </w:rPr>
        <w:t>ю</w:t>
      </w:r>
      <w:r w:rsidRPr="000B16B6">
        <w:rPr>
          <w:b/>
          <w:bCs/>
          <w:sz w:val="28"/>
          <w:szCs w:val="28"/>
        </w:rPr>
        <w:t xml:space="preserve"> </w:t>
      </w:r>
      <w:r w:rsidRPr="000B16B6">
        <w:rPr>
          <w:rFonts w:hint="eastAsia"/>
          <w:b/>
          <w:bCs/>
          <w:sz w:val="28"/>
          <w:szCs w:val="28"/>
        </w:rPr>
        <w:t>АО</w:t>
      </w:r>
      <w:r w:rsidRPr="000B16B6">
        <w:rPr>
          <w:b/>
          <w:bCs/>
          <w:sz w:val="28"/>
          <w:szCs w:val="28"/>
        </w:rPr>
        <w:t xml:space="preserve"> «</w:t>
      </w:r>
      <w:r w:rsidRPr="000B16B6">
        <w:rPr>
          <w:rFonts w:hint="eastAsia"/>
          <w:b/>
          <w:bCs/>
          <w:sz w:val="28"/>
          <w:szCs w:val="28"/>
        </w:rPr>
        <w:t>Теплоэнерго»</w:t>
      </w:r>
      <w:r w:rsidRPr="000B16B6">
        <w:rPr>
          <w:b/>
          <w:bCs/>
          <w:sz w:val="28"/>
          <w:szCs w:val="28"/>
        </w:rPr>
        <w:t xml:space="preserve"> </w:t>
      </w:r>
      <w:r w:rsidRPr="000B16B6">
        <w:rPr>
          <w:rFonts w:hint="eastAsia"/>
          <w:b/>
          <w:bCs/>
          <w:sz w:val="28"/>
          <w:szCs w:val="28"/>
        </w:rPr>
        <w:t>тарифов</w:t>
      </w:r>
      <w:r w:rsidRPr="000B16B6">
        <w:rPr>
          <w:b/>
          <w:bCs/>
          <w:sz w:val="28"/>
          <w:szCs w:val="28"/>
        </w:rPr>
        <w:t xml:space="preserve"> </w:t>
      </w:r>
      <w:r w:rsidRPr="000B16B6">
        <w:rPr>
          <w:rFonts w:hint="eastAsia"/>
          <w:b/>
          <w:bCs/>
          <w:sz w:val="28"/>
          <w:szCs w:val="28"/>
        </w:rPr>
        <w:t>на</w:t>
      </w:r>
      <w:r w:rsidRPr="000B16B6">
        <w:rPr>
          <w:b/>
          <w:bCs/>
          <w:sz w:val="28"/>
          <w:szCs w:val="28"/>
        </w:rPr>
        <w:t xml:space="preserve"> </w:t>
      </w:r>
      <w:r w:rsidRPr="000B16B6">
        <w:rPr>
          <w:rFonts w:hint="eastAsia"/>
          <w:b/>
          <w:bCs/>
          <w:sz w:val="28"/>
          <w:szCs w:val="28"/>
        </w:rPr>
        <w:t>горячую</w:t>
      </w:r>
      <w:r w:rsidRPr="000B16B6">
        <w:rPr>
          <w:b/>
          <w:bCs/>
          <w:sz w:val="28"/>
          <w:szCs w:val="28"/>
        </w:rPr>
        <w:t xml:space="preserve"> </w:t>
      </w:r>
      <w:r w:rsidRPr="000B16B6">
        <w:rPr>
          <w:rFonts w:hint="eastAsia"/>
          <w:b/>
          <w:bCs/>
          <w:sz w:val="28"/>
          <w:szCs w:val="28"/>
        </w:rPr>
        <w:t>воду</w:t>
      </w:r>
      <w:r w:rsidRPr="000B16B6">
        <w:rPr>
          <w:b/>
          <w:bCs/>
          <w:sz w:val="28"/>
          <w:szCs w:val="28"/>
        </w:rPr>
        <w:t xml:space="preserve"> </w:t>
      </w:r>
      <w:r>
        <w:rPr>
          <w:b/>
          <w:bCs/>
          <w:sz w:val="28"/>
          <w:szCs w:val="28"/>
        </w:rPr>
        <w:br/>
      </w:r>
      <w:r w:rsidRPr="000B16B6">
        <w:rPr>
          <w:rFonts w:hint="eastAsia"/>
          <w:b/>
          <w:bCs/>
          <w:sz w:val="28"/>
          <w:szCs w:val="28"/>
        </w:rPr>
        <w:t>в</w:t>
      </w:r>
      <w:r w:rsidRPr="000B16B6">
        <w:rPr>
          <w:b/>
          <w:bCs/>
          <w:sz w:val="28"/>
          <w:szCs w:val="28"/>
        </w:rPr>
        <w:t xml:space="preserve"> </w:t>
      </w:r>
      <w:r w:rsidRPr="000B16B6">
        <w:rPr>
          <w:rFonts w:hint="eastAsia"/>
          <w:b/>
          <w:bCs/>
          <w:sz w:val="28"/>
          <w:szCs w:val="28"/>
        </w:rPr>
        <w:t>закрытой</w:t>
      </w:r>
      <w:r w:rsidRPr="000B16B6">
        <w:rPr>
          <w:b/>
          <w:bCs/>
          <w:sz w:val="28"/>
          <w:szCs w:val="28"/>
        </w:rPr>
        <w:t xml:space="preserve"> </w:t>
      </w:r>
      <w:r w:rsidRPr="000B16B6">
        <w:rPr>
          <w:rFonts w:hint="eastAsia"/>
          <w:b/>
          <w:bCs/>
          <w:sz w:val="28"/>
          <w:szCs w:val="28"/>
        </w:rPr>
        <w:t>системе</w:t>
      </w:r>
      <w:r w:rsidRPr="000B16B6">
        <w:rPr>
          <w:b/>
          <w:bCs/>
          <w:sz w:val="28"/>
          <w:szCs w:val="28"/>
        </w:rPr>
        <w:t xml:space="preserve"> </w:t>
      </w:r>
      <w:r w:rsidRPr="000B16B6">
        <w:rPr>
          <w:rFonts w:hint="eastAsia"/>
          <w:b/>
          <w:bCs/>
          <w:sz w:val="28"/>
          <w:szCs w:val="28"/>
        </w:rPr>
        <w:t>горячего</w:t>
      </w:r>
      <w:r w:rsidRPr="000B16B6">
        <w:rPr>
          <w:b/>
          <w:bCs/>
          <w:sz w:val="28"/>
          <w:szCs w:val="28"/>
        </w:rPr>
        <w:t xml:space="preserve"> </w:t>
      </w:r>
      <w:r w:rsidRPr="000B16B6">
        <w:rPr>
          <w:rFonts w:hint="eastAsia"/>
          <w:b/>
          <w:bCs/>
          <w:sz w:val="28"/>
          <w:szCs w:val="28"/>
        </w:rPr>
        <w:t>водоснабжения</w:t>
      </w:r>
      <w:r w:rsidRPr="000B16B6">
        <w:rPr>
          <w:b/>
          <w:bCs/>
          <w:sz w:val="28"/>
          <w:szCs w:val="28"/>
        </w:rPr>
        <w:t xml:space="preserve">, </w:t>
      </w:r>
      <w:r w:rsidRPr="000B16B6">
        <w:rPr>
          <w:rFonts w:hint="eastAsia"/>
          <w:b/>
          <w:bCs/>
          <w:sz w:val="28"/>
          <w:szCs w:val="28"/>
        </w:rPr>
        <w:t>реализуемую</w:t>
      </w:r>
      <w:r w:rsidRPr="000B16B6">
        <w:rPr>
          <w:b/>
          <w:bCs/>
          <w:sz w:val="28"/>
          <w:szCs w:val="28"/>
        </w:rPr>
        <w:t xml:space="preserve"> </w:t>
      </w:r>
      <w:r w:rsidRPr="000B16B6">
        <w:rPr>
          <w:rFonts w:hint="eastAsia"/>
          <w:b/>
          <w:bCs/>
          <w:sz w:val="28"/>
          <w:szCs w:val="28"/>
        </w:rPr>
        <w:t>на</w:t>
      </w:r>
      <w:r w:rsidRPr="000B16B6">
        <w:rPr>
          <w:b/>
          <w:bCs/>
          <w:sz w:val="28"/>
          <w:szCs w:val="28"/>
        </w:rPr>
        <w:t xml:space="preserve"> </w:t>
      </w:r>
      <w:r w:rsidRPr="000B16B6">
        <w:rPr>
          <w:rFonts w:hint="eastAsia"/>
          <w:b/>
          <w:bCs/>
          <w:sz w:val="28"/>
          <w:szCs w:val="28"/>
        </w:rPr>
        <w:t>потребительском</w:t>
      </w:r>
      <w:r w:rsidRPr="000B16B6">
        <w:rPr>
          <w:b/>
          <w:bCs/>
          <w:sz w:val="28"/>
          <w:szCs w:val="28"/>
        </w:rPr>
        <w:t xml:space="preserve"> </w:t>
      </w:r>
      <w:r w:rsidRPr="000B16B6">
        <w:rPr>
          <w:rFonts w:hint="eastAsia"/>
          <w:b/>
          <w:bCs/>
          <w:sz w:val="28"/>
          <w:szCs w:val="28"/>
        </w:rPr>
        <w:t>рынке</w:t>
      </w:r>
      <w:r w:rsidRPr="000B16B6">
        <w:rPr>
          <w:b/>
          <w:bCs/>
          <w:sz w:val="28"/>
          <w:szCs w:val="28"/>
        </w:rPr>
        <w:t xml:space="preserve"> </w:t>
      </w:r>
      <w:r w:rsidRPr="000B16B6">
        <w:rPr>
          <w:rFonts w:hint="eastAsia"/>
          <w:b/>
          <w:bCs/>
          <w:sz w:val="28"/>
          <w:szCs w:val="28"/>
        </w:rPr>
        <w:t>Кемеровского</w:t>
      </w:r>
      <w:r w:rsidRPr="000B16B6">
        <w:rPr>
          <w:b/>
          <w:bCs/>
          <w:sz w:val="28"/>
          <w:szCs w:val="28"/>
        </w:rPr>
        <w:t xml:space="preserve"> </w:t>
      </w:r>
      <w:r w:rsidRPr="000B16B6">
        <w:rPr>
          <w:rFonts w:hint="eastAsia"/>
          <w:b/>
          <w:bCs/>
          <w:sz w:val="28"/>
          <w:szCs w:val="28"/>
        </w:rPr>
        <w:t>городского</w:t>
      </w:r>
      <w:r w:rsidRPr="000B16B6">
        <w:rPr>
          <w:b/>
          <w:bCs/>
          <w:sz w:val="28"/>
          <w:szCs w:val="28"/>
        </w:rPr>
        <w:t xml:space="preserve"> </w:t>
      </w:r>
      <w:r w:rsidRPr="000B16B6">
        <w:rPr>
          <w:rFonts w:hint="eastAsia"/>
          <w:b/>
          <w:bCs/>
          <w:sz w:val="28"/>
          <w:szCs w:val="28"/>
        </w:rPr>
        <w:t>округа</w:t>
      </w:r>
      <w:r w:rsidRPr="000B16B6">
        <w:rPr>
          <w:b/>
          <w:bCs/>
          <w:sz w:val="28"/>
          <w:szCs w:val="28"/>
        </w:rPr>
        <w:t xml:space="preserve"> </w:t>
      </w:r>
      <w:r w:rsidRPr="000B16B6">
        <w:rPr>
          <w:rFonts w:hint="eastAsia"/>
          <w:b/>
          <w:bCs/>
          <w:sz w:val="28"/>
          <w:szCs w:val="28"/>
        </w:rPr>
        <w:t>и</w:t>
      </w:r>
      <w:r w:rsidRPr="000B16B6">
        <w:rPr>
          <w:b/>
          <w:bCs/>
          <w:sz w:val="28"/>
          <w:szCs w:val="28"/>
        </w:rPr>
        <w:t xml:space="preserve"> </w:t>
      </w:r>
      <w:r w:rsidRPr="000B16B6">
        <w:rPr>
          <w:rFonts w:hint="eastAsia"/>
          <w:b/>
          <w:bCs/>
          <w:sz w:val="28"/>
          <w:szCs w:val="28"/>
        </w:rPr>
        <w:t>Кемеровского</w:t>
      </w:r>
      <w:r w:rsidRPr="000B16B6">
        <w:rPr>
          <w:b/>
          <w:bCs/>
          <w:sz w:val="28"/>
          <w:szCs w:val="28"/>
        </w:rPr>
        <w:t xml:space="preserve"> </w:t>
      </w:r>
      <w:r w:rsidRPr="000B16B6">
        <w:rPr>
          <w:rFonts w:hint="eastAsia"/>
          <w:b/>
          <w:bCs/>
          <w:sz w:val="28"/>
          <w:szCs w:val="28"/>
        </w:rPr>
        <w:t>муниципального</w:t>
      </w:r>
      <w:r w:rsidRPr="000B16B6">
        <w:rPr>
          <w:b/>
          <w:bCs/>
          <w:sz w:val="28"/>
          <w:szCs w:val="28"/>
        </w:rPr>
        <w:t xml:space="preserve"> </w:t>
      </w:r>
      <w:r w:rsidRPr="000B16B6">
        <w:rPr>
          <w:rFonts w:hint="eastAsia"/>
          <w:b/>
          <w:bCs/>
          <w:sz w:val="28"/>
          <w:szCs w:val="28"/>
        </w:rPr>
        <w:t>округа</w:t>
      </w:r>
      <w:r w:rsidRPr="000B16B6">
        <w:rPr>
          <w:b/>
          <w:bCs/>
          <w:sz w:val="28"/>
          <w:szCs w:val="28"/>
        </w:rPr>
        <w:t xml:space="preserve"> </w:t>
      </w:r>
      <w:r w:rsidRPr="000B16B6">
        <w:rPr>
          <w:rFonts w:hint="eastAsia"/>
          <w:b/>
          <w:bCs/>
          <w:sz w:val="28"/>
          <w:szCs w:val="28"/>
        </w:rPr>
        <w:t>на</w:t>
      </w:r>
      <w:r w:rsidRPr="000B16B6">
        <w:rPr>
          <w:b/>
          <w:bCs/>
          <w:sz w:val="28"/>
          <w:szCs w:val="28"/>
        </w:rPr>
        <w:t xml:space="preserve"> 2021 </w:t>
      </w:r>
      <w:r>
        <w:rPr>
          <w:b/>
          <w:bCs/>
          <w:sz w:val="28"/>
          <w:szCs w:val="28"/>
        </w:rPr>
        <w:t>в соответствии с решением Кемеровского областного суда от 27.12.2021 и апелляционным определением судебной коллегии по административным делам Пятого апелляционного суда общей юрисдикции от 31.03.2022 по делу № 3а-297/2021</w:t>
      </w:r>
    </w:p>
    <w:p w14:paraId="4FDBE314" w14:textId="77777777" w:rsidR="004747D1" w:rsidRPr="004D0871" w:rsidRDefault="004747D1" w:rsidP="004747D1">
      <w:pPr>
        <w:rPr>
          <w:b/>
          <w:bCs/>
          <w:sz w:val="28"/>
          <w:szCs w:val="28"/>
        </w:rPr>
      </w:pPr>
    </w:p>
    <w:p w14:paraId="41A3672F" w14:textId="77777777" w:rsidR="004747D1" w:rsidRPr="00EA50EF" w:rsidRDefault="004747D1" w:rsidP="004747D1">
      <w:pPr>
        <w:spacing w:line="276" w:lineRule="auto"/>
        <w:ind w:firstLine="709"/>
        <w:jc w:val="center"/>
        <w:rPr>
          <w:b/>
          <w:sz w:val="28"/>
          <w:szCs w:val="28"/>
        </w:rPr>
      </w:pPr>
      <w:bookmarkStart w:id="7" w:name="_Toc524473720"/>
      <w:bookmarkStart w:id="8" w:name="_Toc524473734"/>
      <w:bookmarkStart w:id="9" w:name="_Toc524473796"/>
      <w:bookmarkEnd w:id="6"/>
      <w:r w:rsidRPr="00EA50EF">
        <w:rPr>
          <w:b/>
          <w:sz w:val="28"/>
          <w:szCs w:val="28"/>
        </w:rPr>
        <w:t>Нормативно правовая база</w:t>
      </w:r>
      <w:bookmarkEnd w:id="7"/>
      <w:bookmarkEnd w:id="8"/>
      <w:bookmarkEnd w:id="9"/>
    </w:p>
    <w:p w14:paraId="34BA45A6" w14:textId="77777777" w:rsidR="004747D1" w:rsidRPr="00EA50EF" w:rsidRDefault="004747D1" w:rsidP="004747D1">
      <w:pPr>
        <w:tabs>
          <w:tab w:val="left" w:pos="0"/>
          <w:tab w:val="left" w:pos="9900"/>
        </w:tabs>
        <w:spacing w:line="276" w:lineRule="auto"/>
        <w:ind w:right="142" w:firstLine="709"/>
        <w:contextualSpacing/>
        <w:jc w:val="both"/>
        <w:rPr>
          <w:sz w:val="28"/>
          <w:szCs w:val="28"/>
        </w:rPr>
      </w:pPr>
    </w:p>
    <w:p w14:paraId="690EC765" w14:textId="77777777" w:rsidR="004747D1" w:rsidRPr="00EA50EF" w:rsidRDefault="004747D1" w:rsidP="004747D1">
      <w:pPr>
        <w:tabs>
          <w:tab w:val="left" w:pos="0"/>
          <w:tab w:val="left" w:pos="9900"/>
        </w:tabs>
        <w:spacing w:line="276" w:lineRule="auto"/>
        <w:ind w:firstLine="709"/>
        <w:contextualSpacing/>
        <w:jc w:val="both"/>
        <w:rPr>
          <w:sz w:val="28"/>
          <w:szCs w:val="28"/>
        </w:rPr>
      </w:pPr>
      <w:r w:rsidRPr="00EA50EF">
        <w:rPr>
          <w:sz w:val="28"/>
          <w:szCs w:val="28"/>
        </w:rPr>
        <w:t>Гражданский кодекс Российской Федерации (далее – ГК РФ);</w:t>
      </w:r>
    </w:p>
    <w:p w14:paraId="77046294" w14:textId="77777777" w:rsidR="004747D1" w:rsidRPr="00EA50EF" w:rsidRDefault="004747D1" w:rsidP="004747D1">
      <w:pPr>
        <w:tabs>
          <w:tab w:val="left" w:pos="0"/>
          <w:tab w:val="left" w:pos="9900"/>
        </w:tabs>
        <w:spacing w:line="276" w:lineRule="auto"/>
        <w:ind w:firstLine="709"/>
        <w:contextualSpacing/>
        <w:jc w:val="both"/>
        <w:rPr>
          <w:sz w:val="28"/>
          <w:szCs w:val="28"/>
        </w:rPr>
      </w:pPr>
      <w:r w:rsidRPr="00EA50EF">
        <w:rPr>
          <w:sz w:val="28"/>
          <w:szCs w:val="28"/>
        </w:rPr>
        <w:t>Налоговый кодекс Российской Федерации (далее - НК РФ);</w:t>
      </w:r>
    </w:p>
    <w:p w14:paraId="7E46AF63" w14:textId="77777777" w:rsidR="004747D1" w:rsidRPr="00EA50EF" w:rsidRDefault="004747D1" w:rsidP="004747D1">
      <w:pPr>
        <w:tabs>
          <w:tab w:val="left" w:pos="0"/>
          <w:tab w:val="left" w:pos="9900"/>
        </w:tabs>
        <w:spacing w:line="276" w:lineRule="auto"/>
        <w:ind w:firstLine="709"/>
        <w:contextualSpacing/>
        <w:jc w:val="both"/>
        <w:rPr>
          <w:sz w:val="28"/>
          <w:szCs w:val="28"/>
        </w:rPr>
      </w:pPr>
      <w:r w:rsidRPr="00EA50EF">
        <w:rPr>
          <w:sz w:val="28"/>
          <w:szCs w:val="28"/>
        </w:rPr>
        <w:t>Трудовой Кодекс Российской Федерации (далее - ТК РФ);</w:t>
      </w:r>
    </w:p>
    <w:p w14:paraId="78C37142" w14:textId="77777777" w:rsidR="004747D1" w:rsidRPr="00EA50EF" w:rsidRDefault="004747D1" w:rsidP="004747D1">
      <w:pPr>
        <w:tabs>
          <w:tab w:val="left" w:pos="0"/>
          <w:tab w:val="left" w:pos="9900"/>
        </w:tabs>
        <w:spacing w:line="276" w:lineRule="auto"/>
        <w:ind w:firstLine="709"/>
        <w:contextualSpacing/>
        <w:jc w:val="both"/>
        <w:rPr>
          <w:sz w:val="28"/>
          <w:szCs w:val="28"/>
        </w:rPr>
      </w:pPr>
      <w:r w:rsidRPr="00EA50EF">
        <w:rPr>
          <w:sz w:val="28"/>
          <w:szCs w:val="28"/>
        </w:rPr>
        <w:t>Федеральный Закон от 17.08.1995 № 147-ФЗ «О естественных монополиях»;</w:t>
      </w:r>
    </w:p>
    <w:p w14:paraId="7CDCDA66" w14:textId="77777777" w:rsidR="004747D1" w:rsidRPr="00EA50EF" w:rsidRDefault="004747D1" w:rsidP="004747D1">
      <w:pPr>
        <w:tabs>
          <w:tab w:val="left" w:pos="0"/>
          <w:tab w:val="left" w:pos="9900"/>
        </w:tabs>
        <w:spacing w:line="276" w:lineRule="auto"/>
        <w:ind w:firstLine="709"/>
        <w:contextualSpacing/>
        <w:jc w:val="both"/>
        <w:rPr>
          <w:sz w:val="28"/>
          <w:szCs w:val="28"/>
        </w:rPr>
      </w:pPr>
      <w:r w:rsidRPr="00EA50EF">
        <w:rPr>
          <w:sz w:val="28"/>
          <w:szCs w:val="28"/>
        </w:rPr>
        <w:t>Федеральный закон от 27.07.2010 № 190-ФЗ «О теплоснабжении» (далее Закон о теплоснабжении);</w:t>
      </w:r>
    </w:p>
    <w:p w14:paraId="3FB36AC6" w14:textId="77777777" w:rsidR="004747D1" w:rsidRPr="00EA50EF" w:rsidRDefault="004747D1" w:rsidP="004747D1">
      <w:pPr>
        <w:tabs>
          <w:tab w:val="left" w:pos="0"/>
          <w:tab w:val="left" w:pos="9900"/>
        </w:tabs>
        <w:spacing w:line="276" w:lineRule="auto"/>
        <w:ind w:firstLine="709"/>
        <w:contextualSpacing/>
        <w:jc w:val="both"/>
        <w:rPr>
          <w:sz w:val="28"/>
          <w:szCs w:val="28"/>
        </w:rPr>
      </w:pPr>
      <w:r w:rsidRPr="00EA50EF">
        <w:rPr>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6114012C" w14:textId="77777777" w:rsidR="004747D1" w:rsidRPr="00EA50EF" w:rsidRDefault="004747D1" w:rsidP="004747D1">
      <w:pPr>
        <w:tabs>
          <w:tab w:val="left" w:pos="0"/>
          <w:tab w:val="left" w:pos="9900"/>
        </w:tabs>
        <w:spacing w:line="276" w:lineRule="auto"/>
        <w:ind w:firstLine="709"/>
        <w:contextualSpacing/>
        <w:jc w:val="both"/>
        <w:rPr>
          <w:sz w:val="28"/>
          <w:szCs w:val="28"/>
        </w:rPr>
      </w:pPr>
      <w:r w:rsidRPr="00EA50EF">
        <w:rPr>
          <w:sz w:val="28"/>
          <w:szCs w:val="28"/>
        </w:rPr>
        <w:t>Постановление Правительства Российской Федерации от 22.10.2012 № 1075 «О ценообразовании в сфере теплоснабжения» (далее Основы ценообразования и Правила регулирования);</w:t>
      </w:r>
    </w:p>
    <w:p w14:paraId="577DED9E" w14:textId="77777777" w:rsidR="004747D1" w:rsidRPr="00EA50EF" w:rsidRDefault="004747D1" w:rsidP="004747D1">
      <w:pPr>
        <w:tabs>
          <w:tab w:val="left" w:pos="0"/>
          <w:tab w:val="left" w:pos="9900"/>
        </w:tabs>
        <w:spacing w:line="276" w:lineRule="auto"/>
        <w:ind w:firstLine="709"/>
        <w:contextualSpacing/>
        <w:jc w:val="both"/>
        <w:rPr>
          <w:sz w:val="28"/>
          <w:szCs w:val="28"/>
        </w:rPr>
      </w:pPr>
      <w:r w:rsidRPr="00EA50EF">
        <w:rPr>
          <w:sz w:val="28"/>
          <w:szCs w:val="28"/>
        </w:rPr>
        <w:t xml:space="preserve">Приказ Минэнерго РФ от 30.12.2008 № 323 «Об организации </w:t>
      </w:r>
      <w:r>
        <w:rPr>
          <w:sz w:val="28"/>
          <w:szCs w:val="28"/>
        </w:rPr>
        <w:br/>
      </w:r>
      <w:r w:rsidRPr="00EA50EF">
        <w:rPr>
          <w:sz w:val="28"/>
          <w:szCs w:val="28"/>
        </w:rP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Pr>
          <w:sz w:val="28"/>
          <w:szCs w:val="28"/>
        </w:rPr>
        <w:br/>
      </w:r>
      <w:r w:rsidRPr="00EA50EF">
        <w:rPr>
          <w:sz w:val="28"/>
          <w:szCs w:val="28"/>
        </w:rPr>
        <w:t>и тепловую энергию от тепловых электрических станций и котельных»;</w:t>
      </w:r>
    </w:p>
    <w:p w14:paraId="1511B12D" w14:textId="77777777" w:rsidR="004747D1" w:rsidRPr="00EA50EF" w:rsidRDefault="004747D1" w:rsidP="004747D1">
      <w:pPr>
        <w:tabs>
          <w:tab w:val="left" w:pos="0"/>
          <w:tab w:val="left" w:pos="9900"/>
        </w:tabs>
        <w:spacing w:line="276" w:lineRule="auto"/>
        <w:ind w:firstLine="709"/>
        <w:contextualSpacing/>
        <w:jc w:val="both"/>
        <w:rPr>
          <w:sz w:val="28"/>
          <w:szCs w:val="28"/>
        </w:rPr>
      </w:pPr>
      <w:r w:rsidRPr="00EA50EF">
        <w:rPr>
          <w:sz w:val="28"/>
          <w:szCs w:val="28"/>
        </w:rPr>
        <w:t xml:space="preserve">Приказ Минэнерго РФ от 30.12.2008 № 325 «Об организации </w:t>
      </w:r>
      <w:r>
        <w:rPr>
          <w:sz w:val="28"/>
          <w:szCs w:val="28"/>
        </w:rPr>
        <w:br/>
      </w:r>
      <w:r w:rsidRPr="00EA50EF">
        <w:rPr>
          <w:sz w:val="28"/>
          <w:szCs w:val="28"/>
        </w:rP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Pr>
          <w:sz w:val="28"/>
          <w:szCs w:val="28"/>
        </w:rPr>
        <w:br/>
      </w:r>
      <w:r w:rsidRPr="00EA50EF">
        <w:rPr>
          <w:sz w:val="28"/>
          <w:szCs w:val="28"/>
        </w:rPr>
        <w:t xml:space="preserve">с «Инструкцией по организации в Минэнерго России работы по расчету </w:t>
      </w:r>
      <w:r>
        <w:rPr>
          <w:sz w:val="28"/>
          <w:szCs w:val="28"/>
        </w:rPr>
        <w:br/>
      </w:r>
      <w:r w:rsidRPr="00EA50EF">
        <w:rPr>
          <w:sz w:val="28"/>
          <w:szCs w:val="28"/>
        </w:rPr>
        <w:t>и обоснованию нормативов технологических потерь при передаче тепловой энергии»);</w:t>
      </w:r>
    </w:p>
    <w:p w14:paraId="62C6B89A" w14:textId="77777777" w:rsidR="004747D1" w:rsidRPr="00EA50EF" w:rsidRDefault="004747D1" w:rsidP="004747D1">
      <w:pPr>
        <w:tabs>
          <w:tab w:val="left" w:pos="0"/>
        </w:tabs>
        <w:spacing w:line="276" w:lineRule="auto"/>
        <w:ind w:right="142" w:firstLine="709"/>
        <w:contextualSpacing/>
        <w:jc w:val="both"/>
        <w:rPr>
          <w:sz w:val="28"/>
          <w:szCs w:val="28"/>
        </w:rPr>
      </w:pPr>
      <w:r w:rsidRPr="00EA50EF">
        <w:rPr>
          <w:sz w:val="28"/>
          <w:szCs w:val="28"/>
        </w:rPr>
        <w:lastRenderedPageBreak/>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7CA4E10E" w14:textId="77777777" w:rsidR="004747D1" w:rsidRPr="00EA50EF" w:rsidRDefault="004747D1" w:rsidP="004747D1">
      <w:pPr>
        <w:tabs>
          <w:tab w:val="left" w:pos="0"/>
        </w:tabs>
        <w:spacing w:line="276" w:lineRule="auto"/>
        <w:ind w:right="142" w:firstLine="709"/>
        <w:contextualSpacing/>
        <w:jc w:val="both"/>
        <w:rPr>
          <w:sz w:val="28"/>
          <w:szCs w:val="28"/>
        </w:rPr>
      </w:pPr>
      <w:r w:rsidRPr="00EA50EF">
        <w:rPr>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w:t>
      </w:r>
    </w:p>
    <w:p w14:paraId="5C5AD29E" w14:textId="77777777" w:rsidR="004747D1" w:rsidRPr="00EA50EF" w:rsidRDefault="004747D1" w:rsidP="004747D1">
      <w:pPr>
        <w:tabs>
          <w:tab w:val="left" w:pos="0"/>
        </w:tabs>
        <w:spacing w:line="276" w:lineRule="auto"/>
        <w:ind w:right="142" w:firstLine="709"/>
        <w:contextualSpacing/>
        <w:jc w:val="both"/>
        <w:rPr>
          <w:sz w:val="28"/>
          <w:szCs w:val="28"/>
        </w:rPr>
      </w:pPr>
      <w:r w:rsidRPr="00EA50EF">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234ECD0B" w14:textId="77777777" w:rsidR="004747D1" w:rsidRPr="00EA50EF" w:rsidRDefault="004747D1" w:rsidP="004747D1">
      <w:pPr>
        <w:tabs>
          <w:tab w:val="left" w:pos="0"/>
          <w:tab w:val="num" w:pos="993"/>
        </w:tabs>
        <w:spacing w:line="276" w:lineRule="auto"/>
        <w:ind w:right="142" w:firstLine="709"/>
        <w:contextualSpacing/>
        <w:jc w:val="both"/>
        <w:rPr>
          <w:sz w:val="28"/>
          <w:szCs w:val="28"/>
        </w:rPr>
      </w:pPr>
      <w:r w:rsidRPr="00EA50EF">
        <w:rPr>
          <w:sz w:val="28"/>
          <w:szCs w:val="28"/>
        </w:rPr>
        <w:t>Вся нормативно – методическая основа используется в редакции, действующей на момент проведения экспертизы.</w:t>
      </w:r>
    </w:p>
    <w:p w14:paraId="211CEA14" w14:textId="77777777" w:rsidR="004747D1" w:rsidRPr="00EA50EF" w:rsidRDefault="004747D1" w:rsidP="004747D1">
      <w:pPr>
        <w:spacing w:line="360" w:lineRule="auto"/>
        <w:ind w:right="-1" w:firstLine="709"/>
        <w:jc w:val="both"/>
        <w:rPr>
          <w:snapToGrid w:val="0"/>
          <w:sz w:val="28"/>
          <w:szCs w:val="28"/>
        </w:rPr>
      </w:pPr>
    </w:p>
    <w:p w14:paraId="6D4CB4E4" w14:textId="77777777" w:rsidR="004747D1" w:rsidRDefault="004747D1" w:rsidP="004747D1">
      <w:pPr>
        <w:spacing w:line="276" w:lineRule="auto"/>
        <w:ind w:firstLine="720"/>
        <w:jc w:val="center"/>
        <w:rPr>
          <w:color w:val="000000"/>
          <w:sz w:val="28"/>
          <w:szCs w:val="28"/>
        </w:rPr>
      </w:pPr>
      <w:r w:rsidRPr="00F469E1">
        <w:rPr>
          <w:b/>
          <w:color w:val="000000"/>
          <w:sz w:val="28"/>
          <w:szCs w:val="28"/>
        </w:rPr>
        <w:t>Тариф на горячую воду</w:t>
      </w:r>
    </w:p>
    <w:p w14:paraId="32C46E70" w14:textId="77777777" w:rsidR="004747D1" w:rsidRDefault="004747D1" w:rsidP="004747D1">
      <w:pPr>
        <w:spacing w:line="276" w:lineRule="auto"/>
        <w:ind w:firstLine="720"/>
        <w:jc w:val="both"/>
        <w:rPr>
          <w:color w:val="000000"/>
          <w:sz w:val="28"/>
          <w:szCs w:val="28"/>
        </w:rPr>
      </w:pPr>
      <w:r>
        <w:rPr>
          <w:color w:val="000000"/>
          <w:sz w:val="28"/>
          <w:szCs w:val="28"/>
        </w:rPr>
        <w:t>Решением Кемеровского областного суда от 27.12.2021 постановлено:</w:t>
      </w:r>
    </w:p>
    <w:p w14:paraId="34CD8FD6" w14:textId="77777777" w:rsidR="004747D1" w:rsidRPr="002E5221" w:rsidRDefault="004747D1" w:rsidP="004747D1">
      <w:pPr>
        <w:spacing w:line="276" w:lineRule="auto"/>
        <w:ind w:firstLine="720"/>
        <w:jc w:val="both"/>
        <w:rPr>
          <w:color w:val="000000"/>
          <w:sz w:val="28"/>
          <w:szCs w:val="28"/>
        </w:rPr>
      </w:pPr>
      <w:r>
        <w:rPr>
          <w:color w:val="000000"/>
          <w:sz w:val="28"/>
          <w:szCs w:val="28"/>
        </w:rPr>
        <w:t>Признать недействующими со дня вступления решения суда в законную силу:</w:t>
      </w:r>
    </w:p>
    <w:p w14:paraId="4D13D3B7" w14:textId="77777777" w:rsidR="004747D1" w:rsidRPr="002E5221" w:rsidRDefault="004747D1" w:rsidP="00AF6F72">
      <w:pPr>
        <w:pStyle w:val="aa"/>
        <w:numPr>
          <w:ilvl w:val="0"/>
          <w:numId w:val="4"/>
        </w:numPr>
        <w:spacing w:after="160" w:line="276" w:lineRule="auto"/>
        <w:ind w:left="0" w:firstLine="709"/>
        <w:jc w:val="both"/>
        <w:rPr>
          <w:color w:val="000000"/>
          <w:sz w:val="28"/>
          <w:szCs w:val="28"/>
        </w:rPr>
      </w:pPr>
      <w:r w:rsidRPr="002E5221">
        <w:rPr>
          <w:color w:val="000000"/>
          <w:sz w:val="28"/>
          <w:szCs w:val="28"/>
        </w:rPr>
        <w:t xml:space="preserve">постановление Региональной энергетической комиссии Кузбасса </w:t>
      </w:r>
      <w:r>
        <w:rPr>
          <w:color w:val="000000"/>
          <w:sz w:val="28"/>
          <w:szCs w:val="28"/>
        </w:rPr>
        <w:br/>
      </w:r>
      <w:r w:rsidRPr="002E5221">
        <w:rPr>
          <w:color w:val="000000"/>
          <w:sz w:val="28"/>
          <w:szCs w:val="28"/>
        </w:rPr>
        <w:t xml:space="preserve">от 20 декабря 2020 года № 758 «О внесении изменений в постановление региональной энергетической комиссии Кемеровской области от 20.12.2018 </w:t>
      </w:r>
      <w:r>
        <w:rPr>
          <w:color w:val="000000"/>
          <w:sz w:val="28"/>
          <w:szCs w:val="28"/>
        </w:rPr>
        <w:br/>
      </w:r>
      <w:r w:rsidRPr="002E5221">
        <w:rPr>
          <w:color w:val="000000"/>
          <w:sz w:val="28"/>
          <w:szCs w:val="28"/>
        </w:rPr>
        <w:t xml:space="preserve">№ 701 «Об установлении АО «Теплоэнерго» долгосрочных тарифов на горячую воду в открытой системе горячего водоснабжения (теплоснабжения), реализуемую на потребительском рынке города Кемерово, на 2019 - 2023 годы, </w:t>
      </w:r>
      <w:r>
        <w:rPr>
          <w:color w:val="000000"/>
          <w:sz w:val="28"/>
          <w:szCs w:val="28"/>
        </w:rPr>
        <w:br/>
      </w:r>
      <w:r w:rsidRPr="002E5221">
        <w:rPr>
          <w:color w:val="000000"/>
          <w:sz w:val="28"/>
          <w:szCs w:val="28"/>
        </w:rPr>
        <w:t xml:space="preserve">в части 2021 года», в части установления новой редакцией приложения № 1 </w:t>
      </w:r>
      <w:r>
        <w:rPr>
          <w:color w:val="000000"/>
          <w:sz w:val="28"/>
          <w:szCs w:val="28"/>
        </w:rPr>
        <w:br/>
      </w:r>
      <w:r w:rsidRPr="002E5221">
        <w:rPr>
          <w:color w:val="000000"/>
          <w:sz w:val="28"/>
          <w:szCs w:val="28"/>
        </w:rPr>
        <w:t>к постановлению региональной энергетической комиссии Кемеровской области от 20 декабря 2018 года № 701 тарифов на горячую воду в открытой системе горячего водоснабжения (теплоснабжения) на 2021 год;</w:t>
      </w:r>
    </w:p>
    <w:p w14:paraId="0CADFE8E" w14:textId="77777777" w:rsidR="004747D1" w:rsidRPr="002E5221" w:rsidRDefault="004747D1" w:rsidP="00AF6F72">
      <w:pPr>
        <w:pStyle w:val="aa"/>
        <w:numPr>
          <w:ilvl w:val="0"/>
          <w:numId w:val="4"/>
        </w:numPr>
        <w:spacing w:after="160" w:line="276" w:lineRule="auto"/>
        <w:ind w:left="0" w:firstLine="709"/>
        <w:jc w:val="both"/>
        <w:rPr>
          <w:color w:val="000000"/>
          <w:sz w:val="28"/>
          <w:szCs w:val="28"/>
        </w:rPr>
      </w:pPr>
      <w:r w:rsidRPr="002E5221">
        <w:rPr>
          <w:color w:val="000000"/>
          <w:sz w:val="28"/>
          <w:szCs w:val="28"/>
        </w:rPr>
        <w:t xml:space="preserve">постановление Региональной энергетической комиссией Кузбасса </w:t>
      </w:r>
      <w:r w:rsidRPr="002E5221">
        <w:rPr>
          <w:color w:val="000000"/>
          <w:sz w:val="28"/>
          <w:szCs w:val="28"/>
        </w:rPr>
        <w:br/>
        <w:t xml:space="preserve">от 20 декабря 2020 года № 760 «О внесении изменений в постановление региональной энергетической комиссии Кемеровской области от 20.12.2019 № 738 «Об утверждении производственной программы в сфере горячего водоснабжения и об установлении долгосрочных тарифов АО «Теплоэнерго» </w:t>
      </w:r>
      <w:r>
        <w:rPr>
          <w:color w:val="000000"/>
          <w:sz w:val="28"/>
          <w:szCs w:val="28"/>
        </w:rPr>
        <w:br/>
      </w:r>
      <w:r w:rsidRPr="002E5221">
        <w:rPr>
          <w:color w:val="000000"/>
          <w:sz w:val="28"/>
          <w:szCs w:val="28"/>
        </w:rPr>
        <w:t xml:space="preserve">на горячую воду в закрытой системе горячего водоснабжения, реализуемую </w:t>
      </w:r>
      <w:r>
        <w:rPr>
          <w:color w:val="000000"/>
          <w:sz w:val="28"/>
          <w:szCs w:val="28"/>
        </w:rPr>
        <w:br/>
      </w:r>
      <w:r w:rsidRPr="002E5221">
        <w:rPr>
          <w:color w:val="000000"/>
          <w:sz w:val="28"/>
          <w:szCs w:val="28"/>
        </w:rPr>
        <w:t xml:space="preserve">на потребительском рынке г. Кемерово на 2020 - 2023 годы» в части 2021 года», </w:t>
      </w:r>
      <w:r w:rsidRPr="002E5221">
        <w:rPr>
          <w:color w:val="000000"/>
          <w:sz w:val="28"/>
          <w:szCs w:val="28"/>
        </w:rPr>
        <w:br/>
        <w:t xml:space="preserve">в части установления новой редакцией приложения № 2 к постановлению региональной энергетической комиссии Кемеровской области </w:t>
      </w:r>
      <w:r w:rsidRPr="002E5221">
        <w:rPr>
          <w:color w:val="000000"/>
          <w:sz w:val="28"/>
          <w:szCs w:val="28"/>
        </w:rPr>
        <w:br/>
        <w:t>от 20 декабря 2019 года № 738 в таблице 2 тарифов на горячую воду в закрытой системе горячего водоснабжения на 2021 год.</w:t>
      </w:r>
    </w:p>
    <w:p w14:paraId="0A0B56B8" w14:textId="77777777" w:rsidR="004747D1" w:rsidRDefault="004747D1" w:rsidP="004747D1">
      <w:pPr>
        <w:spacing w:line="276" w:lineRule="auto"/>
        <w:ind w:firstLine="709"/>
        <w:jc w:val="both"/>
        <w:rPr>
          <w:color w:val="000000"/>
          <w:sz w:val="28"/>
          <w:szCs w:val="28"/>
        </w:rPr>
      </w:pPr>
      <w:r>
        <w:rPr>
          <w:color w:val="000000"/>
          <w:sz w:val="28"/>
          <w:szCs w:val="28"/>
        </w:rPr>
        <w:lastRenderedPageBreak/>
        <w:t xml:space="preserve">Обязать Региональную энергетическую комиссию Кузбасса принять нормативный правовой акт, заменяющий вышеназванное постановление. </w:t>
      </w:r>
    </w:p>
    <w:p w14:paraId="700A8F1B" w14:textId="77777777" w:rsidR="004747D1" w:rsidRDefault="004747D1" w:rsidP="004747D1">
      <w:pPr>
        <w:spacing w:line="276" w:lineRule="auto"/>
        <w:ind w:firstLine="709"/>
        <w:jc w:val="both"/>
        <w:rPr>
          <w:color w:val="000000"/>
          <w:sz w:val="28"/>
          <w:szCs w:val="28"/>
        </w:rPr>
      </w:pPr>
    </w:p>
    <w:p w14:paraId="6020FCD6" w14:textId="77777777" w:rsidR="004747D1" w:rsidRDefault="004747D1" w:rsidP="004747D1">
      <w:pPr>
        <w:tabs>
          <w:tab w:val="left" w:pos="0"/>
          <w:tab w:val="left" w:pos="142"/>
          <w:tab w:val="left" w:pos="9900"/>
        </w:tabs>
        <w:ind w:right="-1" w:firstLine="709"/>
        <w:jc w:val="both"/>
        <w:rPr>
          <w:snapToGrid w:val="0"/>
          <w:color w:val="000000"/>
          <w:sz w:val="28"/>
          <w:szCs w:val="28"/>
        </w:rPr>
      </w:pPr>
      <w:r w:rsidRPr="00957A05">
        <w:rPr>
          <w:snapToGrid w:val="0"/>
          <w:color w:val="000000"/>
          <w:sz w:val="28"/>
          <w:szCs w:val="28"/>
        </w:rPr>
        <w:t xml:space="preserve">Согласно п. 87 Основ ценообразования в сфере теплоснабжения, утвержденных постановлением Правительства РФ от 22.10.2012 № 1075 </w:t>
      </w:r>
      <w:r w:rsidRPr="00957A05">
        <w:rPr>
          <w:snapToGrid w:val="0"/>
          <w:color w:val="000000"/>
          <w:sz w:val="28"/>
          <w:szCs w:val="28"/>
        </w:rPr>
        <w:br/>
        <w:t>«О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из компонента на теплоноситель и компонента на тепловую энергию.</w:t>
      </w:r>
    </w:p>
    <w:p w14:paraId="6C908BA9" w14:textId="77777777" w:rsidR="004747D1" w:rsidRDefault="004747D1" w:rsidP="004747D1">
      <w:pPr>
        <w:tabs>
          <w:tab w:val="left" w:pos="0"/>
          <w:tab w:val="left" w:pos="142"/>
          <w:tab w:val="left" w:pos="9900"/>
        </w:tabs>
        <w:ind w:right="-1" w:firstLine="709"/>
        <w:jc w:val="both"/>
        <w:rPr>
          <w:sz w:val="28"/>
          <w:szCs w:val="28"/>
        </w:rPr>
      </w:pPr>
      <w:r w:rsidRPr="00A46697">
        <w:rPr>
          <w:sz w:val="28"/>
          <w:szCs w:val="28"/>
        </w:rPr>
        <w:t xml:space="preserve">Тариф на теплоноситель для </w:t>
      </w:r>
      <w:r>
        <w:rPr>
          <w:sz w:val="28"/>
          <w:szCs w:val="28"/>
        </w:rPr>
        <w:t>АО</w:t>
      </w:r>
      <w:r w:rsidRPr="006A7E0E">
        <w:rPr>
          <w:sz w:val="28"/>
          <w:szCs w:val="28"/>
        </w:rPr>
        <w:t xml:space="preserve"> «</w:t>
      </w:r>
      <w:r>
        <w:rPr>
          <w:sz w:val="28"/>
          <w:szCs w:val="28"/>
        </w:rPr>
        <w:t>Теплоэнерго</w:t>
      </w:r>
      <w:r w:rsidRPr="006A7E0E">
        <w:rPr>
          <w:sz w:val="28"/>
          <w:szCs w:val="28"/>
        </w:rPr>
        <w:t>»</w:t>
      </w:r>
      <w:r>
        <w:rPr>
          <w:sz w:val="28"/>
          <w:szCs w:val="28"/>
        </w:rPr>
        <w:t xml:space="preserve"> на 2021 год,</w:t>
      </w:r>
      <w:r w:rsidRPr="00A46697">
        <w:rPr>
          <w:sz w:val="28"/>
          <w:szCs w:val="28"/>
        </w:rPr>
        <w:t xml:space="preserve"> реализуемый на потребительском рынке</w:t>
      </w:r>
      <w:r w:rsidRPr="00FF7282">
        <w:t xml:space="preserve"> </w:t>
      </w:r>
      <w:r>
        <w:rPr>
          <w:bCs/>
          <w:sz w:val="28"/>
        </w:rPr>
        <w:t>Кемеровского городского округа</w:t>
      </w:r>
      <w:r w:rsidRPr="00A46697">
        <w:rPr>
          <w:sz w:val="28"/>
          <w:szCs w:val="28"/>
        </w:rPr>
        <w:t xml:space="preserve">, установлен </w:t>
      </w:r>
      <w:hyperlink r:id="rId9" w:history="1">
        <w:r w:rsidRPr="00A46697">
          <w:rPr>
            <w:sz w:val="28"/>
            <w:szCs w:val="28"/>
          </w:rPr>
          <w:t>постановлением</w:t>
        </w:r>
      </w:hyperlink>
      <w:r w:rsidRPr="00A46697">
        <w:rPr>
          <w:sz w:val="28"/>
          <w:szCs w:val="28"/>
        </w:rPr>
        <w:t xml:space="preserve"> региональной энергетической комиссии Кемеровской области </w:t>
      </w:r>
      <w:r>
        <w:rPr>
          <w:sz w:val="28"/>
          <w:szCs w:val="28"/>
        </w:rPr>
        <w:br/>
      </w:r>
      <w:r w:rsidRPr="00A46697">
        <w:rPr>
          <w:sz w:val="28"/>
          <w:szCs w:val="28"/>
        </w:rPr>
        <w:t xml:space="preserve">от </w:t>
      </w:r>
      <w:r>
        <w:rPr>
          <w:sz w:val="28"/>
          <w:szCs w:val="28"/>
        </w:rPr>
        <w:t>20</w:t>
      </w:r>
      <w:r w:rsidRPr="00A46697">
        <w:rPr>
          <w:sz w:val="28"/>
          <w:szCs w:val="28"/>
        </w:rPr>
        <w:t>.</w:t>
      </w:r>
      <w:r>
        <w:rPr>
          <w:sz w:val="28"/>
          <w:szCs w:val="28"/>
        </w:rPr>
        <w:t>12</w:t>
      </w:r>
      <w:r w:rsidRPr="00A46697">
        <w:rPr>
          <w:sz w:val="28"/>
          <w:szCs w:val="28"/>
        </w:rPr>
        <w:t>.201</w:t>
      </w:r>
      <w:r>
        <w:rPr>
          <w:sz w:val="28"/>
          <w:szCs w:val="28"/>
        </w:rPr>
        <w:t>8</w:t>
      </w:r>
      <w:r w:rsidRPr="00A46697">
        <w:rPr>
          <w:sz w:val="28"/>
          <w:szCs w:val="28"/>
        </w:rPr>
        <w:t xml:space="preserve"> №</w:t>
      </w:r>
      <w:r>
        <w:rPr>
          <w:sz w:val="28"/>
          <w:szCs w:val="28"/>
        </w:rPr>
        <w:t xml:space="preserve"> 700 (в редакции постановлений региональной энергетической комиссии Кемеровской области от 29.12.2018 № 769, от 20.12.2019 № 735, постановлений Региональной энергетической комиссии Кузбасса от 20.12.2020 № 757) и составляет:</w:t>
      </w:r>
    </w:p>
    <w:p w14:paraId="004ABE25" w14:textId="77777777" w:rsidR="004747D1" w:rsidRDefault="004747D1" w:rsidP="004747D1">
      <w:pPr>
        <w:tabs>
          <w:tab w:val="left" w:pos="0"/>
          <w:tab w:val="left" w:pos="142"/>
          <w:tab w:val="left" w:pos="9900"/>
        </w:tabs>
        <w:ind w:right="-1" w:firstLine="709"/>
        <w:jc w:val="both"/>
        <w:rPr>
          <w:snapToGrid w:val="0"/>
          <w:sz w:val="28"/>
          <w:szCs w:val="28"/>
        </w:rPr>
      </w:pPr>
      <w:r w:rsidRPr="00957A05">
        <w:rPr>
          <w:snapToGrid w:val="0"/>
          <w:sz w:val="28"/>
          <w:szCs w:val="28"/>
        </w:rPr>
        <w:t>с 01.01.202</w:t>
      </w:r>
      <w:r>
        <w:rPr>
          <w:snapToGrid w:val="0"/>
          <w:sz w:val="28"/>
          <w:szCs w:val="28"/>
        </w:rPr>
        <w:t>1</w:t>
      </w:r>
      <w:r w:rsidRPr="00957A05">
        <w:rPr>
          <w:snapToGrid w:val="0"/>
          <w:sz w:val="28"/>
          <w:szCs w:val="28"/>
        </w:rPr>
        <w:t xml:space="preserve"> – </w:t>
      </w:r>
      <w:r>
        <w:rPr>
          <w:snapToGrid w:val="0"/>
          <w:sz w:val="28"/>
          <w:szCs w:val="28"/>
        </w:rPr>
        <w:t>39,23</w:t>
      </w:r>
      <w:r w:rsidRPr="00957A05">
        <w:rPr>
          <w:snapToGrid w:val="0"/>
          <w:sz w:val="28"/>
          <w:szCs w:val="28"/>
        </w:rPr>
        <w:t xml:space="preserve"> руб./м3;</w:t>
      </w:r>
    </w:p>
    <w:p w14:paraId="4E6D4CB6" w14:textId="77777777" w:rsidR="004747D1" w:rsidRPr="00957A05" w:rsidRDefault="004747D1" w:rsidP="004747D1">
      <w:pPr>
        <w:tabs>
          <w:tab w:val="left" w:pos="0"/>
          <w:tab w:val="left" w:pos="142"/>
          <w:tab w:val="left" w:pos="9900"/>
        </w:tabs>
        <w:ind w:right="-1" w:firstLine="709"/>
        <w:jc w:val="both"/>
        <w:rPr>
          <w:snapToGrid w:val="0"/>
          <w:sz w:val="28"/>
          <w:szCs w:val="28"/>
        </w:rPr>
      </w:pPr>
      <w:r w:rsidRPr="00957A05">
        <w:rPr>
          <w:snapToGrid w:val="0"/>
          <w:sz w:val="28"/>
          <w:szCs w:val="28"/>
        </w:rPr>
        <w:t>с 01.07.202</w:t>
      </w:r>
      <w:r>
        <w:rPr>
          <w:snapToGrid w:val="0"/>
          <w:sz w:val="28"/>
          <w:szCs w:val="28"/>
        </w:rPr>
        <w:t>1</w:t>
      </w:r>
      <w:r w:rsidRPr="00957A05">
        <w:rPr>
          <w:snapToGrid w:val="0"/>
          <w:sz w:val="28"/>
          <w:szCs w:val="28"/>
        </w:rPr>
        <w:t xml:space="preserve"> – </w:t>
      </w:r>
      <w:r>
        <w:rPr>
          <w:snapToGrid w:val="0"/>
          <w:sz w:val="28"/>
          <w:szCs w:val="28"/>
        </w:rPr>
        <w:t>45,11</w:t>
      </w:r>
      <w:r w:rsidRPr="00957A05">
        <w:rPr>
          <w:snapToGrid w:val="0"/>
          <w:sz w:val="28"/>
          <w:szCs w:val="28"/>
        </w:rPr>
        <w:t xml:space="preserve"> руб./м3</w:t>
      </w:r>
      <w:r>
        <w:rPr>
          <w:snapToGrid w:val="0"/>
          <w:sz w:val="28"/>
          <w:szCs w:val="28"/>
        </w:rPr>
        <w:t>.</w:t>
      </w:r>
    </w:p>
    <w:p w14:paraId="5224AF98" w14:textId="77777777" w:rsidR="004747D1" w:rsidRDefault="004747D1" w:rsidP="004747D1">
      <w:pPr>
        <w:tabs>
          <w:tab w:val="left" w:pos="0"/>
          <w:tab w:val="left" w:pos="142"/>
          <w:tab w:val="left" w:pos="9900"/>
        </w:tabs>
        <w:ind w:right="-1" w:firstLine="709"/>
        <w:jc w:val="both"/>
        <w:rPr>
          <w:snapToGrid w:val="0"/>
          <w:sz w:val="28"/>
          <w:szCs w:val="28"/>
        </w:rPr>
      </w:pPr>
      <w:r w:rsidRPr="00A46697">
        <w:rPr>
          <w:sz w:val="28"/>
          <w:szCs w:val="28"/>
        </w:rPr>
        <w:t xml:space="preserve">Тариф на тепловую энергию для </w:t>
      </w:r>
      <w:r>
        <w:rPr>
          <w:sz w:val="28"/>
          <w:szCs w:val="28"/>
        </w:rPr>
        <w:t>АО</w:t>
      </w:r>
      <w:r w:rsidRPr="006A7E0E">
        <w:rPr>
          <w:sz w:val="28"/>
          <w:szCs w:val="28"/>
        </w:rPr>
        <w:t xml:space="preserve"> «</w:t>
      </w:r>
      <w:r>
        <w:rPr>
          <w:sz w:val="28"/>
          <w:szCs w:val="28"/>
        </w:rPr>
        <w:t>Теплоэнерго</w:t>
      </w:r>
      <w:r w:rsidRPr="006A7E0E">
        <w:rPr>
          <w:sz w:val="28"/>
          <w:szCs w:val="28"/>
        </w:rPr>
        <w:t>»</w:t>
      </w:r>
      <w:r>
        <w:rPr>
          <w:sz w:val="28"/>
          <w:szCs w:val="28"/>
        </w:rPr>
        <w:t xml:space="preserve"> на 2021 год,</w:t>
      </w:r>
      <w:r w:rsidRPr="00A46697">
        <w:rPr>
          <w:sz w:val="28"/>
          <w:szCs w:val="28"/>
        </w:rPr>
        <w:t xml:space="preserve"> реализуемую на потребительском рынке</w:t>
      </w:r>
      <w:r w:rsidRPr="00FF7282">
        <w:t xml:space="preserve"> </w:t>
      </w:r>
      <w:r>
        <w:rPr>
          <w:bCs/>
          <w:sz w:val="28"/>
        </w:rPr>
        <w:t>Кемеровского городского округа</w:t>
      </w:r>
      <w:r w:rsidRPr="00D56F79">
        <w:rPr>
          <w:rFonts w:eastAsia="Calibri"/>
        </w:rPr>
        <w:t xml:space="preserve"> </w:t>
      </w:r>
      <w:r>
        <w:rPr>
          <w:rFonts w:eastAsia="Calibri"/>
        </w:rPr>
        <w:br/>
      </w:r>
      <w:r w:rsidRPr="00D56F79">
        <w:rPr>
          <w:rFonts w:eastAsia="Calibri"/>
          <w:sz w:val="28"/>
          <w:szCs w:val="28"/>
        </w:rPr>
        <w:t xml:space="preserve">и </w:t>
      </w:r>
      <w:r>
        <w:rPr>
          <w:rFonts w:eastAsia="Calibri"/>
          <w:sz w:val="28"/>
          <w:szCs w:val="28"/>
        </w:rPr>
        <w:t>К</w:t>
      </w:r>
      <w:r w:rsidRPr="00D56F79">
        <w:rPr>
          <w:rFonts w:eastAsia="Calibri"/>
          <w:sz w:val="28"/>
          <w:szCs w:val="28"/>
        </w:rPr>
        <w:t>емеровского муниципального округа</w:t>
      </w:r>
      <w:r>
        <w:rPr>
          <w:rFonts w:eastAsia="Calibri"/>
        </w:rPr>
        <w:t xml:space="preserve"> </w:t>
      </w:r>
      <w:r w:rsidRPr="00A46697">
        <w:rPr>
          <w:sz w:val="28"/>
          <w:szCs w:val="28"/>
        </w:rPr>
        <w:t xml:space="preserve"> установлен </w:t>
      </w:r>
      <w:hyperlink r:id="rId10" w:history="1">
        <w:r w:rsidRPr="00A46697">
          <w:rPr>
            <w:sz w:val="28"/>
            <w:szCs w:val="28"/>
          </w:rPr>
          <w:t>постановлением</w:t>
        </w:r>
      </w:hyperlink>
      <w:r w:rsidRPr="00A46697">
        <w:rPr>
          <w:sz w:val="28"/>
          <w:szCs w:val="28"/>
        </w:rPr>
        <w:t xml:space="preserve"> </w:t>
      </w:r>
      <w:r>
        <w:rPr>
          <w:sz w:val="28"/>
          <w:szCs w:val="28"/>
        </w:rPr>
        <w:t>Р</w:t>
      </w:r>
      <w:r w:rsidRPr="00A46697">
        <w:rPr>
          <w:sz w:val="28"/>
          <w:szCs w:val="28"/>
        </w:rPr>
        <w:t xml:space="preserve">егиональной энергетической комиссии </w:t>
      </w:r>
      <w:r>
        <w:rPr>
          <w:sz w:val="28"/>
          <w:szCs w:val="28"/>
        </w:rPr>
        <w:t>Кузбасса</w:t>
      </w:r>
      <w:r w:rsidRPr="00A46697">
        <w:rPr>
          <w:sz w:val="28"/>
          <w:szCs w:val="28"/>
        </w:rPr>
        <w:t xml:space="preserve"> </w:t>
      </w:r>
      <w:r w:rsidRPr="008B1862">
        <w:rPr>
          <w:sz w:val="28"/>
          <w:szCs w:val="28"/>
        </w:rPr>
        <w:t xml:space="preserve">от </w:t>
      </w:r>
      <w:r>
        <w:rPr>
          <w:sz w:val="28"/>
          <w:szCs w:val="28"/>
        </w:rPr>
        <w:t>03</w:t>
      </w:r>
      <w:r w:rsidRPr="008B1862">
        <w:rPr>
          <w:sz w:val="28"/>
          <w:szCs w:val="28"/>
        </w:rPr>
        <w:t>.1</w:t>
      </w:r>
      <w:r>
        <w:rPr>
          <w:sz w:val="28"/>
          <w:szCs w:val="28"/>
        </w:rPr>
        <w:t>1</w:t>
      </w:r>
      <w:r w:rsidRPr="008B1862">
        <w:rPr>
          <w:sz w:val="28"/>
          <w:szCs w:val="28"/>
        </w:rPr>
        <w:t>.20</w:t>
      </w:r>
      <w:r>
        <w:rPr>
          <w:sz w:val="28"/>
          <w:szCs w:val="28"/>
        </w:rPr>
        <w:t xml:space="preserve">21 </w:t>
      </w:r>
      <w:r w:rsidRPr="008B1862">
        <w:rPr>
          <w:sz w:val="28"/>
          <w:szCs w:val="28"/>
        </w:rPr>
        <w:t xml:space="preserve">№ </w:t>
      </w:r>
      <w:r>
        <w:rPr>
          <w:sz w:val="28"/>
          <w:szCs w:val="28"/>
        </w:rPr>
        <w:t xml:space="preserve">505 </w:t>
      </w:r>
      <w:r>
        <w:rPr>
          <w:sz w:val="28"/>
          <w:szCs w:val="28"/>
        </w:rPr>
        <w:br/>
        <w:t>(</w:t>
      </w:r>
      <w:r>
        <w:rPr>
          <w:color w:val="000000"/>
          <w:sz w:val="28"/>
          <w:szCs w:val="28"/>
        </w:rPr>
        <w:t xml:space="preserve">во исполнение </w:t>
      </w:r>
      <w:r w:rsidRPr="005C7883">
        <w:rPr>
          <w:rFonts w:eastAsia="Calibri"/>
          <w:sz w:val="28"/>
          <w:szCs w:val="28"/>
        </w:rPr>
        <w:t xml:space="preserve">решения </w:t>
      </w:r>
      <w:r>
        <w:rPr>
          <w:rFonts w:eastAsia="Calibri"/>
          <w:sz w:val="28"/>
          <w:szCs w:val="28"/>
        </w:rPr>
        <w:t xml:space="preserve">Кемеровского областного суда от 21.05.2021 по делу </w:t>
      </w:r>
      <w:r>
        <w:rPr>
          <w:rFonts w:eastAsia="Calibri"/>
          <w:sz w:val="28"/>
          <w:szCs w:val="28"/>
        </w:rPr>
        <w:br/>
        <w:t>№ 3а-72/2021).</w:t>
      </w:r>
      <w:r>
        <w:rPr>
          <w:snapToGrid w:val="0"/>
          <w:sz w:val="28"/>
          <w:szCs w:val="28"/>
        </w:rPr>
        <w:t xml:space="preserve"> Таким образом, з</w:t>
      </w:r>
      <w:r w:rsidRPr="00957A05">
        <w:rPr>
          <w:snapToGrid w:val="0"/>
          <w:sz w:val="28"/>
          <w:szCs w:val="28"/>
        </w:rPr>
        <w:t xml:space="preserve">начение компонента на тепловую энергию принято равным </w:t>
      </w:r>
      <w:proofErr w:type="spellStart"/>
      <w:r w:rsidRPr="00957A05">
        <w:rPr>
          <w:snapToGrid w:val="0"/>
          <w:sz w:val="28"/>
          <w:szCs w:val="28"/>
        </w:rPr>
        <w:t>одноставочным</w:t>
      </w:r>
      <w:proofErr w:type="spellEnd"/>
      <w:r w:rsidRPr="00957A05">
        <w:rPr>
          <w:snapToGrid w:val="0"/>
          <w:sz w:val="28"/>
          <w:szCs w:val="28"/>
        </w:rPr>
        <w:t xml:space="preserve"> тарифам на тепловую энергию </w:t>
      </w:r>
      <w:r>
        <w:rPr>
          <w:snapToGrid w:val="0"/>
          <w:sz w:val="28"/>
          <w:szCs w:val="28"/>
        </w:rPr>
        <w:br/>
      </w:r>
      <w:r>
        <w:rPr>
          <w:sz w:val="28"/>
          <w:szCs w:val="28"/>
        </w:rPr>
        <w:t>АО</w:t>
      </w:r>
      <w:r w:rsidRPr="006A7E0E">
        <w:rPr>
          <w:sz w:val="28"/>
          <w:szCs w:val="28"/>
        </w:rPr>
        <w:t xml:space="preserve"> «</w:t>
      </w:r>
      <w:r>
        <w:rPr>
          <w:sz w:val="28"/>
          <w:szCs w:val="28"/>
        </w:rPr>
        <w:t>Теплоэнерго</w:t>
      </w:r>
      <w:r w:rsidRPr="006A7E0E">
        <w:rPr>
          <w:sz w:val="28"/>
          <w:szCs w:val="28"/>
        </w:rPr>
        <w:t>»</w:t>
      </w:r>
      <w:r w:rsidRPr="00957A05">
        <w:rPr>
          <w:snapToGrid w:val="0"/>
          <w:sz w:val="28"/>
          <w:szCs w:val="28"/>
        </w:rPr>
        <w:t>, которые составляют:</w:t>
      </w:r>
    </w:p>
    <w:p w14:paraId="64713B66" w14:textId="77777777" w:rsidR="004747D1" w:rsidRDefault="004747D1" w:rsidP="004747D1">
      <w:pPr>
        <w:tabs>
          <w:tab w:val="left" w:pos="0"/>
          <w:tab w:val="left" w:pos="142"/>
          <w:tab w:val="left" w:pos="9900"/>
        </w:tabs>
        <w:ind w:right="-1" w:firstLine="709"/>
        <w:jc w:val="both"/>
        <w:rPr>
          <w:snapToGrid w:val="0"/>
          <w:sz w:val="28"/>
          <w:szCs w:val="28"/>
        </w:rPr>
      </w:pPr>
      <w:r w:rsidRPr="00957A05">
        <w:rPr>
          <w:snapToGrid w:val="0"/>
          <w:sz w:val="28"/>
          <w:szCs w:val="28"/>
        </w:rPr>
        <w:t>с 01.01.202</w:t>
      </w:r>
      <w:r>
        <w:rPr>
          <w:snapToGrid w:val="0"/>
          <w:sz w:val="28"/>
          <w:szCs w:val="28"/>
        </w:rPr>
        <w:t>1</w:t>
      </w:r>
      <w:r w:rsidRPr="00957A05">
        <w:rPr>
          <w:snapToGrid w:val="0"/>
          <w:sz w:val="28"/>
          <w:szCs w:val="28"/>
        </w:rPr>
        <w:t xml:space="preserve"> – </w:t>
      </w:r>
      <w:r>
        <w:rPr>
          <w:snapToGrid w:val="0"/>
          <w:sz w:val="28"/>
          <w:szCs w:val="28"/>
        </w:rPr>
        <w:t xml:space="preserve">2 508,43 </w:t>
      </w:r>
      <w:r w:rsidRPr="00957A05">
        <w:rPr>
          <w:snapToGrid w:val="0"/>
          <w:sz w:val="28"/>
          <w:szCs w:val="28"/>
        </w:rPr>
        <w:t>руб./Гкал;</w:t>
      </w:r>
    </w:p>
    <w:p w14:paraId="6700A872" w14:textId="77777777" w:rsidR="004747D1" w:rsidRPr="00957A05" w:rsidRDefault="004747D1" w:rsidP="004747D1">
      <w:pPr>
        <w:tabs>
          <w:tab w:val="left" w:pos="0"/>
          <w:tab w:val="left" w:pos="142"/>
          <w:tab w:val="left" w:pos="9900"/>
        </w:tabs>
        <w:ind w:right="-1" w:firstLine="709"/>
        <w:jc w:val="both"/>
        <w:rPr>
          <w:snapToGrid w:val="0"/>
          <w:sz w:val="28"/>
          <w:szCs w:val="28"/>
        </w:rPr>
      </w:pPr>
      <w:r w:rsidRPr="00957A05">
        <w:rPr>
          <w:snapToGrid w:val="0"/>
          <w:sz w:val="28"/>
          <w:szCs w:val="28"/>
        </w:rPr>
        <w:t>с 01.07.202</w:t>
      </w:r>
      <w:r>
        <w:rPr>
          <w:snapToGrid w:val="0"/>
          <w:sz w:val="28"/>
          <w:szCs w:val="28"/>
        </w:rPr>
        <w:t>1</w:t>
      </w:r>
      <w:r w:rsidRPr="00957A05">
        <w:rPr>
          <w:snapToGrid w:val="0"/>
          <w:sz w:val="28"/>
          <w:szCs w:val="28"/>
        </w:rPr>
        <w:t xml:space="preserve"> – </w:t>
      </w:r>
      <w:r>
        <w:rPr>
          <w:snapToGrid w:val="0"/>
          <w:sz w:val="28"/>
          <w:szCs w:val="28"/>
        </w:rPr>
        <w:t>4 536,24</w:t>
      </w:r>
      <w:r w:rsidRPr="00830AEB">
        <w:rPr>
          <w:snapToGrid w:val="0"/>
          <w:sz w:val="28"/>
          <w:szCs w:val="28"/>
        </w:rPr>
        <w:t xml:space="preserve"> </w:t>
      </w:r>
      <w:r w:rsidRPr="00957A05">
        <w:rPr>
          <w:snapToGrid w:val="0"/>
          <w:sz w:val="28"/>
          <w:szCs w:val="28"/>
        </w:rPr>
        <w:t>руб./Гкал</w:t>
      </w:r>
      <w:r>
        <w:rPr>
          <w:snapToGrid w:val="0"/>
          <w:sz w:val="28"/>
          <w:szCs w:val="28"/>
        </w:rPr>
        <w:t>.</w:t>
      </w:r>
    </w:p>
    <w:p w14:paraId="1F4B08F0" w14:textId="77777777" w:rsidR="004747D1" w:rsidRDefault="004747D1" w:rsidP="004747D1">
      <w:pPr>
        <w:tabs>
          <w:tab w:val="left" w:pos="0"/>
          <w:tab w:val="left" w:pos="142"/>
          <w:tab w:val="left" w:pos="9900"/>
        </w:tabs>
        <w:ind w:right="-1" w:firstLine="709"/>
        <w:jc w:val="both"/>
        <w:rPr>
          <w:snapToGrid w:val="0"/>
          <w:color w:val="000000"/>
          <w:sz w:val="28"/>
          <w:szCs w:val="28"/>
        </w:rPr>
      </w:pPr>
      <w:r w:rsidRPr="00957A05">
        <w:rPr>
          <w:snapToGrid w:val="0"/>
          <w:color w:val="000000"/>
          <w:sz w:val="28"/>
          <w:szCs w:val="28"/>
        </w:rPr>
        <w:t xml:space="preserve">Нормативы расхода тепловой энергии, необходимой для осуществления горячего водоснабжения </w:t>
      </w:r>
      <w:r>
        <w:rPr>
          <w:sz w:val="28"/>
          <w:szCs w:val="28"/>
        </w:rPr>
        <w:t>АО</w:t>
      </w:r>
      <w:r w:rsidRPr="006A7E0E">
        <w:rPr>
          <w:sz w:val="28"/>
          <w:szCs w:val="28"/>
        </w:rPr>
        <w:t xml:space="preserve"> «</w:t>
      </w:r>
      <w:r>
        <w:rPr>
          <w:sz w:val="28"/>
          <w:szCs w:val="28"/>
        </w:rPr>
        <w:t>Теплоэнерго</w:t>
      </w:r>
      <w:r w:rsidRPr="006A7E0E">
        <w:rPr>
          <w:sz w:val="28"/>
          <w:szCs w:val="28"/>
        </w:rPr>
        <w:t>»</w:t>
      </w:r>
      <w:r>
        <w:rPr>
          <w:sz w:val="28"/>
          <w:szCs w:val="28"/>
        </w:rPr>
        <w:t xml:space="preserve"> </w:t>
      </w:r>
      <w:r w:rsidRPr="00957A05">
        <w:rPr>
          <w:snapToGrid w:val="0"/>
          <w:color w:val="000000"/>
          <w:sz w:val="28"/>
          <w:szCs w:val="28"/>
        </w:rPr>
        <w:t xml:space="preserve">приняты в соответствии </w:t>
      </w:r>
      <w:r>
        <w:rPr>
          <w:snapToGrid w:val="0"/>
          <w:color w:val="000000"/>
          <w:sz w:val="28"/>
          <w:szCs w:val="28"/>
        </w:rPr>
        <w:br/>
      </w:r>
      <w:r w:rsidRPr="00957A05">
        <w:rPr>
          <w:snapToGrid w:val="0"/>
          <w:color w:val="000000"/>
          <w:sz w:val="28"/>
          <w:szCs w:val="28"/>
        </w:rPr>
        <w:t xml:space="preserve">с постановлением региональной энергетической комиссии Кемеровской области от </w:t>
      </w:r>
      <w:r>
        <w:rPr>
          <w:snapToGrid w:val="0"/>
          <w:color w:val="000000"/>
          <w:sz w:val="28"/>
          <w:szCs w:val="28"/>
        </w:rPr>
        <w:t>13.11.2019</w:t>
      </w:r>
      <w:r w:rsidRPr="00957A05">
        <w:rPr>
          <w:snapToGrid w:val="0"/>
          <w:color w:val="000000"/>
          <w:sz w:val="28"/>
          <w:szCs w:val="28"/>
        </w:rPr>
        <w:t xml:space="preserve"> № </w:t>
      </w:r>
      <w:r>
        <w:rPr>
          <w:snapToGrid w:val="0"/>
          <w:color w:val="000000"/>
          <w:sz w:val="28"/>
          <w:szCs w:val="28"/>
        </w:rPr>
        <w:t>410</w:t>
      </w:r>
      <w:r w:rsidRPr="00957A05">
        <w:rPr>
          <w:snapToGrid w:val="0"/>
          <w:color w:val="000000"/>
          <w:sz w:val="28"/>
          <w:szCs w:val="28"/>
        </w:rPr>
        <w:t xml:space="preserve">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1CA2ABC4" w14:textId="77777777" w:rsidR="004747D1" w:rsidRPr="00957A05" w:rsidRDefault="004747D1" w:rsidP="004747D1">
      <w:pPr>
        <w:tabs>
          <w:tab w:val="left" w:pos="0"/>
          <w:tab w:val="left" w:pos="142"/>
          <w:tab w:val="left" w:pos="9900"/>
        </w:tabs>
        <w:ind w:right="-1"/>
        <w:jc w:val="both"/>
        <w:rPr>
          <w:snapToGrid w:val="0"/>
          <w:color w:val="000000"/>
          <w:sz w:val="28"/>
          <w:szCs w:val="28"/>
        </w:rPr>
      </w:pPr>
    </w:p>
    <w:tbl>
      <w:tblPr>
        <w:tblW w:w="9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2291"/>
        <w:gridCol w:w="2435"/>
        <w:gridCol w:w="2292"/>
      </w:tblGrid>
      <w:tr w:rsidR="004747D1" w:rsidRPr="00957A05" w14:paraId="12E9DCDA" w14:textId="77777777" w:rsidTr="003B0D96">
        <w:trPr>
          <w:trHeight w:val="100"/>
          <w:jc w:val="center"/>
        </w:trPr>
        <w:tc>
          <w:tcPr>
            <w:tcW w:w="4727" w:type="dxa"/>
            <w:gridSpan w:val="2"/>
            <w:shd w:val="clear" w:color="auto" w:fill="auto"/>
            <w:vAlign w:val="center"/>
          </w:tcPr>
          <w:p w14:paraId="27A44A1B" w14:textId="77777777" w:rsidR="004747D1" w:rsidRPr="00957A05" w:rsidRDefault="004747D1" w:rsidP="003B0D96">
            <w:pPr>
              <w:tabs>
                <w:tab w:val="left" w:pos="0"/>
                <w:tab w:val="left" w:pos="142"/>
              </w:tabs>
              <w:jc w:val="center"/>
              <w:rPr>
                <w:snapToGrid w:val="0"/>
              </w:rPr>
            </w:pPr>
            <w:r w:rsidRPr="00957A05">
              <w:rPr>
                <w:snapToGrid w:val="0"/>
              </w:rPr>
              <w:t>С изолированными стояками</w:t>
            </w:r>
          </w:p>
        </w:tc>
        <w:tc>
          <w:tcPr>
            <w:tcW w:w="4727" w:type="dxa"/>
            <w:gridSpan w:val="2"/>
            <w:shd w:val="clear" w:color="auto" w:fill="auto"/>
            <w:vAlign w:val="center"/>
            <w:hideMark/>
          </w:tcPr>
          <w:p w14:paraId="64BBC7B8" w14:textId="77777777" w:rsidR="004747D1" w:rsidRPr="00957A05" w:rsidRDefault="004747D1" w:rsidP="003B0D96">
            <w:pPr>
              <w:tabs>
                <w:tab w:val="left" w:pos="0"/>
                <w:tab w:val="left" w:pos="142"/>
              </w:tabs>
              <w:jc w:val="center"/>
              <w:rPr>
                <w:snapToGrid w:val="0"/>
              </w:rPr>
            </w:pPr>
            <w:r w:rsidRPr="00957A05">
              <w:rPr>
                <w:snapToGrid w:val="0"/>
              </w:rPr>
              <w:t>С неизолированными стояками</w:t>
            </w:r>
          </w:p>
        </w:tc>
      </w:tr>
      <w:tr w:rsidR="004747D1" w:rsidRPr="00957A05" w14:paraId="10B3279D" w14:textId="77777777" w:rsidTr="003B0D96">
        <w:trPr>
          <w:trHeight w:val="497"/>
          <w:jc w:val="center"/>
        </w:trPr>
        <w:tc>
          <w:tcPr>
            <w:tcW w:w="2436" w:type="dxa"/>
            <w:shd w:val="clear" w:color="auto" w:fill="auto"/>
            <w:vAlign w:val="center"/>
            <w:hideMark/>
          </w:tcPr>
          <w:p w14:paraId="30CA461A" w14:textId="77777777" w:rsidR="004747D1" w:rsidRPr="00957A05" w:rsidRDefault="004747D1" w:rsidP="003B0D96">
            <w:pPr>
              <w:tabs>
                <w:tab w:val="left" w:pos="0"/>
                <w:tab w:val="left" w:pos="142"/>
              </w:tabs>
              <w:jc w:val="center"/>
              <w:rPr>
                <w:snapToGrid w:val="0"/>
              </w:rPr>
            </w:pPr>
            <w:r w:rsidRPr="00957A05">
              <w:rPr>
                <w:snapToGrid w:val="0"/>
              </w:rPr>
              <w:t xml:space="preserve">с </w:t>
            </w:r>
            <w:r w:rsidRPr="00957A05">
              <w:rPr>
                <w:snapToGrid w:val="0"/>
              </w:rPr>
              <w:br/>
              <w:t>полотенцесушителем</w:t>
            </w:r>
          </w:p>
        </w:tc>
        <w:tc>
          <w:tcPr>
            <w:tcW w:w="2291" w:type="dxa"/>
            <w:shd w:val="clear" w:color="auto" w:fill="auto"/>
            <w:vAlign w:val="center"/>
            <w:hideMark/>
          </w:tcPr>
          <w:p w14:paraId="5AF0220B" w14:textId="77777777" w:rsidR="004747D1" w:rsidRPr="00957A05" w:rsidRDefault="004747D1" w:rsidP="003B0D96">
            <w:pPr>
              <w:tabs>
                <w:tab w:val="left" w:pos="0"/>
                <w:tab w:val="left" w:pos="142"/>
              </w:tabs>
              <w:jc w:val="center"/>
              <w:rPr>
                <w:snapToGrid w:val="0"/>
              </w:rPr>
            </w:pPr>
            <w:r w:rsidRPr="00957A05">
              <w:rPr>
                <w:snapToGrid w:val="0"/>
              </w:rPr>
              <w:t>без полотенцесушителя</w:t>
            </w:r>
          </w:p>
        </w:tc>
        <w:tc>
          <w:tcPr>
            <w:tcW w:w="2435" w:type="dxa"/>
            <w:shd w:val="clear" w:color="auto" w:fill="auto"/>
            <w:vAlign w:val="center"/>
            <w:hideMark/>
          </w:tcPr>
          <w:p w14:paraId="4956EE97" w14:textId="77777777" w:rsidR="004747D1" w:rsidRPr="00957A05" w:rsidRDefault="004747D1" w:rsidP="003B0D96">
            <w:pPr>
              <w:tabs>
                <w:tab w:val="left" w:pos="0"/>
                <w:tab w:val="left" w:pos="142"/>
              </w:tabs>
              <w:jc w:val="center"/>
              <w:rPr>
                <w:snapToGrid w:val="0"/>
              </w:rPr>
            </w:pPr>
            <w:r w:rsidRPr="00957A05">
              <w:rPr>
                <w:snapToGrid w:val="0"/>
              </w:rPr>
              <w:t xml:space="preserve">с </w:t>
            </w:r>
            <w:r w:rsidRPr="00957A05">
              <w:rPr>
                <w:snapToGrid w:val="0"/>
              </w:rPr>
              <w:br/>
              <w:t>полотенцесушителем</w:t>
            </w:r>
          </w:p>
        </w:tc>
        <w:tc>
          <w:tcPr>
            <w:tcW w:w="2292" w:type="dxa"/>
            <w:shd w:val="clear" w:color="auto" w:fill="auto"/>
            <w:vAlign w:val="center"/>
            <w:hideMark/>
          </w:tcPr>
          <w:p w14:paraId="270BF498" w14:textId="77777777" w:rsidR="004747D1" w:rsidRPr="00957A05" w:rsidRDefault="004747D1" w:rsidP="003B0D96">
            <w:pPr>
              <w:tabs>
                <w:tab w:val="left" w:pos="0"/>
                <w:tab w:val="left" w:pos="142"/>
              </w:tabs>
              <w:jc w:val="center"/>
              <w:rPr>
                <w:snapToGrid w:val="0"/>
              </w:rPr>
            </w:pPr>
            <w:r w:rsidRPr="00957A05">
              <w:rPr>
                <w:snapToGrid w:val="0"/>
              </w:rPr>
              <w:t>без полотенцесушителя</w:t>
            </w:r>
          </w:p>
        </w:tc>
      </w:tr>
      <w:tr w:rsidR="004747D1" w:rsidRPr="00957A05" w14:paraId="143F31AA" w14:textId="77777777" w:rsidTr="003B0D96">
        <w:trPr>
          <w:trHeight w:val="243"/>
          <w:jc w:val="center"/>
        </w:trPr>
        <w:tc>
          <w:tcPr>
            <w:tcW w:w="2436" w:type="dxa"/>
            <w:shd w:val="clear" w:color="auto" w:fill="auto"/>
          </w:tcPr>
          <w:p w14:paraId="440374F2" w14:textId="77777777" w:rsidR="004747D1" w:rsidRPr="00957A05" w:rsidRDefault="004747D1" w:rsidP="003B0D96">
            <w:pPr>
              <w:tabs>
                <w:tab w:val="left" w:pos="0"/>
                <w:tab w:val="left" w:pos="142"/>
              </w:tabs>
              <w:jc w:val="center"/>
              <w:rPr>
                <w:snapToGrid w:val="0"/>
              </w:rPr>
            </w:pPr>
            <w:r w:rsidRPr="00957A05">
              <w:rPr>
                <w:snapToGrid w:val="0"/>
              </w:rPr>
              <w:t>0,0</w:t>
            </w:r>
            <w:r>
              <w:rPr>
                <w:snapToGrid w:val="0"/>
              </w:rPr>
              <w:t>603</w:t>
            </w:r>
          </w:p>
        </w:tc>
        <w:tc>
          <w:tcPr>
            <w:tcW w:w="2291" w:type="dxa"/>
            <w:shd w:val="clear" w:color="auto" w:fill="auto"/>
          </w:tcPr>
          <w:p w14:paraId="53AA499F" w14:textId="77777777" w:rsidR="004747D1" w:rsidRPr="00957A05" w:rsidRDefault="004747D1" w:rsidP="003B0D96">
            <w:pPr>
              <w:tabs>
                <w:tab w:val="left" w:pos="0"/>
                <w:tab w:val="left" w:pos="142"/>
              </w:tabs>
              <w:jc w:val="center"/>
              <w:rPr>
                <w:snapToGrid w:val="0"/>
              </w:rPr>
            </w:pPr>
            <w:r w:rsidRPr="00957A05">
              <w:rPr>
                <w:snapToGrid w:val="0"/>
              </w:rPr>
              <w:t>0,0</w:t>
            </w:r>
            <w:r>
              <w:rPr>
                <w:snapToGrid w:val="0"/>
              </w:rPr>
              <w:t>553</w:t>
            </w:r>
          </w:p>
        </w:tc>
        <w:tc>
          <w:tcPr>
            <w:tcW w:w="2435" w:type="dxa"/>
            <w:shd w:val="clear" w:color="auto" w:fill="auto"/>
          </w:tcPr>
          <w:p w14:paraId="46D72D35" w14:textId="77777777" w:rsidR="004747D1" w:rsidRPr="00957A05" w:rsidRDefault="004747D1" w:rsidP="003B0D96">
            <w:pPr>
              <w:tabs>
                <w:tab w:val="left" w:pos="0"/>
                <w:tab w:val="left" w:pos="142"/>
              </w:tabs>
              <w:jc w:val="center"/>
              <w:rPr>
                <w:snapToGrid w:val="0"/>
              </w:rPr>
            </w:pPr>
            <w:r w:rsidRPr="00957A05">
              <w:rPr>
                <w:snapToGrid w:val="0"/>
              </w:rPr>
              <w:t>0,0</w:t>
            </w:r>
            <w:r>
              <w:rPr>
                <w:snapToGrid w:val="0"/>
              </w:rPr>
              <w:t>647</w:t>
            </w:r>
          </w:p>
        </w:tc>
        <w:tc>
          <w:tcPr>
            <w:tcW w:w="2292" w:type="dxa"/>
            <w:shd w:val="clear" w:color="auto" w:fill="auto"/>
          </w:tcPr>
          <w:p w14:paraId="47EE18EE" w14:textId="77777777" w:rsidR="004747D1" w:rsidRPr="00957A05" w:rsidRDefault="004747D1" w:rsidP="003B0D96">
            <w:pPr>
              <w:tabs>
                <w:tab w:val="left" w:pos="0"/>
                <w:tab w:val="left" w:pos="142"/>
              </w:tabs>
              <w:jc w:val="center"/>
              <w:rPr>
                <w:snapToGrid w:val="0"/>
              </w:rPr>
            </w:pPr>
            <w:r w:rsidRPr="00957A05">
              <w:rPr>
                <w:snapToGrid w:val="0"/>
              </w:rPr>
              <w:t>0,0</w:t>
            </w:r>
            <w:r>
              <w:rPr>
                <w:snapToGrid w:val="0"/>
              </w:rPr>
              <w:t>598</w:t>
            </w:r>
          </w:p>
        </w:tc>
      </w:tr>
    </w:tbl>
    <w:p w14:paraId="5760FA02" w14:textId="77777777" w:rsidR="004747D1" w:rsidRPr="00957A05" w:rsidRDefault="004747D1" w:rsidP="004747D1">
      <w:pPr>
        <w:tabs>
          <w:tab w:val="left" w:pos="0"/>
          <w:tab w:val="left" w:pos="142"/>
        </w:tabs>
        <w:ind w:firstLine="709"/>
        <w:jc w:val="both"/>
        <w:rPr>
          <w:snapToGrid w:val="0"/>
          <w:sz w:val="28"/>
          <w:szCs w:val="28"/>
        </w:rPr>
      </w:pPr>
    </w:p>
    <w:p w14:paraId="3E6401DB" w14:textId="77777777" w:rsidR="004747D1" w:rsidRDefault="004747D1" w:rsidP="004747D1">
      <w:pPr>
        <w:tabs>
          <w:tab w:val="left" w:pos="0"/>
          <w:tab w:val="left" w:pos="142"/>
        </w:tabs>
        <w:ind w:firstLine="709"/>
        <w:jc w:val="both"/>
        <w:rPr>
          <w:snapToGrid w:val="0"/>
          <w:sz w:val="28"/>
          <w:szCs w:val="28"/>
        </w:rPr>
      </w:pPr>
      <w:r w:rsidRPr="00957A05">
        <w:rPr>
          <w:snapToGrid w:val="0"/>
          <w:sz w:val="28"/>
          <w:szCs w:val="28"/>
        </w:rPr>
        <w:t xml:space="preserve">На основании вышеуказанного эксперты предлагают принять тарифы </w:t>
      </w:r>
      <w:r>
        <w:rPr>
          <w:snapToGrid w:val="0"/>
          <w:sz w:val="28"/>
          <w:szCs w:val="28"/>
        </w:rPr>
        <w:br/>
      </w:r>
      <w:r w:rsidRPr="00957A05">
        <w:rPr>
          <w:snapToGrid w:val="0"/>
          <w:sz w:val="28"/>
          <w:szCs w:val="28"/>
        </w:rPr>
        <w:t>на горячую воду</w:t>
      </w:r>
      <w:r w:rsidRPr="00957A05">
        <w:rPr>
          <w:snapToGrid w:val="0"/>
          <w:color w:val="000000"/>
          <w:sz w:val="28"/>
          <w:szCs w:val="28"/>
        </w:rPr>
        <w:t xml:space="preserve"> в открытой системе горячего водоснабжения</w:t>
      </w:r>
      <w:r w:rsidRPr="00957A05">
        <w:rPr>
          <w:snapToGrid w:val="0"/>
          <w:sz w:val="28"/>
          <w:szCs w:val="28"/>
        </w:rPr>
        <w:t xml:space="preserve"> на </w:t>
      </w:r>
      <w:r>
        <w:rPr>
          <w:snapToGrid w:val="0"/>
          <w:sz w:val="28"/>
          <w:szCs w:val="28"/>
        </w:rPr>
        <w:t>2021</w:t>
      </w:r>
      <w:r w:rsidRPr="00957A05">
        <w:rPr>
          <w:snapToGrid w:val="0"/>
          <w:sz w:val="28"/>
          <w:szCs w:val="28"/>
        </w:rPr>
        <w:t xml:space="preserve"> год </w:t>
      </w:r>
      <w:r>
        <w:rPr>
          <w:snapToGrid w:val="0"/>
          <w:sz w:val="28"/>
          <w:szCs w:val="28"/>
        </w:rPr>
        <w:br/>
      </w:r>
      <w:r w:rsidRPr="00957A05">
        <w:rPr>
          <w:snapToGrid w:val="0"/>
          <w:sz w:val="28"/>
          <w:szCs w:val="28"/>
        </w:rPr>
        <w:t xml:space="preserve">для </w:t>
      </w:r>
      <w:r>
        <w:rPr>
          <w:sz w:val="28"/>
          <w:szCs w:val="28"/>
        </w:rPr>
        <w:t>АО </w:t>
      </w:r>
      <w:r w:rsidRPr="006A7E0E">
        <w:rPr>
          <w:sz w:val="28"/>
          <w:szCs w:val="28"/>
        </w:rPr>
        <w:t>«</w:t>
      </w:r>
      <w:r>
        <w:rPr>
          <w:sz w:val="28"/>
          <w:szCs w:val="28"/>
        </w:rPr>
        <w:t>Теплоэнерго</w:t>
      </w:r>
      <w:r w:rsidRPr="006A7E0E">
        <w:rPr>
          <w:sz w:val="28"/>
          <w:szCs w:val="28"/>
        </w:rPr>
        <w:t>»</w:t>
      </w:r>
      <w:r>
        <w:rPr>
          <w:sz w:val="28"/>
          <w:szCs w:val="28"/>
        </w:rPr>
        <w:t xml:space="preserve"> </w:t>
      </w:r>
      <w:r w:rsidRPr="00957A05">
        <w:rPr>
          <w:snapToGrid w:val="0"/>
          <w:sz w:val="28"/>
          <w:szCs w:val="28"/>
        </w:rPr>
        <w:t xml:space="preserve">в следующем виде таблица </w:t>
      </w:r>
      <w:r>
        <w:rPr>
          <w:snapToGrid w:val="0"/>
          <w:sz w:val="28"/>
          <w:szCs w:val="28"/>
        </w:rPr>
        <w:t xml:space="preserve">1. </w:t>
      </w:r>
      <w:r>
        <w:rPr>
          <w:snapToGrid w:val="0"/>
          <w:sz w:val="28"/>
          <w:szCs w:val="28"/>
        </w:rPr>
        <w:br w:type="page"/>
      </w:r>
    </w:p>
    <w:p w14:paraId="1DA81450" w14:textId="77777777" w:rsidR="004747D1" w:rsidRDefault="004747D1" w:rsidP="004747D1">
      <w:pPr>
        <w:tabs>
          <w:tab w:val="left" w:pos="0"/>
          <w:tab w:val="left" w:pos="142"/>
        </w:tabs>
        <w:ind w:firstLine="709"/>
        <w:jc w:val="both"/>
        <w:rPr>
          <w:snapToGrid w:val="0"/>
          <w:sz w:val="28"/>
          <w:szCs w:val="28"/>
        </w:rPr>
        <w:sectPr w:rsidR="004747D1" w:rsidSect="00431DCD">
          <w:footerReference w:type="even" r:id="rId11"/>
          <w:footerReference w:type="default" r:id="rId12"/>
          <w:pgSz w:w="11906" w:h="16838"/>
          <w:pgMar w:top="1134" w:right="707" w:bottom="1134" w:left="1560" w:header="720" w:footer="720" w:gutter="0"/>
          <w:cols w:space="720"/>
          <w:docGrid w:linePitch="326"/>
        </w:sectPr>
      </w:pPr>
    </w:p>
    <w:p w14:paraId="54200E2A" w14:textId="77777777" w:rsidR="004747D1" w:rsidRPr="00957A05" w:rsidRDefault="004747D1" w:rsidP="004747D1">
      <w:pPr>
        <w:tabs>
          <w:tab w:val="left" w:pos="0"/>
          <w:tab w:val="left" w:pos="142"/>
          <w:tab w:val="left" w:pos="1890"/>
        </w:tabs>
        <w:ind w:right="-1" w:firstLine="709"/>
        <w:jc w:val="right"/>
        <w:rPr>
          <w:snapToGrid w:val="0"/>
          <w:sz w:val="28"/>
          <w:szCs w:val="28"/>
        </w:rPr>
      </w:pPr>
      <w:r w:rsidRPr="00957A05">
        <w:rPr>
          <w:snapToGrid w:val="0"/>
          <w:sz w:val="28"/>
          <w:szCs w:val="28"/>
        </w:rPr>
        <w:lastRenderedPageBreak/>
        <w:t xml:space="preserve">Таблица </w:t>
      </w:r>
      <w:r>
        <w:rPr>
          <w:snapToGrid w:val="0"/>
          <w:sz w:val="28"/>
          <w:szCs w:val="28"/>
        </w:rPr>
        <w:t>1</w:t>
      </w:r>
    </w:p>
    <w:p w14:paraId="6CCC3793" w14:textId="77777777" w:rsidR="004747D1" w:rsidRPr="00957A05" w:rsidRDefault="004747D1" w:rsidP="004747D1">
      <w:pPr>
        <w:tabs>
          <w:tab w:val="left" w:pos="0"/>
          <w:tab w:val="left" w:pos="142"/>
          <w:tab w:val="left" w:pos="1890"/>
        </w:tabs>
        <w:ind w:right="-1" w:firstLine="709"/>
        <w:jc w:val="center"/>
        <w:rPr>
          <w:b/>
          <w:snapToGrid w:val="0"/>
          <w:sz w:val="28"/>
          <w:szCs w:val="28"/>
        </w:rPr>
      </w:pPr>
    </w:p>
    <w:p w14:paraId="717CE5D4" w14:textId="77777777" w:rsidR="004747D1" w:rsidRDefault="004747D1" w:rsidP="004747D1">
      <w:pPr>
        <w:tabs>
          <w:tab w:val="left" w:pos="0"/>
          <w:tab w:val="left" w:pos="142"/>
          <w:tab w:val="left" w:pos="1890"/>
        </w:tabs>
        <w:ind w:right="-1" w:firstLine="709"/>
        <w:jc w:val="center"/>
        <w:rPr>
          <w:b/>
          <w:snapToGrid w:val="0"/>
          <w:sz w:val="28"/>
          <w:szCs w:val="28"/>
        </w:rPr>
      </w:pPr>
      <w:r w:rsidRPr="00957A05">
        <w:rPr>
          <w:b/>
          <w:snapToGrid w:val="0"/>
          <w:sz w:val="28"/>
          <w:szCs w:val="28"/>
        </w:rPr>
        <w:t xml:space="preserve">Тарифы на горячую воду для </w:t>
      </w:r>
      <w:r w:rsidRPr="00135518">
        <w:rPr>
          <w:b/>
          <w:snapToGrid w:val="0"/>
          <w:sz w:val="28"/>
          <w:szCs w:val="28"/>
        </w:rPr>
        <w:t>АО «Теплоэнерго»</w:t>
      </w:r>
      <w:r w:rsidRPr="00957A05">
        <w:rPr>
          <w:b/>
          <w:snapToGrid w:val="0"/>
          <w:sz w:val="28"/>
          <w:szCs w:val="28"/>
        </w:rPr>
        <w:t>, реализуемую в открытой системе горячего водоснабжения на потребительском рынке</w:t>
      </w:r>
    </w:p>
    <w:p w14:paraId="5F89F7B7" w14:textId="77777777" w:rsidR="004747D1" w:rsidRDefault="004747D1" w:rsidP="004747D1">
      <w:pPr>
        <w:tabs>
          <w:tab w:val="left" w:pos="0"/>
          <w:tab w:val="left" w:pos="142"/>
          <w:tab w:val="left" w:pos="1890"/>
        </w:tabs>
        <w:ind w:right="-1" w:firstLine="709"/>
        <w:jc w:val="center"/>
        <w:rPr>
          <w:b/>
          <w:snapToGrid w:val="0"/>
          <w:sz w:val="28"/>
          <w:szCs w:val="28"/>
        </w:rPr>
      </w:pPr>
    </w:p>
    <w:tbl>
      <w:tblPr>
        <w:tblW w:w="15036" w:type="dxa"/>
        <w:tblInd w:w="137" w:type="dxa"/>
        <w:tblLook w:val="04A0" w:firstRow="1" w:lastRow="0" w:firstColumn="1" w:lastColumn="0" w:noHBand="0" w:noVBand="1"/>
      </w:tblPr>
      <w:tblGrid>
        <w:gridCol w:w="1607"/>
        <w:gridCol w:w="1370"/>
        <w:gridCol w:w="887"/>
        <w:gridCol w:w="830"/>
        <w:gridCol w:w="1002"/>
        <w:gridCol w:w="939"/>
        <w:gridCol w:w="888"/>
        <w:gridCol w:w="831"/>
        <w:gridCol w:w="1000"/>
        <w:gridCol w:w="941"/>
        <w:gridCol w:w="1061"/>
        <w:gridCol w:w="1118"/>
        <w:gridCol w:w="1226"/>
        <w:gridCol w:w="1336"/>
      </w:tblGrid>
      <w:tr w:rsidR="004747D1" w:rsidRPr="00EC1551" w14:paraId="2F8AEA9E" w14:textId="77777777" w:rsidTr="003B0D96">
        <w:trPr>
          <w:trHeight w:val="186"/>
        </w:trPr>
        <w:tc>
          <w:tcPr>
            <w:tcW w:w="16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F11181" w14:textId="77777777" w:rsidR="004747D1" w:rsidRPr="00501E3C" w:rsidRDefault="004747D1" w:rsidP="003B0D96">
            <w:pPr>
              <w:jc w:val="center"/>
              <w:rPr>
                <w:sz w:val="22"/>
                <w:szCs w:val="22"/>
              </w:rPr>
            </w:pPr>
            <w:r w:rsidRPr="00501E3C">
              <w:rPr>
                <w:sz w:val="22"/>
                <w:szCs w:val="22"/>
              </w:rPr>
              <w:t>Наименование регулируемой организации</w:t>
            </w:r>
          </w:p>
        </w:tc>
        <w:tc>
          <w:tcPr>
            <w:tcW w:w="13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395C87" w14:textId="77777777" w:rsidR="004747D1" w:rsidRPr="00501E3C" w:rsidRDefault="004747D1" w:rsidP="003B0D96">
            <w:pPr>
              <w:jc w:val="center"/>
              <w:rPr>
                <w:sz w:val="22"/>
                <w:szCs w:val="22"/>
              </w:rPr>
            </w:pPr>
            <w:r w:rsidRPr="00501E3C">
              <w:rPr>
                <w:sz w:val="22"/>
                <w:szCs w:val="22"/>
              </w:rPr>
              <w:t>Период</w:t>
            </w:r>
          </w:p>
        </w:tc>
        <w:tc>
          <w:tcPr>
            <w:tcW w:w="3658" w:type="dxa"/>
            <w:gridSpan w:val="4"/>
            <w:tcBorders>
              <w:top w:val="single" w:sz="4" w:space="0" w:color="auto"/>
              <w:left w:val="nil"/>
              <w:bottom w:val="single" w:sz="4" w:space="0" w:color="auto"/>
              <w:right w:val="single" w:sz="4" w:space="0" w:color="auto"/>
            </w:tcBorders>
            <w:shd w:val="clear" w:color="auto" w:fill="auto"/>
            <w:vAlign w:val="center"/>
            <w:hideMark/>
          </w:tcPr>
          <w:p w14:paraId="3C9F78A4" w14:textId="77777777" w:rsidR="004747D1" w:rsidRPr="00501E3C" w:rsidRDefault="004747D1" w:rsidP="003B0D96">
            <w:pPr>
              <w:jc w:val="center"/>
              <w:rPr>
                <w:sz w:val="22"/>
                <w:szCs w:val="22"/>
              </w:rPr>
            </w:pPr>
            <w:r w:rsidRPr="00501E3C">
              <w:rPr>
                <w:sz w:val="22"/>
                <w:szCs w:val="22"/>
              </w:rPr>
              <w:t>Тариф на горячую воду для населения, руб./м</w:t>
            </w:r>
            <w:r w:rsidRPr="00501E3C">
              <w:rPr>
                <w:sz w:val="22"/>
                <w:szCs w:val="22"/>
                <w:vertAlign w:val="superscript"/>
              </w:rPr>
              <w:t xml:space="preserve">3 </w:t>
            </w:r>
            <w:r w:rsidRPr="00501E3C">
              <w:rPr>
                <w:sz w:val="22"/>
                <w:szCs w:val="22"/>
              </w:rPr>
              <w:t>* (с НДС)</w:t>
            </w:r>
          </w:p>
        </w:tc>
        <w:tc>
          <w:tcPr>
            <w:tcW w:w="3660" w:type="dxa"/>
            <w:gridSpan w:val="4"/>
            <w:tcBorders>
              <w:top w:val="single" w:sz="4" w:space="0" w:color="auto"/>
              <w:left w:val="nil"/>
              <w:bottom w:val="single" w:sz="4" w:space="0" w:color="auto"/>
              <w:right w:val="single" w:sz="4" w:space="0" w:color="auto"/>
            </w:tcBorders>
            <w:shd w:val="clear" w:color="auto" w:fill="auto"/>
            <w:vAlign w:val="center"/>
            <w:hideMark/>
          </w:tcPr>
          <w:p w14:paraId="4CE3FE00" w14:textId="77777777" w:rsidR="004747D1" w:rsidRPr="00501E3C" w:rsidRDefault="004747D1" w:rsidP="003B0D96">
            <w:pPr>
              <w:jc w:val="center"/>
              <w:rPr>
                <w:sz w:val="22"/>
                <w:szCs w:val="22"/>
              </w:rPr>
            </w:pPr>
            <w:r w:rsidRPr="00501E3C">
              <w:rPr>
                <w:sz w:val="22"/>
                <w:szCs w:val="22"/>
              </w:rPr>
              <w:t>Тариф на горячую воду для прочих потребителей, руб./ м3 (без НДС)</w:t>
            </w:r>
          </w:p>
        </w:tc>
        <w:tc>
          <w:tcPr>
            <w:tcW w:w="10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941858" w14:textId="77777777" w:rsidR="004747D1" w:rsidRPr="00501E3C" w:rsidRDefault="004747D1" w:rsidP="003B0D96">
            <w:pPr>
              <w:jc w:val="center"/>
              <w:rPr>
                <w:sz w:val="22"/>
                <w:szCs w:val="22"/>
              </w:rPr>
            </w:pPr>
            <w:proofErr w:type="spellStart"/>
            <w:r w:rsidRPr="00501E3C">
              <w:rPr>
                <w:sz w:val="22"/>
                <w:szCs w:val="22"/>
              </w:rPr>
              <w:t>Компо-нент</w:t>
            </w:r>
            <w:proofErr w:type="spellEnd"/>
            <w:r w:rsidRPr="00501E3C">
              <w:rPr>
                <w:sz w:val="22"/>
                <w:szCs w:val="22"/>
              </w:rPr>
              <w:t xml:space="preserve"> на </w:t>
            </w:r>
            <w:proofErr w:type="spellStart"/>
            <w:r w:rsidRPr="00501E3C">
              <w:rPr>
                <w:sz w:val="22"/>
                <w:szCs w:val="22"/>
              </w:rPr>
              <w:t>теплоно-ситель</w:t>
            </w:r>
            <w:proofErr w:type="spellEnd"/>
            <w:r w:rsidRPr="00501E3C">
              <w:rPr>
                <w:sz w:val="22"/>
                <w:szCs w:val="22"/>
              </w:rPr>
              <w:t>, руб./м3 ** (без НДС)</w:t>
            </w:r>
          </w:p>
        </w:tc>
        <w:tc>
          <w:tcPr>
            <w:tcW w:w="3680" w:type="dxa"/>
            <w:gridSpan w:val="3"/>
            <w:tcBorders>
              <w:top w:val="single" w:sz="4" w:space="0" w:color="auto"/>
              <w:left w:val="nil"/>
              <w:bottom w:val="single" w:sz="4" w:space="0" w:color="auto"/>
              <w:right w:val="single" w:sz="4" w:space="0" w:color="auto"/>
            </w:tcBorders>
            <w:shd w:val="clear" w:color="auto" w:fill="auto"/>
            <w:vAlign w:val="center"/>
            <w:hideMark/>
          </w:tcPr>
          <w:p w14:paraId="0976D9B7" w14:textId="77777777" w:rsidR="004747D1" w:rsidRPr="00501E3C" w:rsidRDefault="004747D1" w:rsidP="003B0D96">
            <w:pPr>
              <w:jc w:val="center"/>
              <w:rPr>
                <w:sz w:val="22"/>
                <w:szCs w:val="22"/>
              </w:rPr>
            </w:pPr>
            <w:r w:rsidRPr="00501E3C">
              <w:rPr>
                <w:sz w:val="22"/>
                <w:szCs w:val="22"/>
              </w:rPr>
              <w:t>Компонент на тепловую энергию</w:t>
            </w:r>
          </w:p>
        </w:tc>
      </w:tr>
      <w:tr w:rsidR="004747D1" w:rsidRPr="00EC1551" w14:paraId="11CC8A37" w14:textId="77777777" w:rsidTr="003B0D96">
        <w:trPr>
          <w:trHeight w:val="80"/>
        </w:trPr>
        <w:tc>
          <w:tcPr>
            <w:tcW w:w="1607" w:type="dxa"/>
            <w:vMerge/>
            <w:tcBorders>
              <w:top w:val="single" w:sz="4" w:space="0" w:color="auto"/>
              <w:left w:val="single" w:sz="4" w:space="0" w:color="auto"/>
              <w:bottom w:val="single" w:sz="4" w:space="0" w:color="auto"/>
              <w:right w:val="single" w:sz="4" w:space="0" w:color="auto"/>
            </w:tcBorders>
            <w:vAlign w:val="center"/>
            <w:hideMark/>
          </w:tcPr>
          <w:p w14:paraId="7F577E85" w14:textId="77777777" w:rsidR="004747D1" w:rsidRPr="00501E3C" w:rsidRDefault="004747D1" w:rsidP="003B0D96">
            <w:pPr>
              <w:rPr>
                <w:sz w:val="22"/>
                <w:szCs w:val="22"/>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14:paraId="5A9DAD53" w14:textId="77777777" w:rsidR="004747D1" w:rsidRPr="00501E3C" w:rsidRDefault="004747D1" w:rsidP="003B0D96">
            <w:pPr>
              <w:rPr>
                <w:sz w:val="22"/>
                <w:szCs w:val="22"/>
              </w:rPr>
            </w:pPr>
          </w:p>
        </w:tc>
        <w:tc>
          <w:tcPr>
            <w:tcW w:w="1717" w:type="dxa"/>
            <w:gridSpan w:val="2"/>
            <w:tcBorders>
              <w:top w:val="single" w:sz="4" w:space="0" w:color="auto"/>
              <w:left w:val="nil"/>
              <w:bottom w:val="single" w:sz="4" w:space="0" w:color="auto"/>
              <w:right w:val="single" w:sz="4" w:space="0" w:color="auto"/>
            </w:tcBorders>
            <w:shd w:val="clear" w:color="auto" w:fill="auto"/>
            <w:vAlign w:val="center"/>
            <w:hideMark/>
          </w:tcPr>
          <w:p w14:paraId="6E0F307A" w14:textId="77777777" w:rsidR="004747D1" w:rsidRPr="00501E3C" w:rsidRDefault="004747D1" w:rsidP="003B0D96">
            <w:pPr>
              <w:jc w:val="center"/>
              <w:rPr>
                <w:sz w:val="22"/>
                <w:szCs w:val="22"/>
              </w:rPr>
            </w:pPr>
            <w:r w:rsidRPr="00501E3C">
              <w:rPr>
                <w:sz w:val="22"/>
                <w:szCs w:val="22"/>
              </w:rPr>
              <w:t>Изолированные стояки</w:t>
            </w:r>
          </w:p>
        </w:tc>
        <w:tc>
          <w:tcPr>
            <w:tcW w:w="1941" w:type="dxa"/>
            <w:gridSpan w:val="2"/>
            <w:tcBorders>
              <w:top w:val="single" w:sz="4" w:space="0" w:color="auto"/>
              <w:left w:val="nil"/>
              <w:bottom w:val="single" w:sz="4" w:space="0" w:color="auto"/>
              <w:right w:val="single" w:sz="4" w:space="0" w:color="auto"/>
            </w:tcBorders>
            <w:shd w:val="clear" w:color="auto" w:fill="auto"/>
            <w:vAlign w:val="center"/>
            <w:hideMark/>
          </w:tcPr>
          <w:p w14:paraId="57C3A4AA" w14:textId="77777777" w:rsidR="004747D1" w:rsidRPr="00501E3C" w:rsidRDefault="004747D1" w:rsidP="003B0D96">
            <w:pPr>
              <w:jc w:val="center"/>
              <w:rPr>
                <w:sz w:val="22"/>
                <w:szCs w:val="22"/>
              </w:rPr>
            </w:pPr>
            <w:r w:rsidRPr="00501E3C">
              <w:rPr>
                <w:sz w:val="22"/>
                <w:szCs w:val="22"/>
              </w:rPr>
              <w:t>Неизолированные стояки</w:t>
            </w:r>
          </w:p>
        </w:tc>
        <w:tc>
          <w:tcPr>
            <w:tcW w:w="1719" w:type="dxa"/>
            <w:gridSpan w:val="2"/>
            <w:tcBorders>
              <w:top w:val="single" w:sz="4" w:space="0" w:color="auto"/>
              <w:left w:val="nil"/>
              <w:bottom w:val="single" w:sz="4" w:space="0" w:color="auto"/>
              <w:right w:val="single" w:sz="4" w:space="0" w:color="auto"/>
            </w:tcBorders>
            <w:shd w:val="clear" w:color="auto" w:fill="auto"/>
            <w:vAlign w:val="center"/>
            <w:hideMark/>
          </w:tcPr>
          <w:p w14:paraId="079100C7" w14:textId="77777777" w:rsidR="004747D1" w:rsidRPr="00501E3C" w:rsidRDefault="004747D1" w:rsidP="003B0D96">
            <w:pPr>
              <w:jc w:val="center"/>
              <w:rPr>
                <w:sz w:val="22"/>
                <w:szCs w:val="22"/>
              </w:rPr>
            </w:pPr>
            <w:r w:rsidRPr="00501E3C">
              <w:rPr>
                <w:sz w:val="22"/>
                <w:szCs w:val="22"/>
              </w:rPr>
              <w:t>Изолированные стояки</w:t>
            </w:r>
          </w:p>
        </w:tc>
        <w:tc>
          <w:tcPr>
            <w:tcW w:w="1941" w:type="dxa"/>
            <w:gridSpan w:val="2"/>
            <w:tcBorders>
              <w:top w:val="single" w:sz="4" w:space="0" w:color="auto"/>
              <w:left w:val="nil"/>
              <w:bottom w:val="single" w:sz="4" w:space="0" w:color="auto"/>
              <w:right w:val="single" w:sz="4" w:space="0" w:color="auto"/>
            </w:tcBorders>
            <w:shd w:val="clear" w:color="auto" w:fill="auto"/>
            <w:vAlign w:val="center"/>
            <w:hideMark/>
          </w:tcPr>
          <w:p w14:paraId="60D77ECC" w14:textId="77777777" w:rsidR="004747D1" w:rsidRPr="00501E3C" w:rsidRDefault="004747D1" w:rsidP="003B0D96">
            <w:pPr>
              <w:jc w:val="center"/>
              <w:rPr>
                <w:sz w:val="22"/>
                <w:szCs w:val="22"/>
              </w:rPr>
            </w:pPr>
            <w:r w:rsidRPr="00501E3C">
              <w:rPr>
                <w:sz w:val="22"/>
                <w:szCs w:val="22"/>
              </w:rPr>
              <w:t>Неизолированные стояки</w:t>
            </w:r>
          </w:p>
        </w:tc>
        <w:tc>
          <w:tcPr>
            <w:tcW w:w="1061" w:type="dxa"/>
            <w:vMerge/>
            <w:tcBorders>
              <w:top w:val="single" w:sz="4" w:space="0" w:color="auto"/>
              <w:left w:val="single" w:sz="4" w:space="0" w:color="auto"/>
              <w:bottom w:val="single" w:sz="4" w:space="0" w:color="auto"/>
              <w:right w:val="single" w:sz="4" w:space="0" w:color="auto"/>
            </w:tcBorders>
            <w:vAlign w:val="center"/>
            <w:hideMark/>
          </w:tcPr>
          <w:p w14:paraId="46285444" w14:textId="77777777" w:rsidR="004747D1" w:rsidRPr="00501E3C" w:rsidRDefault="004747D1" w:rsidP="003B0D96">
            <w:pPr>
              <w:rPr>
                <w:sz w:val="22"/>
                <w:szCs w:val="22"/>
              </w:rPr>
            </w:pPr>
          </w:p>
        </w:tc>
        <w:tc>
          <w:tcPr>
            <w:tcW w:w="1118" w:type="dxa"/>
            <w:vMerge w:val="restart"/>
            <w:tcBorders>
              <w:top w:val="nil"/>
              <w:left w:val="single" w:sz="4" w:space="0" w:color="auto"/>
              <w:bottom w:val="single" w:sz="4" w:space="0" w:color="auto"/>
              <w:right w:val="single" w:sz="4" w:space="0" w:color="auto"/>
            </w:tcBorders>
            <w:shd w:val="clear" w:color="auto" w:fill="auto"/>
            <w:vAlign w:val="center"/>
            <w:hideMark/>
          </w:tcPr>
          <w:p w14:paraId="14358DB9" w14:textId="77777777" w:rsidR="004747D1" w:rsidRPr="00501E3C" w:rsidRDefault="004747D1" w:rsidP="003B0D96">
            <w:pPr>
              <w:jc w:val="center"/>
              <w:rPr>
                <w:sz w:val="22"/>
                <w:szCs w:val="22"/>
              </w:rPr>
            </w:pPr>
            <w:proofErr w:type="spellStart"/>
            <w:r w:rsidRPr="00501E3C">
              <w:rPr>
                <w:sz w:val="22"/>
                <w:szCs w:val="22"/>
              </w:rPr>
              <w:t>Односта-вочный</w:t>
            </w:r>
            <w:proofErr w:type="spellEnd"/>
            <w:r w:rsidRPr="00501E3C">
              <w:rPr>
                <w:sz w:val="22"/>
                <w:szCs w:val="22"/>
              </w:rPr>
              <w:t xml:space="preserve">, руб./Гкал </w:t>
            </w:r>
            <w:r w:rsidRPr="00501E3C">
              <w:rPr>
                <w:sz w:val="22"/>
                <w:szCs w:val="22"/>
              </w:rPr>
              <w:br/>
              <w:t>*** (без НДС)</w:t>
            </w:r>
          </w:p>
        </w:tc>
        <w:tc>
          <w:tcPr>
            <w:tcW w:w="2562" w:type="dxa"/>
            <w:gridSpan w:val="2"/>
            <w:tcBorders>
              <w:top w:val="single" w:sz="4" w:space="0" w:color="auto"/>
              <w:left w:val="nil"/>
              <w:bottom w:val="single" w:sz="4" w:space="0" w:color="auto"/>
              <w:right w:val="single" w:sz="4" w:space="0" w:color="auto"/>
            </w:tcBorders>
            <w:shd w:val="clear" w:color="auto" w:fill="auto"/>
            <w:vAlign w:val="center"/>
            <w:hideMark/>
          </w:tcPr>
          <w:p w14:paraId="658A9D97" w14:textId="77777777" w:rsidR="004747D1" w:rsidRPr="00501E3C" w:rsidRDefault="004747D1" w:rsidP="003B0D96">
            <w:pPr>
              <w:jc w:val="center"/>
              <w:rPr>
                <w:sz w:val="22"/>
                <w:szCs w:val="22"/>
              </w:rPr>
            </w:pPr>
            <w:proofErr w:type="spellStart"/>
            <w:r w:rsidRPr="00501E3C">
              <w:rPr>
                <w:sz w:val="22"/>
                <w:szCs w:val="22"/>
              </w:rPr>
              <w:t>Двухставочный</w:t>
            </w:r>
            <w:proofErr w:type="spellEnd"/>
          </w:p>
        </w:tc>
      </w:tr>
      <w:tr w:rsidR="004747D1" w:rsidRPr="00EC1551" w14:paraId="09AF1C92" w14:textId="77777777" w:rsidTr="003B0D96">
        <w:trPr>
          <w:trHeight w:val="422"/>
        </w:trPr>
        <w:tc>
          <w:tcPr>
            <w:tcW w:w="1607" w:type="dxa"/>
            <w:vMerge/>
            <w:tcBorders>
              <w:top w:val="single" w:sz="4" w:space="0" w:color="auto"/>
              <w:left w:val="single" w:sz="4" w:space="0" w:color="auto"/>
              <w:bottom w:val="single" w:sz="4" w:space="0" w:color="auto"/>
              <w:right w:val="single" w:sz="4" w:space="0" w:color="auto"/>
            </w:tcBorders>
            <w:vAlign w:val="center"/>
            <w:hideMark/>
          </w:tcPr>
          <w:p w14:paraId="6EDF2A15" w14:textId="77777777" w:rsidR="004747D1" w:rsidRPr="00501E3C" w:rsidRDefault="004747D1" w:rsidP="003B0D96">
            <w:pPr>
              <w:rPr>
                <w:sz w:val="22"/>
                <w:szCs w:val="22"/>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14:paraId="025E5A20" w14:textId="77777777" w:rsidR="004747D1" w:rsidRPr="00501E3C" w:rsidRDefault="004747D1" w:rsidP="003B0D96">
            <w:pPr>
              <w:rPr>
                <w:sz w:val="22"/>
                <w:szCs w:val="22"/>
              </w:rPr>
            </w:pPr>
          </w:p>
        </w:tc>
        <w:tc>
          <w:tcPr>
            <w:tcW w:w="887" w:type="dxa"/>
            <w:tcBorders>
              <w:top w:val="nil"/>
              <w:left w:val="nil"/>
              <w:bottom w:val="single" w:sz="4" w:space="0" w:color="auto"/>
              <w:right w:val="single" w:sz="4" w:space="0" w:color="auto"/>
            </w:tcBorders>
            <w:shd w:val="clear" w:color="auto" w:fill="auto"/>
            <w:vAlign w:val="center"/>
            <w:hideMark/>
          </w:tcPr>
          <w:p w14:paraId="78B41FB7" w14:textId="77777777" w:rsidR="004747D1" w:rsidRPr="00501E3C" w:rsidRDefault="004747D1" w:rsidP="003B0D96">
            <w:pPr>
              <w:jc w:val="center"/>
              <w:rPr>
                <w:sz w:val="22"/>
                <w:szCs w:val="22"/>
              </w:rPr>
            </w:pPr>
            <w:r w:rsidRPr="00501E3C">
              <w:rPr>
                <w:sz w:val="22"/>
                <w:szCs w:val="22"/>
              </w:rPr>
              <w:t>с поло-</w:t>
            </w:r>
            <w:proofErr w:type="spellStart"/>
            <w:r w:rsidRPr="00501E3C">
              <w:rPr>
                <w:sz w:val="22"/>
                <w:szCs w:val="22"/>
              </w:rPr>
              <w:t>тенце</w:t>
            </w:r>
            <w:proofErr w:type="spellEnd"/>
            <w:r w:rsidRPr="00501E3C">
              <w:rPr>
                <w:sz w:val="22"/>
                <w:szCs w:val="22"/>
              </w:rPr>
              <w:t>-суши-</w:t>
            </w:r>
            <w:proofErr w:type="spellStart"/>
            <w:r w:rsidRPr="00501E3C">
              <w:rPr>
                <w:sz w:val="22"/>
                <w:szCs w:val="22"/>
              </w:rPr>
              <w:t>телями</w:t>
            </w:r>
            <w:proofErr w:type="spellEnd"/>
          </w:p>
        </w:tc>
        <w:tc>
          <w:tcPr>
            <w:tcW w:w="830" w:type="dxa"/>
            <w:tcBorders>
              <w:top w:val="nil"/>
              <w:left w:val="nil"/>
              <w:bottom w:val="single" w:sz="4" w:space="0" w:color="auto"/>
              <w:right w:val="single" w:sz="4" w:space="0" w:color="auto"/>
            </w:tcBorders>
            <w:shd w:val="clear" w:color="auto" w:fill="auto"/>
            <w:vAlign w:val="center"/>
            <w:hideMark/>
          </w:tcPr>
          <w:p w14:paraId="3131A220" w14:textId="77777777" w:rsidR="004747D1" w:rsidRPr="00501E3C" w:rsidRDefault="004747D1" w:rsidP="003B0D96">
            <w:pPr>
              <w:jc w:val="center"/>
              <w:rPr>
                <w:sz w:val="22"/>
                <w:szCs w:val="22"/>
              </w:rPr>
            </w:pPr>
            <w:r w:rsidRPr="00501E3C">
              <w:rPr>
                <w:sz w:val="22"/>
                <w:szCs w:val="22"/>
              </w:rPr>
              <w:t>без поло-</w:t>
            </w:r>
            <w:proofErr w:type="spellStart"/>
            <w:r w:rsidRPr="00501E3C">
              <w:rPr>
                <w:sz w:val="22"/>
                <w:szCs w:val="22"/>
              </w:rPr>
              <w:t>тенце</w:t>
            </w:r>
            <w:proofErr w:type="spellEnd"/>
            <w:r w:rsidRPr="00501E3C">
              <w:rPr>
                <w:sz w:val="22"/>
                <w:szCs w:val="22"/>
              </w:rPr>
              <w:t>-суши-теля</w:t>
            </w:r>
          </w:p>
        </w:tc>
        <w:tc>
          <w:tcPr>
            <w:tcW w:w="1002" w:type="dxa"/>
            <w:tcBorders>
              <w:top w:val="nil"/>
              <w:left w:val="nil"/>
              <w:bottom w:val="single" w:sz="4" w:space="0" w:color="auto"/>
              <w:right w:val="single" w:sz="4" w:space="0" w:color="auto"/>
            </w:tcBorders>
            <w:shd w:val="clear" w:color="auto" w:fill="auto"/>
            <w:vAlign w:val="center"/>
            <w:hideMark/>
          </w:tcPr>
          <w:p w14:paraId="58256CBB" w14:textId="77777777" w:rsidR="004747D1" w:rsidRPr="00501E3C" w:rsidRDefault="004747D1" w:rsidP="003B0D96">
            <w:pPr>
              <w:jc w:val="center"/>
              <w:rPr>
                <w:sz w:val="22"/>
                <w:szCs w:val="22"/>
              </w:rPr>
            </w:pPr>
            <w:r w:rsidRPr="00501E3C">
              <w:rPr>
                <w:sz w:val="22"/>
                <w:szCs w:val="22"/>
              </w:rPr>
              <w:t>с поло-</w:t>
            </w:r>
            <w:proofErr w:type="spellStart"/>
            <w:r w:rsidRPr="00501E3C">
              <w:rPr>
                <w:sz w:val="22"/>
                <w:szCs w:val="22"/>
              </w:rPr>
              <w:t>тенце</w:t>
            </w:r>
            <w:proofErr w:type="spellEnd"/>
            <w:r w:rsidRPr="00501E3C">
              <w:rPr>
                <w:sz w:val="22"/>
                <w:szCs w:val="22"/>
              </w:rPr>
              <w:t>-суши-</w:t>
            </w:r>
            <w:proofErr w:type="spellStart"/>
            <w:r w:rsidRPr="00501E3C">
              <w:rPr>
                <w:sz w:val="22"/>
                <w:szCs w:val="22"/>
              </w:rPr>
              <w:t>телями</w:t>
            </w:r>
            <w:proofErr w:type="spellEnd"/>
          </w:p>
        </w:tc>
        <w:tc>
          <w:tcPr>
            <w:tcW w:w="939" w:type="dxa"/>
            <w:tcBorders>
              <w:top w:val="nil"/>
              <w:left w:val="nil"/>
              <w:bottom w:val="single" w:sz="4" w:space="0" w:color="auto"/>
              <w:right w:val="single" w:sz="4" w:space="0" w:color="auto"/>
            </w:tcBorders>
            <w:shd w:val="clear" w:color="auto" w:fill="auto"/>
            <w:vAlign w:val="center"/>
            <w:hideMark/>
          </w:tcPr>
          <w:p w14:paraId="2EC92A3C" w14:textId="77777777" w:rsidR="004747D1" w:rsidRPr="00501E3C" w:rsidRDefault="004747D1" w:rsidP="003B0D96">
            <w:pPr>
              <w:jc w:val="center"/>
              <w:rPr>
                <w:sz w:val="22"/>
                <w:szCs w:val="22"/>
              </w:rPr>
            </w:pPr>
            <w:r w:rsidRPr="00501E3C">
              <w:rPr>
                <w:sz w:val="22"/>
                <w:szCs w:val="22"/>
              </w:rPr>
              <w:t>без поло-</w:t>
            </w:r>
            <w:proofErr w:type="spellStart"/>
            <w:r w:rsidRPr="00501E3C">
              <w:rPr>
                <w:sz w:val="22"/>
                <w:szCs w:val="22"/>
              </w:rPr>
              <w:t>тенце</w:t>
            </w:r>
            <w:proofErr w:type="spellEnd"/>
            <w:r w:rsidRPr="00501E3C">
              <w:rPr>
                <w:sz w:val="22"/>
                <w:szCs w:val="22"/>
              </w:rPr>
              <w:t>-суши-теля</w:t>
            </w:r>
          </w:p>
        </w:tc>
        <w:tc>
          <w:tcPr>
            <w:tcW w:w="888" w:type="dxa"/>
            <w:tcBorders>
              <w:top w:val="nil"/>
              <w:left w:val="nil"/>
              <w:bottom w:val="single" w:sz="4" w:space="0" w:color="auto"/>
              <w:right w:val="single" w:sz="4" w:space="0" w:color="auto"/>
            </w:tcBorders>
            <w:shd w:val="clear" w:color="auto" w:fill="auto"/>
            <w:vAlign w:val="center"/>
            <w:hideMark/>
          </w:tcPr>
          <w:p w14:paraId="766613A3" w14:textId="77777777" w:rsidR="004747D1" w:rsidRPr="00501E3C" w:rsidRDefault="004747D1" w:rsidP="003B0D96">
            <w:pPr>
              <w:jc w:val="center"/>
              <w:rPr>
                <w:sz w:val="22"/>
                <w:szCs w:val="22"/>
              </w:rPr>
            </w:pPr>
            <w:r w:rsidRPr="00501E3C">
              <w:rPr>
                <w:sz w:val="22"/>
                <w:szCs w:val="22"/>
              </w:rPr>
              <w:t>с поло-</w:t>
            </w:r>
            <w:proofErr w:type="spellStart"/>
            <w:r w:rsidRPr="00501E3C">
              <w:rPr>
                <w:sz w:val="22"/>
                <w:szCs w:val="22"/>
              </w:rPr>
              <w:t>тенце</w:t>
            </w:r>
            <w:proofErr w:type="spellEnd"/>
            <w:r w:rsidRPr="00501E3C">
              <w:rPr>
                <w:sz w:val="22"/>
                <w:szCs w:val="22"/>
              </w:rPr>
              <w:t>-суши-</w:t>
            </w:r>
            <w:proofErr w:type="spellStart"/>
            <w:r w:rsidRPr="00501E3C">
              <w:rPr>
                <w:sz w:val="22"/>
                <w:szCs w:val="22"/>
              </w:rPr>
              <w:t>телями</w:t>
            </w:r>
            <w:proofErr w:type="spellEnd"/>
          </w:p>
        </w:tc>
        <w:tc>
          <w:tcPr>
            <w:tcW w:w="831" w:type="dxa"/>
            <w:tcBorders>
              <w:top w:val="nil"/>
              <w:left w:val="nil"/>
              <w:bottom w:val="single" w:sz="4" w:space="0" w:color="auto"/>
              <w:right w:val="single" w:sz="4" w:space="0" w:color="auto"/>
            </w:tcBorders>
            <w:shd w:val="clear" w:color="auto" w:fill="auto"/>
            <w:vAlign w:val="center"/>
            <w:hideMark/>
          </w:tcPr>
          <w:p w14:paraId="450C5E3C" w14:textId="77777777" w:rsidR="004747D1" w:rsidRPr="00501E3C" w:rsidRDefault="004747D1" w:rsidP="003B0D96">
            <w:pPr>
              <w:jc w:val="center"/>
              <w:rPr>
                <w:sz w:val="22"/>
                <w:szCs w:val="22"/>
              </w:rPr>
            </w:pPr>
            <w:r w:rsidRPr="00501E3C">
              <w:rPr>
                <w:sz w:val="22"/>
                <w:szCs w:val="22"/>
              </w:rPr>
              <w:t>без поло-</w:t>
            </w:r>
            <w:proofErr w:type="spellStart"/>
            <w:r w:rsidRPr="00501E3C">
              <w:rPr>
                <w:sz w:val="22"/>
                <w:szCs w:val="22"/>
              </w:rPr>
              <w:t>тенце</w:t>
            </w:r>
            <w:proofErr w:type="spellEnd"/>
            <w:r w:rsidRPr="00501E3C">
              <w:rPr>
                <w:sz w:val="22"/>
                <w:szCs w:val="22"/>
              </w:rPr>
              <w:t>-суши-теля</w:t>
            </w:r>
          </w:p>
        </w:tc>
        <w:tc>
          <w:tcPr>
            <w:tcW w:w="1000" w:type="dxa"/>
            <w:tcBorders>
              <w:top w:val="nil"/>
              <w:left w:val="nil"/>
              <w:bottom w:val="single" w:sz="4" w:space="0" w:color="auto"/>
              <w:right w:val="single" w:sz="4" w:space="0" w:color="auto"/>
            </w:tcBorders>
            <w:shd w:val="clear" w:color="auto" w:fill="auto"/>
            <w:vAlign w:val="center"/>
            <w:hideMark/>
          </w:tcPr>
          <w:p w14:paraId="0687EDC1" w14:textId="77777777" w:rsidR="004747D1" w:rsidRPr="00501E3C" w:rsidRDefault="004747D1" w:rsidP="003B0D96">
            <w:pPr>
              <w:jc w:val="center"/>
              <w:rPr>
                <w:sz w:val="22"/>
                <w:szCs w:val="22"/>
              </w:rPr>
            </w:pPr>
            <w:r w:rsidRPr="00501E3C">
              <w:rPr>
                <w:sz w:val="22"/>
                <w:szCs w:val="22"/>
              </w:rPr>
              <w:t>с поло-</w:t>
            </w:r>
            <w:proofErr w:type="spellStart"/>
            <w:r w:rsidRPr="00501E3C">
              <w:rPr>
                <w:sz w:val="22"/>
                <w:szCs w:val="22"/>
              </w:rPr>
              <w:t>тенце</w:t>
            </w:r>
            <w:proofErr w:type="spellEnd"/>
            <w:r w:rsidRPr="00501E3C">
              <w:rPr>
                <w:sz w:val="22"/>
                <w:szCs w:val="22"/>
              </w:rPr>
              <w:t>-суши-</w:t>
            </w:r>
            <w:proofErr w:type="spellStart"/>
            <w:r w:rsidRPr="00501E3C">
              <w:rPr>
                <w:sz w:val="22"/>
                <w:szCs w:val="22"/>
              </w:rPr>
              <w:t>телями</w:t>
            </w:r>
            <w:proofErr w:type="spellEnd"/>
          </w:p>
        </w:tc>
        <w:tc>
          <w:tcPr>
            <w:tcW w:w="941" w:type="dxa"/>
            <w:tcBorders>
              <w:top w:val="nil"/>
              <w:left w:val="nil"/>
              <w:bottom w:val="single" w:sz="4" w:space="0" w:color="auto"/>
              <w:right w:val="single" w:sz="4" w:space="0" w:color="auto"/>
            </w:tcBorders>
            <w:shd w:val="clear" w:color="auto" w:fill="auto"/>
            <w:vAlign w:val="center"/>
            <w:hideMark/>
          </w:tcPr>
          <w:p w14:paraId="27B8C34E" w14:textId="77777777" w:rsidR="004747D1" w:rsidRPr="00501E3C" w:rsidRDefault="004747D1" w:rsidP="003B0D96">
            <w:pPr>
              <w:jc w:val="center"/>
              <w:rPr>
                <w:sz w:val="22"/>
                <w:szCs w:val="22"/>
              </w:rPr>
            </w:pPr>
            <w:r w:rsidRPr="00501E3C">
              <w:rPr>
                <w:sz w:val="22"/>
                <w:szCs w:val="22"/>
              </w:rPr>
              <w:t>без поло-</w:t>
            </w:r>
            <w:proofErr w:type="spellStart"/>
            <w:r w:rsidRPr="00501E3C">
              <w:rPr>
                <w:sz w:val="22"/>
                <w:szCs w:val="22"/>
              </w:rPr>
              <w:t>тенце</w:t>
            </w:r>
            <w:proofErr w:type="spellEnd"/>
            <w:r w:rsidRPr="00501E3C">
              <w:rPr>
                <w:sz w:val="22"/>
                <w:szCs w:val="22"/>
              </w:rPr>
              <w:t>-суши-теля</w:t>
            </w:r>
          </w:p>
        </w:tc>
        <w:tc>
          <w:tcPr>
            <w:tcW w:w="1061" w:type="dxa"/>
            <w:vMerge/>
            <w:tcBorders>
              <w:top w:val="single" w:sz="4" w:space="0" w:color="auto"/>
              <w:left w:val="single" w:sz="4" w:space="0" w:color="auto"/>
              <w:bottom w:val="single" w:sz="4" w:space="0" w:color="auto"/>
              <w:right w:val="single" w:sz="4" w:space="0" w:color="auto"/>
            </w:tcBorders>
            <w:vAlign w:val="center"/>
            <w:hideMark/>
          </w:tcPr>
          <w:p w14:paraId="76295808" w14:textId="77777777" w:rsidR="004747D1" w:rsidRPr="00501E3C" w:rsidRDefault="004747D1" w:rsidP="003B0D96">
            <w:pPr>
              <w:rPr>
                <w:sz w:val="22"/>
                <w:szCs w:val="22"/>
              </w:rPr>
            </w:pPr>
          </w:p>
        </w:tc>
        <w:tc>
          <w:tcPr>
            <w:tcW w:w="1118" w:type="dxa"/>
            <w:vMerge/>
            <w:tcBorders>
              <w:top w:val="nil"/>
              <w:left w:val="single" w:sz="4" w:space="0" w:color="auto"/>
              <w:bottom w:val="single" w:sz="4" w:space="0" w:color="auto"/>
              <w:right w:val="single" w:sz="4" w:space="0" w:color="auto"/>
            </w:tcBorders>
            <w:vAlign w:val="center"/>
            <w:hideMark/>
          </w:tcPr>
          <w:p w14:paraId="2B231CCD" w14:textId="77777777" w:rsidR="004747D1" w:rsidRPr="00501E3C" w:rsidRDefault="004747D1" w:rsidP="003B0D96">
            <w:pPr>
              <w:rPr>
                <w:sz w:val="22"/>
                <w:szCs w:val="22"/>
              </w:rPr>
            </w:pPr>
          </w:p>
        </w:tc>
        <w:tc>
          <w:tcPr>
            <w:tcW w:w="1226" w:type="dxa"/>
            <w:tcBorders>
              <w:top w:val="nil"/>
              <w:left w:val="nil"/>
              <w:bottom w:val="single" w:sz="4" w:space="0" w:color="auto"/>
              <w:right w:val="single" w:sz="4" w:space="0" w:color="auto"/>
            </w:tcBorders>
            <w:shd w:val="clear" w:color="auto" w:fill="auto"/>
            <w:vAlign w:val="center"/>
            <w:hideMark/>
          </w:tcPr>
          <w:p w14:paraId="7D149B8B" w14:textId="77777777" w:rsidR="004747D1" w:rsidRPr="00501E3C" w:rsidRDefault="004747D1" w:rsidP="003B0D96">
            <w:pPr>
              <w:jc w:val="center"/>
              <w:rPr>
                <w:sz w:val="22"/>
                <w:szCs w:val="22"/>
              </w:rPr>
            </w:pPr>
            <w:r w:rsidRPr="00501E3C">
              <w:rPr>
                <w:sz w:val="22"/>
                <w:szCs w:val="22"/>
              </w:rPr>
              <w:t>Ставка за мощность, тыс. руб./Гкал/</w:t>
            </w:r>
            <w:r w:rsidRPr="00501E3C">
              <w:rPr>
                <w:sz w:val="22"/>
                <w:szCs w:val="22"/>
              </w:rPr>
              <w:br/>
              <w:t>час в мес.</w:t>
            </w:r>
          </w:p>
        </w:tc>
        <w:tc>
          <w:tcPr>
            <w:tcW w:w="1336" w:type="dxa"/>
            <w:tcBorders>
              <w:top w:val="nil"/>
              <w:left w:val="nil"/>
              <w:bottom w:val="single" w:sz="4" w:space="0" w:color="auto"/>
              <w:right w:val="single" w:sz="4" w:space="0" w:color="auto"/>
            </w:tcBorders>
            <w:shd w:val="clear" w:color="auto" w:fill="auto"/>
            <w:vAlign w:val="center"/>
            <w:hideMark/>
          </w:tcPr>
          <w:p w14:paraId="1AA010BF" w14:textId="77777777" w:rsidR="004747D1" w:rsidRPr="00501E3C" w:rsidRDefault="004747D1" w:rsidP="003B0D96">
            <w:pPr>
              <w:jc w:val="center"/>
              <w:rPr>
                <w:sz w:val="22"/>
                <w:szCs w:val="22"/>
              </w:rPr>
            </w:pPr>
            <w:r w:rsidRPr="00501E3C">
              <w:rPr>
                <w:sz w:val="22"/>
                <w:szCs w:val="22"/>
              </w:rPr>
              <w:t>Ставка за тепловую энергию, руб./Гкал</w:t>
            </w:r>
          </w:p>
        </w:tc>
      </w:tr>
      <w:tr w:rsidR="004747D1" w:rsidRPr="00EC1551" w14:paraId="291449D2" w14:textId="77777777" w:rsidTr="003B0D96">
        <w:trPr>
          <w:trHeight w:val="80"/>
        </w:trPr>
        <w:tc>
          <w:tcPr>
            <w:tcW w:w="1607" w:type="dxa"/>
            <w:vMerge w:val="restart"/>
            <w:tcBorders>
              <w:top w:val="single" w:sz="4" w:space="0" w:color="auto"/>
              <w:left w:val="single" w:sz="4" w:space="0" w:color="auto"/>
              <w:bottom w:val="single" w:sz="4" w:space="0" w:color="000000"/>
              <w:right w:val="single" w:sz="4" w:space="0" w:color="auto"/>
            </w:tcBorders>
            <w:vAlign w:val="center"/>
            <w:hideMark/>
          </w:tcPr>
          <w:p w14:paraId="1DE7D4D3" w14:textId="77777777" w:rsidR="004747D1" w:rsidRPr="00135518" w:rsidRDefault="004747D1" w:rsidP="003B0D96">
            <w:pPr>
              <w:jc w:val="center"/>
              <w:rPr>
                <w:sz w:val="20"/>
              </w:rPr>
            </w:pPr>
            <w:r w:rsidRPr="00135518">
              <w:rPr>
                <w:sz w:val="20"/>
              </w:rPr>
              <w:t>АО «Теплоэнерго»</w:t>
            </w:r>
          </w:p>
        </w:tc>
        <w:tc>
          <w:tcPr>
            <w:tcW w:w="1370" w:type="dxa"/>
            <w:tcBorders>
              <w:top w:val="single" w:sz="4" w:space="0" w:color="auto"/>
              <w:bottom w:val="single" w:sz="4" w:space="0" w:color="auto"/>
              <w:right w:val="single" w:sz="4" w:space="0" w:color="auto"/>
            </w:tcBorders>
            <w:vAlign w:val="center"/>
            <w:hideMark/>
          </w:tcPr>
          <w:p w14:paraId="61DC5693" w14:textId="77777777" w:rsidR="004747D1" w:rsidRPr="00135518" w:rsidRDefault="004747D1" w:rsidP="003B0D96">
            <w:pPr>
              <w:jc w:val="center"/>
              <w:rPr>
                <w:sz w:val="20"/>
              </w:rPr>
            </w:pPr>
            <w:r w:rsidRPr="00135518">
              <w:rPr>
                <w:sz w:val="20"/>
              </w:rPr>
              <w:t xml:space="preserve">с 01.01.2021 </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240E2" w14:textId="77777777" w:rsidR="004747D1" w:rsidRPr="00135518" w:rsidRDefault="004747D1" w:rsidP="003B0D96">
            <w:pPr>
              <w:jc w:val="center"/>
              <w:rPr>
                <w:sz w:val="20"/>
              </w:rPr>
            </w:pPr>
            <w:r w:rsidRPr="00135518">
              <w:rPr>
                <w:sz w:val="20"/>
              </w:rPr>
              <w:t xml:space="preserve">228,59 </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00521" w14:textId="77777777" w:rsidR="004747D1" w:rsidRPr="00135518" w:rsidRDefault="004747D1" w:rsidP="003B0D96">
            <w:pPr>
              <w:jc w:val="center"/>
              <w:rPr>
                <w:sz w:val="20"/>
              </w:rPr>
            </w:pPr>
            <w:r w:rsidRPr="00135518">
              <w:rPr>
                <w:sz w:val="20"/>
              </w:rPr>
              <w:t xml:space="preserve">213,54 </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19375" w14:textId="77777777" w:rsidR="004747D1" w:rsidRPr="00135518" w:rsidRDefault="004747D1" w:rsidP="003B0D96">
            <w:pPr>
              <w:jc w:val="center"/>
              <w:rPr>
                <w:sz w:val="20"/>
              </w:rPr>
            </w:pPr>
            <w:r w:rsidRPr="00135518">
              <w:rPr>
                <w:sz w:val="20"/>
              </w:rPr>
              <w:t xml:space="preserve">241,84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2F2DA" w14:textId="77777777" w:rsidR="004747D1" w:rsidRPr="00135518" w:rsidRDefault="004747D1" w:rsidP="003B0D96">
            <w:pPr>
              <w:jc w:val="center"/>
              <w:rPr>
                <w:color w:val="000000"/>
                <w:sz w:val="20"/>
              </w:rPr>
            </w:pPr>
            <w:r w:rsidRPr="00135518">
              <w:rPr>
                <w:sz w:val="20"/>
              </w:rPr>
              <w:t xml:space="preserve">227,08 </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B7F11" w14:textId="77777777" w:rsidR="004747D1" w:rsidRPr="00135518" w:rsidRDefault="004747D1" w:rsidP="003B0D96">
            <w:pPr>
              <w:jc w:val="center"/>
              <w:rPr>
                <w:color w:val="000000"/>
                <w:sz w:val="20"/>
              </w:rPr>
            </w:pPr>
            <w:r w:rsidRPr="00135518">
              <w:rPr>
                <w:sz w:val="20"/>
              </w:rPr>
              <w:t xml:space="preserve">190,49 </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F6A244" w14:textId="77777777" w:rsidR="004747D1" w:rsidRPr="00135518" w:rsidRDefault="004747D1" w:rsidP="003B0D96">
            <w:pPr>
              <w:jc w:val="center"/>
              <w:rPr>
                <w:color w:val="000000"/>
                <w:sz w:val="20"/>
              </w:rPr>
            </w:pPr>
            <w:r w:rsidRPr="00135518">
              <w:rPr>
                <w:sz w:val="20"/>
              </w:rPr>
              <w:t xml:space="preserve">177,95 </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BE48A" w14:textId="77777777" w:rsidR="004747D1" w:rsidRPr="00135518" w:rsidRDefault="004747D1" w:rsidP="003B0D96">
            <w:pPr>
              <w:jc w:val="center"/>
              <w:rPr>
                <w:color w:val="000000"/>
                <w:sz w:val="20"/>
              </w:rPr>
            </w:pPr>
            <w:r w:rsidRPr="00135518">
              <w:rPr>
                <w:sz w:val="20"/>
              </w:rPr>
              <w:t xml:space="preserve">201,53 </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B7A2A" w14:textId="77777777" w:rsidR="004747D1" w:rsidRPr="00135518" w:rsidRDefault="004747D1" w:rsidP="003B0D96">
            <w:pPr>
              <w:jc w:val="center"/>
              <w:rPr>
                <w:color w:val="000000"/>
                <w:sz w:val="20"/>
              </w:rPr>
            </w:pPr>
            <w:r w:rsidRPr="00135518">
              <w:rPr>
                <w:sz w:val="20"/>
              </w:rPr>
              <w:t xml:space="preserve">189,23 </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A9D03" w14:textId="77777777" w:rsidR="004747D1" w:rsidRPr="00135518" w:rsidRDefault="004747D1" w:rsidP="003B0D96">
            <w:pPr>
              <w:jc w:val="center"/>
              <w:rPr>
                <w:color w:val="000000"/>
                <w:sz w:val="20"/>
              </w:rPr>
            </w:pPr>
            <w:r w:rsidRPr="00135518">
              <w:rPr>
                <w:sz w:val="20"/>
              </w:rPr>
              <w:t xml:space="preserve">39,23 </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64A51" w14:textId="77777777" w:rsidR="004747D1" w:rsidRPr="00135518" w:rsidRDefault="004747D1" w:rsidP="003B0D96">
            <w:pPr>
              <w:jc w:val="center"/>
              <w:rPr>
                <w:color w:val="000000"/>
                <w:sz w:val="20"/>
              </w:rPr>
            </w:pPr>
            <w:r w:rsidRPr="00135518">
              <w:rPr>
                <w:sz w:val="20"/>
              </w:rPr>
              <w:t xml:space="preserve">2 508,43 </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6A8DD12D" w14:textId="77777777" w:rsidR="004747D1" w:rsidRPr="00830AEB" w:rsidRDefault="004747D1" w:rsidP="003B0D96">
            <w:pPr>
              <w:jc w:val="center"/>
              <w:rPr>
                <w:sz w:val="20"/>
              </w:rPr>
            </w:pPr>
            <w:r w:rsidRPr="00830AEB">
              <w:rPr>
                <w:sz w:val="20"/>
              </w:rPr>
              <w:t>х</w:t>
            </w:r>
          </w:p>
        </w:tc>
        <w:tc>
          <w:tcPr>
            <w:tcW w:w="1336" w:type="dxa"/>
            <w:tcBorders>
              <w:top w:val="nil"/>
              <w:left w:val="nil"/>
              <w:bottom w:val="single" w:sz="4" w:space="0" w:color="auto"/>
              <w:right w:val="single" w:sz="4" w:space="0" w:color="auto"/>
            </w:tcBorders>
            <w:shd w:val="clear" w:color="auto" w:fill="auto"/>
            <w:vAlign w:val="center"/>
            <w:hideMark/>
          </w:tcPr>
          <w:p w14:paraId="5D9E9DB0" w14:textId="77777777" w:rsidR="004747D1" w:rsidRPr="00830AEB" w:rsidRDefault="004747D1" w:rsidP="003B0D96">
            <w:pPr>
              <w:jc w:val="center"/>
              <w:rPr>
                <w:sz w:val="20"/>
              </w:rPr>
            </w:pPr>
            <w:r w:rsidRPr="00830AEB">
              <w:rPr>
                <w:sz w:val="20"/>
              </w:rPr>
              <w:t>х</w:t>
            </w:r>
          </w:p>
        </w:tc>
      </w:tr>
      <w:tr w:rsidR="004747D1" w:rsidRPr="00EC1551" w14:paraId="24376AC0" w14:textId="77777777" w:rsidTr="003B0D96">
        <w:trPr>
          <w:trHeight w:val="80"/>
        </w:trPr>
        <w:tc>
          <w:tcPr>
            <w:tcW w:w="1607" w:type="dxa"/>
            <w:vMerge/>
            <w:tcBorders>
              <w:top w:val="single" w:sz="4" w:space="0" w:color="auto"/>
              <w:left w:val="single" w:sz="4" w:space="0" w:color="auto"/>
              <w:bottom w:val="single" w:sz="4" w:space="0" w:color="000000"/>
              <w:right w:val="single" w:sz="4" w:space="0" w:color="auto"/>
            </w:tcBorders>
            <w:vAlign w:val="center"/>
            <w:hideMark/>
          </w:tcPr>
          <w:p w14:paraId="0A60D1D0" w14:textId="77777777" w:rsidR="004747D1" w:rsidRPr="00501E3C" w:rsidRDefault="004747D1" w:rsidP="003B0D96">
            <w:pPr>
              <w:rPr>
                <w:sz w:val="22"/>
                <w:szCs w:val="22"/>
              </w:rPr>
            </w:pPr>
          </w:p>
        </w:tc>
        <w:tc>
          <w:tcPr>
            <w:tcW w:w="1370" w:type="dxa"/>
            <w:tcBorders>
              <w:top w:val="single" w:sz="4" w:space="0" w:color="auto"/>
              <w:bottom w:val="single" w:sz="4" w:space="0" w:color="auto"/>
              <w:right w:val="single" w:sz="4" w:space="0" w:color="auto"/>
            </w:tcBorders>
            <w:hideMark/>
          </w:tcPr>
          <w:p w14:paraId="3F5DC7D8" w14:textId="77777777" w:rsidR="004747D1" w:rsidRPr="00135518" w:rsidRDefault="004747D1" w:rsidP="003B0D96">
            <w:pPr>
              <w:jc w:val="center"/>
              <w:rPr>
                <w:sz w:val="20"/>
              </w:rPr>
            </w:pPr>
            <w:r w:rsidRPr="00135518">
              <w:rPr>
                <w:sz w:val="20"/>
              </w:rPr>
              <w:t>с 01.07.2021</w:t>
            </w:r>
          </w:p>
        </w:tc>
        <w:tc>
          <w:tcPr>
            <w:tcW w:w="887" w:type="dxa"/>
            <w:tcBorders>
              <w:top w:val="single" w:sz="4" w:space="0" w:color="auto"/>
              <w:left w:val="single" w:sz="4" w:space="0" w:color="auto"/>
              <w:bottom w:val="single" w:sz="4" w:space="0" w:color="auto"/>
              <w:right w:val="single" w:sz="4" w:space="0" w:color="auto"/>
            </w:tcBorders>
            <w:shd w:val="clear" w:color="auto" w:fill="auto"/>
            <w:hideMark/>
          </w:tcPr>
          <w:p w14:paraId="0BC8748D" w14:textId="77777777" w:rsidR="004747D1" w:rsidRPr="00135518" w:rsidRDefault="004747D1" w:rsidP="003B0D96">
            <w:pPr>
              <w:jc w:val="center"/>
              <w:rPr>
                <w:sz w:val="20"/>
              </w:rPr>
            </w:pPr>
            <w:r w:rsidRPr="00135518">
              <w:rPr>
                <w:sz w:val="20"/>
              </w:rPr>
              <w:t>382,38</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242BF8DA" w14:textId="77777777" w:rsidR="004747D1" w:rsidRPr="00135518" w:rsidRDefault="004747D1" w:rsidP="003B0D96">
            <w:pPr>
              <w:jc w:val="center"/>
              <w:rPr>
                <w:sz w:val="20"/>
              </w:rPr>
            </w:pPr>
            <w:r w:rsidRPr="00135518">
              <w:rPr>
                <w:sz w:val="20"/>
              </w:rPr>
              <w:t>355,15</w:t>
            </w:r>
          </w:p>
        </w:tc>
        <w:tc>
          <w:tcPr>
            <w:tcW w:w="1002" w:type="dxa"/>
            <w:tcBorders>
              <w:top w:val="single" w:sz="4" w:space="0" w:color="auto"/>
              <w:left w:val="single" w:sz="4" w:space="0" w:color="auto"/>
              <w:bottom w:val="single" w:sz="4" w:space="0" w:color="auto"/>
              <w:right w:val="single" w:sz="4" w:space="0" w:color="auto"/>
            </w:tcBorders>
            <w:shd w:val="clear" w:color="auto" w:fill="auto"/>
            <w:hideMark/>
          </w:tcPr>
          <w:p w14:paraId="45F67C71" w14:textId="77777777" w:rsidR="004747D1" w:rsidRPr="00135518" w:rsidRDefault="004747D1" w:rsidP="003B0D96">
            <w:pPr>
              <w:jc w:val="center"/>
              <w:rPr>
                <w:sz w:val="20"/>
              </w:rPr>
            </w:pPr>
            <w:r w:rsidRPr="00135518">
              <w:rPr>
                <w:sz w:val="20"/>
              </w:rPr>
              <w:t>406,32</w:t>
            </w:r>
          </w:p>
        </w:tc>
        <w:tc>
          <w:tcPr>
            <w:tcW w:w="939" w:type="dxa"/>
            <w:tcBorders>
              <w:top w:val="single" w:sz="4" w:space="0" w:color="auto"/>
              <w:left w:val="single" w:sz="4" w:space="0" w:color="auto"/>
              <w:bottom w:val="single" w:sz="4" w:space="0" w:color="auto"/>
              <w:right w:val="single" w:sz="4" w:space="0" w:color="auto"/>
            </w:tcBorders>
            <w:shd w:val="clear" w:color="auto" w:fill="auto"/>
            <w:hideMark/>
          </w:tcPr>
          <w:p w14:paraId="1C10CC33" w14:textId="77777777" w:rsidR="004747D1" w:rsidRPr="00135518" w:rsidRDefault="004747D1" w:rsidP="003B0D96">
            <w:pPr>
              <w:jc w:val="center"/>
              <w:rPr>
                <w:color w:val="000000"/>
                <w:sz w:val="20"/>
              </w:rPr>
            </w:pPr>
            <w:r w:rsidRPr="00135518">
              <w:rPr>
                <w:sz w:val="20"/>
              </w:rPr>
              <w:t>379,66</w:t>
            </w:r>
          </w:p>
        </w:tc>
        <w:tc>
          <w:tcPr>
            <w:tcW w:w="888" w:type="dxa"/>
            <w:tcBorders>
              <w:top w:val="single" w:sz="4" w:space="0" w:color="auto"/>
              <w:left w:val="single" w:sz="4" w:space="0" w:color="auto"/>
              <w:bottom w:val="single" w:sz="4" w:space="0" w:color="auto"/>
              <w:right w:val="single" w:sz="4" w:space="0" w:color="auto"/>
            </w:tcBorders>
            <w:shd w:val="clear" w:color="auto" w:fill="auto"/>
            <w:hideMark/>
          </w:tcPr>
          <w:p w14:paraId="4B768F80" w14:textId="77777777" w:rsidR="004747D1" w:rsidRPr="00135518" w:rsidRDefault="004747D1" w:rsidP="003B0D96">
            <w:pPr>
              <w:jc w:val="center"/>
              <w:rPr>
                <w:color w:val="000000"/>
                <w:sz w:val="20"/>
              </w:rPr>
            </w:pPr>
            <w:r w:rsidRPr="00135518">
              <w:rPr>
                <w:sz w:val="20"/>
              </w:rPr>
              <w:t>318,65</w:t>
            </w:r>
          </w:p>
        </w:tc>
        <w:tc>
          <w:tcPr>
            <w:tcW w:w="831" w:type="dxa"/>
            <w:tcBorders>
              <w:top w:val="single" w:sz="4" w:space="0" w:color="auto"/>
              <w:left w:val="single" w:sz="4" w:space="0" w:color="auto"/>
              <w:bottom w:val="single" w:sz="4" w:space="0" w:color="auto"/>
              <w:right w:val="single" w:sz="4" w:space="0" w:color="auto"/>
            </w:tcBorders>
            <w:shd w:val="clear" w:color="auto" w:fill="auto"/>
            <w:hideMark/>
          </w:tcPr>
          <w:p w14:paraId="1E6C0C93" w14:textId="77777777" w:rsidR="004747D1" w:rsidRPr="00135518" w:rsidRDefault="004747D1" w:rsidP="003B0D96">
            <w:pPr>
              <w:jc w:val="center"/>
              <w:rPr>
                <w:color w:val="000000"/>
                <w:sz w:val="20"/>
              </w:rPr>
            </w:pPr>
            <w:r w:rsidRPr="00135518">
              <w:rPr>
                <w:sz w:val="20"/>
              </w:rPr>
              <w:t>295,96</w:t>
            </w:r>
          </w:p>
        </w:tc>
        <w:tc>
          <w:tcPr>
            <w:tcW w:w="1000" w:type="dxa"/>
            <w:tcBorders>
              <w:top w:val="single" w:sz="4" w:space="0" w:color="auto"/>
              <w:left w:val="single" w:sz="4" w:space="0" w:color="auto"/>
              <w:bottom w:val="single" w:sz="4" w:space="0" w:color="auto"/>
              <w:right w:val="single" w:sz="4" w:space="0" w:color="auto"/>
            </w:tcBorders>
            <w:shd w:val="clear" w:color="auto" w:fill="auto"/>
            <w:hideMark/>
          </w:tcPr>
          <w:p w14:paraId="322B2C89" w14:textId="77777777" w:rsidR="004747D1" w:rsidRPr="00135518" w:rsidRDefault="004747D1" w:rsidP="003B0D96">
            <w:pPr>
              <w:jc w:val="center"/>
              <w:rPr>
                <w:color w:val="000000"/>
                <w:sz w:val="20"/>
              </w:rPr>
            </w:pPr>
            <w:r w:rsidRPr="00135518">
              <w:rPr>
                <w:sz w:val="20"/>
              </w:rPr>
              <w:t>338,60</w:t>
            </w:r>
          </w:p>
        </w:tc>
        <w:tc>
          <w:tcPr>
            <w:tcW w:w="941" w:type="dxa"/>
            <w:tcBorders>
              <w:top w:val="single" w:sz="4" w:space="0" w:color="auto"/>
              <w:left w:val="single" w:sz="4" w:space="0" w:color="auto"/>
              <w:bottom w:val="single" w:sz="4" w:space="0" w:color="auto"/>
              <w:right w:val="single" w:sz="4" w:space="0" w:color="auto"/>
            </w:tcBorders>
            <w:shd w:val="clear" w:color="auto" w:fill="auto"/>
            <w:hideMark/>
          </w:tcPr>
          <w:p w14:paraId="3D584209" w14:textId="77777777" w:rsidR="004747D1" w:rsidRPr="00135518" w:rsidRDefault="004747D1" w:rsidP="003B0D96">
            <w:pPr>
              <w:jc w:val="center"/>
              <w:rPr>
                <w:color w:val="000000"/>
                <w:sz w:val="20"/>
              </w:rPr>
            </w:pPr>
            <w:r w:rsidRPr="00135518">
              <w:rPr>
                <w:sz w:val="20"/>
              </w:rPr>
              <w:t>316,38</w:t>
            </w:r>
          </w:p>
        </w:tc>
        <w:tc>
          <w:tcPr>
            <w:tcW w:w="1061" w:type="dxa"/>
            <w:tcBorders>
              <w:top w:val="single" w:sz="4" w:space="0" w:color="auto"/>
              <w:left w:val="single" w:sz="4" w:space="0" w:color="auto"/>
              <w:bottom w:val="single" w:sz="4" w:space="0" w:color="auto"/>
              <w:right w:val="single" w:sz="4" w:space="0" w:color="auto"/>
            </w:tcBorders>
            <w:shd w:val="clear" w:color="auto" w:fill="auto"/>
            <w:hideMark/>
          </w:tcPr>
          <w:p w14:paraId="7DEA2AEF" w14:textId="77777777" w:rsidR="004747D1" w:rsidRPr="00135518" w:rsidRDefault="004747D1" w:rsidP="003B0D96">
            <w:pPr>
              <w:jc w:val="center"/>
              <w:rPr>
                <w:color w:val="000000"/>
                <w:sz w:val="20"/>
              </w:rPr>
            </w:pPr>
            <w:r w:rsidRPr="00135518">
              <w:rPr>
                <w:sz w:val="20"/>
              </w:rPr>
              <w:t>45,11</w:t>
            </w:r>
          </w:p>
        </w:tc>
        <w:tc>
          <w:tcPr>
            <w:tcW w:w="1118" w:type="dxa"/>
            <w:tcBorders>
              <w:top w:val="single" w:sz="4" w:space="0" w:color="auto"/>
              <w:left w:val="single" w:sz="4" w:space="0" w:color="auto"/>
              <w:bottom w:val="single" w:sz="4" w:space="0" w:color="auto"/>
              <w:right w:val="single" w:sz="4" w:space="0" w:color="auto"/>
            </w:tcBorders>
            <w:shd w:val="clear" w:color="auto" w:fill="auto"/>
            <w:hideMark/>
          </w:tcPr>
          <w:p w14:paraId="1B7E0099" w14:textId="77777777" w:rsidR="004747D1" w:rsidRPr="00135518" w:rsidRDefault="004747D1" w:rsidP="003B0D96">
            <w:pPr>
              <w:jc w:val="center"/>
              <w:rPr>
                <w:color w:val="000000"/>
                <w:sz w:val="20"/>
              </w:rPr>
            </w:pPr>
            <w:r w:rsidRPr="00135518">
              <w:rPr>
                <w:sz w:val="20"/>
              </w:rPr>
              <w:t>4 536,24</w:t>
            </w:r>
          </w:p>
        </w:tc>
        <w:tc>
          <w:tcPr>
            <w:tcW w:w="1226" w:type="dxa"/>
            <w:tcBorders>
              <w:top w:val="nil"/>
              <w:left w:val="nil"/>
              <w:bottom w:val="single" w:sz="4" w:space="0" w:color="auto"/>
              <w:right w:val="single" w:sz="4" w:space="0" w:color="auto"/>
            </w:tcBorders>
            <w:shd w:val="clear" w:color="auto" w:fill="auto"/>
            <w:vAlign w:val="center"/>
            <w:hideMark/>
          </w:tcPr>
          <w:p w14:paraId="4BE9A51A" w14:textId="77777777" w:rsidR="004747D1" w:rsidRPr="00830AEB" w:rsidRDefault="004747D1" w:rsidP="003B0D96">
            <w:pPr>
              <w:jc w:val="center"/>
              <w:rPr>
                <w:sz w:val="20"/>
              </w:rPr>
            </w:pPr>
            <w:r w:rsidRPr="00830AEB">
              <w:rPr>
                <w:sz w:val="20"/>
              </w:rPr>
              <w:t>х</w:t>
            </w:r>
          </w:p>
        </w:tc>
        <w:tc>
          <w:tcPr>
            <w:tcW w:w="1336" w:type="dxa"/>
            <w:tcBorders>
              <w:top w:val="nil"/>
              <w:left w:val="nil"/>
              <w:bottom w:val="single" w:sz="4" w:space="0" w:color="auto"/>
              <w:right w:val="single" w:sz="4" w:space="0" w:color="auto"/>
            </w:tcBorders>
            <w:shd w:val="clear" w:color="auto" w:fill="auto"/>
            <w:vAlign w:val="center"/>
            <w:hideMark/>
          </w:tcPr>
          <w:p w14:paraId="5D6FC723" w14:textId="77777777" w:rsidR="004747D1" w:rsidRPr="00830AEB" w:rsidRDefault="004747D1" w:rsidP="003B0D96">
            <w:pPr>
              <w:jc w:val="center"/>
              <w:rPr>
                <w:sz w:val="20"/>
              </w:rPr>
            </w:pPr>
            <w:r w:rsidRPr="00830AEB">
              <w:rPr>
                <w:sz w:val="20"/>
              </w:rPr>
              <w:t>х</w:t>
            </w:r>
          </w:p>
        </w:tc>
      </w:tr>
    </w:tbl>
    <w:p w14:paraId="7D0703D7" w14:textId="77777777" w:rsidR="004747D1" w:rsidRPr="00957A05" w:rsidRDefault="004747D1" w:rsidP="004747D1">
      <w:pPr>
        <w:tabs>
          <w:tab w:val="left" w:pos="0"/>
          <w:tab w:val="left" w:pos="142"/>
          <w:tab w:val="left" w:pos="1890"/>
        </w:tabs>
        <w:ind w:right="-1" w:firstLine="709"/>
        <w:jc w:val="center"/>
        <w:rPr>
          <w:b/>
          <w:snapToGrid w:val="0"/>
          <w:sz w:val="22"/>
          <w:szCs w:val="22"/>
        </w:rPr>
      </w:pPr>
    </w:p>
    <w:p w14:paraId="112B42DF" w14:textId="77777777" w:rsidR="004747D1" w:rsidRDefault="004747D1" w:rsidP="004747D1">
      <w:pPr>
        <w:rPr>
          <w:color w:val="000000"/>
          <w:sz w:val="28"/>
          <w:szCs w:val="28"/>
        </w:rPr>
      </w:pPr>
      <w:r>
        <w:rPr>
          <w:color w:val="000000"/>
          <w:sz w:val="28"/>
          <w:szCs w:val="28"/>
        </w:rPr>
        <w:br w:type="page"/>
      </w:r>
    </w:p>
    <w:p w14:paraId="43B130EA" w14:textId="77777777" w:rsidR="004747D1" w:rsidRDefault="004747D1" w:rsidP="004747D1">
      <w:pPr>
        <w:tabs>
          <w:tab w:val="left" w:pos="1134"/>
        </w:tabs>
        <w:ind w:firstLine="851"/>
        <w:rPr>
          <w:color w:val="000000"/>
          <w:sz w:val="28"/>
          <w:szCs w:val="28"/>
        </w:rPr>
        <w:sectPr w:rsidR="004747D1" w:rsidSect="00830AEB">
          <w:pgSz w:w="16838" w:h="11906" w:orient="landscape"/>
          <w:pgMar w:top="709" w:right="1134" w:bottom="567" w:left="1134" w:header="720" w:footer="720" w:gutter="0"/>
          <w:cols w:space="720"/>
          <w:docGrid w:linePitch="326"/>
        </w:sectPr>
      </w:pPr>
    </w:p>
    <w:p w14:paraId="7FAE5AEB" w14:textId="77777777" w:rsidR="004747D1" w:rsidRDefault="004747D1" w:rsidP="004747D1">
      <w:pPr>
        <w:ind w:firstLine="709"/>
        <w:contextualSpacing/>
        <w:jc w:val="both"/>
        <w:rPr>
          <w:sz w:val="28"/>
          <w:szCs w:val="28"/>
        </w:rPr>
      </w:pPr>
      <w:r w:rsidRPr="00AA2D63">
        <w:rPr>
          <w:sz w:val="28"/>
          <w:szCs w:val="28"/>
        </w:rPr>
        <w:lastRenderedPageBreak/>
        <w:t xml:space="preserve">В соответствии с пунктом 4 статьи 31 Федерального закона № 416-ФЗ </w:t>
      </w:r>
      <w:r>
        <w:rPr>
          <w:sz w:val="28"/>
          <w:szCs w:val="28"/>
        </w:rPr>
        <w:br/>
      </w:r>
      <w:r w:rsidRPr="00AA2D63">
        <w:rPr>
          <w:sz w:val="28"/>
          <w:szCs w:val="28"/>
        </w:rPr>
        <w:t xml:space="preserve">«О водоснабжении и водоотведении», горячее водоснабжение относится </w:t>
      </w:r>
      <w:r>
        <w:rPr>
          <w:sz w:val="28"/>
          <w:szCs w:val="28"/>
        </w:rPr>
        <w:br/>
      </w:r>
      <w:r w:rsidRPr="00AA2D63">
        <w:rPr>
          <w:sz w:val="28"/>
          <w:szCs w:val="28"/>
        </w:rPr>
        <w:t xml:space="preserve">к регулируемым видам деятельности в сфере горячего водоснабжения </w:t>
      </w:r>
      <w:r>
        <w:rPr>
          <w:sz w:val="28"/>
          <w:szCs w:val="28"/>
        </w:rPr>
        <w:br/>
      </w:r>
      <w:r w:rsidRPr="00AA2D63">
        <w:rPr>
          <w:sz w:val="28"/>
          <w:szCs w:val="28"/>
        </w:rPr>
        <w:t>при осуществлении горячего водоснабжения с использованием закрытых систем горячего водоснабжения.</w:t>
      </w:r>
    </w:p>
    <w:p w14:paraId="5EE2E85F" w14:textId="77777777" w:rsidR="004747D1" w:rsidRPr="00AA2D63" w:rsidRDefault="004747D1" w:rsidP="004747D1">
      <w:pPr>
        <w:ind w:firstLine="709"/>
        <w:contextualSpacing/>
        <w:jc w:val="both"/>
        <w:rPr>
          <w:sz w:val="28"/>
          <w:szCs w:val="28"/>
        </w:rPr>
      </w:pPr>
      <w:r w:rsidRPr="00AA2D63">
        <w:rPr>
          <w:sz w:val="28"/>
          <w:szCs w:val="28"/>
        </w:rPr>
        <w:t xml:space="preserve">В соответствии с пунктом 88 Основ ценообразования в сфере водоснабжения и водоотведения, органы регулирования тарифов устанавливают двухкомпонентный тариф на горячую воду в закрытой системе горячего водоснабжения, состоящий из компонента на холодную воду и компонента </w:t>
      </w:r>
      <w:r>
        <w:rPr>
          <w:sz w:val="28"/>
          <w:szCs w:val="28"/>
        </w:rPr>
        <w:br/>
      </w:r>
      <w:r w:rsidRPr="00AA2D63">
        <w:rPr>
          <w:sz w:val="28"/>
          <w:szCs w:val="28"/>
        </w:rPr>
        <w:t>на тепловую энергию.</w:t>
      </w:r>
    </w:p>
    <w:p w14:paraId="41F98038" w14:textId="77777777" w:rsidR="004747D1" w:rsidRPr="00AA2D63" w:rsidRDefault="004747D1" w:rsidP="004747D1">
      <w:pPr>
        <w:ind w:firstLine="709"/>
        <w:contextualSpacing/>
        <w:jc w:val="both"/>
        <w:rPr>
          <w:sz w:val="28"/>
          <w:szCs w:val="28"/>
        </w:rPr>
      </w:pPr>
      <w:r w:rsidRPr="00AA2D63">
        <w:rPr>
          <w:sz w:val="28"/>
          <w:szCs w:val="28"/>
        </w:rPr>
        <w:t xml:space="preserve">В соответствии с пунктом 92 Основ ценообразования в сфере водоснабжения и водоотведения, значение компонента на тепловую энергию определяется органом регулирования тарифов в соответствии с методическими указаниями. </w:t>
      </w:r>
    </w:p>
    <w:p w14:paraId="1BB8B9EA" w14:textId="77777777" w:rsidR="004747D1" w:rsidRPr="00AA2D63" w:rsidRDefault="004747D1" w:rsidP="004747D1">
      <w:pPr>
        <w:tabs>
          <w:tab w:val="left" w:pos="0"/>
          <w:tab w:val="left" w:pos="142"/>
          <w:tab w:val="left" w:pos="9900"/>
        </w:tabs>
        <w:ind w:firstLine="709"/>
        <w:jc w:val="both"/>
        <w:rPr>
          <w:sz w:val="28"/>
          <w:szCs w:val="28"/>
        </w:rPr>
      </w:pPr>
      <w:r w:rsidRPr="00A46697">
        <w:rPr>
          <w:sz w:val="28"/>
          <w:szCs w:val="28"/>
        </w:rPr>
        <w:t xml:space="preserve">Тариф на тепловую энергию для </w:t>
      </w:r>
      <w:r>
        <w:rPr>
          <w:sz w:val="28"/>
          <w:szCs w:val="28"/>
        </w:rPr>
        <w:t>АО</w:t>
      </w:r>
      <w:r w:rsidRPr="006A7E0E">
        <w:rPr>
          <w:sz w:val="28"/>
          <w:szCs w:val="28"/>
        </w:rPr>
        <w:t xml:space="preserve"> «</w:t>
      </w:r>
      <w:r>
        <w:rPr>
          <w:sz w:val="28"/>
          <w:szCs w:val="28"/>
        </w:rPr>
        <w:t>Теплоэнерго</w:t>
      </w:r>
      <w:r w:rsidRPr="006A7E0E">
        <w:rPr>
          <w:sz w:val="28"/>
          <w:szCs w:val="28"/>
        </w:rPr>
        <w:t>»</w:t>
      </w:r>
      <w:r>
        <w:rPr>
          <w:sz w:val="28"/>
          <w:szCs w:val="28"/>
        </w:rPr>
        <w:t xml:space="preserve"> на 2021 год,</w:t>
      </w:r>
      <w:r w:rsidRPr="00A46697">
        <w:rPr>
          <w:sz w:val="28"/>
          <w:szCs w:val="28"/>
        </w:rPr>
        <w:t xml:space="preserve"> реализуемую на потребительском рынке</w:t>
      </w:r>
      <w:r w:rsidRPr="00FF7282">
        <w:t xml:space="preserve"> </w:t>
      </w:r>
      <w:r>
        <w:rPr>
          <w:bCs/>
          <w:sz w:val="28"/>
        </w:rPr>
        <w:t>Кемеровского городского округа</w:t>
      </w:r>
      <w:r w:rsidRPr="00D56F79">
        <w:rPr>
          <w:rFonts w:eastAsia="Calibri"/>
        </w:rPr>
        <w:t xml:space="preserve"> </w:t>
      </w:r>
      <w:r>
        <w:rPr>
          <w:rFonts w:eastAsia="Calibri"/>
        </w:rPr>
        <w:br/>
      </w:r>
      <w:r w:rsidRPr="00D56F79">
        <w:rPr>
          <w:rFonts w:eastAsia="Calibri"/>
          <w:sz w:val="28"/>
          <w:szCs w:val="28"/>
        </w:rPr>
        <w:t xml:space="preserve">и </w:t>
      </w:r>
      <w:r>
        <w:rPr>
          <w:rFonts w:eastAsia="Calibri"/>
          <w:sz w:val="28"/>
          <w:szCs w:val="28"/>
        </w:rPr>
        <w:t>К</w:t>
      </w:r>
      <w:r w:rsidRPr="00D56F79">
        <w:rPr>
          <w:rFonts w:eastAsia="Calibri"/>
          <w:sz w:val="28"/>
          <w:szCs w:val="28"/>
        </w:rPr>
        <w:t>емеровского муниципального округа</w:t>
      </w:r>
      <w:r>
        <w:rPr>
          <w:rFonts w:eastAsia="Calibri"/>
        </w:rPr>
        <w:t xml:space="preserve"> </w:t>
      </w:r>
      <w:r w:rsidRPr="00A46697">
        <w:rPr>
          <w:sz w:val="28"/>
          <w:szCs w:val="28"/>
        </w:rPr>
        <w:t xml:space="preserve"> установлен </w:t>
      </w:r>
      <w:hyperlink r:id="rId13" w:history="1">
        <w:r w:rsidRPr="00A46697">
          <w:rPr>
            <w:sz w:val="28"/>
            <w:szCs w:val="28"/>
          </w:rPr>
          <w:t>постановлением</w:t>
        </w:r>
      </w:hyperlink>
      <w:r w:rsidRPr="00A46697">
        <w:rPr>
          <w:sz w:val="28"/>
          <w:szCs w:val="28"/>
        </w:rPr>
        <w:t xml:space="preserve"> </w:t>
      </w:r>
      <w:r>
        <w:rPr>
          <w:sz w:val="28"/>
          <w:szCs w:val="28"/>
        </w:rPr>
        <w:t>Р</w:t>
      </w:r>
      <w:r w:rsidRPr="00A46697">
        <w:rPr>
          <w:sz w:val="28"/>
          <w:szCs w:val="28"/>
        </w:rPr>
        <w:t xml:space="preserve">егиональной энергетической комиссии </w:t>
      </w:r>
      <w:r>
        <w:rPr>
          <w:sz w:val="28"/>
          <w:szCs w:val="28"/>
        </w:rPr>
        <w:t>Кузбасса</w:t>
      </w:r>
      <w:r w:rsidRPr="00A46697">
        <w:rPr>
          <w:sz w:val="28"/>
          <w:szCs w:val="28"/>
        </w:rPr>
        <w:t xml:space="preserve"> </w:t>
      </w:r>
      <w:r w:rsidRPr="008B1862">
        <w:rPr>
          <w:sz w:val="28"/>
          <w:szCs w:val="28"/>
        </w:rPr>
        <w:t xml:space="preserve">от </w:t>
      </w:r>
      <w:r>
        <w:rPr>
          <w:sz w:val="28"/>
          <w:szCs w:val="28"/>
        </w:rPr>
        <w:t>03</w:t>
      </w:r>
      <w:r w:rsidRPr="008B1862">
        <w:rPr>
          <w:sz w:val="28"/>
          <w:szCs w:val="28"/>
        </w:rPr>
        <w:t>.1</w:t>
      </w:r>
      <w:r>
        <w:rPr>
          <w:sz w:val="28"/>
          <w:szCs w:val="28"/>
        </w:rPr>
        <w:t>1</w:t>
      </w:r>
      <w:r w:rsidRPr="008B1862">
        <w:rPr>
          <w:sz w:val="28"/>
          <w:szCs w:val="28"/>
        </w:rPr>
        <w:t>.20</w:t>
      </w:r>
      <w:r>
        <w:rPr>
          <w:sz w:val="28"/>
          <w:szCs w:val="28"/>
        </w:rPr>
        <w:t xml:space="preserve">21 </w:t>
      </w:r>
      <w:r w:rsidRPr="008B1862">
        <w:rPr>
          <w:sz w:val="28"/>
          <w:szCs w:val="28"/>
        </w:rPr>
        <w:t xml:space="preserve">№ </w:t>
      </w:r>
      <w:r>
        <w:rPr>
          <w:sz w:val="28"/>
          <w:szCs w:val="28"/>
        </w:rPr>
        <w:t xml:space="preserve">505 </w:t>
      </w:r>
      <w:r>
        <w:rPr>
          <w:sz w:val="28"/>
          <w:szCs w:val="28"/>
        </w:rPr>
        <w:br/>
        <w:t>(</w:t>
      </w:r>
      <w:r>
        <w:rPr>
          <w:color w:val="000000"/>
          <w:sz w:val="28"/>
          <w:szCs w:val="28"/>
        </w:rPr>
        <w:t xml:space="preserve">во исполнение </w:t>
      </w:r>
      <w:r w:rsidRPr="005C7883">
        <w:rPr>
          <w:rFonts w:eastAsia="Calibri"/>
          <w:sz w:val="28"/>
          <w:szCs w:val="28"/>
        </w:rPr>
        <w:t xml:space="preserve">решения </w:t>
      </w:r>
      <w:r>
        <w:rPr>
          <w:rFonts w:eastAsia="Calibri"/>
          <w:sz w:val="28"/>
          <w:szCs w:val="28"/>
        </w:rPr>
        <w:t xml:space="preserve">Кемеровского областного суда от 21.05.2021 по делу </w:t>
      </w:r>
      <w:r>
        <w:rPr>
          <w:rFonts w:eastAsia="Calibri"/>
          <w:sz w:val="28"/>
          <w:szCs w:val="28"/>
        </w:rPr>
        <w:br/>
        <w:t>№ 3а-72/2021).</w:t>
      </w:r>
      <w:r w:rsidRPr="00AA2D63">
        <w:rPr>
          <w:sz w:val="28"/>
          <w:szCs w:val="28"/>
        </w:rPr>
        <w:t xml:space="preserve"> </w:t>
      </w:r>
      <w:r>
        <w:rPr>
          <w:sz w:val="28"/>
          <w:szCs w:val="28"/>
        </w:rPr>
        <w:t>Таким образом, к</w:t>
      </w:r>
      <w:r w:rsidRPr="00AA2D63">
        <w:rPr>
          <w:sz w:val="28"/>
          <w:szCs w:val="28"/>
        </w:rPr>
        <w:t xml:space="preserve">омпонент на тепловую энергию </w:t>
      </w:r>
      <w:r>
        <w:rPr>
          <w:sz w:val="28"/>
          <w:szCs w:val="28"/>
        </w:rPr>
        <w:br/>
      </w:r>
      <w:r w:rsidRPr="00AA2D63">
        <w:rPr>
          <w:sz w:val="28"/>
          <w:szCs w:val="28"/>
        </w:rPr>
        <w:t xml:space="preserve">для установления двухкомпонентного тарифа на горячую воду принимается </w:t>
      </w:r>
      <w:r>
        <w:rPr>
          <w:sz w:val="28"/>
          <w:szCs w:val="28"/>
        </w:rPr>
        <w:br/>
      </w:r>
      <w:r w:rsidRPr="00AA2D63">
        <w:rPr>
          <w:sz w:val="28"/>
          <w:szCs w:val="28"/>
        </w:rPr>
        <w:t xml:space="preserve">в размере цены на тепловую энергию представлены в таблице </w:t>
      </w:r>
      <w:r>
        <w:rPr>
          <w:sz w:val="28"/>
          <w:szCs w:val="28"/>
        </w:rPr>
        <w:t>2</w:t>
      </w:r>
      <w:r w:rsidRPr="00AA2D63">
        <w:rPr>
          <w:sz w:val="28"/>
          <w:szCs w:val="28"/>
        </w:rPr>
        <w:t>.</w:t>
      </w:r>
    </w:p>
    <w:p w14:paraId="18C10A1F" w14:textId="77777777" w:rsidR="004747D1" w:rsidRPr="00AA2D63" w:rsidRDefault="004747D1" w:rsidP="004747D1">
      <w:pPr>
        <w:ind w:firstLine="709"/>
        <w:contextualSpacing/>
        <w:jc w:val="both"/>
        <w:rPr>
          <w:sz w:val="28"/>
          <w:szCs w:val="28"/>
        </w:rPr>
      </w:pPr>
    </w:p>
    <w:p w14:paraId="40ADFF02" w14:textId="77777777" w:rsidR="004747D1" w:rsidRPr="00AA2D63" w:rsidRDefault="004747D1" w:rsidP="004747D1">
      <w:pPr>
        <w:ind w:firstLine="851"/>
        <w:contextualSpacing/>
        <w:jc w:val="right"/>
        <w:rPr>
          <w:sz w:val="22"/>
          <w:szCs w:val="22"/>
        </w:rPr>
      </w:pPr>
      <w:r w:rsidRPr="00AA2D63">
        <w:rPr>
          <w:sz w:val="28"/>
          <w:szCs w:val="28"/>
        </w:rPr>
        <w:t xml:space="preserve">Таблица </w:t>
      </w:r>
      <w:r>
        <w:rPr>
          <w:sz w:val="28"/>
          <w:szCs w:val="28"/>
        </w:rPr>
        <w:t>2</w:t>
      </w:r>
    </w:p>
    <w:p w14:paraId="6E1CCEF5" w14:textId="77777777" w:rsidR="004747D1" w:rsidRPr="00AA2D63" w:rsidRDefault="004747D1" w:rsidP="004747D1">
      <w:pPr>
        <w:ind w:firstLine="851"/>
        <w:contextualSpacing/>
        <w:jc w:val="right"/>
        <w:rPr>
          <w:sz w:val="18"/>
          <w:szCs w:val="18"/>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2"/>
        <w:gridCol w:w="6814"/>
      </w:tblGrid>
      <w:tr w:rsidR="004747D1" w:rsidRPr="00AA2D63" w14:paraId="5635C1C6" w14:textId="77777777" w:rsidTr="003B0D96">
        <w:trPr>
          <w:trHeight w:val="227"/>
          <w:jc w:val="center"/>
        </w:trPr>
        <w:tc>
          <w:tcPr>
            <w:tcW w:w="2922" w:type="dxa"/>
            <w:shd w:val="clear" w:color="auto" w:fill="auto"/>
          </w:tcPr>
          <w:p w14:paraId="623C8809" w14:textId="77777777" w:rsidR="004747D1" w:rsidRPr="00AA2D63" w:rsidRDefault="004747D1" w:rsidP="003B0D96">
            <w:pPr>
              <w:jc w:val="center"/>
              <w:rPr>
                <w:sz w:val="28"/>
                <w:szCs w:val="28"/>
                <w:lang w:eastAsia="en-US"/>
              </w:rPr>
            </w:pPr>
            <w:r w:rsidRPr="00AA2D63">
              <w:rPr>
                <w:sz w:val="28"/>
                <w:szCs w:val="28"/>
                <w:lang w:eastAsia="en-US"/>
              </w:rPr>
              <w:t>Период</w:t>
            </w:r>
          </w:p>
        </w:tc>
        <w:tc>
          <w:tcPr>
            <w:tcW w:w="6814" w:type="dxa"/>
            <w:shd w:val="clear" w:color="auto" w:fill="auto"/>
            <w:vAlign w:val="center"/>
          </w:tcPr>
          <w:p w14:paraId="473BA500" w14:textId="77777777" w:rsidR="004747D1" w:rsidRPr="00AA2D63" w:rsidRDefault="004747D1" w:rsidP="003B0D96">
            <w:pPr>
              <w:jc w:val="center"/>
              <w:rPr>
                <w:sz w:val="28"/>
                <w:szCs w:val="28"/>
                <w:lang w:eastAsia="en-US"/>
              </w:rPr>
            </w:pPr>
            <w:r w:rsidRPr="00AA2D63">
              <w:rPr>
                <w:sz w:val="28"/>
                <w:szCs w:val="28"/>
                <w:lang w:eastAsia="en-US"/>
              </w:rPr>
              <w:t>Тариф на тепловую энергию, руб./Гкал (без Н</w:t>
            </w:r>
            <w:r>
              <w:rPr>
                <w:sz w:val="28"/>
                <w:szCs w:val="28"/>
                <w:lang w:eastAsia="en-US"/>
              </w:rPr>
              <w:t>Д</w:t>
            </w:r>
            <w:r w:rsidRPr="00AA2D63">
              <w:rPr>
                <w:sz w:val="28"/>
                <w:szCs w:val="28"/>
                <w:lang w:eastAsia="en-US"/>
              </w:rPr>
              <w:t>С)</w:t>
            </w:r>
          </w:p>
        </w:tc>
      </w:tr>
      <w:tr w:rsidR="004747D1" w:rsidRPr="00AA2D63" w14:paraId="3FD54144" w14:textId="77777777" w:rsidTr="003B0D96">
        <w:trPr>
          <w:trHeight w:val="227"/>
          <w:jc w:val="center"/>
        </w:trPr>
        <w:tc>
          <w:tcPr>
            <w:tcW w:w="2922" w:type="dxa"/>
            <w:shd w:val="clear" w:color="auto" w:fill="auto"/>
          </w:tcPr>
          <w:p w14:paraId="67579B6C" w14:textId="77777777" w:rsidR="004747D1" w:rsidRPr="00AA2D63" w:rsidRDefault="004747D1" w:rsidP="003B0D96">
            <w:pPr>
              <w:jc w:val="center"/>
              <w:rPr>
                <w:sz w:val="28"/>
                <w:szCs w:val="28"/>
                <w:lang w:eastAsia="en-US"/>
              </w:rPr>
            </w:pPr>
            <w:r w:rsidRPr="00AA2D63">
              <w:rPr>
                <w:sz w:val="28"/>
                <w:szCs w:val="28"/>
                <w:lang w:eastAsia="en-US"/>
              </w:rPr>
              <w:t>с 01.01.202</w:t>
            </w:r>
            <w:r>
              <w:rPr>
                <w:sz w:val="28"/>
                <w:szCs w:val="28"/>
                <w:lang w:eastAsia="en-US"/>
              </w:rPr>
              <w:t>1</w:t>
            </w:r>
          </w:p>
        </w:tc>
        <w:tc>
          <w:tcPr>
            <w:tcW w:w="6814" w:type="dxa"/>
            <w:tcBorders>
              <w:top w:val="single" w:sz="4" w:space="0" w:color="auto"/>
              <w:left w:val="single" w:sz="4" w:space="0" w:color="auto"/>
              <w:bottom w:val="single" w:sz="4" w:space="0" w:color="auto"/>
              <w:right w:val="single" w:sz="4" w:space="0" w:color="auto"/>
            </w:tcBorders>
            <w:shd w:val="clear" w:color="auto" w:fill="auto"/>
            <w:vAlign w:val="center"/>
          </w:tcPr>
          <w:p w14:paraId="26F27DEA" w14:textId="77777777" w:rsidR="004747D1" w:rsidRPr="00AA2D63" w:rsidRDefault="004747D1" w:rsidP="003B0D96">
            <w:pPr>
              <w:jc w:val="center"/>
              <w:rPr>
                <w:sz w:val="28"/>
                <w:szCs w:val="28"/>
                <w:lang w:eastAsia="en-US"/>
              </w:rPr>
            </w:pPr>
            <w:r w:rsidRPr="00B6525B">
              <w:rPr>
                <w:sz w:val="28"/>
                <w:szCs w:val="28"/>
              </w:rPr>
              <w:t xml:space="preserve">2 508,43 </w:t>
            </w:r>
          </w:p>
        </w:tc>
      </w:tr>
      <w:tr w:rsidR="004747D1" w:rsidRPr="00AA2D63" w14:paraId="54C6B4A0" w14:textId="77777777" w:rsidTr="003B0D96">
        <w:trPr>
          <w:trHeight w:val="227"/>
          <w:jc w:val="center"/>
        </w:trPr>
        <w:tc>
          <w:tcPr>
            <w:tcW w:w="2922" w:type="dxa"/>
            <w:shd w:val="clear" w:color="auto" w:fill="auto"/>
          </w:tcPr>
          <w:p w14:paraId="73359D93" w14:textId="77777777" w:rsidR="004747D1" w:rsidRPr="00AA2D63" w:rsidRDefault="004747D1" w:rsidP="003B0D96">
            <w:pPr>
              <w:jc w:val="center"/>
              <w:rPr>
                <w:sz w:val="28"/>
                <w:szCs w:val="28"/>
                <w:lang w:eastAsia="en-US"/>
              </w:rPr>
            </w:pPr>
            <w:r w:rsidRPr="00AA2D63">
              <w:rPr>
                <w:sz w:val="28"/>
                <w:szCs w:val="28"/>
                <w:lang w:eastAsia="en-US"/>
              </w:rPr>
              <w:t>с 01.07.202</w:t>
            </w:r>
            <w:r>
              <w:rPr>
                <w:sz w:val="28"/>
                <w:szCs w:val="28"/>
                <w:lang w:eastAsia="en-US"/>
              </w:rPr>
              <w:t>1</w:t>
            </w:r>
          </w:p>
        </w:tc>
        <w:tc>
          <w:tcPr>
            <w:tcW w:w="6814" w:type="dxa"/>
            <w:tcBorders>
              <w:top w:val="single" w:sz="4" w:space="0" w:color="auto"/>
              <w:left w:val="single" w:sz="4" w:space="0" w:color="auto"/>
              <w:bottom w:val="single" w:sz="4" w:space="0" w:color="auto"/>
              <w:right w:val="single" w:sz="4" w:space="0" w:color="auto"/>
            </w:tcBorders>
            <w:shd w:val="clear" w:color="auto" w:fill="auto"/>
          </w:tcPr>
          <w:p w14:paraId="6AEB025E" w14:textId="77777777" w:rsidR="004747D1" w:rsidRPr="00AA2D63" w:rsidRDefault="004747D1" w:rsidP="003B0D96">
            <w:pPr>
              <w:jc w:val="center"/>
              <w:rPr>
                <w:sz w:val="28"/>
                <w:szCs w:val="28"/>
                <w:lang w:eastAsia="en-US"/>
              </w:rPr>
            </w:pPr>
            <w:r w:rsidRPr="00B6525B">
              <w:rPr>
                <w:sz w:val="28"/>
                <w:szCs w:val="28"/>
              </w:rPr>
              <w:t>4 536,24</w:t>
            </w:r>
          </w:p>
        </w:tc>
      </w:tr>
    </w:tbl>
    <w:p w14:paraId="660C4E4A" w14:textId="77777777" w:rsidR="004747D1" w:rsidRPr="00AA2D63" w:rsidRDefault="004747D1" w:rsidP="004747D1">
      <w:pPr>
        <w:ind w:firstLine="851"/>
        <w:contextualSpacing/>
        <w:jc w:val="right"/>
        <w:rPr>
          <w:sz w:val="28"/>
          <w:szCs w:val="28"/>
        </w:rPr>
      </w:pPr>
    </w:p>
    <w:p w14:paraId="012469DE" w14:textId="77777777" w:rsidR="004747D1" w:rsidRPr="00745953" w:rsidRDefault="004747D1" w:rsidP="004747D1">
      <w:pPr>
        <w:ind w:firstLine="709"/>
        <w:contextualSpacing/>
        <w:jc w:val="both"/>
        <w:rPr>
          <w:sz w:val="28"/>
          <w:szCs w:val="28"/>
        </w:rPr>
      </w:pPr>
      <w:r w:rsidRPr="00AA2D63">
        <w:rPr>
          <w:sz w:val="28"/>
          <w:szCs w:val="28"/>
        </w:rPr>
        <w:t>В соответствии с пунктом 90 Основ ценообразования в сфере водоснабжения и водоотведения, значения компонента на холодную воду приняты</w:t>
      </w:r>
      <w:r w:rsidRPr="00745953">
        <w:rPr>
          <w:sz w:val="28"/>
          <w:szCs w:val="28"/>
        </w:rPr>
        <w:t xml:space="preserve"> равным значениям тарифов на питьевую воду АО «СКЭК», установленный постановлением региональной энергетической комиссии Кемеровской области от 31.12.2018 № 777</w:t>
      </w:r>
      <w:r>
        <w:rPr>
          <w:sz w:val="28"/>
          <w:szCs w:val="28"/>
        </w:rPr>
        <w:t xml:space="preserve"> </w:t>
      </w:r>
      <w:r w:rsidRPr="009B0165">
        <w:rPr>
          <w:sz w:val="28"/>
          <w:szCs w:val="28"/>
        </w:rPr>
        <w:t xml:space="preserve">(в ред. постановления </w:t>
      </w:r>
      <w:r>
        <w:rPr>
          <w:sz w:val="28"/>
          <w:szCs w:val="28"/>
        </w:rPr>
        <w:br/>
      </w:r>
      <w:r w:rsidRPr="009B0165">
        <w:rPr>
          <w:sz w:val="28"/>
          <w:szCs w:val="28"/>
        </w:rPr>
        <w:t xml:space="preserve">РЭК Кемеровской области от 20.12.2019 № 692, постановлений РЭК Кузбасса </w:t>
      </w:r>
      <w:r w:rsidRPr="009B0165">
        <w:rPr>
          <w:sz w:val="28"/>
          <w:szCs w:val="28"/>
        </w:rPr>
        <w:br/>
        <w:t>от 30.06.2020 № 117, от 17.11.2020 № 364, от 29.12.2020 № 828)</w:t>
      </w:r>
      <w:r>
        <w:rPr>
          <w:sz w:val="28"/>
          <w:szCs w:val="28"/>
        </w:rPr>
        <w:t xml:space="preserve"> </w:t>
      </w:r>
      <w:r w:rsidRPr="00745953">
        <w:rPr>
          <w:sz w:val="28"/>
          <w:szCs w:val="28"/>
        </w:rPr>
        <w:t xml:space="preserve">и представлены в таблице </w:t>
      </w:r>
      <w:r>
        <w:rPr>
          <w:sz w:val="28"/>
          <w:szCs w:val="28"/>
        </w:rPr>
        <w:t>3</w:t>
      </w:r>
      <w:r w:rsidRPr="00745953">
        <w:rPr>
          <w:sz w:val="28"/>
          <w:szCs w:val="28"/>
        </w:rPr>
        <w:t>.</w:t>
      </w:r>
    </w:p>
    <w:p w14:paraId="6CFE1C39" w14:textId="77777777" w:rsidR="004747D1" w:rsidRDefault="004747D1" w:rsidP="004747D1">
      <w:pPr>
        <w:ind w:firstLine="709"/>
        <w:contextualSpacing/>
        <w:jc w:val="both"/>
        <w:rPr>
          <w:sz w:val="28"/>
          <w:szCs w:val="28"/>
        </w:rPr>
      </w:pPr>
    </w:p>
    <w:p w14:paraId="6B8DA7D9" w14:textId="77777777" w:rsidR="004747D1" w:rsidRPr="00AA2D63" w:rsidRDefault="004747D1" w:rsidP="004747D1">
      <w:pPr>
        <w:spacing w:after="160" w:line="259" w:lineRule="auto"/>
        <w:rPr>
          <w:sz w:val="28"/>
          <w:szCs w:val="28"/>
        </w:rPr>
      </w:pPr>
      <w:r w:rsidRPr="00AA2D63">
        <w:rPr>
          <w:sz w:val="28"/>
          <w:szCs w:val="28"/>
        </w:rPr>
        <w:br w:type="page"/>
      </w:r>
    </w:p>
    <w:p w14:paraId="346D1FDA" w14:textId="77777777" w:rsidR="004747D1" w:rsidRPr="00AA2D63" w:rsidRDefault="004747D1" w:rsidP="004747D1">
      <w:pPr>
        <w:ind w:firstLine="851"/>
        <w:contextualSpacing/>
        <w:jc w:val="right"/>
        <w:rPr>
          <w:sz w:val="28"/>
          <w:szCs w:val="28"/>
        </w:rPr>
      </w:pPr>
      <w:r w:rsidRPr="00AA2D63">
        <w:rPr>
          <w:sz w:val="28"/>
          <w:szCs w:val="28"/>
        </w:rPr>
        <w:lastRenderedPageBreak/>
        <w:t xml:space="preserve">Таблица </w:t>
      </w:r>
      <w:r>
        <w:rPr>
          <w:sz w:val="28"/>
          <w:szCs w:val="28"/>
        </w:rPr>
        <w:t>3</w:t>
      </w:r>
    </w:p>
    <w:tbl>
      <w:tblPr>
        <w:tblStyle w:val="420"/>
        <w:tblpPr w:leftFromText="180" w:rightFromText="180" w:vertAnchor="text" w:horzAnchor="margin" w:tblpX="-10" w:tblpY="202"/>
        <w:tblW w:w="5026" w:type="pct"/>
        <w:tblLook w:val="04A0" w:firstRow="1" w:lastRow="0" w:firstColumn="1" w:lastColumn="0" w:noHBand="0" w:noVBand="1"/>
      </w:tblPr>
      <w:tblGrid>
        <w:gridCol w:w="5241"/>
        <w:gridCol w:w="5291"/>
      </w:tblGrid>
      <w:tr w:rsidR="004747D1" w:rsidRPr="00AA2D63" w14:paraId="2502BD8C" w14:textId="77777777" w:rsidTr="003B0D96">
        <w:trPr>
          <w:trHeight w:val="565"/>
        </w:trPr>
        <w:tc>
          <w:tcPr>
            <w:tcW w:w="2488" w:type="pct"/>
            <w:vMerge w:val="restart"/>
            <w:vAlign w:val="center"/>
            <w:hideMark/>
          </w:tcPr>
          <w:p w14:paraId="596BB6F3" w14:textId="77777777" w:rsidR="004747D1" w:rsidRPr="00AA2D63" w:rsidRDefault="004747D1" w:rsidP="003B0D96">
            <w:pPr>
              <w:ind w:firstLine="22"/>
              <w:contextualSpacing/>
              <w:jc w:val="center"/>
              <w:rPr>
                <w:sz w:val="28"/>
                <w:szCs w:val="28"/>
              </w:rPr>
            </w:pPr>
            <w:r w:rsidRPr="00AA2D63">
              <w:rPr>
                <w:sz w:val="28"/>
                <w:szCs w:val="28"/>
              </w:rPr>
              <w:t>Период</w:t>
            </w:r>
          </w:p>
        </w:tc>
        <w:tc>
          <w:tcPr>
            <w:tcW w:w="2512" w:type="pct"/>
            <w:vMerge w:val="restart"/>
            <w:vAlign w:val="center"/>
            <w:hideMark/>
          </w:tcPr>
          <w:p w14:paraId="1456706E" w14:textId="77777777" w:rsidR="004747D1" w:rsidRPr="00AA2D63" w:rsidRDefault="004747D1" w:rsidP="003B0D96">
            <w:pPr>
              <w:ind w:firstLine="22"/>
              <w:contextualSpacing/>
              <w:jc w:val="center"/>
              <w:rPr>
                <w:sz w:val="28"/>
                <w:szCs w:val="28"/>
              </w:rPr>
            </w:pPr>
            <w:r w:rsidRPr="00AA2D63">
              <w:rPr>
                <w:sz w:val="28"/>
                <w:szCs w:val="28"/>
              </w:rPr>
              <w:t>Компонент на холодную воду для прочих потребителей,</w:t>
            </w:r>
          </w:p>
          <w:p w14:paraId="5323F1DE" w14:textId="77777777" w:rsidR="004747D1" w:rsidRPr="00AA2D63" w:rsidRDefault="004747D1" w:rsidP="003B0D96">
            <w:pPr>
              <w:ind w:firstLine="22"/>
              <w:contextualSpacing/>
              <w:jc w:val="center"/>
              <w:rPr>
                <w:sz w:val="28"/>
                <w:szCs w:val="28"/>
              </w:rPr>
            </w:pPr>
            <w:r w:rsidRPr="00AA2D63">
              <w:rPr>
                <w:sz w:val="28"/>
                <w:szCs w:val="28"/>
              </w:rPr>
              <w:t>руб./м</w:t>
            </w:r>
            <w:r w:rsidRPr="00AA2D63">
              <w:rPr>
                <w:sz w:val="28"/>
                <w:szCs w:val="28"/>
                <w:vertAlign w:val="superscript"/>
              </w:rPr>
              <w:t>3</w:t>
            </w:r>
            <w:r w:rsidRPr="00AA2D63">
              <w:rPr>
                <w:sz w:val="28"/>
                <w:szCs w:val="28"/>
              </w:rPr>
              <w:t xml:space="preserve"> (без НДС)</w:t>
            </w:r>
          </w:p>
        </w:tc>
      </w:tr>
      <w:tr w:rsidR="004747D1" w:rsidRPr="00AA2D63" w14:paraId="7412BE0E" w14:textId="77777777" w:rsidTr="003B0D96">
        <w:trPr>
          <w:trHeight w:val="630"/>
        </w:trPr>
        <w:tc>
          <w:tcPr>
            <w:tcW w:w="2488" w:type="pct"/>
            <w:vMerge/>
            <w:vAlign w:val="center"/>
            <w:hideMark/>
          </w:tcPr>
          <w:p w14:paraId="752E6CE9" w14:textId="77777777" w:rsidR="004747D1" w:rsidRPr="00AA2D63" w:rsidRDefault="004747D1" w:rsidP="003B0D96">
            <w:pPr>
              <w:ind w:firstLine="22"/>
              <w:contextualSpacing/>
              <w:jc w:val="center"/>
              <w:rPr>
                <w:sz w:val="28"/>
                <w:szCs w:val="28"/>
              </w:rPr>
            </w:pPr>
          </w:p>
        </w:tc>
        <w:tc>
          <w:tcPr>
            <w:tcW w:w="2512" w:type="pct"/>
            <w:vMerge/>
            <w:vAlign w:val="center"/>
            <w:hideMark/>
          </w:tcPr>
          <w:p w14:paraId="11152AAC" w14:textId="77777777" w:rsidR="004747D1" w:rsidRPr="00AA2D63" w:rsidRDefault="004747D1" w:rsidP="003B0D96">
            <w:pPr>
              <w:ind w:firstLine="22"/>
              <w:contextualSpacing/>
              <w:jc w:val="center"/>
              <w:rPr>
                <w:sz w:val="28"/>
                <w:szCs w:val="28"/>
              </w:rPr>
            </w:pPr>
          </w:p>
        </w:tc>
      </w:tr>
      <w:tr w:rsidR="004747D1" w:rsidRPr="00AA2D63" w14:paraId="0D839CD4" w14:textId="77777777" w:rsidTr="003B0D96">
        <w:trPr>
          <w:trHeight w:val="93"/>
        </w:trPr>
        <w:tc>
          <w:tcPr>
            <w:tcW w:w="2488" w:type="pct"/>
            <w:vAlign w:val="center"/>
          </w:tcPr>
          <w:p w14:paraId="0E121A6C" w14:textId="77777777" w:rsidR="004747D1" w:rsidRPr="00AA2D63" w:rsidRDefault="004747D1" w:rsidP="003B0D96">
            <w:pPr>
              <w:ind w:firstLine="22"/>
              <w:contextualSpacing/>
              <w:jc w:val="center"/>
              <w:rPr>
                <w:sz w:val="28"/>
                <w:szCs w:val="28"/>
              </w:rPr>
            </w:pPr>
            <w:r w:rsidRPr="00AA2D63">
              <w:rPr>
                <w:sz w:val="28"/>
                <w:szCs w:val="28"/>
              </w:rPr>
              <w:t>с 01.01.202</w:t>
            </w:r>
            <w:r>
              <w:rPr>
                <w:sz w:val="28"/>
                <w:szCs w:val="28"/>
              </w:rPr>
              <w:t>1</w:t>
            </w:r>
          </w:p>
        </w:tc>
        <w:tc>
          <w:tcPr>
            <w:tcW w:w="2512" w:type="pct"/>
            <w:tcBorders>
              <w:top w:val="single" w:sz="4" w:space="0" w:color="auto"/>
              <w:left w:val="single" w:sz="4" w:space="0" w:color="auto"/>
              <w:bottom w:val="single" w:sz="4" w:space="0" w:color="auto"/>
              <w:right w:val="single" w:sz="4" w:space="0" w:color="auto"/>
            </w:tcBorders>
          </w:tcPr>
          <w:p w14:paraId="678C541C" w14:textId="77777777" w:rsidR="004747D1" w:rsidRPr="00AA2D63" w:rsidRDefault="004747D1" w:rsidP="003B0D96">
            <w:pPr>
              <w:ind w:firstLine="22"/>
              <w:contextualSpacing/>
              <w:jc w:val="center"/>
              <w:rPr>
                <w:sz w:val="28"/>
                <w:szCs w:val="28"/>
              </w:rPr>
            </w:pPr>
            <w:r w:rsidRPr="00D64E22">
              <w:rPr>
                <w:sz w:val="28"/>
                <w:szCs w:val="28"/>
              </w:rPr>
              <w:t>36,10</w:t>
            </w:r>
          </w:p>
        </w:tc>
      </w:tr>
      <w:tr w:rsidR="004747D1" w:rsidRPr="00AA2D63" w14:paraId="6CB3F654" w14:textId="77777777" w:rsidTr="003B0D96">
        <w:trPr>
          <w:trHeight w:val="93"/>
        </w:trPr>
        <w:tc>
          <w:tcPr>
            <w:tcW w:w="2488" w:type="pct"/>
            <w:vAlign w:val="center"/>
          </w:tcPr>
          <w:p w14:paraId="0D241EA6" w14:textId="77777777" w:rsidR="004747D1" w:rsidRPr="00AA2D63" w:rsidRDefault="004747D1" w:rsidP="003B0D96">
            <w:pPr>
              <w:ind w:firstLine="22"/>
              <w:contextualSpacing/>
              <w:jc w:val="center"/>
              <w:rPr>
                <w:sz w:val="28"/>
                <w:szCs w:val="28"/>
              </w:rPr>
            </w:pPr>
            <w:r w:rsidRPr="00AA2D63">
              <w:rPr>
                <w:sz w:val="28"/>
                <w:szCs w:val="28"/>
              </w:rPr>
              <w:t>с 01.07.202</w:t>
            </w:r>
            <w:r>
              <w:rPr>
                <w:sz w:val="28"/>
                <w:szCs w:val="28"/>
              </w:rPr>
              <w:t>1</w:t>
            </w:r>
          </w:p>
        </w:tc>
        <w:tc>
          <w:tcPr>
            <w:tcW w:w="2512" w:type="pct"/>
            <w:tcBorders>
              <w:top w:val="single" w:sz="4" w:space="0" w:color="auto"/>
              <w:left w:val="single" w:sz="4" w:space="0" w:color="auto"/>
              <w:bottom w:val="single" w:sz="4" w:space="0" w:color="auto"/>
              <w:right w:val="single" w:sz="4" w:space="0" w:color="auto"/>
            </w:tcBorders>
          </w:tcPr>
          <w:p w14:paraId="3DB89188" w14:textId="77777777" w:rsidR="004747D1" w:rsidRPr="00AA2D63" w:rsidRDefault="004747D1" w:rsidP="003B0D96">
            <w:pPr>
              <w:ind w:firstLine="22"/>
              <w:contextualSpacing/>
              <w:jc w:val="center"/>
              <w:rPr>
                <w:sz w:val="28"/>
                <w:szCs w:val="28"/>
              </w:rPr>
            </w:pPr>
            <w:r w:rsidRPr="00D64E22">
              <w:rPr>
                <w:sz w:val="28"/>
                <w:szCs w:val="28"/>
              </w:rPr>
              <w:t>37,91</w:t>
            </w:r>
          </w:p>
        </w:tc>
      </w:tr>
    </w:tbl>
    <w:p w14:paraId="4EFDF23F" w14:textId="77777777" w:rsidR="004747D1" w:rsidRPr="00AA2D63" w:rsidRDefault="004747D1" w:rsidP="004747D1">
      <w:pPr>
        <w:ind w:firstLine="709"/>
        <w:contextualSpacing/>
        <w:rPr>
          <w:sz w:val="28"/>
          <w:szCs w:val="28"/>
        </w:rPr>
      </w:pPr>
    </w:p>
    <w:p w14:paraId="7F432CEE" w14:textId="77777777" w:rsidR="004747D1" w:rsidRPr="00AA2D63" w:rsidRDefault="004747D1" w:rsidP="004747D1">
      <w:pPr>
        <w:ind w:firstLine="709"/>
        <w:contextualSpacing/>
        <w:jc w:val="both"/>
        <w:rPr>
          <w:sz w:val="28"/>
          <w:szCs w:val="28"/>
        </w:rPr>
      </w:pPr>
      <w:r w:rsidRPr="00AA2D63">
        <w:rPr>
          <w:sz w:val="28"/>
          <w:szCs w:val="28"/>
        </w:rPr>
        <w:t xml:space="preserve">Размеры двухкомпонентных тарифов на горячую воду в закрытой системе горячего водоснабжения, реализуемую на потребительском рынке </w:t>
      </w:r>
      <w:r w:rsidRPr="00F97656">
        <w:rPr>
          <w:color w:val="000000"/>
          <w:sz w:val="28"/>
          <w:szCs w:val="28"/>
        </w:rPr>
        <w:t>Кемеровского городского округа и Кемеровского муниципального округа</w:t>
      </w:r>
      <w:r w:rsidRPr="00AA2D63">
        <w:rPr>
          <w:sz w:val="28"/>
          <w:szCs w:val="28"/>
        </w:rPr>
        <w:t>, на 202</w:t>
      </w:r>
      <w:r>
        <w:rPr>
          <w:sz w:val="28"/>
          <w:szCs w:val="28"/>
        </w:rPr>
        <w:t>1</w:t>
      </w:r>
      <w:r w:rsidRPr="00AA2D63">
        <w:rPr>
          <w:sz w:val="28"/>
          <w:szCs w:val="28"/>
        </w:rPr>
        <w:t xml:space="preserve"> год для </w:t>
      </w:r>
      <w:r>
        <w:rPr>
          <w:sz w:val="28"/>
          <w:szCs w:val="28"/>
        </w:rPr>
        <w:br/>
      </w:r>
      <w:r w:rsidRPr="00D64E22">
        <w:rPr>
          <w:sz w:val="28"/>
          <w:szCs w:val="28"/>
        </w:rPr>
        <w:t>АО «Теплоэнерго»</w:t>
      </w:r>
      <w:r w:rsidRPr="00AA2D63">
        <w:rPr>
          <w:sz w:val="28"/>
          <w:szCs w:val="28"/>
        </w:rPr>
        <w:t xml:space="preserve"> представлены в таблице № </w:t>
      </w:r>
      <w:r>
        <w:rPr>
          <w:sz w:val="28"/>
          <w:szCs w:val="28"/>
        </w:rPr>
        <w:t>4</w:t>
      </w:r>
      <w:r w:rsidRPr="00AA2D63">
        <w:rPr>
          <w:sz w:val="28"/>
          <w:szCs w:val="28"/>
        </w:rPr>
        <w:t>.</w:t>
      </w:r>
    </w:p>
    <w:p w14:paraId="4F1FA2B1" w14:textId="77777777" w:rsidR="004747D1" w:rsidRDefault="004747D1" w:rsidP="004747D1">
      <w:pPr>
        <w:ind w:firstLine="709"/>
        <w:contextualSpacing/>
        <w:jc w:val="right"/>
        <w:rPr>
          <w:sz w:val="28"/>
          <w:szCs w:val="28"/>
        </w:rPr>
      </w:pPr>
      <w:r w:rsidRPr="00AA2D63">
        <w:rPr>
          <w:sz w:val="28"/>
          <w:szCs w:val="28"/>
        </w:rPr>
        <w:t xml:space="preserve">Таблица </w:t>
      </w:r>
      <w:r>
        <w:rPr>
          <w:sz w:val="28"/>
          <w:szCs w:val="28"/>
        </w:rPr>
        <w:t>4</w:t>
      </w:r>
    </w:p>
    <w:p w14:paraId="0BB14070" w14:textId="77777777" w:rsidR="004747D1" w:rsidRPr="005E0481" w:rsidRDefault="004747D1" w:rsidP="004747D1">
      <w:pPr>
        <w:ind w:firstLine="709"/>
        <w:contextualSpacing/>
        <w:jc w:val="right"/>
        <w:rPr>
          <w:i/>
          <w:iCs/>
          <w:sz w:val="16"/>
          <w:szCs w:val="16"/>
        </w:rPr>
      </w:pPr>
    </w:p>
    <w:tbl>
      <w:tblPr>
        <w:tblW w:w="968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51"/>
        <w:gridCol w:w="1490"/>
        <w:gridCol w:w="1367"/>
        <w:gridCol w:w="1945"/>
        <w:gridCol w:w="1418"/>
        <w:gridCol w:w="1417"/>
      </w:tblGrid>
      <w:tr w:rsidR="004747D1" w:rsidRPr="00AA2D63" w14:paraId="00C063FE" w14:textId="77777777" w:rsidTr="003B0D96">
        <w:trPr>
          <w:trHeight w:val="1057"/>
          <w:jc w:val="center"/>
        </w:trPr>
        <w:tc>
          <w:tcPr>
            <w:tcW w:w="2051" w:type="dxa"/>
            <w:vMerge w:val="restart"/>
            <w:tcBorders>
              <w:top w:val="single" w:sz="2" w:space="0" w:color="auto"/>
              <w:left w:val="single" w:sz="2" w:space="0" w:color="auto"/>
              <w:bottom w:val="single" w:sz="2" w:space="0" w:color="auto"/>
              <w:right w:val="single" w:sz="2" w:space="0" w:color="auto"/>
            </w:tcBorders>
            <w:vAlign w:val="center"/>
            <w:hideMark/>
          </w:tcPr>
          <w:p w14:paraId="2A01BDE3" w14:textId="77777777" w:rsidR="004747D1" w:rsidRPr="00AA2D63" w:rsidRDefault="004747D1" w:rsidP="003B0D96">
            <w:pPr>
              <w:tabs>
                <w:tab w:val="left" w:pos="3052"/>
              </w:tabs>
              <w:jc w:val="center"/>
              <w:rPr>
                <w:sz w:val="22"/>
                <w:szCs w:val="22"/>
              </w:rPr>
            </w:pPr>
            <w:r w:rsidRPr="00AA2D63">
              <w:rPr>
                <w:sz w:val="22"/>
                <w:szCs w:val="22"/>
              </w:rPr>
              <w:t>Наименование регулируемой организации</w:t>
            </w:r>
          </w:p>
        </w:tc>
        <w:tc>
          <w:tcPr>
            <w:tcW w:w="1490" w:type="dxa"/>
            <w:vMerge w:val="restart"/>
            <w:tcBorders>
              <w:top w:val="single" w:sz="2" w:space="0" w:color="auto"/>
              <w:left w:val="single" w:sz="2" w:space="0" w:color="auto"/>
              <w:bottom w:val="single" w:sz="2" w:space="0" w:color="auto"/>
              <w:right w:val="single" w:sz="2" w:space="0" w:color="auto"/>
            </w:tcBorders>
            <w:vAlign w:val="center"/>
            <w:hideMark/>
          </w:tcPr>
          <w:p w14:paraId="1FDE85F5" w14:textId="77777777" w:rsidR="004747D1" w:rsidRPr="00AA2D63" w:rsidRDefault="004747D1" w:rsidP="003B0D96">
            <w:pPr>
              <w:jc w:val="center"/>
              <w:rPr>
                <w:sz w:val="22"/>
                <w:szCs w:val="22"/>
              </w:rPr>
            </w:pPr>
            <w:r w:rsidRPr="00AA2D63">
              <w:rPr>
                <w:sz w:val="22"/>
                <w:szCs w:val="22"/>
              </w:rPr>
              <w:t>Период</w:t>
            </w:r>
          </w:p>
        </w:tc>
        <w:tc>
          <w:tcPr>
            <w:tcW w:w="1367" w:type="dxa"/>
            <w:vMerge w:val="restart"/>
            <w:tcBorders>
              <w:top w:val="single" w:sz="2" w:space="0" w:color="auto"/>
              <w:left w:val="single" w:sz="2" w:space="0" w:color="auto"/>
              <w:bottom w:val="single" w:sz="2" w:space="0" w:color="auto"/>
              <w:right w:val="single" w:sz="2" w:space="0" w:color="auto"/>
            </w:tcBorders>
            <w:vAlign w:val="center"/>
            <w:hideMark/>
          </w:tcPr>
          <w:p w14:paraId="36C5CF56" w14:textId="77777777" w:rsidR="004747D1" w:rsidRPr="00AA2D63" w:rsidRDefault="004747D1" w:rsidP="003B0D96">
            <w:pPr>
              <w:jc w:val="center"/>
              <w:rPr>
                <w:sz w:val="22"/>
                <w:szCs w:val="22"/>
              </w:rPr>
            </w:pPr>
            <w:r w:rsidRPr="00AA2D63">
              <w:rPr>
                <w:sz w:val="22"/>
                <w:szCs w:val="22"/>
              </w:rPr>
              <w:t>Компонент на холодную воду для населения,</w:t>
            </w:r>
          </w:p>
          <w:p w14:paraId="5DAFED15" w14:textId="77777777" w:rsidR="004747D1" w:rsidRPr="00AA2D63" w:rsidRDefault="004747D1" w:rsidP="003B0D96">
            <w:pPr>
              <w:jc w:val="center"/>
              <w:rPr>
                <w:sz w:val="22"/>
                <w:szCs w:val="22"/>
              </w:rPr>
            </w:pPr>
            <w:r w:rsidRPr="00AA2D63">
              <w:rPr>
                <w:sz w:val="22"/>
                <w:szCs w:val="22"/>
              </w:rPr>
              <w:t>руб./м</w:t>
            </w:r>
            <w:r w:rsidRPr="00AA2D63">
              <w:rPr>
                <w:sz w:val="22"/>
                <w:szCs w:val="22"/>
                <w:vertAlign w:val="superscript"/>
              </w:rPr>
              <w:t xml:space="preserve">3 </w:t>
            </w:r>
          </w:p>
          <w:p w14:paraId="41272C79" w14:textId="77777777" w:rsidR="004747D1" w:rsidRPr="00AA2D63" w:rsidRDefault="004747D1" w:rsidP="003B0D96">
            <w:pPr>
              <w:tabs>
                <w:tab w:val="left" w:pos="3052"/>
              </w:tabs>
              <w:jc w:val="center"/>
              <w:rPr>
                <w:sz w:val="22"/>
                <w:szCs w:val="22"/>
              </w:rPr>
            </w:pPr>
            <w:r w:rsidRPr="00AA2D63">
              <w:rPr>
                <w:sz w:val="22"/>
                <w:szCs w:val="22"/>
              </w:rPr>
              <w:t>(с НДС)</w:t>
            </w:r>
          </w:p>
        </w:tc>
        <w:tc>
          <w:tcPr>
            <w:tcW w:w="1945" w:type="dxa"/>
            <w:vMerge w:val="restart"/>
            <w:tcBorders>
              <w:top w:val="single" w:sz="2" w:space="0" w:color="auto"/>
              <w:left w:val="single" w:sz="2" w:space="0" w:color="auto"/>
              <w:bottom w:val="single" w:sz="2" w:space="0" w:color="auto"/>
              <w:right w:val="single" w:sz="4" w:space="0" w:color="auto"/>
            </w:tcBorders>
            <w:vAlign w:val="center"/>
            <w:hideMark/>
          </w:tcPr>
          <w:p w14:paraId="16E202BD" w14:textId="77777777" w:rsidR="004747D1" w:rsidRPr="00AA2D63" w:rsidRDefault="004747D1" w:rsidP="003B0D96">
            <w:pPr>
              <w:jc w:val="center"/>
              <w:rPr>
                <w:sz w:val="22"/>
                <w:szCs w:val="22"/>
              </w:rPr>
            </w:pPr>
            <w:r w:rsidRPr="00AA2D63">
              <w:rPr>
                <w:sz w:val="22"/>
                <w:szCs w:val="22"/>
              </w:rPr>
              <w:t>Компонент на холодную воду для прочих потребителей,</w:t>
            </w:r>
          </w:p>
          <w:p w14:paraId="778FCBE6" w14:textId="77777777" w:rsidR="004747D1" w:rsidRPr="00AA2D63" w:rsidRDefault="004747D1" w:rsidP="003B0D96">
            <w:pPr>
              <w:jc w:val="center"/>
              <w:rPr>
                <w:sz w:val="22"/>
                <w:szCs w:val="22"/>
              </w:rPr>
            </w:pPr>
            <w:r w:rsidRPr="00AA2D63">
              <w:rPr>
                <w:sz w:val="22"/>
                <w:szCs w:val="22"/>
              </w:rPr>
              <w:t>руб./ м</w:t>
            </w:r>
            <w:r w:rsidRPr="00AA2D63">
              <w:rPr>
                <w:sz w:val="22"/>
                <w:szCs w:val="22"/>
                <w:vertAlign w:val="superscript"/>
              </w:rPr>
              <w:t>3</w:t>
            </w:r>
          </w:p>
          <w:p w14:paraId="628E1C15" w14:textId="77777777" w:rsidR="004747D1" w:rsidRPr="00AA2D63" w:rsidRDefault="004747D1" w:rsidP="003B0D96">
            <w:pPr>
              <w:tabs>
                <w:tab w:val="left" w:pos="3052"/>
              </w:tabs>
              <w:jc w:val="center"/>
              <w:rPr>
                <w:sz w:val="22"/>
                <w:szCs w:val="22"/>
              </w:rPr>
            </w:pPr>
            <w:r w:rsidRPr="00AA2D63">
              <w:rPr>
                <w:sz w:val="22"/>
                <w:szCs w:val="22"/>
              </w:rPr>
              <w:t>(без НДС)</w:t>
            </w:r>
          </w:p>
        </w:tc>
        <w:tc>
          <w:tcPr>
            <w:tcW w:w="2835" w:type="dxa"/>
            <w:gridSpan w:val="2"/>
            <w:tcBorders>
              <w:top w:val="single" w:sz="2" w:space="0" w:color="auto"/>
              <w:left w:val="single" w:sz="4" w:space="0" w:color="auto"/>
              <w:right w:val="single" w:sz="2" w:space="0" w:color="auto"/>
            </w:tcBorders>
            <w:vAlign w:val="center"/>
            <w:hideMark/>
          </w:tcPr>
          <w:p w14:paraId="00D83044" w14:textId="77777777" w:rsidR="004747D1" w:rsidRPr="00AA2D63" w:rsidRDefault="004747D1" w:rsidP="003B0D96">
            <w:pPr>
              <w:tabs>
                <w:tab w:val="left" w:pos="3052"/>
              </w:tabs>
              <w:jc w:val="center"/>
              <w:rPr>
                <w:sz w:val="22"/>
                <w:szCs w:val="22"/>
              </w:rPr>
            </w:pPr>
            <w:r w:rsidRPr="00AA2D63">
              <w:rPr>
                <w:sz w:val="22"/>
                <w:szCs w:val="22"/>
              </w:rPr>
              <w:t>Компонент на тепловую энергию</w:t>
            </w:r>
          </w:p>
        </w:tc>
      </w:tr>
      <w:tr w:rsidR="004747D1" w:rsidRPr="00AA2D63" w14:paraId="2D5B8019" w14:textId="77777777" w:rsidTr="003B0D96">
        <w:trPr>
          <w:trHeight w:val="1104"/>
          <w:jc w:val="center"/>
        </w:trPr>
        <w:tc>
          <w:tcPr>
            <w:tcW w:w="2051" w:type="dxa"/>
            <w:vMerge/>
            <w:tcBorders>
              <w:top w:val="single" w:sz="2" w:space="0" w:color="auto"/>
              <w:left w:val="single" w:sz="2" w:space="0" w:color="auto"/>
              <w:bottom w:val="single" w:sz="2" w:space="0" w:color="auto"/>
              <w:right w:val="single" w:sz="2" w:space="0" w:color="auto"/>
            </w:tcBorders>
            <w:vAlign w:val="center"/>
            <w:hideMark/>
          </w:tcPr>
          <w:p w14:paraId="6FC8BF18" w14:textId="77777777" w:rsidR="004747D1" w:rsidRPr="00AA2D63" w:rsidRDefault="004747D1" w:rsidP="003B0D96">
            <w:pPr>
              <w:rPr>
                <w:sz w:val="22"/>
                <w:szCs w:val="22"/>
              </w:rPr>
            </w:pPr>
          </w:p>
        </w:tc>
        <w:tc>
          <w:tcPr>
            <w:tcW w:w="1490" w:type="dxa"/>
            <w:vMerge/>
            <w:tcBorders>
              <w:top w:val="single" w:sz="2" w:space="0" w:color="auto"/>
              <w:left w:val="single" w:sz="2" w:space="0" w:color="auto"/>
              <w:bottom w:val="single" w:sz="2" w:space="0" w:color="auto"/>
              <w:right w:val="single" w:sz="2" w:space="0" w:color="auto"/>
            </w:tcBorders>
            <w:vAlign w:val="center"/>
            <w:hideMark/>
          </w:tcPr>
          <w:p w14:paraId="0357ED6D" w14:textId="77777777" w:rsidR="004747D1" w:rsidRPr="00AA2D63" w:rsidRDefault="004747D1" w:rsidP="003B0D96">
            <w:pPr>
              <w:rPr>
                <w:sz w:val="22"/>
                <w:szCs w:val="22"/>
              </w:rPr>
            </w:pPr>
          </w:p>
        </w:tc>
        <w:tc>
          <w:tcPr>
            <w:tcW w:w="1367" w:type="dxa"/>
            <w:vMerge/>
            <w:tcBorders>
              <w:top w:val="single" w:sz="2" w:space="0" w:color="auto"/>
              <w:left w:val="single" w:sz="2" w:space="0" w:color="auto"/>
              <w:bottom w:val="single" w:sz="2" w:space="0" w:color="auto"/>
              <w:right w:val="single" w:sz="2" w:space="0" w:color="auto"/>
            </w:tcBorders>
            <w:vAlign w:val="center"/>
            <w:hideMark/>
          </w:tcPr>
          <w:p w14:paraId="5F3C108A" w14:textId="77777777" w:rsidR="004747D1" w:rsidRPr="00AA2D63" w:rsidRDefault="004747D1" w:rsidP="003B0D96">
            <w:pPr>
              <w:rPr>
                <w:sz w:val="22"/>
                <w:szCs w:val="22"/>
              </w:rPr>
            </w:pPr>
          </w:p>
        </w:tc>
        <w:tc>
          <w:tcPr>
            <w:tcW w:w="1945" w:type="dxa"/>
            <w:vMerge/>
            <w:tcBorders>
              <w:top w:val="single" w:sz="2" w:space="0" w:color="auto"/>
              <w:left w:val="single" w:sz="2" w:space="0" w:color="auto"/>
              <w:bottom w:val="single" w:sz="2" w:space="0" w:color="auto"/>
              <w:right w:val="single" w:sz="4" w:space="0" w:color="auto"/>
            </w:tcBorders>
            <w:vAlign w:val="center"/>
            <w:hideMark/>
          </w:tcPr>
          <w:p w14:paraId="1E5362D7" w14:textId="77777777" w:rsidR="004747D1" w:rsidRPr="00AA2D63" w:rsidRDefault="004747D1" w:rsidP="003B0D96">
            <w:pPr>
              <w:rPr>
                <w:sz w:val="22"/>
                <w:szCs w:val="22"/>
              </w:rPr>
            </w:pPr>
          </w:p>
        </w:tc>
        <w:tc>
          <w:tcPr>
            <w:tcW w:w="1418" w:type="dxa"/>
            <w:tcBorders>
              <w:top w:val="single" w:sz="2" w:space="0" w:color="auto"/>
              <w:left w:val="single" w:sz="4" w:space="0" w:color="auto"/>
              <w:bottom w:val="single" w:sz="2" w:space="0" w:color="auto"/>
              <w:right w:val="single" w:sz="2" w:space="0" w:color="auto"/>
            </w:tcBorders>
            <w:vAlign w:val="center"/>
            <w:hideMark/>
          </w:tcPr>
          <w:p w14:paraId="00038A61" w14:textId="77777777" w:rsidR="004747D1" w:rsidRPr="00AA2D63" w:rsidRDefault="004747D1" w:rsidP="003B0D96">
            <w:pPr>
              <w:tabs>
                <w:tab w:val="left" w:pos="3052"/>
              </w:tabs>
              <w:jc w:val="center"/>
              <w:rPr>
                <w:sz w:val="22"/>
                <w:szCs w:val="22"/>
              </w:rPr>
            </w:pPr>
            <w:proofErr w:type="spellStart"/>
            <w:r w:rsidRPr="00AA2D63">
              <w:rPr>
                <w:sz w:val="22"/>
                <w:szCs w:val="22"/>
              </w:rPr>
              <w:t>Одноставочный</w:t>
            </w:r>
            <w:proofErr w:type="spellEnd"/>
            <w:r w:rsidRPr="00AA2D63">
              <w:rPr>
                <w:sz w:val="22"/>
                <w:szCs w:val="22"/>
              </w:rPr>
              <w:t>, руб./Гкал</w:t>
            </w:r>
          </w:p>
          <w:p w14:paraId="22E06E87" w14:textId="77777777" w:rsidR="004747D1" w:rsidRPr="00AA2D63" w:rsidRDefault="004747D1" w:rsidP="003B0D96">
            <w:pPr>
              <w:jc w:val="center"/>
              <w:rPr>
                <w:sz w:val="22"/>
                <w:szCs w:val="22"/>
              </w:rPr>
            </w:pPr>
            <w:r w:rsidRPr="00AA2D63">
              <w:rPr>
                <w:sz w:val="22"/>
                <w:szCs w:val="22"/>
              </w:rPr>
              <w:t xml:space="preserve"> (без НДС)</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6FCE8DE" w14:textId="77777777" w:rsidR="004747D1" w:rsidRPr="00AA2D63" w:rsidRDefault="004747D1" w:rsidP="003B0D96">
            <w:pPr>
              <w:jc w:val="center"/>
              <w:rPr>
                <w:sz w:val="22"/>
                <w:szCs w:val="22"/>
              </w:rPr>
            </w:pPr>
            <w:proofErr w:type="spellStart"/>
            <w:r w:rsidRPr="00AA2D63">
              <w:rPr>
                <w:sz w:val="22"/>
                <w:szCs w:val="22"/>
              </w:rPr>
              <w:t>Одноставочный</w:t>
            </w:r>
            <w:proofErr w:type="spellEnd"/>
            <w:r w:rsidRPr="00AA2D63">
              <w:rPr>
                <w:sz w:val="22"/>
                <w:szCs w:val="22"/>
              </w:rPr>
              <w:t>, руб./Гкал</w:t>
            </w:r>
          </w:p>
          <w:p w14:paraId="7F7E5A4F" w14:textId="77777777" w:rsidR="004747D1" w:rsidRPr="00AA2D63" w:rsidRDefault="004747D1" w:rsidP="003B0D96">
            <w:pPr>
              <w:jc w:val="center"/>
              <w:rPr>
                <w:sz w:val="22"/>
                <w:szCs w:val="22"/>
              </w:rPr>
            </w:pPr>
            <w:r w:rsidRPr="00AA2D63">
              <w:rPr>
                <w:sz w:val="22"/>
                <w:szCs w:val="22"/>
              </w:rPr>
              <w:t>(с НДС)</w:t>
            </w:r>
          </w:p>
        </w:tc>
      </w:tr>
      <w:tr w:rsidR="004747D1" w:rsidRPr="00AA2D63" w14:paraId="4E0D12D6" w14:textId="77777777" w:rsidTr="003B0D96">
        <w:trPr>
          <w:trHeight w:val="422"/>
          <w:jc w:val="center"/>
        </w:trPr>
        <w:tc>
          <w:tcPr>
            <w:tcW w:w="2051" w:type="dxa"/>
            <w:vMerge w:val="restart"/>
            <w:tcBorders>
              <w:top w:val="single" w:sz="2" w:space="0" w:color="auto"/>
              <w:left w:val="single" w:sz="2" w:space="0" w:color="auto"/>
              <w:bottom w:val="single" w:sz="2" w:space="0" w:color="auto"/>
              <w:right w:val="single" w:sz="2" w:space="0" w:color="auto"/>
            </w:tcBorders>
            <w:vAlign w:val="center"/>
            <w:hideMark/>
          </w:tcPr>
          <w:p w14:paraId="2A4E16D3" w14:textId="77777777" w:rsidR="004747D1" w:rsidRPr="00AA2D63" w:rsidRDefault="004747D1" w:rsidP="003B0D96">
            <w:pPr>
              <w:tabs>
                <w:tab w:val="left" w:pos="3052"/>
              </w:tabs>
              <w:jc w:val="center"/>
              <w:rPr>
                <w:bCs/>
                <w:kern w:val="32"/>
                <w:sz w:val="22"/>
                <w:szCs w:val="22"/>
              </w:rPr>
            </w:pPr>
            <w:r w:rsidRPr="00D64E22">
              <w:rPr>
                <w:bCs/>
                <w:kern w:val="32"/>
                <w:sz w:val="22"/>
                <w:szCs w:val="22"/>
              </w:rPr>
              <w:t>АО «Теплоэнерго»</w:t>
            </w:r>
          </w:p>
        </w:tc>
        <w:tc>
          <w:tcPr>
            <w:tcW w:w="1490" w:type="dxa"/>
            <w:tcBorders>
              <w:top w:val="single" w:sz="2" w:space="0" w:color="auto"/>
              <w:left w:val="single" w:sz="2" w:space="0" w:color="auto"/>
              <w:bottom w:val="single" w:sz="2" w:space="0" w:color="auto"/>
              <w:right w:val="single" w:sz="2" w:space="0" w:color="auto"/>
            </w:tcBorders>
            <w:vAlign w:val="center"/>
            <w:hideMark/>
          </w:tcPr>
          <w:p w14:paraId="10CE6B08" w14:textId="77777777" w:rsidR="004747D1" w:rsidRPr="00AA2D63" w:rsidRDefault="004747D1" w:rsidP="003B0D96">
            <w:pPr>
              <w:tabs>
                <w:tab w:val="left" w:pos="3052"/>
              </w:tabs>
              <w:jc w:val="center"/>
            </w:pPr>
            <w:r w:rsidRPr="00AA2D63">
              <w:t>с 01.01.202</w:t>
            </w:r>
            <w:r>
              <w:t>1</w:t>
            </w:r>
          </w:p>
        </w:tc>
        <w:tc>
          <w:tcPr>
            <w:tcW w:w="13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ECC53B" w14:textId="77777777" w:rsidR="004747D1" w:rsidRPr="00AA2D63" w:rsidRDefault="004747D1" w:rsidP="003B0D96">
            <w:pPr>
              <w:jc w:val="center"/>
            </w:pPr>
            <w:r>
              <w:t>43,32</w:t>
            </w:r>
          </w:p>
        </w:tc>
        <w:tc>
          <w:tcPr>
            <w:tcW w:w="1945" w:type="dxa"/>
            <w:tcBorders>
              <w:top w:val="single" w:sz="4" w:space="0" w:color="auto"/>
              <w:left w:val="single" w:sz="4" w:space="0" w:color="auto"/>
              <w:bottom w:val="single" w:sz="4" w:space="0" w:color="auto"/>
              <w:right w:val="single" w:sz="4" w:space="0" w:color="auto"/>
            </w:tcBorders>
            <w:vAlign w:val="center"/>
            <w:hideMark/>
          </w:tcPr>
          <w:p w14:paraId="6B575288" w14:textId="77777777" w:rsidR="004747D1" w:rsidRPr="00AA2D63" w:rsidRDefault="004747D1" w:rsidP="003B0D96">
            <w:pPr>
              <w:jc w:val="center"/>
            </w:pPr>
            <w:r>
              <w:t>36,10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0060D0B" w14:textId="77777777" w:rsidR="004747D1" w:rsidRPr="00AA2D63" w:rsidRDefault="004747D1" w:rsidP="003B0D96">
            <w:pPr>
              <w:jc w:val="center"/>
            </w:pPr>
            <w:r>
              <w:t>2 508,43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32F062F" w14:textId="77777777" w:rsidR="004747D1" w:rsidRPr="00AA2D63" w:rsidRDefault="004747D1" w:rsidP="003B0D96">
            <w:pPr>
              <w:jc w:val="center"/>
            </w:pPr>
            <w:r>
              <w:t>3 010,12</w:t>
            </w:r>
          </w:p>
        </w:tc>
      </w:tr>
      <w:tr w:rsidR="004747D1" w:rsidRPr="00AA2D63" w14:paraId="6DC943AD" w14:textId="77777777" w:rsidTr="003B0D96">
        <w:trPr>
          <w:trHeight w:val="413"/>
          <w:jc w:val="center"/>
        </w:trPr>
        <w:tc>
          <w:tcPr>
            <w:tcW w:w="2051" w:type="dxa"/>
            <w:vMerge/>
            <w:tcBorders>
              <w:top w:val="single" w:sz="2" w:space="0" w:color="auto"/>
              <w:left w:val="single" w:sz="2" w:space="0" w:color="auto"/>
              <w:bottom w:val="single" w:sz="2" w:space="0" w:color="auto"/>
              <w:right w:val="single" w:sz="2" w:space="0" w:color="auto"/>
            </w:tcBorders>
            <w:vAlign w:val="center"/>
            <w:hideMark/>
          </w:tcPr>
          <w:p w14:paraId="66988CCF" w14:textId="77777777" w:rsidR="004747D1" w:rsidRPr="00AA2D63" w:rsidRDefault="004747D1" w:rsidP="003B0D96">
            <w:pPr>
              <w:rPr>
                <w:bCs/>
                <w:kern w:val="32"/>
                <w:sz w:val="22"/>
                <w:szCs w:val="22"/>
              </w:rPr>
            </w:pPr>
          </w:p>
        </w:tc>
        <w:tc>
          <w:tcPr>
            <w:tcW w:w="1490" w:type="dxa"/>
            <w:tcBorders>
              <w:top w:val="single" w:sz="2" w:space="0" w:color="auto"/>
              <w:left w:val="single" w:sz="2" w:space="0" w:color="auto"/>
              <w:bottom w:val="single" w:sz="2" w:space="0" w:color="auto"/>
              <w:right w:val="single" w:sz="2" w:space="0" w:color="auto"/>
            </w:tcBorders>
            <w:vAlign w:val="center"/>
            <w:hideMark/>
          </w:tcPr>
          <w:p w14:paraId="055EBEB7" w14:textId="77777777" w:rsidR="004747D1" w:rsidRPr="00AA2D63" w:rsidRDefault="004747D1" w:rsidP="003B0D96">
            <w:pPr>
              <w:tabs>
                <w:tab w:val="left" w:pos="3052"/>
              </w:tabs>
              <w:jc w:val="center"/>
            </w:pPr>
            <w:r w:rsidRPr="00AA2D63">
              <w:t>с 01.07.202</w:t>
            </w:r>
            <w:r>
              <w:t>1</w:t>
            </w:r>
          </w:p>
        </w:tc>
        <w:tc>
          <w:tcPr>
            <w:tcW w:w="13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C719F8" w14:textId="77777777" w:rsidR="004747D1" w:rsidRPr="00AA2D63" w:rsidRDefault="004747D1" w:rsidP="003B0D96">
            <w:pPr>
              <w:jc w:val="center"/>
            </w:pPr>
            <w:r>
              <w:t>45,49</w:t>
            </w:r>
          </w:p>
        </w:tc>
        <w:tc>
          <w:tcPr>
            <w:tcW w:w="1945" w:type="dxa"/>
            <w:tcBorders>
              <w:top w:val="single" w:sz="4" w:space="0" w:color="auto"/>
              <w:left w:val="single" w:sz="4" w:space="0" w:color="auto"/>
              <w:bottom w:val="single" w:sz="4" w:space="0" w:color="auto"/>
              <w:right w:val="single" w:sz="4" w:space="0" w:color="auto"/>
            </w:tcBorders>
            <w:vAlign w:val="center"/>
            <w:hideMark/>
          </w:tcPr>
          <w:p w14:paraId="573C0E5E" w14:textId="77777777" w:rsidR="004747D1" w:rsidRPr="00AA2D63" w:rsidRDefault="004747D1" w:rsidP="003B0D96">
            <w:pPr>
              <w:jc w:val="center"/>
            </w:pPr>
            <w:r>
              <w:t>37,91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000CBB" w14:textId="77777777" w:rsidR="004747D1" w:rsidRPr="00AA2D63" w:rsidRDefault="004747D1" w:rsidP="003B0D96">
            <w:pPr>
              <w:jc w:val="center"/>
              <w:rPr>
                <w:color w:val="000000"/>
              </w:rPr>
            </w:pPr>
            <w:r>
              <w:t>4 536,24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AF540F1" w14:textId="77777777" w:rsidR="004747D1" w:rsidRPr="00AA2D63" w:rsidRDefault="004747D1" w:rsidP="003B0D96">
            <w:pPr>
              <w:jc w:val="center"/>
            </w:pPr>
            <w:r>
              <w:t>5 443,49</w:t>
            </w:r>
          </w:p>
        </w:tc>
      </w:tr>
    </w:tbl>
    <w:p w14:paraId="5D3633CA" w14:textId="77777777" w:rsidR="004747D1" w:rsidRPr="00AA2D63" w:rsidRDefault="004747D1" w:rsidP="004747D1">
      <w:pPr>
        <w:tabs>
          <w:tab w:val="left" w:pos="0"/>
        </w:tabs>
        <w:ind w:firstLine="709"/>
        <w:jc w:val="center"/>
        <w:rPr>
          <w:sz w:val="28"/>
          <w:szCs w:val="28"/>
        </w:rPr>
      </w:pPr>
    </w:p>
    <w:p w14:paraId="036DB49D" w14:textId="77777777" w:rsidR="004747D1" w:rsidRDefault="004747D1" w:rsidP="004747D1">
      <w:pPr>
        <w:spacing w:line="276" w:lineRule="auto"/>
        <w:ind w:firstLine="709"/>
        <w:jc w:val="both"/>
        <w:rPr>
          <w:color w:val="000000"/>
          <w:sz w:val="28"/>
          <w:szCs w:val="28"/>
        </w:rPr>
      </w:pPr>
    </w:p>
    <w:p w14:paraId="4487EC61" w14:textId="77777777" w:rsidR="004747D1" w:rsidRDefault="004747D1" w:rsidP="004747D1">
      <w:pPr>
        <w:tabs>
          <w:tab w:val="left" w:pos="5580"/>
          <w:tab w:val="left" w:pos="9498"/>
        </w:tabs>
        <w:ind w:right="-569"/>
        <w:sectPr w:rsidR="004747D1" w:rsidSect="00E00E20">
          <w:pgSz w:w="11906" w:h="16838"/>
          <w:pgMar w:top="1134" w:right="567" w:bottom="1134" w:left="851" w:header="708" w:footer="708" w:gutter="0"/>
          <w:cols w:space="708"/>
          <w:docGrid w:linePitch="360"/>
        </w:sectPr>
      </w:pPr>
    </w:p>
    <w:p w14:paraId="2D8414AA" w14:textId="6B911686" w:rsidR="004747D1" w:rsidRPr="0089763B" w:rsidRDefault="004747D1" w:rsidP="004747D1">
      <w:pPr>
        <w:tabs>
          <w:tab w:val="left" w:pos="5580"/>
          <w:tab w:val="left" w:pos="9498"/>
        </w:tabs>
        <w:ind w:left="-2884" w:right="-569" w:firstLine="14083"/>
      </w:pPr>
      <w:r w:rsidRPr="00CB7967">
        <w:lastRenderedPageBreak/>
        <w:t xml:space="preserve">Приложение № </w:t>
      </w:r>
      <w:r>
        <w:t>2</w:t>
      </w:r>
      <w:r w:rsidRPr="00CB7967">
        <w:t xml:space="preserve"> к протоколу № </w:t>
      </w:r>
      <w:r>
        <w:t>30</w:t>
      </w:r>
    </w:p>
    <w:p w14:paraId="3F1985EA" w14:textId="77777777" w:rsidR="004747D1" w:rsidRPr="00CB7967" w:rsidRDefault="004747D1" w:rsidP="004747D1">
      <w:pPr>
        <w:tabs>
          <w:tab w:val="left" w:pos="5580"/>
          <w:tab w:val="left" w:pos="9498"/>
        </w:tabs>
        <w:ind w:left="-2884" w:right="-569" w:firstLine="14083"/>
      </w:pPr>
      <w:r w:rsidRPr="00CB7967">
        <w:t>заседания правления Региональной</w:t>
      </w:r>
    </w:p>
    <w:p w14:paraId="513338C6" w14:textId="77777777" w:rsidR="004747D1" w:rsidRPr="00CB7967" w:rsidRDefault="004747D1" w:rsidP="004747D1">
      <w:pPr>
        <w:tabs>
          <w:tab w:val="left" w:pos="5580"/>
          <w:tab w:val="left" w:pos="9498"/>
        </w:tabs>
        <w:ind w:left="-2884" w:right="-569" w:firstLine="14083"/>
      </w:pPr>
      <w:r w:rsidRPr="00CB7967">
        <w:t>энергетической комиссии</w:t>
      </w:r>
    </w:p>
    <w:p w14:paraId="3515EACF" w14:textId="77777777" w:rsidR="004747D1" w:rsidRDefault="004747D1" w:rsidP="004747D1">
      <w:pPr>
        <w:tabs>
          <w:tab w:val="left" w:pos="5580"/>
          <w:tab w:val="left" w:pos="9498"/>
        </w:tabs>
        <w:ind w:left="-2884" w:right="-569" w:firstLine="14083"/>
      </w:pPr>
      <w:r w:rsidRPr="00CB7967">
        <w:t xml:space="preserve">Кузбасса от </w:t>
      </w:r>
      <w:r>
        <w:t>17</w:t>
      </w:r>
      <w:r w:rsidRPr="00CB7967">
        <w:t>.0</w:t>
      </w:r>
      <w:r>
        <w:t>5</w:t>
      </w:r>
      <w:r w:rsidRPr="00CB7967">
        <w:t>.2022</w:t>
      </w:r>
    </w:p>
    <w:p w14:paraId="2107443E" w14:textId="77777777" w:rsidR="004747D1" w:rsidRPr="00365459" w:rsidRDefault="004747D1" w:rsidP="004747D1">
      <w:pPr>
        <w:tabs>
          <w:tab w:val="left" w:pos="0"/>
        </w:tabs>
        <w:ind w:left="10773"/>
        <w:jc w:val="center"/>
        <w:rPr>
          <w:sz w:val="16"/>
          <w:szCs w:val="16"/>
        </w:rPr>
      </w:pPr>
    </w:p>
    <w:p w14:paraId="2ED1C46F" w14:textId="77777777" w:rsidR="004747D1" w:rsidRPr="00FD033C" w:rsidRDefault="004747D1" w:rsidP="004747D1">
      <w:pPr>
        <w:tabs>
          <w:tab w:val="left" w:pos="0"/>
        </w:tabs>
        <w:jc w:val="center"/>
        <w:rPr>
          <w:color w:val="000000"/>
          <w:sz w:val="4"/>
          <w:szCs w:val="4"/>
        </w:rPr>
      </w:pPr>
    </w:p>
    <w:p w14:paraId="40699BDC" w14:textId="77777777" w:rsidR="004747D1" w:rsidRPr="00365459" w:rsidRDefault="004747D1" w:rsidP="004747D1">
      <w:pPr>
        <w:rPr>
          <w:sz w:val="16"/>
          <w:szCs w:val="16"/>
        </w:rPr>
      </w:pPr>
    </w:p>
    <w:tbl>
      <w:tblPr>
        <w:tblW w:w="15564" w:type="dxa"/>
        <w:tblInd w:w="-147" w:type="dxa"/>
        <w:tblLayout w:type="fixed"/>
        <w:tblLook w:val="04A0" w:firstRow="1" w:lastRow="0" w:firstColumn="1" w:lastColumn="0" w:noHBand="0" w:noVBand="1"/>
      </w:tblPr>
      <w:tblGrid>
        <w:gridCol w:w="15564"/>
      </w:tblGrid>
      <w:tr w:rsidR="004747D1" w:rsidRPr="005D4ECB" w14:paraId="63CA37CA" w14:textId="77777777" w:rsidTr="003B0D96">
        <w:trPr>
          <w:trHeight w:val="1324"/>
        </w:trPr>
        <w:tc>
          <w:tcPr>
            <w:tcW w:w="15564" w:type="dxa"/>
            <w:shd w:val="clear" w:color="auto" w:fill="auto"/>
            <w:vAlign w:val="bottom"/>
          </w:tcPr>
          <w:p w14:paraId="2E8D0FFA" w14:textId="77777777" w:rsidR="004747D1" w:rsidRPr="00A13F1C" w:rsidRDefault="004747D1" w:rsidP="003B0D96">
            <w:pPr>
              <w:jc w:val="center"/>
              <w:rPr>
                <w:bCs/>
                <w:sz w:val="32"/>
                <w:szCs w:val="28"/>
              </w:rPr>
            </w:pPr>
            <w:r>
              <w:rPr>
                <w:sz w:val="28"/>
              </w:rPr>
              <w:t>Т</w:t>
            </w:r>
            <w:r w:rsidRPr="00406C1E">
              <w:rPr>
                <w:sz w:val="28"/>
              </w:rPr>
              <w:t xml:space="preserve">арифы </w:t>
            </w:r>
            <w:r>
              <w:rPr>
                <w:sz w:val="28"/>
              </w:rPr>
              <w:t>АО</w:t>
            </w:r>
            <w:r w:rsidRPr="006A7E0E">
              <w:rPr>
                <w:sz w:val="28"/>
              </w:rPr>
              <w:t xml:space="preserve"> «</w:t>
            </w:r>
            <w:r>
              <w:rPr>
                <w:sz w:val="28"/>
              </w:rPr>
              <w:t>Теплоэнерго</w:t>
            </w:r>
            <w:r w:rsidRPr="006A7E0E">
              <w:rPr>
                <w:sz w:val="28"/>
              </w:rPr>
              <w:t>»</w:t>
            </w:r>
            <w:r>
              <w:rPr>
                <w:sz w:val="28"/>
              </w:rPr>
              <w:t xml:space="preserve"> </w:t>
            </w:r>
            <w:r w:rsidRPr="00406C1E">
              <w:rPr>
                <w:sz w:val="28"/>
              </w:rPr>
              <w:t>на горячую воду</w:t>
            </w:r>
            <w:r>
              <w:rPr>
                <w:sz w:val="28"/>
              </w:rPr>
              <w:t xml:space="preserve"> в</w:t>
            </w:r>
            <w:r w:rsidRPr="00406C1E">
              <w:rPr>
                <w:sz w:val="28"/>
              </w:rPr>
              <w:t xml:space="preserve"> открытой системе горячего водоснабжения (теплоснабжения), реализуемую </w:t>
            </w:r>
            <w:r>
              <w:rPr>
                <w:sz w:val="28"/>
              </w:rPr>
              <w:t>потребителям</w:t>
            </w:r>
            <w:r w:rsidRPr="00406C1E">
              <w:rPr>
                <w:sz w:val="28"/>
              </w:rPr>
              <w:t xml:space="preserve"> </w:t>
            </w:r>
            <w:r>
              <w:rPr>
                <w:bCs/>
                <w:sz w:val="28"/>
              </w:rPr>
              <w:t>Кемеровского городского округа</w:t>
            </w:r>
            <w:r w:rsidRPr="00406C1E">
              <w:rPr>
                <w:sz w:val="28"/>
              </w:rPr>
              <w:t>,</w:t>
            </w:r>
            <w:r>
              <w:rPr>
                <w:sz w:val="28"/>
              </w:rPr>
              <w:t xml:space="preserve"> </w:t>
            </w:r>
            <w:r w:rsidRPr="00406C1E">
              <w:rPr>
                <w:sz w:val="28"/>
              </w:rPr>
              <w:t>на период</w:t>
            </w:r>
            <w:r>
              <w:rPr>
                <w:sz w:val="28"/>
              </w:rPr>
              <w:t xml:space="preserve"> </w:t>
            </w:r>
            <w:r w:rsidRPr="00406C1E">
              <w:rPr>
                <w:sz w:val="28"/>
              </w:rPr>
              <w:t>с 01.01.20</w:t>
            </w:r>
            <w:r>
              <w:rPr>
                <w:sz w:val="28"/>
              </w:rPr>
              <w:t>21 по 31.12.2021</w:t>
            </w:r>
          </w:p>
          <w:p w14:paraId="74AAC77A" w14:textId="77777777" w:rsidR="004747D1" w:rsidRPr="00365459" w:rsidRDefault="004747D1" w:rsidP="003B0D96">
            <w:pPr>
              <w:jc w:val="right"/>
              <w:rPr>
                <w:bCs/>
              </w:rPr>
            </w:pPr>
            <w:r w:rsidRPr="00365459">
              <w:rPr>
                <w:bCs/>
              </w:rPr>
              <w:t>(без НДС)</w:t>
            </w:r>
          </w:p>
          <w:tbl>
            <w:tblPr>
              <w:tblW w:w="15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345"/>
              <w:gridCol w:w="912"/>
              <w:gridCol w:w="913"/>
              <w:gridCol w:w="918"/>
              <w:gridCol w:w="1057"/>
              <w:gridCol w:w="842"/>
              <w:gridCol w:w="983"/>
              <w:gridCol w:w="843"/>
              <w:gridCol w:w="991"/>
              <w:gridCol w:w="1126"/>
              <w:gridCol w:w="1124"/>
              <w:gridCol w:w="1265"/>
              <w:gridCol w:w="1037"/>
            </w:tblGrid>
            <w:tr w:rsidR="004747D1" w:rsidRPr="00A13F1C" w14:paraId="3E984601" w14:textId="77777777" w:rsidTr="00CE2349">
              <w:trPr>
                <w:trHeight w:val="339"/>
              </w:trPr>
              <w:tc>
                <w:tcPr>
                  <w:tcW w:w="1862" w:type="dxa"/>
                  <w:vMerge w:val="restart"/>
                  <w:shd w:val="clear" w:color="auto" w:fill="auto"/>
                  <w:vAlign w:val="center"/>
                </w:tcPr>
                <w:p w14:paraId="56B39578" w14:textId="77777777" w:rsidR="004747D1" w:rsidRDefault="004747D1" w:rsidP="003B0D96">
                  <w:pPr>
                    <w:tabs>
                      <w:tab w:val="left" w:pos="3052"/>
                    </w:tabs>
                    <w:ind w:left="-108" w:right="-108"/>
                    <w:jc w:val="center"/>
                  </w:pPr>
                  <w:r w:rsidRPr="00A13F1C">
                    <w:t>Наименование регулируемой организации</w:t>
                  </w:r>
                </w:p>
                <w:p w14:paraId="427A0A10" w14:textId="77777777" w:rsidR="004747D1" w:rsidRPr="00A13F1C" w:rsidRDefault="004747D1" w:rsidP="003B0D96">
                  <w:pPr>
                    <w:tabs>
                      <w:tab w:val="left" w:pos="3052"/>
                    </w:tabs>
                    <w:ind w:left="-108" w:right="-108"/>
                    <w:jc w:val="center"/>
                  </w:pPr>
                </w:p>
              </w:tc>
              <w:tc>
                <w:tcPr>
                  <w:tcW w:w="1345" w:type="dxa"/>
                  <w:vMerge w:val="restart"/>
                  <w:vAlign w:val="center"/>
                </w:tcPr>
                <w:p w14:paraId="5EE0F01C" w14:textId="77777777" w:rsidR="004747D1" w:rsidRPr="00A13F1C" w:rsidRDefault="004747D1" w:rsidP="003B0D96">
                  <w:pPr>
                    <w:ind w:left="-108" w:firstLine="47"/>
                    <w:jc w:val="center"/>
                  </w:pPr>
                  <w:r w:rsidRPr="00A13F1C">
                    <w:t>Период</w:t>
                  </w:r>
                </w:p>
              </w:tc>
              <w:tc>
                <w:tcPr>
                  <w:tcW w:w="3800" w:type="dxa"/>
                  <w:gridSpan w:val="4"/>
                  <w:vAlign w:val="center"/>
                </w:tcPr>
                <w:p w14:paraId="76685C60" w14:textId="77777777" w:rsidR="004747D1" w:rsidRPr="00A13F1C" w:rsidRDefault="004747D1" w:rsidP="003B0D96">
                  <w:pPr>
                    <w:ind w:left="-108" w:firstLine="47"/>
                    <w:jc w:val="center"/>
                  </w:pPr>
                  <w:r w:rsidRPr="00A13F1C">
                    <w:t>Тариф на горячую воду для населения, руб./м</w:t>
                  </w:r>
                  <w:r w:rsidRPr="00A13F1C">
                    <w:rPr>
                      <w:vertAlign w:val="superscript"/>
                    </w:rPr>
                    <w:t xml:space="preserve">3 </w:t>
                  </w:r>
                  <w:r w:rsidRPr="00A13F1C">
                    <w:t>* (</w:t>
                  </w:r>
                  <w:r>
                    <w:t xml:space="preserve">с учетом </w:t>
                  </w:r>
                  <w:r w:rsidRPr="00A13F1C">
                    <w:t>НДС)</w:t>
                  </w:r>
                </w:p>
              </w:tc>
              <w:tc>
                <w:tcPr>
                  <w:tcW w:w="3659" w:type="dxa"/>
                  <w:gridSpan w:val="4"/>
                  <w:shd w:val="clear" w:color="auto" w:fill="auto"/>
                  <w:vAlign w:val="center"/>
                </w:tcPr>
                <w:p w14:paraId="1CACD8E5" w14:textId="77777777" w:rsidR="004747D1" w:rsidRPr="00A13F1C" w:rsidRDefault="004747D1" w:rsidP="003B0D96">
                  <w:pPr>
                    <w:ind w:left="-108" w:firstLine="47"/>
                    <w:jc w:val="center"/>
                  </w:pPr>
                  <w:r w:rsidRPr="00A13F1C">
                    <w:t>Тариф на горячую воду для прочих потребителей,</w:t>
                  </w:r>
                </w:p>
                <w:p w14:paraId="2E099326" w14:textId="77777777" w:rsidR="004747D1" w:rsidRPr="00A13F1C" w:rsidRDefault="004747D1" w:rsidP="003B0D96">
                  <w:pPr>
                    <w:ind w:left="-108" w:firstLine="47"/>
                    <w:jc w:val="center"/>
                  </w:pPr>
                  <w:r w:rsidRPr="00A13F1C">
                    <w:t>руб./м</w:t>
                  </w:r>
                  <w:r w:rsidRPr="00A13F1C">
                    <w:rPr>
                      <w:vertAlign w:val="superscript"/>
                    </w:rPr>
                    <w:t xml:space="preserve">3 </w:t>
                  </w:r>
                </w:p>
              </w:tc>
              <w:tc>
                <w:tcPr>
                  <w:tcW w:w="1126" w:type="dxa"/>
                  <w:vMerge w:val="restart"/>
                  <w:tcBorders>
                    <w:right w:val="single" w:sz="4" w:space="0" w:color="auto"/>
                  </w:tcBorders>
                  <w:shd w:val="clear" w:color="auto" w:fill="auto"/>
                  <w:vAlign w:val="center"/>
                </w:tcPr>
                <w:p w14:paraId="405ED6FF" w14:textId="77777777" w:rsidR="004747D1" w:rsidRPr="00A13F1C" w:rsidRDefault="004747D1" w:rsidP="003B0D96">
                  <w:pPr>
                    <w:ind w:left="-108" w:right="-104" w:firstLine="3"/>
                    <w:jc w:val="center"/>
                  </w:pPr>
                  <w:proofErr w:type="spellStart"/>
                  <w:r w:rsidRPr="00A13F1C">
                    <w:t>Компо-нент</w:t>
                  </w:r>
                  <w:proofErr w:type="spellEnd"/>
                  <w:r w:rsidRPr="00A13F1C">
                    <w:t xml:space="preserve"> на </w:t>
                  </w:r>
                  <w:proofErr w:type="spellStart"/>
                  <w:r w:rsidRPr="00A13F1C">
                    <w:t>теплоно-ситель</w:t>
                  </w:r>
                  <w:proofErr w:type="spellEnd"/>
                  <w:r w:rsidRPr="00A13F1C">
                    <w:t>,</w:t>
                  </w:r>
                </w:p>
                <w:p w14:paraId="116AC556" w14:textId="77777777" w:rsidR="004747D1" w:rsidRPr="00A13F1C" w:rsidRDefault="004747D1" w:rsidP="003B0D96">
                  <w:pPr>
                    <w:ind w:left="-108" w:right="-104" w:firstLine="3"/>
                    <w:jc w:val="center"/>
                  </w:pPr>
                  <w:r w:rsidRPr="00A13F1C">
                    <w:t>руб./м</w:t>
                  </w:r>
                  <w:r w:rsidRPr="00A13F1C">
                    <w:rPr>
                      <w:vertAlign w:val="superscript"/>
                    </w:rPr>
                    <w:t xml:space="preserve">3 </w:t>
                  </w:r>
                  <w:r w:rsidRPr="00A13F1C">
                    <w:t>**</w:t>
                  </w:r>
                </w:p>
              </w:tc>
              <w:tc>
                <w:tcPr>
                  <w:tcW w:w="34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213FC5" w14:textId="77777777" w:rsidR="004747D1" w:rsidRPr="00A13F1C" w:rsidRDefault="004747D1" w:rsidP="003B0D96">
                  <w:pPr>
                    <w:tabs>
                      <w:tab w:val="left" w:pos="3052"/>
                    </w:tabs>
                    <w:jc w:val="center"/>
                  </w:pPr>
                  <w:r w:rsidRPr="00A13F1C">
                    <w:t>Компонент на тепловую энергию</w:t>
                  </w:r>
                </w:p>
              </w:tc>
            </w:tr>
            <w:tr w:rsidR="004747D1" w:rsidRPr="00A13F1C" w14:paraId="2FC1169D" w14:textId="77777777" w:rsidTr="00CE2349">
              <w:trPr>
                <w:trHeight w:val="210"/>
              </w:trPr>
              <w:tc>
                <w:tcPr>
                  <w:tcW w:w="1862" w:type="dxa"/>
                  <w:vMerge/>
                  <w:shd w:val="clear" w:color="auto" w:fill="auto"/>
                  <w:vAlign w:val="center"/>
                </w:tcPr>
                <w:p w14:paraId="72C25B3E" w14:textId="77777777" w:rsidR="004747D1" w:rsidRPr="00A13F1C" w:rsidRDefault="004747D1" w:rsidP="003B0D96">
                  <w:pPr>
                    <w:tabs>
                      <w:tab w:val="left" w:pos="3052"/>
                    </w:tabs>
                    <w:jc w:val="center"/>
                  </w:pPr>
                </w:p>
              </w:tc>
              <w:tc>
                <w:tcPr>
                  <w:tcW w:w="1345" w:type="dxa"/>
                  <w:vMerge/>
                  <w:vAlign w:val="center"/>
                </w:tcPr>
                <w:p w14:paraId="25335349" w14:textId="77777777" w:rsidR="004747D1" w:rsidRPr="00A13F1C" w:rsidRDefault="004747D1" w:rsidP="003B0D96">
                  <w:pPr>
                    <w:tabs>
                      <w:tab w:val="left" w:pos="3052"/>
                    </w:tabs>
                    <w:jc w:val="center"/>
                  </w:pPr>
                </w:p>
              </w:tc>
              <w:tc>
                <w:tcPr>
                  <w:tcW w:w="1825" w:type="dxa"/>
                  <w:gridSpan w:val="2"/>
                  <w:vAlign w:val="center"/>
                </w:tcPr>
                <w:p w14:paraId="3D0ED171" w14:textId="77777777" w:rsidR="004747D1" w:rsidRPr="00A13F1C" w:rsidRDefault="004747D1" w:rsidP="003B0D96">
                  <w:pPr>
                    <w:ind w:left="-108" w:right="-85" w:hanging="55"/>
                    <w:jc w:val="center"/>
                  </w:pPr>
                  <w:r w:rsidRPr="00A13F1C">
                    <w:t>Изолированные стояки</w:t>
                  </w:r>
                </w:p>
              </w:tc>
              <w:tc>
                <w:tcPr>
                  <w:tcW w:w="1974" w:type="dxa"/>
                  <w:gridSpan w:val="2"/>
                  <w:vAlign w:val="center"/>
                </w:tcPr>
                <w:p w14:paraId="7C859F2F" w14:textId="77777777" w:rsidR="004747D1" w:rsidRPr="00A13F1C" w:rsidRDefault="004747D1" w:rsidP="003B0D96">
                  <w:pPr>
                    <w:ind w:left="-108" w:right="-85" w:hanging="4"/>
                    <w:jc w:val="center"/>
                  </w:pPr>
                  <w:r w:rsidRPr="00A13F1C">
                    <w:t>Неизолированные стояки</w:t>
                  </w:r>
                </w:p>
              </w:tc>
              <w:tc>
                <w:tcPr>
                  <w:tcW w:w="1825" w:type="dxa"/>
                  <w:gridSpan w:val="2"/>
                  <w:vAlign w:val="center"/>
                </w:tcPr>
                <w:p w14:paraId="2D38C4B0" w14:textId="77777777" w:rsidR="004747D1" w:rsidRPr="00A13F1C" w:rsidRDefault="004747D1" w:rsidP="003B0D96">
                  <w:pPr>
                    <w:ind w:left="-108" w:right="-85" w:hanging="55"/>
                    <w:jc w:val="center"/>
                  </w:pPr>
                  <w:r w:rsidRPr="00A13F1C">
                    <w:t>Изолированные стояки</w:t>
                  </w:r>
                </w:p>
              </w:tc>
              <w:tc>
                <w:tcPr>
                  <w:tcW w:w="1833" w:type="dxa"/>
                  <w:gridSpan w:val="2"/>
                  <w:vAlign w:val="center"/>
                </w:tcPr>
                <w:p w14:paraId="75DE5C17" w14:textId="77777777" w:rsidR="004747D1" w:rsidRPr="00A13F1C" w:rsidRDefault="004747D1" w:rsidP="003B0D96">
                  <w:pPr>
                    <w:ind w:left="-108" w:right="-85" w:hanging="4"/>
                    <w:jc w:val="center"/>
                  </w:pPr>
                  <w:proofErr w:type="spellStart"/>
                  <w:r w:rsidRPr="00A13F1C">
                    <w:t>Неизолирован</w:t>
                  </w:r>
                  <w:r>
                    <w:t>-</w:t>
                  </w:r>
                  <w:r w:rsidRPr="00A13F1C">
                    <w:t>ные</w:t>
                  </w:r>
                  <w:proofErr w:type="spellEnd"/>
                  <w:r w:rsidRPr="00A13F1C">
                    <w:t xml:space="preserve"> стояки</w:t>
                  </w:r>
                </w:p>
              </w:tc>
              <w:tc>
                <w:tcPr>
                  <w:tcW w:w="1126" w:type="dxa"/>
                  <w:vMerge/>
                  <w:shd w:val="clear" w:color="auto" w:fill="auto"/>
                  <w:vAlign w:val="center"/>
                </w:tcPr>
                <w:p w14:paraId="6E7FDB7C" w14:textId="77777777" w:rsidR="004747D1" w:rsidRPr="00A13F1C" w:rsidRDefault="004747D1" w:rsidP="003B0D96">
                  <w:pPr>
                    <w:tabs>
                      <w:tab w:val="left" w:pos="3052"/>
                    </w:tabs>
                    <w:jc w:val="center"/>
                  </w:pPr>
                </w:p>
              </w:tc>
              <w:tc>
                <w:tcPr>
                  <w:tcW w:w="1124" w:type="dxa"/>
                  <w:vMerge w:val="restart"/>
                  <w:tcBorders>
                    <w:right w:val="single" w:sz="4" w:space="0" w:color="auto"/>
                  </w:tcBorders>
                  <w:shd w:val="clear" w:color="auto" w:fill="auto"/>
                  <w:vAlign w:val="center"/>
                </w:tcPr>
                <w:p w14:paraId="3A140B13" w14:textId="77777777" w:rsidR="004747D1" w:rsidRPr="00A13F1C" w:rsidRDefault="004747D1" w:rsidP="003B0D96">
                  <w:pPr>
                    <w:tabs>
                      <w:tab w:val="left" w:pos="3052"/>
                    </w:tabs>
                    <w:ind w:left="-108" w:right="-151"/>
                    <w:jc w:val="center"/>
                  </w:pPr>
                  <w:proofErr w:type="spellStart"/>
                  <w:r w:rsidRPr="00A13F1C">
                    <w:t>Односта-вочный</w:t>
                  </w:r>
                  <w:proofErr w:type="spellEnd"/>
                  <w:r w:rsidRPr="00A13F1C">
                    <w:t>, руб./Гкал</w:t>
                  </w:r>
                </w:p>
                <w:p w14:paraId="2DF9A874" w14:textId="77777777" w:rsidR="004747D1" w:rsidRPr="00A13F1C" w:rsidRDefault="004747D1" w:rsidP="003B0D96">
                  <w:pPr>
                    <w:tabs>
                      <w:tab w:val="left" w:pos="3052"/>
                    </w:tabs>
                    <w:ind w:left="-108" w:right="-151"/>
                    <w:jc w:val="center"/>
                  </w:pPr>
                  <w:r w:rsidRPr="00A13F1C">
                    <w:t>***</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C027BB" w14:textId="77777777" w:rsidR="004747D1" w:rsidRPr="00A13F1C" w:rsidRDefault="004747D1" w:rsidP="003B0D96">
                  <w:pPr>
                    <w:tabs>
                      <w:tab w:val="left" w:pos="3052"/>
                    </w:tabs>
                    <w:jc w:val="center"/>
                  </w:pPr>
                  <w:proofErr w:type="spellStart"/>
                  <w:r w:rsidRPr="00A13F1C">
                    <w:t>Двухставочный</w:t>
                  </w:r>
                  <w:proofErr w:type="spellEnd"/>
                </w:p>
              </w:tc>
            </w:tr>
            <w:tr w:rsidR="004747D1" w:rsidRPr="00A13F1C" w14:paraId="3D707468" w14:textId="77777777" w:rsidTr="00CE2349">
              <w:trPr>
                <w:trHeight w:val="1348"/>
              </w:trPr>
              <w:tc>
                <w:tcPr>
                  <w:tcW w:w="1862" w:type="dxa"/>
                  <w:vMerge/>
                  <w:shd w:val="clear" w:color="auto" w:fill="auto"/>
                  <w:vAlign w:val="center"/>
                </w:tcPr>
                <w:p w14:paraId="1D8D4B2C" w14:textId="77777777" w:rsidR="004747D1" w:rsidRPr="00A13F1C" w:rsidRDefault="004747D1" w:rsidP="003B0D96">
                  <w:pPr>
                    <w:tabs>
                      <w:tab w:val="left" w:pos="3052"/>
                    </w:tabs>
                    <w:jc w:val="center"/>
                  </w:pPr>
                </w:p>
              </w:tc>
              <w:tc>
                <w:tcPr>
                  <w:tcW w:w="1345" w:type="dxa"/>
                  <w:vMerge/>
                  <w:vAlign w:val="center"/>
                </w:tcPr>
                <w:p w14:paraId="50898B0F" w14:textId="77777777" w:rsidR="004747D1" w:rsidRPr="00A13F1C" w:rsidRDefault="004747D1" w:rsidP="003B0D96">
                  <w:pPr>
                    <w:tabs>
                      <w:tab w:val="left" w:pos="3052"/>
                    </w:tabs>
                    <w:jc w:val="center"/>
                  </w:pPr>
                </w:p>
              </w:tc>
              <w:tc>
                <w:tcPr>
                  <w:tcW w:w="912" w:type="dxa"/>
                  <w:vAlign w:val="center"/>
                </w:tcPr>
                <w:p w14:paraId="47A8A181" w14:textId="77777777" w:rsidR="004747D1" w:rsidRPr="00A13F1C" w:rsidRDefault="004747D1" w:rsidP="003B0D96">
                  <w:pPr>
                    <w:tabs>
                      <w:tab w:val="left" w:pos="3052"/>
                    </w:tabs>
                    <w:ind w:right="-35"/>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12" w:type="dxa"/>
                  <w:vAlign w:val="center"/>
                </w:tcPr>
                <w:p w14:paraId="2B48B0A6" w14:textId="77777777" w:rsidR="004747D1" w:rsidRPr="00A13F1C" w:rsidRDefault="004747D1" w:rsidP="003B0D96">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918" w:type="dxa"/>
                  <w:vAlign w:val="center"/>
                </w:tcPr>
                <w:p w14:paraId="1EADA188" w14:textId="77777777" w:rsidR="004747D1" w:rsidRPr="00A13F1C" w:rsidRDefault="004747D1" w:rsidP="003B0D96">
                  <w:pPr>
                    <w:tabs>
                      <w:tab w:val="left" w:pos="3052"/>
                    </w:tabs>
                    <w:ind w:right="-35"/>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1055" w:type="dxa"/>
                  <w:vAlign w:val="center"/>
                </w:tcPr>
                <w:p w14:paraId="061A8DFD" w14:textId="77777777" w:rsidR="004747D1" w:rsidRPr="00A13F1C" w:rsidRDefault="004747D1" w:rsidP="003B0D96">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842" w:type="dxa"/>
                  <w:vAlign w:val="center"/>
                </w:tcPr>
                <w:p w14:paraId="43C5E380" w14:textId="77777777" w:rsidR="004747D1" w:rsidRPr="00A13F1C" w:rsidRDefault="004747D1" w:rsidP="003B0D96">
                  <w:pPr>
                    <w:tabs>
                      <w:tab w:val="left" w:pos="3052"/>
                    </w:tabs>
                    <w:ind w:left="-52" w:right="-68"/>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83" w:type="dxa"/>
                  <w:vAlign w:val="center"/>
                </w:tcPr>
                <w:p w14:paraId="19B56F02" w14:textId="77777777" w:rsidR="004747D1" w:rsidRPr="00A13F1C" w:rsidRDefault="004747D1" w:rsidP="003B0D96">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843" w:type="dxa"/>
                  <w:vAlign w:val="center"/>
                </w:tcPr>
                <w:p w14:paraId="60705A78" w14:textId="77777777" w:rsidR="004747D1" w:rsidRPr="00A13F1C" w:rsidRDefault="004747D1" w:rsidP="003B0D96">
                  <w:pPr>
                    <w:tabs>
                      <w:tab w:val="left" w:pos="3052"/>
                    </w:tabs>
                    <w:ind w:left="-177" w:right="-149"/>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90" w:type="dxa"/>
                  <w:vAlign w:val="center"/>
                </w:tcPr>
                <w:p w14:paraId="514B9704" w14:textId="77777777" w:rsidR="004747D1" w:rsidRPr="00A13F1C" w:rsidRDefault="004747D1" w:rsidP="003B0D96">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1126" w:type="dxa"/>
                  <w:vMerge/>
                  <w:shd w:val="clear" w:color="auto" w:fill="auto"/>
                  <w:vAlign w:val="center"/>
                </w:tcPr>
                <w:p w14:paraId="5BED6418" w14:textId="77777777" w:rsidR="004747D1" w:rsidRPr="00A13F1C" w:rsidRDefault="004747D1" w:rsidP="003B0D96">
                  <w:pPr>
                    <w:tabs>
                      <w:tab w:val="left" w:pos="3052"/>
                    </w:tabs>
                    <w:jc w:val="center"/>
                  </w:pPr>
                </w:p>
              </w:tc>
              <w:tc>
                <w:tcPr>
                  <w:tcW w:w="1124" w:type="dxa"/>
                  <w:vMerge/>
                  <w:tcBorders>
                    <w:right w:val="single" w:sz="4" w:space="0" w:color="auto"/>
                  </w:tcBorders>
                  <w:shd w:val="clear" w:color="auto" w:fill="auto"/>
                  <w:vAlign w:val="center"/>
                </w:tcPr>
                <w:p w14:paraId="3D25DF49" w14:textId="77777777" w:rsidR="004747D1" w:rsidRPr="00A13F1C" w:rsidRDefault="004747D1" w:rsidP="003B0D96">
                  <w:pPr>
                    <w:tabs>
                      <w:tab w:val="left" w:pos="3052"/>
                    </w:tabs>
                    <w:jc w:val="center"/>
                  </w:pP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70F3C2F1" w14:textId="77777777" w:rsidR="004747D1" w:rsidRPr="00A13F1C" w:rsidRDefault="004747D1" w:rsidP="003B0D96">
                  <w:pPr>
                    <w:ind w:left="-95" w:right="-65"/>
                    <w:jc w:val="center"/>
                  </w:pPr>
                  <w:r w:rsidRPr="00A13F1C">
                    <w:t>Ставка за мощность, тыс. руб./</w:t>
                  </w:r>
                </w:p>
                <w:p w14:paraId="528A8612" w14:textId="77777777" w:rsidR="004747D1" w:rsidRPr="00A13F1C" w:rsidRDefault="004747D1" w:rsidP="003B0D96">
                  <w:pPr>
                    <w:ind w:left="-95" w:right="-65"/>
                    <w:jc w:val="center"/>
                  </w:pPr>
                  <w:r w:rsidRPr="00A13F1C">
                    <w:t>Гкал/</w:t>
                  </w:r>
                </w:p>
                <w:p w14:paraId="27463762" w14:textId="77777777" w:rsidR="004747D1" w:rsidRPr="00A13F1C" w:rsidRDefault="004747D1" w:rsidP="003B0D96">
                  <w:pPr>
                    <w:jc w:val="center"/>
                  </w:pPr>
                  <w:r w:rsidRPr="00A13F1C">
                    <w:t>час в мес.</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14:paraId="4BC77215" w14:textId="77777777" w:rsidR="004747D1" w:rsidRPr="00A13F1C" w:rsidRDefault="004747D1" w:rsidP="003B0D96">
                  <w:pPr>
                    <w:ind w:left="-120" w:right="-112"/>
                    <w:jc w:val="center"/>
                  </w:pPr>
                  <w:r w:rsidRPr="00A13F1C">
                    <w:t>Ставка за тепловую энергию, руб./Гкал</w:t>
                  </w:r>
                </w:p>
              </w:tc>
            </w:tr>
            <w:tr w:rsidR="004747D1" w:rsidRPr="00A13F1C" w14:paraId="5015D2AA" w14:textId="77777777" w:rsidTr="00CE2349">
              <w:trPr>
                <w:trHeight w:val="209"/>
              </w:trPr>
              <w:tc>
                <w:tcPr>
                  <w:tcW w:w="1862" w:type="dxa"/>
                  <w:vMerge w:val="restart"/>
                  <w:shd w:val="clear" w:color="auto" w:fill="auto"/>
                  <w:vAlign w:val="center"/>
                </w:tcPr>
                <w:p w14:paraId="1E2E9F63" w14:textId="77777777" w:rsidR="004747D1" w:rsidRPr="00EF5E60" w:rsidRDefault="004747D1" w:rsidP="003B0D96">
                  <w:pPr>
                    <w:jc w:val="center"/>
                    <w:rPr>
                      <w:bCs/>
                      <w:color w:val="000000"/>
                      <w:kern w:val="32"/>
                      <w:sz w:val="22"/>
                      <w:szCs w:val="22"/>
                    </w:rPr>
                  </w:pPr>
                  <w:r>
                    <w:rPr>
                      <w:bCs/>
                      <w:color w:val="000000"/>
                      <w:kern w:val="32"/>
                      <w:sz w:val="22"/>
                      <w:szCs w:val="22"/>
                    </w:rPr>
                    <w:t>АО «Теплоэнерго»</w:t>
                  </w:r>
                </w:p>
              </w:tc>
              <w:tc>
                <w:tcPr>
                  <w:tcW w:w="1345" w:type="dxa"/>
                  <w:vAlign w:val="center"/>
                </w:tcPr>
                <w:p w14:paraId="7DA55820" w14:textId="77777777" w:rsidR="004747D1" w:rsidRPr="00E33F33" w:rsidRDefault="004747D1" w:rsidP="003B0D96">
                  <w:pPr>
                    <w:tabs>
                      <w:tab w:val="left" w:pos="3052"/>
                    </w:tabs>
                    <w:ind w:hanging="108"/>
                    <w:jc w:val="center"/>
                    <w:rPr>
                      <w:sz w:val="22"/>
                      <w:szCs w:val="22"/>
                    </w:rPr>
                  </w:pPr>
                  <w:r w:rsidRPr="00E33F33">
                    <w:rPr>
                      <w:sz w:val="22"/>
                      <w:szCs w:val="22"/>
                    </w:rPr>
                    <w:t xml:space="preserve">с 01.01.2021 </w:t>
                  </w:r>
                </w:p>
              </w:tc>
              <w:tc>
                <w:tcPr>
                  <w:tcW w:w="912" w:type="dxa"/>
                  <w:shd w:val="clear" w:color="auto" w:fill="auto"/>
                  <w:vAlign w:val="center"/>
                </w:tcPr>
                <w:p w14:paraId="4B32C88C" w14:textId="77777777" w:rsidR="004747D1" w:rsidRPr="00E33F33" w:rsidRDefault="004747D1" w:rsidP="003B0D96">
                  <w:pPr>
                    <w:jc w:val="center"/>
                    <w:rPr>
                      <w:color w:val="000000"/>
                      <w:sz w:val="22"/>
                      <w:szCs w:val="22"/>
                    </w:rPr>
                  </w:pPr>
                  <w:r w:rsidRPr="00E33F33">
                    <w:rPr>
                      <w:sz w:val="22"/>
                      <w:szCs w:val="22"/>
                    </w:rPr>
                    <w:t xml:space="preserve">228,59 </w:t>
                  </w:r>
                </w:p>
              </w:tc>
              <w:tc>
                <w:tcPr>
                  <w:tcW w:w="912" w:type="dxa"/>
                  <w:shd w:val="clear" w:color="auto" w:fill="auto"/>
                  <w:vAlign w:val="center"/>
                </w:tcPr>
                <w:p w14:paraId="764485B0" w14:textId="77777777" w:rsidR="004747D1" w:rsidRPr="00E33F33" w:rsidRDefault="004747D1" w:rsidP="003B0D96">
                  <w:pPr>
                    <w:jc w:val="center"/>
                    <w:rPr>
                      <w:color w:val="000000"/>
                      <w:sz w:val="22"/>
                      <w:szCs w:val="22"/>
                    </w:rPr>
                  </w:pPr>
                  <w:r w:rsidRPr="00E33F33">
                    <w:rPr>
                      <w:sz w:val="22"/>
                      <w:szCs w:val="22"/>
                    </w:rPr>
                    <w:t xml:space="preserve">213,54 </w:t>
                  </w:r>
                </w:p>
              </w:tc>
              <w:tc>
                <w:tcPr>
                  <w:tcW w:w="918" w:type="dxa"/>
                  <w:shd w:val="clear" w:color="auto" w:fill="auto"/>
                  <w:vAlign w:val="center"/>
                </w:tcPr>
                <w:p w14:paraId="3DC9A12E" w14:textId="77777777" w:rsidR="004747D1" w:rsidRPr="00E33F33" w:rsidRDefault="004747D1" w:rsidP="003B0D96">
                  <w:pPr>
                    <w:jc w:val="center"/>
                    <w:rPr>
                      <w:color w:val="000000"/>
                      <w:sz w:val="22"/>
                      <w:szCs w:val="22"/>
                    </w:rPr>
                  </w:pPr>
                  <w:r w:rsidRPr="00E33F33">
                    <w:rPr>
                      <w:sz w:val="22"/>
                      <w:szCs w:val="22"/>
                    </w:rPr>
                    <w:t xml:space="preserve">241,84 </w:t>
                  </w:r>
                </w:p>
              </w:tc>
              <w:tc>
                <w:tcPr>
                  <w:tcW w:w="1055" w:type="dxa"/>
                  <w:shd w:val="clear" w:color="auto" w:fill="auto"/>
                  <w:vAlign w:val="center"/>
                </w:tcPr>
                <w:p w14:paraId="7B393F71" w14:textId="77777777" w:rsidR="004747D1" w:rsidRPr="00E33F33" w:rsidRDefault="004747D1" w:rsidP="003B0D96">
                  <w:pPr>
                    <w:jc w:val="center"/>
                    <w:rPr>
                      <w:color w:val="000000"/>
                      <w:sz w:val="22"/>
                      <w:szCs w:val="22"/>
                    </w:rPr>
                  </w:pPr>
                  <w:r w:rsidRPr="00E33F33">
                    <w:rPr>
                      <w:sz w:val="22"/>
                      <w:szCs w:val="22"/>
                    </w:rPr>
                    <w:t xml:space="preserve">227,08 </w:t>
                  </w:r>
                </w:p>
              </w:tc>
              <w:tc>
                <w:tcPr>
                  <w:tcW w:w="842" w:type="dxa"/>
                  <w:shd w:val="clear" w:color="auto" w:fill="auto"/>
                  <w:vAlign w:val="center"/>
                </w:tcPr>
                <w:p w14:paraId="5E43DB2B" w14:textId="77777777" w:rsidR="004747D1" w:rsidRPr="00E33F33" w:rsidRDefault="004747D1" w:rsidP="003B0D96">
                  <w:pPr>
                    <w:jc w:val="center"/>
                    <w:rPr>
                      <w:color w:val="000000"/>
                      <w:sz w:val="22"/>
                      <w:szCs w:val="22"/>
                    </w:rPr>
                  </w:pPr>
                  <w:r w:rsidRPr="00E33F33">
                    <w:rPr>
                      <w:sz w:val="22"/>
                      <w:szCs w:val="22"/>
                    </w:rPr>
                    <w:t xml:space="preserve">190,49 </w:t>
                  </w:r>
                </w:p>
              </w:tc>
              <w:tc>
                <w:tcPr>
                  <w:tcW w:w="983" w:type="dxa"/>
                  <w:shd w:val="clear" w:color="auto" w:fill="auto"/>
                  <w:vAlign w:val="center"/>
                </w:tcPr>
                <w:p w14:paraId="6C3BEA0B" w14:textId="77777777" w:rsidR="004747D1" w:rsidRPr="00E33F33" w:rsidRDefault="004747D1" w:rsidP="003B0D96">
                  <w:pPr>
                    <w:jc w:val="center"/>
                    <w:rPr>
                      <w:color w:val="000000"/>
                      <w:sz w:val="22"/>
                      <w:szCs w:val="22"/>
                    </w:rPr>
                  </w:pPr>
                  <w:r w:rsidRPr="00E33F33">
                    <w:rPr>
                      <w:sz w:val="22"/>
                      <w:szCs w:val="22"/>
                    </w:rPr>
                    <w:t xml:space="preserve">177,95 </w:t>
                  </w:r>
                </w:p>
              </w:tc>
              <w:tc>
                <w:tcPr>
                  <w:tcW w:w="843" w:type="dxa"/>
                  <w:shd w:val="clear" w:color="auto" w:fill="auto"/>
                  <w:vAlign w:val="center"/>
                </w:tcPr>
                <w:p w14:paraId="518E97A3" w14:textId="77777777" w:rsidR="004747D1" w:rsidRPr="00E33F33" w:rsidRDefault="004747D1" w:rsidP="003B0D96">
                  <w:pPr>
                    <w:jc w:val="center"/>
                    <w:rPr>
                      <w:color w:val="000000"/>
                      <w:sz w:val="22"/>
                      <w:szCs w:val="22"/>
                    </w:rPr>
                  </w:pPr>
                  <w:r w:rsidRPr="00E33F33">
                    <w:rPr>
                      <w:sz w:val="22"/>
                      <w:szCs w:val="22"/>
                    </w:rPr>
                    <w:t xml:space="preserve">201,53 </w:t>
                  </w:r>
                </w:p>
              </w:tc>
              <w:tc>
                <w:tcPr>
                  <w:tcW w:w="990" w:type="dxa"/>
                  <w:shd w:val="clear" w:color="auto" w:fill="auto"/>
                  <w:vAlign w:val="center"/>
                </w:tcPr>
                <w:p w14:paraId="665C3AEE" w14:textId="77777777" w:rsidR="004747D1" w:rsidRPr="00E33F33" w:rsidRDefault="004747D1" w:rsidP="003B0D96">
                  <w:pPr>
                    <w:jc w:val="center"/>
                    <w:rPr>
                      <w:color w:val="000000"/>
                      <w:sz w:val="22"/>
                      <w:szCs w:val="22"/>
                    </w:rPr>
                  </w:pPr>
                  <w:r w:rsidRPr="00E33F33">
                    <w:rPr>
                      <w:sz w:val="22"/>
                      <w:szCs w:val="22"/>
                    </w:rPr>
                    <w:t xml:space="preserve">189,23 </w:t>
                  </w:r>
                </w:p>
              </w:tc>
              <w:tc>
                <w:tcPr>
                  <w:tcW w:w="1126" w:type="dxa"/>
                  <w:shd w:val="clear" w:color="auto" w:fill="auto"/>
                  <w:vAlign w:val="center"/>
                </w:tcPr>
                <w:p w14:paraId="7B4D99D1" w14:textId="77777777" w:rsidR="004747D1" w:rsidRPr="00E33F33" w:rsidRDefault="004747D1" w:rsidP="003B0D96">
                  <w:pPr>
                    <w:jc w:val="center"/>
                    <w:rPr>
                      <w:sz w:val="22"/>
                      <w:szCs w:val="22"/>
                    </w:rPr>
                  </w:pPr>
                  <w:r w:rsidRPr="00E33F33">
                    <w:rPr>
                      <w:sz w:val="22"/>
                      <w:szCs w:val="22"/>
                    </w:rPr>
                    <w:t xml:space="preserve">39,23 </w:t>
                  </w:r>
                </w:p>
              </w:tc>
              <w:tc>
                <w:tcPr>
                  <w:tcW w:w="1124" w:type="dxa"/>
                  <w:tcBorders>
                    <w:right w:val="single" w:sz="4" w:space="0" w:color="auto"/>
                  </w:tcBorders>
                  <w:shd w:val="clear" w:color="auto" w:fill="auto"/>
                  <w:vAlign w:val="center"/>
                </w:tcPr>
                <w:p w14:paraId="6B12F390" w14:textId="77777777" w:rsidR="004747D1" w:rsidRPr="00E33F33" w:rsidRDefault="004747D1" w:rsidP="003B0D96">
                  <w:pPr>
                    <w:jc w:val="center"/>
                    <w:rPr>
                      <w:sz w:val="22"/>
                      <w:szCs w:val="22"/>
                    </w:rPr>
                  </w:pPr>
                  <w:r w:rsidRPr="00E33F33">
                    <w:rPr>
                      <w:sz w:val="22"/>
                      <w:szCs w:val="22"/>
                    </w:rPr>
                    <w:t xml:space="preserve">2 508,43 </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116D944" w14:textId="77777777" w:rsidR="004747D1" w:rsidRPr="00365459" w:rsidRDefault="004747D1" w:rsidP="003B0D96">
                  <w:pPr>
                    <w:jc w:val="center"/>
                    <w:rPr>
                      <w:sz w:val="22"/>
                      <w:szCs w:val="22"/>
                    </w:rPr>
                  </w:pPr>
                  <w:r w:rsidRPr="00365459">
                    <w:rPr>
                      <w:sz w:val="22"/>
                      <w:szCs w:val="22"/>
                    </w:rPr>
                    <w:t>х</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14:paraId="7499EC94" w14:textId="77777777" w:rsidR="004747D1" w:rsidRPr="00365459" w:rsidRDefault="004747D1" w:rsidP="003B0D96">
                  <w:pPr>
                    <w:jc w:val="center"/>
                    <w:rPr>
                      <w:sz w:val="22"/>
                      <w:szCs w:val="22"/>
                    </w:rPr>
                  </w:pPr>
                  <w:r w:rsidRPr="00365459">
                    <w:rPr>
                      <w:sz w:val="22"/>
                      <w:szCs w:val="22"/>
                    </w:rPr>
                    <w:t>х</w:t>
                  </w:r>
                </w:p>
              </w:tc>
            </w:tr>
            <w:tr w:rsidR="004747D1" w:rsidRPr="00A13F1C" w14:paraId="2045D42C" w14:textId="77777777" w:rsidTr="00CE2349">
              <w:trPr>
                <w:trHeight w:val="262"/>
              </w:trPr>
              <w:tc>
                <w:tcPr>
                  <w:tcW w:w="1862" w:type="dxa"/>
                  <w:vMerge/>
                  <w:shd w:val="clear" w:color="auto" w:fill="auto"/>
                  <w:vAlign w:val="center"/>
                </w:tcPr>
                <w:p w14:paraId="703FA8FC" w14:textId="77777777" w:rsidR="004747D1" w:rsidRPr="00EF5E60" w:rsidRDefault="004747D1" w:rsidP="003B0D96">
                  <w:pPr>
                    <w:jc w:val="center"/>
                    <w:rPr>
                      <w:bCs/>
                      <w:color w:val="000000"/>
                      <w:kern w:val="32"/>
                      <w:sz w:val="22"/>
                      <w:szCs w:val="22"/>
                    </w:rPr>
                  </w:pPr>
                </w:p>
              </w:tc>
              <w:tc>
                <w:tcPr>
                  <w:tcW w:w="1345" w:type="dxa"/>
                </w:tcPr>
                <w:p w14:paraId="5542B498" w14:textId="77777777" w:rsidR="004747D1" w:rsidRPr="00E33F33" w:rsidRDefault="004747D1" w:rsidP="003B0D96">
                  <w:pPr>
                    <w:tabs>
                      <w:tab w:val="left" w:pos="3052"/>
                    </w:tabs>
                    <w:ind w:hanging="108"/>
                    <w:jc w:val="center"/>
                    <w:rPr>
                      <w:sz w:val="22"/>
                      <w:szCs w:val="22"/>
                    </w:rPr>
                  </w:pPr>
                  <w:r w:rsidRPr="00E33F33">
                    <w:rPr>
                      <w:sz w:val="22"/>
                      <w:szCs w:val="22"/>
                    </w:rPr>
                    <w:t>с 01.07.202</w:t>
                  </w:r>
                  <w:r>
                    <w:rPr>
                      <w:sz w:val="22"/>
                      <w:szCs w:val="22"/>
                    </w:rPr>
                    <w:t>1</w:t>
                  </w:r>
                </w:p>
              </w:tc>
              <w:tc>
                <w:tcPr>
                  <w:tcW w:w="912" w:type="dxa"/>
                  <w:shd w:val="clear" w:color="auto" w:fill="auto"/>
                </w:tcPr>
                <w:p w14:paraId="7B171E88" w14:textId="77777777" w:rsidR="004747D1" w:rsidRPr="00E33F33" w:rsidRDefault="004747D1" w:rsidP="003B0D96">
                  <w:pPr>
                    <w:jc w:val="center"/>
                    <w:rPr>
                      <w:color w:val="000000"/>
                      <w:sz w:val="22"/>
                      <w:szCs w:val="22"/>
                    </w:rPr>
                  </w:pPr>
                  <w:r w:rsidRPr="00E33F33">
                    <w:rPr>
                      <w:sz w:val="22"/>
                      <w:szCs w:val="22"/>
                    </w:rPr>
                    <w:t>382,38</w:t>
                  </w:r>
                </w:p>
              </w:tc>
              <w:tc>
                <w:tcPr>
                  <w:tcW w:w="912" w:type="dxa"/>
                  <w:shd w:val="clear" w:color="auto" w:fill="auto"/>
                </w:tcPr>
                <w:p w14:paraId="40FB3627" w14:textId="77777777" w:rsidR="004747D1" w:rsidRPr="00E33F33" w:rsidRDefault="004747D1" w:rsidP="003B0D96">
                  <w:pPr>
                    <w:jc w:val="center"/>
                    <w:rPr>
                      <w:color w:val="000000"/>
                      <w:sz w:val="22"/>
                      <w:szCs w:val="22"/>
                    </w:rPr>
                  </w:pPr>
                  <w:r w:rsidRPr="00E33F33">
                    <w:rPr>
                      <w:sz w:val="22"/>
                      <w:szCs w:val="22"/>
                    </w:rPr>
                    <w:t>355,15</w:t>
                  </w:r>
                </w:p>
              </w:tc>
              <w:tc>
                <w:tcPr>
                  <w:tcW w:w="918" w:type="dxa"/>
                  <w:shd w:val="clear" w:color="auto" w:fill="auto"/>
                </w:tcPr>
                <w:p w14:paraId="00593BA1" w14:textId="77777777" w:rsidR="004747D1" w:rsidRPr="00E33F33" w:rsidRDefault="004747D1" w:rsidP="003B0D96">
                  <w:pPr>
                    <w:jc w:val="center"/>
                    <w:rPr>
                      <w:color w:val="000000"/>
                      <w:sz w:val="22"/>
                      <w:szCs w:val="22"/>
                    </w:rPr>
                  </w:pPr>
                  <w:r w:rsidRPr="00E33F33">
                    <w:rPr>
                      <w:sz w:val="22"/>
                      <w:szCs w:val="22"/>
                    </w:rPr>
                    <w:t>406,32</w:t>
                  </w:r>
                </w:p>
              </w:tc>
              <w:tc>
                <w:tcPr>
                  <w:tcW w:w="1055" w:type="dxa"/>
                  <w:shd w:val="clear" w:color="auto" w:fill="auto"/>
                </w:tcPr>
                <w:p w14:paraId="7A515192" w14:textId="77777777" w:rsidR="004747D1" w:rsidRPr="00E33F33" w:rsidRDefault="004747D1" w:rsidP="003B0D96">
                  <w:pPr>
                    <w:jc w:val="center"/>
                    <w:rPr>
                      <w:color w:val="000000"/>
                      <w:sz w:val="22"/>
                      <w:szCs w:val="22"/>
                    </w:rPr>
                  </w:pPr>
                  <w:r w:rsidRPr="00E33F33">
                    <w:rPr>
                      <w:sz w:val="22"/>
                      <w:szCs w:val="22"/>
                    </w:rPr>
                    <w:t>379,66</w:t>
                  </w:r>
                </w:p>
              </w:tc>
              <w:tc>
                <w:tcPr>
                  <w:tcW w:w="842" w:type="dxa"/>
                  <w:shd w:val="clear" w:color="auto" w:fill="auto"/>
                </w:tcPr>
                <w:p w14:paraId="1CB35630" w14:textId="77777777" w:rsidR="004747D1" w:rsidRPr="00E33F33" w:rsidRDefault="004747D1" w:rsidP="003B0D96">
                  <w:pPr>
                    <w:jc w:val="center"/>
                    <w:rPr>
                      <w:color w:val="000000"/>
                      <w:sz w:val="22"/>
                      <w:szCs w:val="22"/>
                    </w:rPr>
                  </w:pPr>
                  <w:r w:rsidRPr="00E33F33">
                    <w:rPr>
                      <w:sz w:val="22"/>
                      <w:szCs w:val="22"/>
                    </w:rPr>
                    <w:t>318,65</w:t>
                  </w:r>
                </w:p>
              </w:tc>
              <w:tc>
                <w:tcPr>
                  <w:tcW w:w="983" w:type="dxa"/>
                  <w:shd w:val="clear" w:color="auto" w:fill="auto"/>
                </w:tcPr>
                <w:p w14:paraId="26FE32F3" w14:textId="77777777" w:rsidR="004747D1" w:rsidRPr="00E33F33" w:rsidRDefault="004747D1" w:rsidP="003B0D96">
                  <w:pPr>
                    <w:jc w:val="center"/>
                    <w:rPr>
                      <w:color w:val="000000"/>
                      <w:sz w:val="22"/>
                      <w:szCs w:val="22"/>
                    </w:rPr>
                  </w:pPr>
                  <w:r w:rsidRPr="00E33F33">
                    <w:rPr>
                      <w:sz w:val="22"/>
                      <w:szCs w:val="22"/>
                    </w:rPr>
                    <w:t>295,96</w:t>
                  </w:r>
                </w:p>
              </w:tc>
              <w:tc>
                <w:tcPr>
                  <w:tcW w:w="843" w:type="dxa"/>
                  <w:shd w:val="clear" w:color="auto" w:fill="auto"/>
                </w:tcPr>
                <w:p w14:paraId="00F56102" w14:textId="77777777" w:rsidR="004747D1" w:rsidRPr="00E33F33" w:rsidRDefault="004747D1" w:rsidP="003B0D96">
                  <w:pPr>
                    <w:jc w:val="center"/>
                    <w:rPr>
                      <w:color w:val="000000"/>
                      <w:sz w:val="22"/>
                      <w:szCs w:val="22"/>
                    </w:rPr>
                  </w:pPr>
                  <w:r w:rsidRPr="00E33F33">
                    <w:rPr>
                      <w:sz w:val="22"/>
                      <w:szCs w:val="22"/>
                    </w:rPr>
                    <w:t>338,60</w:t>
                  </w:r>
                </w:p>
              </w:tc>
              <w:tc>
                <w:tcPr>
                  <w:tcW w:w="990" w:type="dxa"/>
                  <w:shd w:val="clear" w:color="auto" w:fill="auto"/>
                </w:tcPr>
                <w:p w14:paraId="60973D33" w14:textId="77777777" w:rsidR="004747D1" w:rsidRPr="00E33F33" w:rsidRDefault="004747D1" w:rsidP="003B0D96">
                  <w:pPr>
                    <w:jc w:val="center"/>
                    <w:rPr>
                      <w:color w:val="000000"/>
                      <w:sz w:val="22"/>
                      <w:szCs w:val="22"/>
                    </w:rPr>
                  </w:pPr>
                  <w:r w:rsidRPr="00E33F33">
                    <w:rPr>
                      <w:sz w:val="22"/>
                      <w:szCs w:val="22"/>
                    </w:rPr>
                    <w:t>316,38</w:t>
                  </w:r>
                </w:p>
              </w:tc>
              <w:tc>
                <w:tcPr>
                  <w:tcW w:w="1126" w:type="dxa"/>
                  <w:shd w:val="clear" w:color="auto" w:fill="auto"/>
                </w:tcPr>
                <w:p w14:paraId="2513C591" w14:textId="77777777" w:rsidR="004747D1" w:rsidRPr="00E33F33" w:rsidRDefault="004747D1" w:rsidP="003B0D96">
                  <w:pPr>
                    <w:jc w:val="center"/>
                    <w:rPr>
                      <w:sz w:val="22"/>
                      <w:szCs w:val="22"/>
                    </w:rPr>
                  </w:pPr>
                  <w:r w:rsidRPr="00E33F33">
                    <w:rPr>
                      <w:sz w:val="22"/>
                      <w:szCs w:val="22"/>
                    </w:rPr>
                    <w:t>45,11</w:t>
                  </w:r>
                </w:p>
              </w:tc>
              <w:tc>
                <w:tcPr>
                  <w:tcW w:w="1124" w:type="dxa"/>
                  <w:tcBorders>
                    <w:right w:val="single" w:sz="4" w:space="0" w:color="auto"/>
                  </w:tcBorders>
                  <w:shd w:val="clear" w:color="auto" w:fill="auto"/>
                </w:tcPr>
                <w:p w14:paraId="028F0A2C" w14:textId="77777777" w:rsidR="004747D1" w:rsidRPr="00E33F33" w:rsidRDefault="004747D1" w:rsidP="003B0D96">
                  <w:pPr>
                    <w:jc w:val="center"/>
                    <w:rPr>
                      <w:sz w:val="22"/>
                      <w:szCs w:val="22"/>
                    </w:rPr>
                  </w:pPr>
                  <w:r w:rsidRPr="00E33F33">
                    <w:rPr>
                      <w:sz w:val="22"/>
                      <w:szCs w:val="22"/>
                    </w:rPr>
                    <w:t>4</w:t>
                  </w:r>
                  <w:r>
                    <w:rPr>
                      <w:sz w:val="22"/>
                      <w:szCs w:val="22"/>
                    </w:rPr>
                    <w:t xml:space="preserve"> </w:t>
                  </w:r>
                  <w:r w:rsidRPr="00E33F33">
                    <w:rPr>
                      <w:sz w:val="22"/>
                      <w:szCs w:val="22"/>
                    </w:rPr>
                    <w:t>536,24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485D9D4" w14:textId="77777777" w:rsidR="004747D1" w:rsidRPr="00365459" w:rsidRDefault="004747D1" w:rsidP="003B0D96">
                  <w:pPr>
                    <w:jc w:val="center"/>
                    <w:rPr>
                      <w:sz w:val="22"/>
                      <w:szCs w:val="22"/>
                    </w:rPr>
                  </w:pPr>
                  <w:r w:rsidRPr="00365459">
                    <w:rPr>
                      <w:sz w:val="22"/>
                      <w:szCs w:val="22"/>
                    </w:rPr>
                    <w:t>х</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14:paraId="5E027B6C" w14:textId="77777777" w:rsidR="004747D1" w:rsidRPr="00365459" w:rsidRDefault="004747D1" w:rsidP="003B0D96">
                  <w:pPr>
                    <w:jc w:val="center"/>
                    <w:rPr>
                      <w:sz w:val="22"/>
                      <w:szCs w:val="22"/>
                    </w:rPr>
                  </w:pPr>
                  <w:r w:rsidRPr="00365459">
                    <w:rPr>
                      <w:sz w:val="22"/>
                      <w:szCs w:val="22"/>
                    </w:rPr>
                    <w:t>х</w:t>
                  </w:r>
                </w:p>
              </w:tc>
            </w:tr>
          </w:tbl>
          <w:p w14:paraId="31E97214" w14:textId="77777777" w:rsidR="004747D1" w:rsidRPr="00A13F1C" w:rsidRDefault="004747D1" w:rsidP="003B0D96">
            <w:pPr>
              <w:autoSpaceDE w:val="0"/>
              <w:autoSpaceDN w:val="0"/>
              <w:adjustRightInd w:val="0"/>
              <w:ind w:firstLine="540"/>
              <w:jc w:val="right"/>
              <w:rPr>
                <w:bCs/>
                <w:sz w:val="28"/>
                <w:szCs w:val="28"/>
              </w:rPr>
            </w:pPr>
          </w:p>
        </w:tc>
      </w:tr>
    </w:tbl>
    <w:p w14:paraId="5FCB2802" w14:textId="77777777" w:rsidR="004747D1" w:rsidRDefault="004747D1" w:rsidP="004747D1">
      <w:pPr>
        <w:autoSpaceDE w:val="0"/>
        <w:autoSpaceDN w:val="0"/>
        <w:adjustRightInd w:val="0"/>
        <w:ind w:firstLine="540"/>
        <w:jc w:val="both"/>
        <w:rPr>
          <w:sz w:val="28"/>
          <w:szCs w:val="28"/>
        </w:rPr>
      </w:pPr>
    </w:p>
    <w:p w14:paraId="0FCAB696" w14:textId="77777777" w:rsidR="004747D1" w:rsidRDefault="004747D1" w:rsidP="004747D1">
      <w:pPr>
        <w:autoSpaceDE w:val="0"/>
        <w:autoSpaceDN w:val="0"/>
        <w:adjustRightInd w:val="0"/>
        <w:ind w:firstLine="540"/>
        <w:jc w:val="both"/>
        <w:rPr>
          <w:sz w:val="28"/>
          <w:szCs w:val="28"/>
        </w:rPr>
      </w:pPr>
      <w:r w:rsidRPr="00DA4FD6">
        <w:rPr>
          <w:sz w:val="28"/>
          <w:szCs w:val="28"/>
        </w:rPr>
        <w:t>* Выделяется в целях реализации пункта 6 статьи 168 Налогового кодекса Российской Федерации (часть вторая).</w:t>
      </w:r>
    </w:p>
    <w:p w14:paraId="6ECB5482" w14:textId="77777777" w:rsidR="004747D1" w:rsidRPr="00EC5D0C" w:rsidRDefault="004747D1" w:rsidP="004747D1">
      <w:pPr>
        <w:ind w:left="709" w:firstLine="851"/>
        <w:jc w:val="right"/>
        <w:rPr>
          <w:color w:val="000000"/>
          <w:sz w:val="28"/>
          <w:szCs w:val="28"/>
        </w:rPr>
      </w:pPr>
    </w:p>
    <w:p w14:paraId="0B90C2EC" w14:textId="77777777" w:rsidR="00CE2349" w:rsidRDefault="00CE2349" w:rsidP="004747D1">
      <w:pPr>
        <w:tabs>
          <w:tab w:val="left" w:pos="5580"/>
          <w:tab w:val="left" w:pos="9498"/>
        </w:tabs>
        <w:ind w:right="-569"/>
        <w:sectPr w:rsidR="00CE2349" w:rsidSect="004747D1">
          <w:pgSz w:w="16838" w:h="11906" w:orient="landscape"/>
          <w:pgMar w:top="851" w:right="1134" w:bottom="567" w:left="1134" w:header="708" w:footer="708" w:gutter="0"/>
          <w:cols w:space="708"/>
          <w:docGrid w:linePitch="360"/>
        </w:sectPr>
      </w:pPr>
    </w:p>
    <w:p w14:paraId="4B928FC8" w14:textId="07546F4B" w:rsidR="00CE2349" w:rsidRPr="0089763B" w:rsidRDefault="00CE2349" w:rsidP="00CE2349">
      <w:pPr>
        <w:tabs>
          <w:tab w:val="left" w:pos="5580"/>
          <w:tab w:val="left" w:pos="9498"/>
        </w:tabs>
        <w:ind w:left="-2884" w:right="-569" w:firstLine="14083"/>
      </w:pPr>
      <w:r w:rsidRPr="00CB7967">
        <w:lastRenderedPageBreak/>
        <w:t xml:space="preserve">Приложение № </w:t>
      </w:r>
      <w:r>
        <w:t>3</w:t>
      </w:r>
      <w:r w:rsidRPr="00CB7967">
        <w:t xml:space="preserve"> к протоколу № </w:t>
      </w:r>
      <w:r>
        <w:t>30</w:t>
      </w:r>
    </w:p>
    <w:p w14:paraId="50A2C066" w14:textId="77777777" w:rsidR="00CE2349" w:rsidRPr="00CB7967" w:rsidRDefault="00CE2349" w:rsidP="00CE2349">
      <w:pPr>
        <w:tabs>
          <w:tab w:val="left" w:pos="5580"/>
          <w:tab w:val="left" w:pos="9498"/>
        </w:tabs>
        <w:ind w:left="-2884" w:right="-569" w:firstLine="14083"/>
      </w:pPr>
      <w:r w:rsidRPr="00CB7967">
        <w:t>заседания правления Региональной</w:t>
      </w:r>
    </w:p>
    <w:p w14:paraId="0EBBF39B" w14:textId="77777777" w:rsidR="00CE2349" w:rsidRPr="00CB7967" w:rsidRDefault="00CE2349" w:rsidP="00CE2349">
      <w:pPr>
        <w:tabs>
          <w:tab w:val="left" w:pos="5580"/>
          <w:tab w:val="left" w:pos="9498"/>
        </w:tabs>
        <w:ind w:left="-2884" w:right="-569" w:firstLine="14083"/>
      </w:pPr>
      <w:r w:rsidRPr="00CB7967">
        <w:t>энергетической комиссии</w:t>
      </w:r>
    </w:p>
    <w:p w14:paraId="5B7D4006" w14:textId="77777777" w:rsidR="00CE2349" w:rsidRDefault="00CE2349" w:rsidP="00CE2349">
      <w:pPr>
        <w:tabs>
          <w:tab w:val="left" w:pos="5580"/>
          <w:tab w:val="left" w:pos="9498"/>
        </w:tabs>
        <w:ind w:left="-2884" w:right="-569" w:firstLine="14083"/>
      </w:pPr>
      <w:r w:rsidRPr="00CB7967">
        <w:t xml:space="preserve">Кузбасса от </w:t>
      </w:r>
      <w:r>
        <w:t>17</w:t>
      </w:r>
      <w:r w:rsidRPr="00CB7967">
        <w:t>.0</w:t>
      </w:r>
      <w:r>
        <w:t>5</w:t>
      </w:r>
      <w:r w:rsidRPr="00CB7967">
        <w:t>.2022</w:t>
      </w:r>
    </w:p>
    <w:p w14:paraId="5B5F7992" w14:textId="77777777" w:rsidR="00CE2349" w:rsidRDefault="00CE2349" w:rsidP="00CE2349">
      <w:pPr>
        <w:ind w:left="567" w:right="287" w:firstLine="568"/>
        <w:jc w:val="both"/>
        <w:rPr>
          <w:bCs/>
          <w:color w:val="000000"/>
          <w:kern w:val="32"/>
          <w:sz w:val="28"/>
          <w:szCs w:val="28"/>
        </w:rPr>
      </w:pPr>
    </w:p>
    <w:p w14:paraId="78C7B39F" w14:textId="77777777" w:rsidR="00CE2349" w:rsidRDefault="00CE2349" w:rsidP="00CE2349">
      <w:pPr>
        <w:ind w:left="709" w:right="961"/>
        <w:jc w:val="center"/>
        <w:rPr>
          <w:b/>
          <w:bCs/>
          <w:color w:val="000000"/>
          <w:kern w:val="32"/>
          <w:sz w:val="28"/>
          <w:szCs w:val="28"/>
        </w:rPr>
      </w:pPr>
      <w:r>
        <w:rPr>
          <w:b/>
          <w:bCs/>
          <w:color w:val="000000"/>
          <w:kern w:val="32"/>
          <w:sz w:val="28"/>
          <w:szCs w:val="28"/>
        </w:rPr>
        <w:t xml:space="preserve">Тарифы </w:t>
      </w:r>
      <w:r w:rsidRPr="00965B09">
        <w:rPr>
          <w:b/>
          <w:bCs/>
          <w:color w:val="000000"/>
          <w:kern w:val="32"/>
          <w:sz w:val="28"/>
          <w:szCs w:val="28"/>
        </w:rPr>
        <w:t>АО «Теплоэнерго» на горячую воду в закрытой системе горячего водоснабжения, реализуем</w:t>
      </w:r>
      <w:r>
        <w:rPr>
          <w:b/>
          <w:bCs/>
          <w:color w:val="000000"/>
          <w:kern w:val="32"/>
          <w:sz w:val="28"/>
          <w:szCs w:val="28"/>
        </w:rPr>
        <w:t>ую</w:t>
      </w:r>
      <w:r w:rsidRPr="00965B09">
        <w:rPr>
          <w:b/>
          <w:bCs/>
          <w:color w:val="000000"/>
          <w:kern w:val="32"/>
          <w:sz w:val="28"/>
          <w:szCs w:val="28"/>
        </w:rPr>
        <w:t xml:space="preserve"> на потребительском рынке </w:t>
      </w:r>
      <w:r>
        <w:rPr>
          <w:b/>
          <w:bCs/>
          <w:color w:val="000000"/>
          <w:kern w:val="32"/>
          <w:sz w:val="28"/>
          <w:szCs w:val="28"/>
        </w:rPr>
        <w:t xml:space="preserve">Кемеровского городского </w:t>
      </w:r>
      <w:r w:rsidRPr="00CF16C3">
        <w:rPr>
          <w:b/>
          <w:bCs/>
          <w:color w:val="000000"/>
          <w:kern w:val="32"/>
          <w:sz w:val="28"/>
          <w:szCs w:val="28"/>
        </w:rPr>
        <w:t xml:space="preserve">округа </w:t>
      </w:r>
      <w:r w:rsidRPr="00CF16C3">
        <w:rPr>
          <w:b/>
          <w:bCs/>
          <w:kern w:val="32"/>
          <w:sz w:val="28"/>
          <w:szCs w:val="28"/>
        </w:rPr>
        <w:t xml:space="preserve">и Кемеровского муниципального </w:t>
      </w:r>
      <w:r>
        <w:rPr>
          <w:b/>
          <w:bCs/>
          <w:kern w:val="32"/>
          <w:sz w:val="28"/>
          <w:szCs w:val="28"/>
        </w:rPr>
        <w:t>округа</w:t>
      </w:r>
      <w:r w:rsidRPr="00CF16C3">
        <w:rPr>
          <w:b/>
          <w:bCs/>
          <w:color w:val="000000"/>
          <w:kern w:val="32"/>
          <w:sz w:val="28"/>
          <w:szCs w:val="28"/>
        </w:rPr>
        <w:t>,</w:t>
      </w:r>
    </w:p>
    <w:p w14:paraId="2042D5F2" w14:textId="77777777" w:rsidR="00CE2349" w:rsidRDefault="00CE2349" w:rsidP="00CE2349">
      <w:pPr>
        <w:ind w:left="709" w:right="961"/>
        <w:jc w:val="center"/>
        <w:rPr>
          <w:b/>
          <w:bCs/>
          <w:color w:val="000000"/>
          <w:kern w:val="32"/>
          <w:sz w:val="28"/>
          <w:szCs w:val="28"/>
        </w:rPr>
      </w:pPr>
      <w:r>
        <w:rPr>
          <w:b/>
          <w:bCs/>
          <w:color w:val="000000"/>
          <w:kern w:val="32"/>
          <w:sz w:val="28"/>
          <w:szCs w:val="28"/>
        </w:rPr>
        <w:t>на период</w:t>
      </w:r>
      <w:r w:rsidRPr="00965B09">
        <w:rPr>
          <w:b/>
          <w:bCs/>
          <w:color w:val="000000"/>
          <w:kern w:val="32"/>
          <w:sz w:val="28"/>
          <w:szCs w:val="28"/>
        </w:rPr>
        <w:t xml:space="preserve"> с </w:t>
      </w:r>
      <w:r>
        <w:rPr>
          <w:b/>
          <w:bCs/>
          <w:color w:val="000000"/>
          <w:kern w:val="32"/>
          <w:sz w:val="28"/>
          <w:szCs w:val="28"/>
        </w:rPr>
        <w:t>01</w:t>
      </w:r>
      <w:r w:rsidRPr="00965B09">
        <w:rPr>
          <w:b/>
          <w:bCs/>
          <w:color w:val="000000"/>
          <w:kern w:val="32"/>
          <w:sz w:val="28"/>
          <w:szCs w:val="28"/>
        </w:rPr>
        <w:t>.</w:t>
      </w:r>
      <w:r>
        <w:rPr>
          <w:b/>
          <w:bCs/>
          <w:color w:val="000000"/>
          <w:kern w:val="32"/>
          <w:sz w:val="28"/>
          <w:szCs w:val="28"/>
        </w:rPr>
        <w:t>01</w:t>
      </w:r>
      <w:r w:rsidRPr="00965B09">
        <w:rPr>
          <w:b/>
          <w:bCs/>
          <w:color w:val="000000"/>
          <w:kern w:val="32"/>
          <w:sz w:val="28"/>
          <w:szCs w:val="28"/>
        </w:rPr>
        <w:t>.20</w:t>
      </w:r>
      <w:r>
        <w:rPr>
          <w:b/>
          <w:bCs/>
          <w:color w:val="000000"/>
          <w:kern w:val="32"/>
          <w:sz w:val="28"/>
          <w:szCs w:val="28"/>
        </w:rPr>
        <w:t>21</w:t>
      </w:r>
      <w:r w:rsidRPr="00965B09">
        <w:rPr>
          <w:b/>
          <w:bCs/>
          <w:color w:val="000000"/>
          <w:kern w:val="32"/>
          <w:sz w:val="28"/>
          <w:szCs w:val="28"/>
        </w:rPr>
        <w:t xml:space="preserve"> по</w:t>
      </w:r>
      <w:r>
        <w:rPr>
          <w:b/>
          <w:bCs/>
          <w:color w:val="000000"/>
          <w:kern w:val="32"/>
          <w:sz w:val="28"/>
          <w:szCs w:val="28"/>
        </w:rPr>
        <w:t> 31.12.2021</w:t>
      </w:r>
    </w:p>
    <w:p w14:paraId="3F167011" w14:textId="77777777" w:rsidR="00CE2349" w:rsidRPr="0053673E" w:rsidRDefault="00CE2349" w:rsidP="00CE2349">
      <w:pPr>
        <w:pStyle w:val="afff9"/>
        <w:keepNext/>
        <w:ind w:right="252"/>
        <w:jc w:val="right"/>
        <w:rPr>
          <w:i/>
          <w:iCs/>
          <w:sz w:val="28"/>
          <w:szCs w:val="28"/>
        </w:rPr>
      </w:pPr>
    </w:p>
    <w:tbl>
      <w:tblPr>
        <w:tblW w:w="1459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77"/>
        <w:gridCol w:w="1621"/>
        <w:gridCol w:w="1917"/>
        <w:gridCol w:w="2256"/>
        <w:gridCol w:w="2417"/>
        <w:gridCol w:w="2410"/>
      </w:tblGrid>
      <w:tr w:rsidR="00CE2349" w:rsidRPr="00F12577" w14:paraId="5AB80488" w14:textId="77777777" w:rsidTr="003B0D96">
        <w:trPr>
          <w:trHeight w:val="464"/>
          <w:jc w:val="center"/>
        </w:trPr>
        <w:tc>
          <w:tcPr>
            <w:tcW w:w="3977" w:type="dxa"/>
            <w:vMerge w:val="restart"/>
            <w:tcBorders>
              <w:top w:val="single" w:sz="2" w:space="0" w:color="auto"/>
              <w:left w:val="single" w:sz="2" w:space="0" w:color="auto"/>
              <w:bottom w:val="single" w:sz="2" w:space="0" w:color="auto"/>
              <w:right w:val="single" w:sz="2" w:space="0" w:color="auto"/>
            </w:tcBorders>
            <w:vAlign w:val="center"/>
            <w:hideMark/>
          </w:tcPr>
          <w:p w14:paraId="5AD61D22" w14:textId="77777777" w:rsidR="00CE2349" w:rsidRPr="00F12577" w:rsidRDefault="00CE2349" w:rsidP="003B0D96">
            <w:pPr>
              <w:tabs>
                <w:tab w:val="left" w:pos="3052"/>
              </w:tabs>
              <w:ind w:left="-108" w:right="-108"/>
              <w:jc w:val="center"/>
            </w:pPr>
            <w:r w:rsidRPr="00F12577">
              <w:t>Наименование регулируемой организации</w:t>
            </w:r>
          </w:p>
        </w:tc>
        <w:tc>
          <w:tcPr>
            <w:tcW w:w="1621" w:type="dxa"/>
            <w:vMerge w:val="restart"/>
            <w:tcBorders>
              <w:top w:val="single" w:sz="2" w:space="0" w:color="auto"/>
              <w:left w:val="single" w:sz="2" w:space="0" w:color="auto"/>
              <w:bottom w:val="single" w:sz="2" w:space="0" w:color="auto"/>
              <w:right w:val="single" w:sz="2" w:space="0" w:color="auto"/>
            </w:tcBorders>
            <w:vAlign w:val="center"/>
            <w:hideMark/>
          </w:tcPr>
          <w:p w14:paraId="63287CD6" w14:textId="77777777" w:rsidR="00CE2349" w:rsidRPr="00F12577" w:rsidRDefault="00CE2349" w:rsidP="003B0D96">
            <w:pPr>
              <w:ind w:left="-108" w:firstLine="47"/>
              <w:jc w:val="center"/>
            </w:pPr>
            <w:r w:rsidRPr="00F12577">
              <w:t>Период</w:t>
            </w:r>
          </w:p>
        </w:tc>
        <w:tc>
          <w:tcPr>
            <w:tcW w:w="1917" w:type="dxa"/>
            <w:vMerge w:val="restart"/>
            <w:tcBorders>
              <w:top w:val="single" w:sz="2" w:space="0" w:color="auto"/>
              <w:left w:val="single" w:sz="2" w:space="0" w:color="auto"/>
              <w:bottom w:val="single" w:sz="2" w:space="0" w:color="auto"/>
              <w:right w:val="single" w:sz="2" w:space="0" w:color="auto"/>
            </w:tcBorders>
            <w:vAlign w:val="center"/>
            <w:hideMark/>
          </w:tcPr>
          <w:p w14:paraId="234A15A1" w14:textId="77777777" w:rsidR="00CE2349" w:rsidRPr="00F12577" w:rsidRDefault="00CE2349" w:rsidP="003B0D96">
            <w:pPr>
              <w:ind w:left="-108" w:right="-104" w:firstLine="3"/>
              <w:jc w:val="center"/>
            </w:pPr>
            <w:r w:rsidRPr="00F12577">
              <w:t>Компонент на холодную воду для населения,</w:t>
            </w:r>
          </w:p>
          <w:p w14:paraId="6C2C8CF0" w14:textId="77777777" w:rsidR="00CE2349" w:rsidRPr="00F12577" w:rsidRDefault="00CE2349" w:rsidP="003B0D96">
            <w:pPr>
              <w:ind w:left="-108" w:right="-104" w:firstLine="3"/>
              <w:jc w:val="center"/>
            </w:pPr>
            <w:r w:rsidRPr="00F12577">
              <w:t>руб./м</w:t>
            </w:r>
            <w:r w:rsidRPr="00F12577">
              <w:rPr>
                <w:vertAlign w:val="superscript"/>
              </w:rPr>
              <w:t xml:space="preserve">3 </w:t>
            </w:r>
            <w:r w:rsidRPr="00F12577">
              <w:t>*</w:t>
            </w:r>
          </w:p>
          <w:p w14:paraId="0427D006" w14:textId="77777777" w:rsidR="00CE2349" w:rsidRPr="00F12577" w:rsidRDefault="00CE2349" w:rsidP="003B0D96">
            <w:pPr>
              <w:tabs>
                <w:tab w:val="left" w:pos="3052"/>
              </w:tabs>
              <w:ind w:left="-108" w:right="-104" w:firstLine="3"/>
              <w:jc w:val="center"/>
            </w:pPr>
            <w:r w:rsidRPr="00F12577">
              <w:t>(с НДС)</w:t>
            </w:r>
          </w:p>
        </w:tc>
        <w:tc>
          <w:tcPr>
            <w:tcW w:w="2256" w:type="dxa"/>
            <w:vMerge w:val="restart"/>
            <w:tcBorders>
              <w:top w:val="single" w:sz="2" w:space="0" w:color="auto"/>
              <w:left w:val="single" w:sz="2" w:space="0" w:color="auto"/>
              <w:bottom w:val="single" w:sz="2" w:space="0" w:color="auto"/>
              <w:right w:val="single" w:sz="4" w:space="0" w:color="auto"/>
            </w:tcBorders>
            <w:vAlign w:val="center"/>
            <w:hideMark/>
          </w:tcPr>
          <w:p w14:paraId="06641AF9" w14:textId="77777777" w:rsidR="00CE2349" w:rsidRPr="00F12577" w:rsidRDefault="00CE2349" w:rsidP="003B0D96">
            <w:pPr>
              <w:ind w:left="-108" w:right="-104" w:firstLine="3"/>
              <w:jc w:val="center"/>
            </w:pPr>
            <w:r w:rsidRPr="00F12577">
              <w:t>Компонент на холодную воду для прочих потребителей,</w:t>
            </w:r>
          </w:p>
          <w:p w14:paraId="496B7D0D" w14:textId="77777777" w:rsidR="00CE2349" w:rsidRPr="00F12577" w:rsidRDefault="00CE2349" w:rsidP="003B0D96">
            <w:pPr>
              <w:ind w:left="-108" w:right="-104" w:firstLine="3"/>
              <w:jc w:val="center"/>
            </w:pPr>
            <w:r w:rsidRPr="00F12577">
              <w:t>руб./ м</w:t>
            </w:r>
            <w:r w:rsidRPr="00F12577">
              <w:rPr>
                <w:vertAlign w:val="superscript"/>
              </w:rPr>
              <w:t>3</w:t>
            </w:r>
          </w:p>
          <w:p w14:paraId="3BA93736" w14:textId="77777777" w:rsidR="00CE2349" w:rsidRPr="00F12577" w:rsidRDefault="00CE2349" w:rsidP="003B0D96">
            <w:pPr>
              <w:tabs>
                <w:tab w:val="left" w:pos="3052"/>
              </w:tabs>
              <w:ind w:left="-108" w:right="-151"/>
              <w:jc w:val="center"/>
            </w:pPr>
            <w:r w:rsidRPr="00F12577">
              <w:t>(без НДС)</w:t>
            </w:r>
          </w:p>
        </w:tc>
        <w:tc>
          <w:tcPr>
            <w:tcW w:w="4827" w:type="dxa"/>
            <w:gridSpan w:val="2"/>
            <w:vMerge w:val="restart"/>
            <w:tcBorders>
              <w:top w:val="single" w:sz="2" w:space="0" w:color="auto"/>
              <w:left w:val="single" w:sz="4" w:space="0" w:color="auto"/>
              <w:bottom w:val="single" w:sz="2" w:space="0" w:color="auto"/>
              <w:right w:val="single" w:sz="2" w:space="0" w:color="auto"/>
            </w:tcBorders>
            <w:vAlign w:val="center"/>
            <w:hideMark/>
          </w:tcPr>
          <w:p w14:paraId="65B7E423" w14:textId="77777777" w:rsidR="00CE2349" w:rsidRPr="00F12577" w:rsidRDefault="00CE2349" w:rsidP="003B0D96">
            <w:pPr>
              <w:tabs>
                <w:tab w:val="left" w:pos="3052"/>
              </w:tabs>
              <w:jc w:val="center"/>
            </w:pPr>
            <w:r w:rsidRPr="00F12577">
              <w:t>Компонент на тепловую энергию</w:t>
            </w:r>
          </w:p>
        </w:tc>
      </w:tr>
      <w:tr w:rsidR="00CE2349" w:rsidRPr="00F12577" w14:paraId="5FB2B38A" w14:textId="77777777" w:rsidTr="003B0D96">
        <w:trPr>
          <w:trHeight w:val="517"/>
          <w:jc w:val="center"/>
        </w:trPr>
        <w:tc>
          <w:tcPr>
            <w:tcW w:w="3977" w:type="dxa"/>
            <w:vMerge/>
            <w:tcBorders>
              <w:top w:val="single" w:sz="2" w:space="0" w:color="auto"/>
              <w:left w:val="single" w:sz="2" w:space="0" w:color="auto"/>
              <w:bottom w:val="single" w:sz="2" w:space="0" w:color="auto"/>
              <w:right w:val="single" w:sz="2" w:space="0" w:color="auto"/>
            </w:tcBorders>
            <w:vAlign w:val="center"/>
            <w:hideMark/>
          </w:tcPr>
          <w:p w14:paraId="6092ABDF" w14:textId="77777777" w:rsidR="00CE2349" w:rsidRPr="00F12577" w:rsidRDefault="00CE2349" w:rsidP="003B0D96"/>
        </w:tc>
        <w:tc>
          <w:tcPr>
            <w:tcW w:w="1621" w:type="dxa"/>
            <w:vMerge/>
            <w:tcBorders>
              <w:top w:val="single" w:sz="2" w:space="0" w:color="auto"/>
              <w:left w:val="single" w:sz="2" w:space="0" w:color="auto"/>
              <w:bottom w:val="single" w:sz="2" w:space="0" w:color="auto"/>
              <w:right w:val="single" w:sz="2" w:space="0" w:color="auto"/>
            </w:tcBorders>
            <w:vAlign w:val="center"/>
            <w:hideMark/>
          </w:tcPr>
          <w:p w14:paraId="75D87B60" w14:textId="77777777" w:rsidR="00CE2349" w:rsidRPr="00F12577" w:rsidRDefault="00CE2349" w:rsidP="003B0D96"/>
        </w:tc>
        <w:tc>
          <w:tcPr>
            <w:tcW w:w="1917" w:type="dxa"/>
            <w:vMerge/>
            <w:tcBorders>
              <w:top w:val="single" w:sz="2" w:space="0" w:color="auto"/>
              <w:left w:val="single" w:sz="2" w:space="0" w:color="auto"/>
              <w:bottom w:val="single" w:sz="2" w:space="0" w:color="auto"/>
              <w:right w:val="single" w:sz="2" w:space="0" w:color="auto"/>
            </w:tcBorders>
            <w:vAlign w:val="center"/>
            <w:hideMark/>
          </w:tcPr>
          <w:p w14:paraId="0D020B43" w14:textId="77777777" w:rsidR="00CE2349" w:rsidRPr="00F12577" w:rsidRDefault="00CE2349" w:rsidP="003B0D96"/>
        </w:tc>
        <w:tc>
          <w:tcPr>
            <w:tcW w:w="2256" w:type="dxa"/>
            <w:vMerge/>
            <w:tcBorders>
              <w:top w:val="single" w:sz="2" w:space="0" w:color="auto"/>
              <w:left w:val="single" w:sz="2" w:space="0" w:color="auto"/>
              <w:bottom w:val="single" w:sz="2" w:space="0" w:color="auto"/>
              <w:right w:val="single" w:sz="4" w:space="0" w:color="auto"/>
            </w:tcBorders>
            <w:vAlign w:val="center"/>
            <w:hideMark/>
          </w:tcPr>
          <w:p w14:paraId="2276C6B5" w14:textId="77777777" w:rsidR="00CE2349" w:rsidRPr="00F12577" w:rsidRDefault="00CE2349" w:rsidP="003B0D96"/>
        </w:tc>
        <w:tc>
          <w:tcPr>
            <w:tcW w:w="4827" w:type="dxa"/>
            <w:gridSpan w:val="2"/>
            <w:vMerge/>
            <w:tcBorders>
              <w:top w:val="single" w:sz="2" w:space="0" w:color="auto"/>
              <w:left w:val="single" w:sz="4" w:space="0" w:color="auto"/>
              <w:bottom w:val="single" w:sz="2" w:space="0" w:color="auto"/>
              <w:right w:val="single" w:sz="2" w:space="0" w:color="auto"/>
            </w:tcBorders>
            <w:vAlign w:val="center"/>
            <w:hideMark/>
          </w:tcPr>
          <w:p w14:paraId="41B1DE87" w14:textId="77777777" w:rsidR="00CE2349" w:rsidRPr="00F12577" w:rsidRDefault="00CE2349" w:rsidP="003B0D96"/>
        </w:tc>
      </w:tr>
      <w:tr w:rsidR="00CE2349" w:rsidRPr="00F12577" w14:paraId="506B7E70" w14:textId="77777777" w:rsidTr="003B0D96">
        <w:trPr>
          <w:trHeight w:val="1482"/>
          <w:jc w:val="center"/>
        </w:trPr>
        <w:tc>
          <w:tcPr>
            <w:tcW w:w="3977" w:type="dxa"/>
            <w:vMerge/>
            <w:tcBorders>
              <w:top w:val="single" w:sz="2" w:space="0" w:color="auto"/>
              <w:left w:val="single" w:sz="2" w:space="0" w:color="auto"/>
              <w:bottom w:val="single" w:sz="2" w:space="0" w:color="auto"/>
              <w:right w:val="single" w:sz="2" w:space="0" w:color="auto"/>
            </w:tcBorders>
            <w:vAlign w:val="center"/>
            <w:hideMark/>
          </w:tcPr>
          <w:p w14:paraId="659E8E72" w14:textId="77777777" w:rsidR="00CE2349" w:rsidRPr="00F12577" w:rsidRDefault="00CE2349" w:rsidP="003B0D96"/>
        </w:tc>
        <w:tc>
          <w:tcPr>
            <w:tcW w:w="1621" w:type="dxa"/>
            <w:vMerge/>
            <w:tcBorders>
              <w:top w:val="single" w:sz="2" w:space="0" w:color="auto"/>
              <w:left w:val="single" w:sz="2" w:space="0" w:color="auto"/>
              <w:bottom w:val="single" w:sz="4" w:space="0" w:color="auto"/>
              <w:right w:val="single" w:sz="2" w:space="0" w:color="auto"/>
            </w:tcBorders>
            <w:vAlign w:val="center"/>
            <w:hideMark/>
          </w:tcPr>
          <w:p w14:paraId="0ECB990A" w14:textId="77777777" w:rsidR="00CE2349" w:rsidRPr="00F12577" w:rsidRDefault="00CE2349" w:rsidP="003B0D96"/>
        </w:tc>
        <w:tc>
          <w:tcPr>
            <w:tcW w:w="1917" w:type="dxa"/>
            <w:vMerge/>
            <w:tcBorders>
              <w:top w:val="single" w:sz="2" w:space="0" w:color="auto"/>
              <w:left w:val="single" w:sz="2" w:space="0" w:color="auto"/>
              <w:bottom w:val="single" w:sz="4" w:space="0" w:color="auto"/>
              <w:right w:val="single" w:sz="2" w:space="0" w:color="auto"/>
            </w:tcBorders>
            <w:vAlign w:val="center"/>
            <w:hideMark/>
          </w:tcPr>
          <w:p w14:paraId="33BABE25" w14:textId="77777777" w:rsidR="00CE2349" w:rsidRPr="00F12577" w:rsidRDefault="00CE2349" w:rsidP="003B0D96"/>
        </w:tc>
        <w:tc>
          <w:tcPr>
            <w:tcW w:w="2256" w:type="dxa"/>
            <w:vMerge/>
            <w:tcBorders>
              <w:top w:val="single" w:sz="2" w:space="0" w:color="auto"/>
              <w:left w:val="single" w:sz="2" w:space="0" w:color="auto"/>
              <w:bottom w:val="single" w:sz="4" w:space="0" w:color="auto"/>
              <w:right w:val="single" w:sz="4" w:space="0" w:color="auto"/>
            </w:tcBorders>
            <w:vAlign w:val="center"/>
            <w:hideMark/>
          </w:tcPr>
          <w:p w14:paraId="1E1D5D0C" w14:textId="77777777" w:rsidR="00CE2349" w:rsidRPr="00F12577" w:rsidRDefault="00CE2349" w:rsidP="003B0D96"/>
        </w:tc>
        <w:tc>
          <w:tcPr>
            <w:tcW w:w="2417" w:type="dxa"/>
            <w:tcBorders>
              <w:top w:val="single" w:sz="2" w:space="0" w:color="auto"/>
              <w:left w:val="single" w:sz="4" w:space="0" w:color="auto"/>
              <w:bottom w:val="single" w:sz="4" w:space="0" w:color="auto"/>
              <w:right w:val="single" w:sz="2" w:space="0" w:color="auto"/>
            </w:tcBorders>
            <w:vAlign w:val="center"/>
            <w:hideMark/>
          </w:tcPr>
          <w:p w14:paraId="67875366" w14:textId="77777777" w:rsidR="00CE2349" w:rsidRPr="00F12577" w:rsidRDefault="00CE2349" w:rsidP="003B0D96">
            <w:pPr>
              <w:tabs>
                <w:tab w:val="left" w:pos="3052"/>
              </w:tabs>
              <w:ind w:left="-108" w:right="-151"/>
              <w:jc w:val="center"/>
            </w:pPr>
            <w:proofErr w:type="spellStart"/>
            <w:r w:rsidRPr="00F12577">
              <w:t>Одноставочный</w:t>
            </w:r>
            <w:proofErr w:type="spellEnd"/>
            <w:r w:rsidRPr="00F12577">
              <w:t>, руб./Гкал</w:t>
            </w:r>
          </w:p>
          <w:p w14:paraId="4D97592E" w14:textId="77777777" w:rsidR="00CE2349" w:rsidRPr="00F12577" w:rsidRDefault="00CE2349" w:rsidP="003B0D96">
            <w:pPr>
              <w:jc w:val="center"/>
            </w:pPr>
            <w:r w:rsidRPr="00F12577">
              <w:t xml:space="preserve"> (без </w:t>
            </w:r>
            <w:r w:rsidRPr="00F12577">
              <w:rPr>
                <w:sz w:val="20"/>
                <w:szCs w:val="20"/>
              </w:rPr>
              <w:t>НДС</w:t>
            </w:r>
            <w:r w:rsidRPr="00F12577">
              <w:t>)</w:t>
            </w:r>
          </w:p>
        </w:tc>
        <w:tc>
          <w:tcPr>
            <w:tcW w:w="2410" w:type="dxa"/>
            <w:tcBorders>
              <w:top w:val="single" w:sz="2" w:space="0" w:color="auto"/>
              <w:left w:val="single" w:sz="2" w:space="0" w:color="auto"/>
              <w:bottom w:val="single" w:sz="4" w:space="0" w:color="auto"/>
              <w:right w:val="single" w:sz="2" w:space="0" w:color="auto"/>
            </w:tcBorders>
            <w:vAlign w:val="center"/>
            <w:hideMark/>
          </w:tcPr>
          <w:p w14:paraId="42450D7B" w14:textId="77777777" w:rsidR="00CE2349" w:rsidRPr="00F12577" w:rsidRDefault="00CE2349" w:rsidP="003B0D96">
            <w:pPr>
              <w:ind w:left="-120" w:right="-112"/>
              <w:jc w:val="center"/>
            </w:pPr>
            <w:proofErr w:type="spellStart"/>
            <w:r w:rsidRPr="00F12577">
              <w:t>Одноставочный</w:t>
            </w:r>
            <w:proofErr w:type="spellEnd"/>
            <w:r w:rsidRPr="00F12577">
              <w:t>, руб./Гкал*</w:t>
            </w:r>
          </w:p>
          <w:p w14:paraId="6E23045E" w14:textId="77777777" w:rsidR="00CE2349" w:rsidRPr="00F12577" w:rsidRDefault="00CE2349" w:rsidP="003B0D96">
            <w:pPr>
              <w:ind w:left="-120" w:right="-112"/>
              <w:jc w:val="center"/>
            </w:pPr>
            <w:r w:rsidRPr="00F12577">
              <w:t>(с НДС)</w:t>
            </w:r>
          </w:p>
        </w:tc>
      </w:tr>
      <w:tr w:rsidR="00CE2349" w:rsidRPr="00F12577" w14:paraId="1AB7E605" w14:textId="77777777" w:rsidTr="003B0D96">
        <w:trPr>
          <w:trHeight w:val="188"/>
          <w:jc w:val="center"/>
        </w:trPr>
        <w:tc>
          <w:tcPr>
            <w:tcW w:w="3977" w:type="dxa"/>
            <w:vMerge w:val="restart"/>
            <w:tcBorders>
              <w:top w:val="single" w:sz="2" w:space="0" w:color="auto"/>
              <w:left w:val="single" w:sz="2" w:space="0" w:color="auto"/>
              <w:bottom w:val="single" w:sz="2" w:space="0" w:color="auto"/>
              <w:right w:val="single" w:sz="4" w:space="0" w:color="auto"/>
            </w:tcBorders>
            <w:vAlign w:val="center"/>
            <w:hideMark/>
          </w:tcPr>
          <w:p w14:paraId="46DE64EE" w14:textId="77777777" w:rsidR="00CE2349" w:rsidRPr="00F12577" w:rsidRDefault="00CE2349" w:rsidP="003B0D96">
            <w:pPr>
              <w:tabs>
                <w:tab w:val="left" w:pos="3052"/>
              </w:tabs>
              <w:jc w:val="center"/>
              <w:rPr>
                <w:bCs/>
                <w:kern w:val="32"/>
                <w:sz w:val="22"/>
                <w:szCs w:val="22"/>
              </w:rPr>
            </w:pPr>
            <w:r>
              <w:rPr>
                <w:bCs/>
                <w:kern w:val="32"/>
              </w:rPr>
              <w:t>А</w:t>
            </w:r>
            <w:r w:rsidRPr="00F12577">
              <w:rPr>
                <w:bCs/>
                <w:kern w:val="32"/>
              </w:rPr>
              <w:t>О «</w:t>
            </w:r>
            <w:r>
              <w:rPr>
                <w:bCs/>
                <w:kern w:val="32"/>
              </w:rPr>
              <w:t>Теплоэнерго</w:t>
            </w:r>
            <w:r w:rsidRPr="00F12577">
              <w:rPr>
                <w:bCs/>
                <w:kern w:val="32"/>
              </w:rPr>
              <w:t>»</w:t>
            </w:r>
          </w:p>
        </w:tc>
        <w:tc>
          <w:tcPr>
            <w:tcW w:w="1621" w:type="dxa"/>
            <w:tcBorders>
              <w:top w:val="single" w:sz="4" w:space="0" w:color="auto"/>
              <w:left w:val="single" w:sz="4" w:space="0" w:color="auto"/>
              <w:bottom w:val="single" w:sz="4" w:space="0" w:color="auto"/>
              <w:right w:val="single" w:sz="4" w:space="0" w:color="auto"/>
            </w:tcBorders>
            <w:vAlign w:val="center"/>
            <w:hideMark/>
          </w:tcPr>
          <w:p w14:paraId="5CD2DAEC" w14:textId="77777777" w:rsidR="00CE2349" w:rsidRPr="00F12577" w:rsidRDefault="00CE2349" w:rsidP="003B0D96">
            <w:pPr>
              <w:tabs>
                <w:tab w:val="left" w:pos="3052"/>
              </w:tabs>
              <w:ind w:hanging="108"/>
              <w:jc w:val="center"/>
            </w:pPr>
            <w:r w:rsidRPr="00F12577">
              <w:t>с 01.01.2021</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14:paraId="20256F1F" w14:textId="77777777" w:rsidR="00CE2349" w:rsidRPr="00F12577" w:rsidRDefault="00CE2349" w:rsidP="003B0D96">
            <w:pPr>
              <w:jc w:val="center"/>
            </w:pPr>
            <w:r>
              <w:t>43,32</w:t>
            </w:r>
          </w:p>
        </w:tc>
        <w:tc>
          <w:tcPr>
            <w:tcW w:w="2256" w:type="dxa"/>
            <w:tcBorders>
              <w:top w:val="single" w:sz="4" w:space="0" w:color="auto"/>
              <w:left w:val="single" w:sz="4" w:space="0" w:color="auto"/>
              <w:bottom w:val="single" w:sz="4" w:space="0" w:color="auto"/>
              <w:right w:val="single" w:sz="4" w:space="0" w:color="auto"/>
            </w:tcBorders>
          </w:tcPr>
          <w:p w14:paraId="5724B481" w14:textId="77777777" w:rsidR="00CE2349" w:rsidRPr="00F12577" w:rsidRDefault="00CE2349" w:rsidP="003B0D96">
            <w:pPr>
              <w:jc w:val="center"/>
            </w:pPr>
            <w:r>
              <w:t>36,10</w:t>
            </w:r>
          </w:p>
        </w:tc>
        <w:tc>
          <w:tcPr>
            <w:tcW w:w="2417" w:type="dxa"/>
            <w:tcBorders>
              <w:top w:val="single" w:sz="4" w:space="0" w:color="auto"/>
              <w:left w:val="single" w:sz="4" w:space="0" w:color="auto"/>
              <w:bottom w:val="single" w:sz="4" w:space="0" w:color="auto"/>
              <w:right w:val="single" w:sz="4" w:space="0" w:color="auto"/>
            </w:tcBorders>
          </w:tcPr>
          <w:p w14:paraId="362D9434" w14:textId="77777777" w:rsidR="00CE2349" w:rsidRPr="00F12577" w:rsidRDefault="00CE2349" w:rsidP="003B0D96">
            <w:pPr>
              <w:jc w:val="center"/>
            </w:pPr>
            <w:r>
              <w:t>2 508,43</w:t>
            </w:r>
          </w:p>
        </w:tc>
        <w:tc>
          <w:tcPr>
            <w:tcW w:w="2410" w:type="dxa"/>
            <w:tcBorders>
              <w:top w:val="single" w:sz="4" w:space="0" w:color="auto"/>
              <w:left w:val="single" w:sz="4" w:space="0" w:color="auto"/>
              <w:bottom w:val="single" w:sz="4" w:space="0" w:color="auto"/>
              <w:right w:val="single" w:sz="4" w:space="0" w:color="auto"/>
            </w:tcBorders>
          </w:tcPr>
          <w:p w14:paraId="0D9B527B" w14:textId="77777777" w:rsidR="00CE2349" w:rsidRPr="00F12577" w:rsidRDefault="00CE2349" w:rsidP="003B0D96">
            <w:pPr>
              <w:jc w:val="center"/>
            </w:pPr>
            <w:r>
              <w:t>3 010,12</w:t>
            </w:r>
          </w:p>
        </w:tc>
      </w:tr>
      <w:tr w:rsidR="00CE2349" w:rsidRPr="00F12577" w14:paraId="6761D013" w14:textId="77777777" w:rsidTr="003B0D96">
        <w:trPr>
          <w:trHeight w:val="135"/>
          <w:jc w:val="center"/>
        </w:trPr>
        <w:tc>
          <w:tcPr>
            <w:tcW w:w="3977" w:type="dxa"/>
            <w:vMerge/>
            <w:tcBorders>
              <w:top w:val="single" w:sz="2" w:space="0" w:color="auto"/>
              <w:left w:val="single" w:sz="2" w:space="0" w:color="auto"/>
              <w:bottom w:val="single" w:sz="2" w:space="0" w:color="auto"/>
              <w:right w:val="single" w:sz="4" w:space="0" w:color="auto"/>
            </w:tcBorders>
            <w:vAlign w:val="center"/>
            <w:hideMark/>
          </w:tcPr>
          <w:p w14:paraId="1BFFFD2C" w14:textId="77777777" w:rsidR="00CE2349" w:rsidRPr="00F12577" w:rsidRDefault="00CE2349" w:rsidP="003B0D96">
            <w:pPr>
              <w:rPr>
                <w:bCs/>
                <w:kern w:val="32"/>
                <w:sz w:val="22"/>
                <w:szCs w:val="22"/>
              </w:rPr>
            </w:pPr>
          </w:p>
        </w:tc>
        <w:tc>
          <w:tcPr>
            <w:tcW w:w="1621" w:type="dxa"/>
            <w:tcBorders>
              <w:top w:val="single" w:sz="4" w:space="0" w:color="auto"/>
              <w:left w:val="single" w:sz="4" w:space="0" w:color="auto"/>
              <w:bottom w:val="single" w:sz="4" w:space="0" w:color="auto"/>
              <w:right w:val="single" w:sz="4" w:space="0" w:color="auto"/>
            </w:tcBorders>
            <w:vAlign w:val="center"/>
            <w:hideMark/>
          </w:tcPr>
          <w:p w14:paraId="46A05308" w14:textId="77777777" w:rsidR="00CE2349" w:rsidRPr="00F12577" w:rsidRDefault="00CE2349" w:rsidP="003B0D96">
            <w:pPr>
              <w:tabs>
                <w:tab w:val="left" w:pos="3052"/>
              </w:tabs>
              <w:ind w:hanging="108"/>
              <w:jc w:val="center"/>
            </w:pPr>
            <w:r w:rsidRPr="00F12577">
              <w:t>с 01.07.2021</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14:paraId="0F9E2FC7" w14:textId="77777777" w:rsidR="00CE2349" w:rsidRPr="00F12577" w:rsidRDefault="00CE2349" w:rsidP="003B0D96">
            <w:pPr>
              <w:jc w:val="center"/>
            </w:pPr>
            <w:r>
              <w:t>45,49</w:t>
            </w:r>
          </w:p>
        </w:tc>
        <w:tc>
          <w:tcPr>
            <w:tcW w:w="2256" w:type="dxa"/>
            <w:tcBorders>
              <w:top w:val="single" w:sz="4" w:space="0" w:color="auto"/>
              <w:left w:val="single" w:sz="4" w:space="0" w:color="auto"/>
              <w:bottom w:val="single" w:sz="4" w:space="0" w:color="auto"/>
              <w:right w:val="single" w:sz="4" w:space="0" w:color="auto"/>
            </w:tcBorders>
          </w:tcPr>
          <w:p w14:paraId="429B9EEA" w14:textId="77777777" w:rsidR="00CE2349" w:rsidRPr="00F12577" w:rsidRDefault="00CE2349" w:rsidP="003B0D96">
            <w:pPr>
              <w:jc w:val="center"/>
            </w:pPr>
            <w:r>
              <w:t>37,91</w:t>
            </w:r>
          </w:p>
        </w:tc>
        <w:tc>
          <w:tcPr>
            <w:tcW w:w="2417" w:type="dxa"/>
            <w:tcBorders>
              <w:top w:val="single" w:sz="4" w:space="0" w:color="auto"/>
              <w:left w:val="single" w:sz="4" w:space="0" w:color="auto"/>
              <w:bottom w:val="single" w:sz="4" w:space="0" w:color="auto"/>
              <w:right w:val="single" w:sz="4" w:space="0" w:color="auto"/>
            </w:tcBorders>
          </w:tcPr>
          <w:p w14:paraId="672C44A2" w14:textId="77777777" w:rsidR="00CE2349" w:rsidRPr="00F12577" w:rsidRDefault="00CE2349" w:rsidP="003B0D96">
            <w:pPr>
              <w:jc w:val="center"/>
              <w:rPr>
                <w:color w:val="000000"/>
              </w:rPr>
            </w:pPr>
            <w:r>
              <w:t>4 536,24</w:t>
            </w:r>
          </w:p>
        </w:tc>
        <w:tc>
          <w:tcPr>
            <w:tcW w:w="2410" w:type="dxa"/>
            <w:tcBorders>
              <w:top w:val="single" w:sz="4" w:space="0" w:color="auto"/>
              <w:left w:val="single" w:sz="4" w:space="0" w:color="auto"/>
              <w:bottom w:val="single" w:sz="4" w:space="0" w:color="auto"/>
              <w:right w:val="single" w:sz="4" w:space="0" w:color="auto"/>
            </w:tcBorders>
          </w:tcPr>
          <w:p w14:paraId="2851DB96" w14:textId="77777777" w:rsidR="00CE2349" w:rsidRPr="00F12577" w:rsidRDefault="00CE2349" w:rsidP="003B0D96">
            <w:pPr>
              <w:jc w:val="center"/>
            </w:pPr>
            <w:r>
              <w:t>5 443,49</w:t>
            </w:r>
          </w:p>
        </w:tc>
      </w:tr>
    </w:tbl>
    <w:p w14:paraId="2E7846CA" w14:textId="77777777" w:rsidR="00CE2349" w:rsidRDefault="00CE2349" w:rsidP="00CE2349">
      <w:pPr>
        <w:ind w:left="284" w:right="252" w:firstLine="709"/>
        <w:jc w:val="both"/>
        <w:rPr>
          <w:bCs/>
          <w:color w:val="000000"/>
          <w:kern w:val="32"/>
          <w:sz w:val="28"/>
          <w:szCs w:val="28"/>
        </w:rPr>
      </w:pPr>
    </w:p>
    <w:p w14:paraId="57407DB6" w14:textId="77777777" w:rsidR="00CE2349" w:rsidRPr="00DB2417" w:rsidRDefault="00CE2349" w:rsidP="00CE2349">
      <w:pPr>
        <w:ind w:left="284" w:right="252" w:firstLine="709"/>
        <w:jc w:val="both"/>
        <w:rPr>
          <w:bCs/>
          <w:color w:val="000000"/>
          <w:kern w:val="32"/>
          <w:sz w:val="28"/>
          <w:szCs w:val="28"/>
        </w:rPr>
      </w:pPr>
      <w:r>
        <w:rPr>
          <w:bCs/>
          <w:color w:val="000000"/>
          <w:kern w:val="32"/>
          <w:sz w:val="28"/>
          <w:szCs w:val="28"/>
        </w:rPr>
        <w:t xml:space="preserve">* </w:t>
      </w:r>
      <w:r w:rsidRPr="00DB2417">
        <w:rPr>
          <w:bCs/>
          <w:color w:val="000000"/>
          <w:kern w:val="32"/>
          <w:sz w:val="28"/>
          <w:szCs w:val="28"/>
        </w:rPr>
        <w:t>Тариф для населения указывается в целях реализации пункта 6 статьи 168 Налогового кодекса Российской Федерации (часть вторая).</w:t>
      </w:r>
    </w:p>
    <w:p w14:paraId="6C8D7EEF" w14:textId="77777777" w:rsidR="00DE54F1" w:rsidRDefault="00DE54F1" w:rsidP="004747D1">
      <w:pPr>
        <w:tabs>
          <w:tab w:val="left" w:pos="5580"/>
          <w:tab w:val="left" w:pos="9498"/>
        </w:tabs>
        <w:ind w:right="-569"/>
        <w:sectPr w:rsidR="00DE54F1" w:rsidSect="004747D1">
          <w:pgSz w:w="16838" w:h="11906" w:orient="landscape"/>
          <w:pgMar w:top="851" w:right="1134" w:bottom="567" w:left="1134" w:header="708" w:footer="708" w:gutter="0"/>
          <w:cols w:space="708"/>
          <w:docGrid w:linePitch="360"/>
        </w:sectPr>
      </w:pPr>
    </w:p>
    <w:p w14:paraId="0B4B9023" w14:textId="164FE2D6" w:rsidR="00DE54F1" w:rsidRPr="0089763B" w:rsidRDefault="00DE54F1" w:rsidP="00DE54F1">
      <w:pPr>
        <w:tabs>
          <w:tab w:val="left" w:pos="5580"/>
          <w:tab w:val="left" w:pos="9498"/>
        </w:tabs>
        <w:ind w:left="-3846" w:right="-569" w:firstLine="10225"/>
      </w:pPr>
      <w:r w:rsidRPr="00CB7967">
        <w:lastRenderedPageBreak/>
        <w:t xml:space="preserve">Приложение № </w:t>
      </w:r>
      <w:r>
        <w:t>4</w:t>
      </w:r>
      <w:r w:rsidRPr="00CB7967">
        <w:t xml:space="preserve"> к протоколу № </w:t>
      </w:r>
      <w:r>
        <w:t>30</w:t>
      </w:r>
    </w:p>
    <w:p w14:paraId="6CE5452F" w14:textId="77777777" w:rsidR="00DE54F1" w:rsidRPr="00CB7967" w:rsidRDefault="00DE54F1" w:rsidP="00DE54F1">
      <w:pPr>
        <w:tabs>
          <w:tab w:val="left" w:pos="5580"/>
          <w:tab w:val="left" w:pos="9498"/>
        </w:tabs>
        <w:ind w:left="-3846" w:right="-569" w:firstLine="10225"/>
      </w:pPr>
      <w:r w:rsidRPr="00CB7967">
        <w:t>заседания правления Региональной</w:t>
      </w:r>
    </w:p>
    <w:p w14:paraId="329C1E4D" w14:textId="77777777" w:rsidR="00DE54F1" w:rsidRPr="00CB7967" w:rsidRDefault="00DE54F1" w:rsidP="00DE54F1">
      <w:pPr>
        <w:tabs>
          <w:tab w:val="left" w:pos="5580"/>
          <w:tab w:val="left" w:pos="9498"/>
        </w:tabs>
        <w:ind w:left="-3846" w:right="-569" w:firstLine="10225"/>
      </w:pPr>
      <w:r w:rsidRPr="00CB7967">
        <w:t>энергетической комиссии</w:t>
      </w:r>
    </w:p>
    <w:p w14:paraId="11E3378A" w14:textId="77777777" w:rsidR="00DE54F1" w:rsidRDefault="00DE54F1" w:rsidP="00DE54F1">
      <w:pPr>
        <w:tabs>
          <w:tab w:val="left" w:pos="5580"/>
          <w:tab w:val="left" w:pos="9498"/>
        </w:tabs>
        <w:ind w:left="-3846" w:right="-569" w:firstLine="10225"/>
      </w:pPr>
      <w:r w:rsidRPr="00CB7967">
        <w:t xml:space="preserve">Кузбасса от </w:t>
      </w:r>
      <w:r>
        <w:t>17</w:t>
      </w:r>
      <w:r w:rsidRPr="00CB7967">
        <w:t>.0</w:t>
      </w:r>
      <w:r>
        <w:t>5</w:t>
      </w:r>
      <w:r w:rsidRPr="00CB7967">
        <w:t>.2022</w:t>
      </w:r>
    </w:p>
    <w:p w14:paraId="411E4227" w14:textId="77777777" w:rsidR="00DE54F1" w:rsidRDefault="00DE54F1" w:rsidP="00DE54F1">
      <w:pPr>
        <w:tabs>
          <w:tab w:val="left" w:pos="5580"/>
          <w:tab w:val="left" w:pos="9498"/>
        </w:tabs>
        <w:ind w:left="-3846" w:right="-569" w:firstLine="10225"/>
      </w:pPr>
    </w:p>
    <w:p w14:paraId="62BE09EF" w14:textId="77777777" w:rsidR="00DE54F1" w:rsidRPr="00DE54F1" w:rsidRDefault="00DE54F1" w:rsidP="00DE54F1">
      <w:pPr>
        <w:keepNext/>
        <w:spacing w:line="276" w:lineRule="auto"/>
        <w:jc w:val="center"/>
        <w:outlineLvl w:val="0"/>
        <w:rPr>
          <w:sz w:val="28"/>
          <w:szCs w:val="28"/>
        </w:rPr>
      </w:pPr>
      <w:bookmarkStart w:id="10" w:name="_Hlt483802884"/>
      <w:r w:rsidRPr="00DE54F1">
        <w:rPr>
          <w:b/>
          <w:iCs/>
          <w:sz w:val="28"/>
          <w:szCs w:val="28"/>
        </w:rPr>
        <w:t xml:space="preserve">Экспертное заключение </w:t>
      </w:r>
      <w:r w:rsidRPr="00DE54F1">
        <w:rPr>
          <w:b/>
          <w:sz w:val="28"/>
          <w:szCs w:val="28"/>
        </w:rPr>
        <w:t xml:space="preserve">Региональной энергетической комиссии </w:t>
      </w:r>
      <w:bookmarkEnd w:id="10"/>
      <w:r w:rsidRPr="00DE54F1">
        <w:rPr>
          <w:b/>
          <w:sz w:val="28"/>
          <w:szCs w:val="28"/>
        </w:rPr>
        <w:t>Кузбасса по материалам, представленным ООО «СЭР» (</w:t>
      </w:r>
      <w:proofErr w:type="spellStart"/>
      <w:r w:rsidRPr="00DE54F1">
        <w:rPr>
          <w:b/>
          <w:sz w:val="28"/>
          <w:szCs w:val="28"/>
        </w:rPr>
        <w:t>Тайгинский</w:t>
      </w:r>
      <w:proofErr w:type="spellEnd"/>
      <w:r w:rsidRPr="00DE54F1">
        <w:rPr>
          <w:b/>
          <w:sz w:val="28"/>
          <w:szCs w:val="28"/>
        </w:rPr>
        <w:t xml:space="preserve"> городской округ), для утверждения нормативов технологических потерь при передаче тепловой энергии по тепловым сетям от котельных на 2022 год</w:t>
      </w:r>
    </w:p>
    <w:p w14:paraId="238147A8" w14:textId="77777777" w:rsidR="00DE54F1" w:rsidRDefault="00DE54F1" w:rsidP="00DE54F1">
      <w:pPr>
        <w:spacing w:line="276" w:lineRule="auto"/>
        <w:ind w:firstLine="709"/>
        <w:jc w:val="both"/>
        <w:rPr>
          <w:i/>
          <w:sz w:val="28"/>
          <w:szCs w:val="28"/>
        </w:rPr>
      </w:pPr>
    </w:p>
    <w:p w14:paraId="2BC6B105" w14:textId="25720D9F" w:rsidR="00DE54F1" w:rsidRPr="00DE54F1" w:rsidRDefault="00DE54F1" w:rsidP="00DE54F1">
      <w:pPr>
        <w:spacing w:line="276" w:lineRule="auto"/>
        <w:ind w:firstLine="709"/>
        <w:jc w:val="both"/>
        <w:rPr>
          <w:sz w:val="28"/>
          <w:szCs w:val="28"/>
        </w:rPr>
      </w:pPr>
      <w:r w:rsidRPr="00DE54F1">
        <w:rPr>
          <w:sz w:val="28"/>
          <w:szCs w:val="28"/>
        </w:rPr>
        <w:t xml:space="preserve">В Региональную энергетическую комиссию Кузбасса обратилось </w:t>
      </w:r>
      <w:r w:rsidRPr="00DE54F1">
        <w:rPr>
          <w:sz w:val="28"/>
          <w:szCs w:val="28"/>
        </w:rPr>
        <w:br/>
        <w:t>ООО «СЭР» (</w:t>
      </w:r>
      <w:proofErr w:type="spellStart"/>
      <w:r w:rsidRPr="00DE54F1">
        <w:rPr>
          <w:sz w:val="28"/>
          <w:szCs w:val="28"/>
        </w:rPr>
        <w:t>Тайгинский</w:t>
      </w:r>
      <w:proofErr w:type="spellEnd"/>
      <w:r w:rsidRPr="00DE54F1">
        <w:rPr>
          <w:sz w:val="28"/>
          <w:szCs w:val="28"/>
        </w:rPr>
        <w:t xml:space="preserve"> городской округ) (далее – Предприятие) с заявкой на утверждение нормативов технологических потерь при передаче тепловой энергии от котельных на 2022 год.</w:t>
      </w:r>
    </w:p>
    <w:p w14:paraId="0081D068" w14:textId="77777777" w:rsidR="00DE54F1" w:rsidRPr="00DE54F1" w:rsidRDefault="00DE54F1" w:rsidP="00DE54F1">
      <w:pPr>
        <w:spacing w:line="276" w:lineRule="auto"/>
        <w:ind w:firstLine="709"/>
        <w:jc w:val="both"/>
        <w:rPr>
          <w:sz w:val="28"/>
          <w:szCs w:val="28"/>
        </w:rPr>
      </w:pPr>
    </w:p>
    <w:p w14:paraId="0F24D31E" w14:textId="77777777" w:rsidR="00DE54F1" w:rsidRPr="00DE54F1" w:rsidRDefault="00DE54F1" w:rsidP="00DE54F1">
      <w:pPr>
        <w:keepNext/>
        <w:spacing w:line="276" w:lineRule="auto"/>
        <w:ind w:firstLine="709"/>
        <w:outlineLvl w:val="0"/>
        <w:rPr>
          <w:b/>
          <w:sz w:val="28"/>
          <w:szCs w:val="28"/>
        </w:rPr>
      </w:pPr>
      <w:bookmarkStart w:id="11" w:name="_Toc433116866"/>
      <w:bookmarkStart w:id="12" w:name="_Toc460438645"/>
      <w:bookmarkStart w:id="13" w:name="_Toc461393366"/>
      <w:r w:rsidRPr="00DE54F1">
        <w:rPr>
          <w:b/>
          <w:sz w:val="28"/>
          <w:szCs w:val="28"/>
        </w:rPr>
        <w:t>Краткая техническая характеристика ЭСО</w:t>
      </w:r>
      <w:bookmarkEnd w:id="11"/>
      <w:bookmarkEnd w:id="12"/>
      <w:bookmarkEnd w:id="13"/>
    </w:p>
    <w:p w14:paraId="12C3D542" w14:textId="77777777" w:rsidR="00DE54F1" w:rsidRPr="00DE54F1" w:rsidRDefault="00DE54F1" w:rsidP="00DE54F1">
      <w:pPr>
        <w:spacing w:line="276" w:lineRule="auto"/>
        <w:ind w:firstLine="709"/>
        <w:jc w:val="both"/>
        <w:rPr>
          <w:sz w:val="28"/>
          <w:szCs w:val="28"/>
        </w:rPr>
      </w:pPr>
    </w:p>
    <w:p w14:paraId="7DD8FC28" w14:textId="77777777" w:rsidR="00DE54F1" w:rsidRPr="00DE54F1" w:rsidRDefault="00DE54F1" w:rsidP="00DE54F1">
      <w:pPr>
        <w:spacing w:line="276" w:lineRule="auto"/>
        <w:ind w:firstLine="538"/>
        <w:jc w:val="both"/>
        <w:rPr>
          <w:sz w:val="28"/>
          <w:szCs w:val="28"/>
        </w:rPr>
      </w:pPr>
      <w:bookmarkStart w:id="14" w:name="_Hlk87201150"/>
      <w:r w:rsidRPr="00DE54F1">
        <w:rPr>
          <w:sz w:val="28"/>
          <w:szCs w:val="28"/>
        </w:rPr>
        <w:t xml:space="preserve">Предприятие осуществляет передачу тепловой энергии от котельной </w:t>
      </w:r>
      <w:r w:rsidRPr="00DE54F1">
        <w:rPr>
          <w:sz w:val="28"/>
          <w:szCs w:val="28"/>
        </w:rPr>
        <w:br/>
        <w:t>ООО «СЭР».</w:t>
      </w:r>
    </w:p>
    <w:p w14:paraId="084E956A" w14:textId="77777777" w:rsidR="00DE54F1" w:rsidRPr="00DE54F1" w:rsidRDefault="00DE54F1" w:rsidP="00DE54F1">
      <w:pPr>
        <w:spacing w:line="276" w:lineRule="auto"/>
        <w:ind w:firstLine="538"/>
        <w:jc w:val="both"/>
        <w:rPr>
          <w:sz w:val="28"/>
          <w:szCs w:val="28"/>
        </w:rPr>
      </w:pPr>
      <w:r w:rsidRPr="00DE54F1">
        <w:rPr>
          <w:sz w:val="28"/>
          <w:szCs w:val="28"/>
        </w:rPr>
        <w:t>Так как основные потребители не нуждаются в тепловой энергии в летний период, передача её осуществляется только в отопительный сезон. Продолжительность отопительного сезона определяется по согласованию с потребителями тепловой энергии и составляет в последние годы 242 дня или 5808 часов.</w:t>
      </w:r>
    </w:p>
    <w:p w14:paraId="49C6BD94" w14:textId="77777777" w:rsidR="00DE54F1" w:rsidRPr="00DE54F1" w:rsidRDefault="00DE54F1" w:rsidP="00DE54F1">
      <w:pPr>
        <w:spacing w:line="276" w:lineRule="auto"/>
        <w:ind w:firstLine="538"/>
        <w:jc w:val="both"/>
        <w:rPr>
          <w:sz w:val="28"/>
          <w:szCs w:val="28"/>
        </w:rPr>
      </w:pPr>
      <w:r w:rsidRPr="00DE54F1">
        <w:rPr>
          <w:sz w:val="28"/>
          <w:szCs w:val="28"/>
        </w:rPr>
        <w:t>Весной и летом проводятся гидравлические испытания тепловых сетей. По выявленным повреждениям в трубопроводах и арматуре планируется и проводится ремонт сетей.</w:t>
      </w:r>
    </w:p>
    <w:p w14:paraId="6863A7D6" w14:textId="77777777" w:rsidR="00DE54F1" w:rsidRPr="00DE54F1" w:rsidRDefault="00DE54F1" w:rsidP="00DE54F1">
      <w:pPr>
        <w:spacing w:line="276" w:lineRule="auto"/>
        <w:ind w:firstLine="538"/>
        <w:jc w:val="both"/>
        <w:rPr>
          <w:sz w:val="28"/>
          <w:szCs w:val="28"/>
        </w:rPr>
      </w:pPr>
      <w:r w:rsidRPr="00DE54F1">
        <w:rPr>
          <w:sz w:val="28"/>
          <w:szCs w:val="28"/>
        </w:rPr>
        <w:t>Фактическая расчетная часовая нагрузка составляет менее 0,2 Гкал/час.</w:t>
      </w:r>
    </w:p>
    <w:p w14:paraId="522AAB1C" w14:textId="77777777" w:rsidR="00DE54F1" w:rsidRPr="00DE54F1" w:rsidRDefault="00DE54F1" w:rsidP="00DE54F1">
      <w:pPr>
        <w:spacing w:line="276" w:lineRule="auto"/>
        <w:ind w:firstLine="538"/>
        <w:jc w:val="both"/>
        <w:rPr>
          <w:sz w:val="28"/>
          <w:szCs w:val="28"/>
        </w:rPr>
      </w:pPr>
      <w:r w:rsidRPr="00DE54F1">
        <w:rPr>
          <w:sz w:val="28"/>
          <w:szCs w:val="28"/>
        </w:rPr>
        <w:t>В системе теплоснабжения не предусмотрена гидравлическая система автоматического регулирования защиты.</w:t>
      </w:r>
    </w:p>
    <w:p w14:paraId="49F3405D" w14:textId="77777777" w:rsidR="00DE54F1" w:rsidRPr="00DE54F1" w:rsidRDefault="00DE54F1" w:rsidP="00DE54F1">
      <w:pPr>
        <w:spacing w:line="276" w:lineRule="auto"/>
        <w:ind w:firstLine="538"/>
        <w:jc w:val="both"/>
        <w:rPr>
          <w:sz w:val="28"/>
          <w:szCs w:val="28"/>
        </w:rPr>
      </w:pPr>
      <w:r w:rsidRPr="00DE54F1">
        <w:rPr>
          <w:sz w:val="28"/>
          <w:szCs w:val="28"/>
        </w:rPr>
        <w:t>Передача тепловой энергии производится без насосного оборудования в тепловых сетях.</w:t>
      </w:r>
    </w:p>
    <w:p w14:paraId="13F91EE8" w14:textId="77777777" w:rsidR="00DE54F1" w:rsidRPr="00DE54F1" w:rsidRDefault="00DE54F1" w:rsidP="00DE54F1">
      <w:pPr>
        <w:spacing w:line="276" w:lineRule="auto"/>
        <w:ind w:firstLine="538"/>
        <w:jc w:val="both"/>
        <w:rPr>
          <w:sz w:val="28"/>
          <w:szCs w:val="28"/>
        </w:rPr>
      </w:pPr>
      <w:r w:rsidRPr="00DE54F1">
        <w:rPr>
          <w:sz w:val="28"/>
          <w:szCs w:val="28"/>
        </w:rPr>
        <w:t xml:space="preserve">Запорно-регулирующая арматура не имеет электроприводов, обслуживание осуществляется вручную. </w:t>
      </w:r>
    </w:p>
    <w:p w14:paraId="57236C11" w14:textId="77777777" w:rsidR="00DE54F1" w:rsidRPr="00DE54F1" w:rsidRDefault="00DE54F1" w:rsidP="00DE54F1">
      <w:pPr>
        <w:spacing w:line="276" w:lineRule="auto"/>
        <w:ind w:firstLine="538"/>
        <w:jc w:val="both"/>
        <w:rPr>
          <w:sz w:val="28"/>
          <w:szCs w:val="28"/>
        </w:rPr>
      </w:pPr>
      <w:r w:rsidRPr="00DE54F1">
        <w:rPr>
          <w:sz w:val="28"/>
          <w:szCs w:val="28"/>
        </w:rPr>
        <w:t>Общая протяженность тепловых сетей составляет 736 м.</w:t>
      </w:r>
    </w:p>
    <w:p w14:paraId="04F5B473" w14:textId="77777777" w:rsidR="00DE54F1" w:rsidRPr="00DE54F1" w:rsidRDefault="00DE54F1" w:rsidP="00DE54F1">
      <w:pPr>
        <w:spacing w:line="276" w:lineRule="auto"/>
        <w:ind w:firstLine="538"/>
        <w:jc w:val="both"/>
        <w:rPr>
          <w:sz w:val="28"/>
          <w:szCs w:val="28"/>
        </w:rPr>
      </w:pPr>
    </w:p>
    <w:bookmarkEnd w:id="14"/>
    <w:p w14:paraId="6118654F" w14:textId="77777777" w:rsidR="00DE54F1" w:rsidRPr="00DE54F1" w:rsidRDefault="00DE54F1" w:rsidP="00DE54F1">
      <w:pPr>
        <w:spacing w:line="276" w:lineRule="auto"/>
        <w:ind w:firstLine="709"/>
        <w:jc w:val="both"/>
        <w:rPr>
          <w:sz w:val="28"/>
          <w:szCs w:val="28"/>
        </w:rPr>
      </w:pPr>
      <w:r w:rsidRPr="00DE54F1">
        <w:rPr>
          <w:sz w:val="28"/>
          <w:szCs w:val="28"/>
        </w:rPr>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14:paraId="7FF3771D" w14:textId="77777777" w:rsidR="00DE54F1" w:rsidRPr="00DE54F1" w:rsidRDefault="00DE54F1" w:rsidP="00DE54F1">
      <w:pPr>
        <w:ind w:firstLine="709"/>
        <w:jc w:val="both"/>
        <w:rPr>
          <w:sz w:val="28"/>
          <w:szCs w:val="28"/>
        </w:rPr>
      </w:pPr>
      <w:r w:rsidRPr="00DE54F1">
        <w:rPr>
          <w:sz w:val="28"/>
          <w:szCs w:val="28"/>
        </w:rPr>
        <w:t>- копия Устава;</w:t>
      </w:r>
    </w:p>
    <w:p w14:paraId="3A2D978F" w14:textId="77777777" w:rsidR="00DE54F1" w:rsidRPr="00DE54F1" w:rsidRDefault="00DE54F1" w:rsidP="00DE54F1">
      <w:pPr>
        <w:ind w:firstLine="709"/>
        <w:jc w:val="both"/>
        <w:rPr>
          <w:sz w:val="28"/>
          <w:szCs w:val="28"/>
        </w:rPr>
      </w:pPr>
      <w:r w:rsidRPr="00DE54F1">
        <w:rPr>
          <w:sz w:val="28"/>
          <w:szCs w:val="28"/>
        </w:rPr>
        <w:t>- копия свидетельства о постановке на учет в налоговом органе;</w:t>
      </w:r>
    </w:p>
    <w:p w14:paraId="021C24E4" w14:textId="77777777" w:rsidR="00DE54F1" w:rsidRPr="00DE54F1" w:rsidRDefault="00DE54F1" w:rsidP="00DE54F1">
      <w:pPr>
        <w:ind w:firstLine="709"/>
        <w:jc w:val="both"/>
        <w:rPr>
          <w:sz w:val="28"/>
          <w:szCs w:val="28"/>
        </w:rPr>
      </w:pPr>
      <w:r w:rsidRPr="00DE54F1">
        <w:rPr>
          <w:sz w:val="28"/>
          <w:szCs w:val="28"/>
        </w:rPr>
        <w:t>- документы подтверждающие право собственности;</w:t>
      </w:r>
    </w:p>
    <w:p w14:paraId="0CBFED70" w14:textId="77777777" w:rsidR="00DE54F1" w:rsidRPr="00DE54F1" w:rsidRDefault="00DE54F1" w:rsidP="00DE54F1">
      <w:pPr>
        <w:spacing w:line="276" w:lineRule="auto"/>
        <w:ind w:firstLine="709"/>
        <w:jc w:val="both"/>
        <w:rPr>
          <w:sz w:val="28"/>
          <w:szCs w:val="28"/>
        </w:rPr>
      </w:pPr>
      <w:r w:rsidRPr="00DE54F1">
        <w:rPr>
          <w:sz w:val="28"/>
          <w:szCs w:val="28"/>
        </w:rPr>
        <w:lastRenderedPageBreak/>
        <w:t>- температурный график работы;</w:t>
      </w:r>
    </w:p>
    <w:p w14:paraId="3A04946B" w14:textId="77777777" w:rsidR="00DE54F1" w:rsidRPr="00DE54F1" w:rsidRDefault="00DE54F1" w:rsidP="00DE54F1">
      <w:pPr>
        <w:spacing w:line="276" w:lineRule="auto"/>
        <w:ind w:firstLine="709"/>
        <w:jc w:val="both"/>
        <w:rPr>
          <w:sz w:val="28"/>
          <w:szCs w:val="28"/>
        </w:rPr>
      </w:pPr>
      <w:r w:rsidRPr="00DE54F1">
        <w:rPr>
          <w:sz w:val="28"/>
          <w:szCs w:val="28"/>
        </w:rPr>
        <w:t>- сведения о климатических факторах влияющих на работу тепловых сетей;</w:t>
      </w:r>
    </w:p>
    <w:p w14:paraId="5CBE9637" w14:textId="77777777" w:rsidR="00DE54F1" w:rsidRPr="00DE54F1" w:rsidRDefault="00DE54F1" w:rsidP="00DE54F1">
      <w:pPr>
        <w:spacing w:line="276" w:lineRule="auto"/>
        <w:ind w:firstLine="709"/>
        <w:jc w:val="both"/>
        <w:rPr>
          <w:sz w:val="28"/>
          <w:szCs w:val="28"/>
        </w:rPr>
      </w:pPr>
      <w:r w:rsidRPr="00DE54F1">
        <w:rPr>
          <w:sz w:val="28"/>
          <w:szCs w:val="28"/>
        </w:rPr>
        <w:t>- данные о теплотрассах;</w:t>
      </w:r>
    </w:p>
    <w:p w14:paraId="1695A63B" w14:textId="77777777" w:rsidR="00DE54F1" w:rsidRPr="00DE54F1" w:rsidRDefault="00DE54F1" w:rsidP="00DE54F1">
      <w:pPr>
        <w:spacing w:line="276" w:lineRule="auto"/>
        <w:ind w:firstLine="709"/>
        <w:jc w:val="both"/>
        <w:rPr>
          <w:sz w:val="28"/>
          <w:szCs w:val="28"/>
        </w:rPr>
      </w:pPr>
      <w:r w:rsidRPr="00DE54F1">
        <w:rPr>
          <w:sz w:val="28"/>
          <w:szCs w:val="28"/>
        </w:rPr>
        <w:t>- расчет полезного отпуска на отопление жилых, общественных зданий;</w:t>
      </w:r>
    </w:p>
    <w:p w14:paraId="0616EEA4" w14:textId="77777777" w:rsidR="00DE54F1" w:rsidRPr="00DE54F1" w:rsidRDefault="00DE54F1" w:rsidP="00DE54F1">
      <w:pPr>
        <w:spacing w:line="276" w:lineRule="auto"/>
        <w:ind w:firstLine="709"/>
        <w:jc w:val="both"/>
        <w:rPr>
          <w:sz w:val="28"/>
          <w:szCs w:val="28"/>
        </w:rPr>
      </w:pPr>
      <w:r w:rsidRPr="00DE54F1">
        <w:rPr>
          <w:sz w:val="28"/>
          <w:szCs w:val="28"/>
        </w:rPr>
        <w:t>- структура отпуска, потребления тепловой энергии;</w:t>
      </w:r>
    </w:p>
    <w:p w14:paraId="38CDCED0" w14:textId="77777777" w:rsidR="00DE54F1" w:rsidRPr="00DE54F1" w:rsidRDefault="00DE54F1" w:rsidP="00DE54F1">
      <w:pPr>
        <w:spacing w:line="276" w:lineRule="auto"/>
        <w:ind w:firstLine="709"/>
        <w:jc w:val="both"/>
        <w:rPr>
          <w:sz w:val="28"/>
          <w:szCs w:val="28"/>
        </w:rPr>
      </w:pPr>
      <w:r w:rsidRPr="00DE54F1">
        <w:rPr>
          <w:sz w:val="28"/>
          <w:szCs w:val="28"/>
        </w:rPr>
        <w:t>- структура расчетной присоединенной тепловой нагрузки;</w:t>
      </w:r>
    </w:p>
    <w:p w14:paraId="4A83D51B" w14:textId="77777777" w:rsidR="00DE54F1" w:rsidRPr="00DE54F1" w:rsidRDefault="00DE54F1" w:rsidP="00DE54F1">
      <w:pPr>
        <w:spacing w:line="276" w:lineRule="auto"/>
        <w:ind w:firstLine="709"/>
        <w:jc w:val="both"/>
        <w:rPr>
          <w:sz w:val="28"/>
          <w:szCs w:val="28"/>
        </w:rPr>
      </w:pPr>
      <w:r w:rsidRPr="00DE54F1">
        <w:rPr>
          <w:sz w:val="28"/>
          <w:szCs w:val="28"/>
        </w:rPr>
        <w:t>- договор на аренду имущественного комплекса;</w:t>
      </w:r>
    </w:p>
    <w:p w14:paraId="3E935AF4" w14:textId="77777777" w:rsidR="00DE54F1" w:rsidRPr="00DE54F1" w:rsidRDefault="00DE54F1" w:rsidP="00DE54F1">
      <w:pPr>
        <w:spacing w:line="276" w:lineRule="auto"/>
        <w:ind w:firstLine="709"/>
        <w:jc w:val="both"/>
        <w:rPr>
          <w:sz w:val="28"/>
          <w:szCs w:val="28"/>
        </w:rPr>
      </w:pPr>
      <w:r w:rsidRPr="00DE54F1">
        <w:rPr>
          <w:sz w:val="28"/>
          <w:szCs w:val="28"/>
        </w:rPr>
        <w:t>- схема тепловых сетей;</w:t>
      </w:r>
    </w:p>
    <w:p w14:paraId="36151CEE" w14:textId="77777777" w:rsidR="00DE54F1" w:rsidRPr="00DE54F1" w:rsidRDefault="00DE54F1" w:rsidP="00DE54F1">
      <w:pPr>
        <w:spacing w:line="276" w:lineRule="auto"/>
        <w:ind w:firstLine="709"/>
        <w:jc w:val="both"/>
        <w:rPr>
          <w:b/>
          <w:sz w:val="28"/>
          <w:szCs w:val="28"/>
        </w:rPr>
      </w:pPr>
      <w:r w:rsidRPr="00DE54F1">
        <w:rPr>
          <w:sz w:val="28"/>
          <w:szCs w:val="28"/>
        </w:rPr>
        <w:t>- расчет нормативных эксплуатационных технологических затрат и потерь теплоносителей;</w:t>
      </w:r>
    </w:p>
    <w:p w14:paraId="6303AB94" w14:textId="77777777" w:rsidR="00DE54F1" w:rsidRPr="00DE54F1" w:rsidRDefault="00DE54F1" w:rsidP="00DE54F1">
      <w:pPr>
        <w:spacing w:line="276" w:lineRule="auto"/>
        <w:ind w:firstLine="709"/>
        <w:jc w:val="both"/>
        <w:rPr>
          <w:sz w:val="28"/>
          <w:szCs w:val="28"/>
        </w:rPr>
      </w:pPr>
      <w:r w:rsidRPr="00DE54F1">
        <w:rPr>
          <w:sz w:val="28"/>
          <w:szCs w:val="28"/>
        </w:rPr>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14:paraId="1EDA33CB" w14:textId="77777777" w:rsidR="00DE54F1" w:rsidRPr="00DE54F1" w:rsidRDefault="00DE54F1" w:rsidP="00DE54F1">
      <w:pPr>
        <w:spacing w:line="276" w:lineRule="auto"/>
        <w:ind w:firstLine="709"/>
        <w:jc w:val="both"/>
        <w:rPr>
          <w:sz w:val="28"/>
          <w:szCs w:val="28"/>
        </w:rPr>
      </w:pPr>
      <w:r w:rsidRPr="00DE54F1">
        <w:rPr>
          <w:sz w:val="28"/>
          <w:szCs w:val="28"/>
        </w:rPr>
        <w:t>- сводные данные по нормативам технологических затрат и потерь при передаче тепловой энергии.</w:t>
      </w:r>
    </w:p>
    <w:p w14:paraId="3401C338" w14:textId="77777777" w:rsidR="00DE54F1" w:rsidRPr="00DE54F1" w:rsidRDefault="00DE54F1" w:rsidP="00DE54F1">
      <w:pPr>
        <w:spacing w:line="276" w:lineRule="auto"/>
        <w:ind w:firstLine="709"/>
        <w:jc w:val="both"/>
        <w:rPr>
          <w:sz w:val="28"/>
          <w:szCs w:val="28"/>
        </w:rPr>
      </w:pPr>
    </w:p>
    <w:p w14:paraId="42AB1854" w14:textId="77777777" w:rsidR="00DE54F1" w:rsidRPr="00DE54F1" w:rsidRDefault="00DE54F1" w:rsidP="00DE54F1">
      <w:pPr>
        <w:spacing w:line="276" w:lineRule="auto"/>
        <w:ind w:firstLine="709"/>
        <w:jc w:val="both"/>
        <w:rPr>
          <w:sz w:val="28"/>
          <w:szCs w:val="28"/>
        </w:rPr>
      </w:pPr>
      <w:r w:rsidRPr="00DE54F1">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DE54F1">
          <w:rPr>
            <w:sz w:val="28"/>
            <w:szCs w:val="28"/>
          </w:rPr>
          <w:t>2008 г</w:t>
        </w:r>
      </w:smartTag>
      <w:r w:rsidRPr="00DE54F1">
        <w:rPr>
          <w:sz w:val="28"/>
          <w:szCs w:val="28"/>
        </w:rPr>
        <w:t xml:space="preserve">. № 325 (зарегистрирован в Минюсте России 16 марта </w:t>
      </w:r>
      <w:smartTag w:uri="urn:schemas-microsoft-com:office:smarttags" w:element="metricconverter">
        <w:smartTagPr>
          <w:attr w:name="ProductID" w:val="2009 г"/>
        </w:smartTagPr>
        <w:r w:rsidRPr="00DE54F1">
          <w:rPr>
            <w:sz w:val="28"/>
            <w:szCs w:val="28"/>
          </w:rPr>
          <w:t>2009 г</w:t>
        </w:r>
      </w:smartTag>
      <w:r w:rsidRPr="00DE54F1">
        <w:rPr>
          <w:sz w:val="28"/>
          <w:szCs w:val="28"/>
        </w:rPr>
        <w:t>. № 13513).</w:t>
      </w:r>
    </w:p>
    <w:p w14:paraId="38D13851" w14:textId="77777777" w:rsidR="00DE54F1" w:rsidRPr="00DE54F1" w:rsidRDefault="00DE54F1" w:rsidP="00DE54F1">
      <w:pPr>
        <w:spacing w:line="276" w:lineRule="auto"/>
        <w:ind w:firstLine="709"/>
        <w:jc w:val="both"/>
        <w:rPr>
          <w:sz w:val="28"/>
          <w:szCs w:val="28"/>
        </w:rPr>
      </w:pPr>
      <w:r w:rsidRPr="00DE54F1">
        <w:rPr>
          <w:sz w:val="28"/>
          <w:szCs w:val="28"/>
        </w:rPr>
        <w:t>В связи с тем, что насосное оборудование установлено в котельных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14:paraId="4D6A412F" w14:textId="77777777" w:rsidR="00DE54F1" w:rsidRPr="00DE54F1" w:rsidRDefault="00DE54F1" w:rsidP="00DE54F1">
      <w:pPr>
        <w:spacing w:line="276" w:lineRule="auto"/>
        <w:ind w:firstLine="709"/>
        <w:jc w:val="both"/>
        <w:rPr>
          <w:sz w:val="28"/>
          <w:szCs w:val="28"/>
        </w:rPr>
      </w:pPr>
      <w:r w:rsidRPr="00DE54F1">
        <w:rPr>
          <w:sz w:val="28"/>
          <w:szCs w:val="28"/>
        </w:rPr>
        <w:t>В таблице 1 представлена динамика основных показателей технологических потерь при передаче тепловой энергии.</w:t>
      </w:r>
    </w:p>
    <w:p w14:paraId="0053860A" w14:textId="77777777" w:rsidR="00DE54F1" w:rsidRPr="00DE54F1" w:rsidRDefault="00DE54F1" w:rsidP="00AF6F72">
      <w:pPr>
        <w:numPr>
          <w:ilvl w:val="0"/>
          <w:numId w:val="5"/>
        </w:numPr>
        <w:spacing w:line="276" w:lineRule="auto"/>
        <w:jc w:val="right"/>
        <w:rPr>
          <w:szCs w:val="20"/>
          <w:lang w:val="x-none" w:eastAsia="x-none"/>
        </w:rPr>
      </w:pPr>
      <w:bookmarkStart w:id="15" w:name="_Hlk82884424"/>
    </w:p>
    <w:p w14:paraId="1F49D892" w14:textId="77777777" w:rsidR="00DE54F1" w:rsidRPr="00DE54F1" w:rsidRDefault="00DE54F1" w:rsidP="00DE54F1">
      <w:pPr>
        <w:spacing w:line="276" w:lineRule="auto"/>
        <w:rPr>
          <w:szCs w:val="20"/>
          <w:lang w:val="x-none" w:eastAsia="x-none"/>
        </w:rPr>
      </w:pPr>
    </w:p>
    <w:p w14:paraId="6F060F96" w14:textId="77777777" w:rsidR="00DE54F1" w:rsidRPr="00DE54F1" w:rsidRDefault="00DE54F1" w:rsidP="00DE54F1">
      <w:pPr>
        <w:keepNext/>
        <w:spacing w:line="276" w:lineRule="auto"/>
        <w:jc w:val="center"/>
        <w:outlineLvl w:val="0"/>
        <w:rPr>
          <w:b/>
          <w:sz w:val="28"/>
          <w:szCs w:val="20"/>
        </w:rPr>
      </w:pPr>
      <w:bookmarkStart w:id="16" w:name="_Toc428798963"/>
      <w:bookmarkStart w:id="17" w:name="_Toc86411884"/>
      <w:r w:rsidRPr="00DE54F1">
        <w:rPr>
          <w:b/>
          <w:sz w:val="28"/>
          <w:szCs w:val="20"/>
        </w:rPr>
        <w:t>Динамика основных показателей</w:t>
      </w:r>
      <w:bookmarkEnd w:id="16"/>
      <w:bookmarkEnd w:id="17"/>
    </w:p>
    <w:p w14:paraId="5690DEB5" w14:textId="77777777" w:rsidR="00DE54F1" w:rsidRPr="00DE54F1" w:rsidRDefault="00DE54F1" w:rsidP="00DE54F1">
      <w:pPr>
        <w:spacing w:line="276" w:lineRule="auto"/>
        <w:rPr>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4910"/>
        <w:gridCol w:w="1285"/>
        <w:gridCol w:w="1054"/>
        <w:gridCol w:w="1052"/>
        <w:gridCol w:w="1291"/>
      </w:tblGrid>
      <w:tr w:rsidR="00DE54F1" w:rsidRPr="00DE54F1" w14:paraId="624F92BE" w14:textId="77777777" w:rsidTr="003B0D96">
        <w:trPr>
          <w:trHeight w:val="20"/>
        </w:trPr>
        <w:tc>
          <w:tcPr>
            <w:tcW w:w="423" w:type="pct"/>
            <w:vMerge w:val="restart"/>
            <w:shd w:val="clear" w:color="auto" w:fill="auto"/>
            <w:vAlign w:val="center"/>
            <w:hideMark/>
          </w:tcPr>
          <w:p w14:paraId="0EBCB148" w14:textId="77777777" w:rsidR="00DE54F1" w:rsidRPr="00DE54F1" w:rsidRDefault="00DE54F1" w:rsidP="00DE54F1">
            <w:pPr>
              <w:jc w:val="center"/>
              <w:rPr>
                <w:sz w:val="19"/>
                <w:szCs w:val="19"/>
              </w:rPr>
            </w:pPr>
            <w:r w:rsidRPr="00DE54F1">
              <w:rPr>
                <w:sz w:val="19"/>
                <w:szCs w:val="19"/>
              </w:rPr>
              <w:t xml:space="preserve">№№ </w:t>
            </w:r>
            <w:proofErr w:type="spellStart"/>
            <w:r w:rsidRPr="00DE54F1">
              <w:rPr>
                <w:sz w:val="19"/>
                <w:szCs w:val="19"/>
              </w:rPr>
              <w:t>пп</w:t>
            </w:r>
            <w:proofErr w:type="spellEnd"/>
            <w:r w:rsidRPr="00DE54F1">
              <w:rPr>
                <w:sz w:val="19"/>
                <w:szCs w:val="19"/>
              </w:rPr>
              <w:t>.</w:t>
            </w:r>
          </w:p>
        </w:tc>
        <w:tc>
          <w:tcPr>
            <w:tcW w:w="2343" w:type="pct"/>
            <w:vMerge w:val="restart"/>
            <w:shd w:val="clear" w:color="auto" w:fill="auto"/>
            <w:vAlign w:val="center"/>
            <w:hideMark/>
          </w:tcPr>
          <w:p w14:paraId="77E9BD5E" w14:textId="77777777" w:rsidR="00DE54F1" w:rsidRPr="00DE54F1" w:rsidRDefault="00DE54F1" w:rsidP="00DE54F1">
            <w:pPr>
              <w:jc w:val="center"/>
              <w:rPr>
                <w:sz w:val="19"/>
                <w:szCs w:val="19"/>
              </w:rPr>
            </w:pPr>
            <w:r w:rsidRPr="00DE54F1">
              <w:rPr>
                <w:sz w:val="19"/>
                <w:szCs w:val="19"/>
              </w:rPr>
              <w:t>Показатели</w:t>
            </w:r>
          </w:p>
        </w:tc>
        <w:tc>
          <w:tcPr>
            <w:tcW w:w="613" w:type="pct"/>
            <w:shd w:val="clear" w:color="auto" w:fill="auto"/>
            <w:vAlign w:val="center"/>
            <w:hideMark/>
          </w:tcPr>
          <w:p w14:paraId="5D12B16A" w14:textId="77777777" w:rsidR="00DE54F1" w:rsidRPr="00DE54F1" w:rsidRDefault="00DE54F1" w:rsidP="00DE54F1">
            <w:pPr>
              <w:jc w:val="center"/>
              <w:rPr>
                <w:sz w:val="19"/>
                <w:szCs w:val="19"/>
              </w:rPr>
            </w:pPr>
            <w:r w:rsidRPr="00DE54F1">
              <w:rPr>
                <w:sz w:val="19"/>
                <w:szCs w:val="19"/>
              </w:rPr>
              <w:t>2019</w:t>
            </w:r>
          </w:p>
        </w:tc>
        <w:tc>
          <w:tcPr>
            <w:tcW w:w="503" w:type="pct"/>
            <w:shd w:val="clear" w:color="auto" w:fill="auto"/>
            <w:vAlign w:val="center"/>
            <w:hideMark/>
          </w:tcPr>
          <w:p w14:paraId="312D097F" w14:textId="77777777" w:rsidR="00DE54F1" w:rsidRPr="00DE54F1" w:rsidRDefault="00DE54F1" w:rsidP="00DE54F1">
            <w:pPr>
              <w:jc w:val="center"/>
              <w:rPr>
                <w:sz w:val="19"/>
                <w:szCs w:val="19"/>
              </w:rPr>
            </w:pPr>
            <w:r w:rsidRPr="00DE54F1">
              <w:rPr>
                <w:sz w:val="19"/>
                <w:szCs w:val="19"/>
              </w:rPr>
              <w:t>2020</w:t>
            </w:r>
          </w:p>
        </w:tc>
        <w:tc>
          <w:tcPr>
            <w:tcW w:w="502" w:type="pct"/>
            <w:shd w:val="clear" w:color="auto" w:fill="auto"/>
            <w:vAlign w:val="center"/>
            <w:hideMark/>
          </w:tcPr>
          <w:p w14:paraId="27D22CBF" w14:textId="77777777" w:rsidR="00DE54F1" w:rsidRPr="00DE54F1" w:rsidRDefault="00DE54F1" w:rsidP="00DE54F1">
            <w:pPr>
              <w:jc w:val="center"/>
              <w:rPr>
                <w:sz w:val="19"/>
                <w:szCs w:val="19"/>
              </w:rPr>
            </w:pPr>
            <w:r w:rsidRPr="00DE54F1">
              <w:rPr>
                <w:sz w:val="19"/>
                <w:szCs w:val="19"/>
              </w:rPr>
              <w:t>2021</w:t>
            </w:r>
          </w:p>
        </w:tc>
        <w:tc>
          <w:tcPr>
            <w:tcW w:w="616" w:type="pct"/>
            <w:shd w:val="clear" w:color="auto" w:fill="auto"/>
            <w:vAlign w:val="center"/>
            <w:hideMark/>
          </w:tcPr>
          <w:p w14:paraId="450B6C89" w14:textId="77777777" w:rsidR="00DE54F1" w:rsidRPr="00DE54F1" w:rsidRDefault="00DE54F1" w:rsidP="00DE54F1">
            <w:pPr>
              <w:jc w:val="center"/>
              <w:rPr>
                <w:sz w:val="19"/>
                <w:szCs w:val="19"/>
              </w:rPr>
            </w:pPr>
            <w:r w:rsidRPr="00DE54F1">
              <w:rPr>
                <w:sz w:val="19"/>
                <w:szCs w:val="19"/>
              </w:rPr>
              <w:t>2022</w:t>
            </w:r>
          </w:p>
        </w:tc>
      </w:tr>
      <w:tr w:rsidR="00DE54F1" w:rsidRPr="00DE54F1" w14:paraId="45869D8E" w14:textId="77777777" w:rsidTr="003B0D96">
        <w:trPr>
          <w:trHeight w:val="20"/>
        </w:trPr>
        <w:tc>
          <w:tcPr>
            <w:tcW w:w="423" w:type="pct"/>
            <w:vMerge/>
            <w:vAlign w:val="center"/>
            <w:hideMark/>
          </w:tcPr>
          <w:p w14:paraId="21BD6E19" w14:textId="77777777" w:rsidR="00DE54F1" w:rsidRPr="00DE54F1" w:rsidRDefault="00DE54F1" w:rsidP="00DE54F1">
            <w:pPr>
              <w:rPr>
                <w:sz w:val="19"/>
                <w:szCs w:val="19"/>
              </w:rPr>
            </w:pPr>
          </w:p>
        </w:tc>
        <w:tc>
          <w:tcPr>
            <w:tcW w:w="2343" w:type="pct"/>
            <w:vMerge/>
            <w:vAlign w:val="center"/>
            <w:hideMark/>
          </w:tcPr>
          <w:p w14:paraId="7B357E35" w14:textId="77777777" w:rsidR="00DE54F1" w:rsidRPr="00DE54F1" w:rsidRDefault="00DE54F1" w:rsidP="00DE54F1">
            <w:pPr>
              <w:rPr>
                <w:sz w:val="19"/>
                <w:szCs w:val="19"/>
              </w:rPr>
            </w:pPr>
          </w:p>
        </w:tc>
        <w:tc>
          <w:tcPr>
            <w:tcW w:w="613" w:type="pct"/>
            <w:shd w:val="clear" w:color="auto" w:fill="auto"/>
            <w:vAlign w:val="center"/>
            <w:hideMark/>
          </w:tcPr>
          <w:p w14:paraId="4E37C23F" w14:textId="77777777" w:rsidR="00DE54F1" w:rsidRPr="00DE54F1" w:rsidRDefault="00DE54F1" w:rsidP="00DE54F1">
            <w:pPr>
              <w:jc w:val="center"/>
              <w:rPr>
                <w:sz w:val="19"/>
                <w:szCs w:val="19"/>
              </w:rPr>
            </w:pPr>
            <w:r w:rsidRPr="00DE54F1">
              <w:rPr>
                <w:sz w:val="19"/>
                <w:szCs w:val="19"/>
              </w:rPr>
              <w:t>отчет</w:t>
            </w:r>
          </w:p>
        </w:tc>
        <w:tc>
          <w:tcPr>
            <w:tcW w:w="503" w:type="pct"/>
            <w:shd w:val="clear" w:color="auto" w:fill="auto"/>
            <w:vAlign w:val="center"/>
            <w:hideMark/>
          </w:tcPr>
          <w:p w14:paraId="4C23C2A1" w14:textId="77777777" w:rsidR="00DE54F1" w:rsidRPr="00DE54F1" w:rsidRDefault="00DE54F1" w:rsidP="00DE54F1">
            <w:pPr>
              <w:jc w:val="center"/>
              <w:rPr>
                <w:sz w:val="19"/>
                <w:szCs w:val="19"/>
              </w:rPr>
            </w:pPr>
            <w:r w:rsidRPr="00DE54F1">
              <w:rPr>
                <w:sz w:val="19"/>
                <w:szCs w:val="19"/>
              </w:rPr>
              <w:t>отчет</w:t>
            </w:r>
          </w:p>
        </w:tc>
        <w:tc>
          <w:tcPr>
            <w:tcW w:w="502" w:type="pct"/>
            <w:shd w:val="clear" w:color="auto" w:fill="auto"/>
            <w:vAlign w:val="center"/>
            <w:hideMark/>
          </w:tcPr>
          <w:p w14:paraId="12EE68DE" w14:textId="77777777" w:rsidR="00DE54F1" w:rsidRPr="00DE54F1" w:rsidRDefault="00DE54F1" w:rsidP="00DE54F1">
            <w:pPr>
              <w:jc w:val="center"/>
              <w:rPr>
                <w:sz w:val="19"/>
                <w:szCs w:val="19"/>
              </w:rPr>
            </w:pPr>
            <w:r w:rsidRPr="00DE54F1">
              <w:rPr>
                <w:sz w:val="19"/>
                <w:szCs w:val="19"/>
              </w:rPr>
              <w:t>план</w:t>
            </w:r>
          </w:p>
        </w:tc>
        <w:tc>
          <w:tcPr>
            <w:tcW w:w="616" w:type="pct"/>
            <w:shd w:val="clear" w:color="auto" w:fill="auto"/>
            <w:vAlign w:val="center"/>
            <w:hideMark/>
          </w:tcPr>
          <w:p w14:paraId="5F39BFF9" w14:textId="77777777" w:rsidR="00DE54F1" w:rsidRPr="00DE54F1" w:rsidRDefault="00DE54F1" w:rsidP="00DE54F1">
            <w:pPr>
              <w:jc w:val="center"/>
              <w:rPr>
                <w:sz w:val="19"/>
                <w:szCs w:val="19"/>
              </w:rPr>
            </w:pPr>
            <w:r w:rsidRPr="00DE54F1">
              <w:rPr>
                <w:sz w:val="19"/>
                <w:szCs w:val="19"/>
              </w:rPr>
              <w:t>расчет</w:t>
            </w:r>
          </w:p>
        </w:tc>
      </w:tr>
      <w:tr w:rsidR="00DE54F1" w:rsidRPr="00DE54F1" w14:paraId="05DDCCF5" w14:textId="77777777" w:rsidTr="003B0D96">
        <w:trPr>
          <w:trHeight w:val="20"/>
        </w:trPr>
        <w:tc>
          <w:tcPr>
            <w:tcW w:w="423" w:type="pct"/>
            <w:shd w:val="clear" w:color="auto" w:fill="auto"/>
            <w:vAlign w:val="center"/>
            <w:hideMark/>
          </w:tcPr>
          <w:p w14:paraId="58573237" w14:textId="77777777" w:rsidR="00DE54F1" w:rsidRPr="00DE54F1" w:rsidRDefault="00DE54F1" w:rsidP="00DE54F1">
            <w:pPr>
              <w:jc w:val="center"/>
              <w:rPr>
                <w:sz w:val="19"/>
                <w:szCs w:val="19"/>
              </w:rPr>
            </w:pPr>
            <w:r w:rsidRPr="00DE54F1">
              <w:rPr>
                <w:sz w:val="19"/>
                <w:szCs w:val="19"/>
              </w:rPr>
              <w:t>1</w:t>
            </w:r>
          </w:p>
        </w:tc>
        <w:tc>
          <w:tcPr>
            <w:tcW w:w="2343" w:type="pct"/>
            <w:shd w:val="clear" w:color="auto" w:fill="auto"/>
            <w:vAlign w:val="center"/>
            <w:hideMark/>
          </w:tcPr>
          <w:p w14:paraId="242E5BD2" w14:textId="77777777" w:rsidR="00DE54F1" w:rsidRPr="00DE54F1" w:rsidRDefault="00DE54F1" w:rsidP="00DE54F1">
            <w:pPr>
              <w:jc w:val="center"/>
              <w:rPr>
                <w:sz w:val="19"/>
                <w:szCs w:val="19"/>
              </w:rPr>
            </w:pPr>
            <w:r w:rsidRPr="00DE54F1">
              <w:rPr>
                <w:sz w:val="19"/>
                <w:szCs w:val="19"/>
              </w:rPr>
              <w:t>2</w:t>
            </w:r>
          </w:p>
        </w:tc>
        <w:tc>
          <w:tcPr>
            <w:tcW w:w="613" w:type="pct"/>
            <w:shd w:val="clear" w:color="auto" w:fill="auto"/>
            <w:vAlign w:val="center"/>
            <w:hideMark/>
          </w:tcPr>
          <w:p w14:paraId="21855A16" w14:textId="77777777" w:rsidR="00DE54F1" w:rsidRPr="00DE54F1" w:rsidRDefault="00DE54F1" w:rsidP="00DE54F1">
            <w:pPr>
              <w:jc w:val="center"/>
              <w:rPr>
                <w:sz w:val="19"/>
                <w:szCs w:val="19"/>
              </w:rPr>
            </w:pPr>
            <w:r w:rsidRPr="00DE54F1">
              <w:rPr>
                <w:sz w:val="19"/>
                <w:szCs w:val="19"/>
              </w:rPr>
              <w:t>3</w:t>
            </w:r>
          </w:p>
        </w:tc>
        <w:tc>
          <w:tcPr>
            <w:tcW w:w="503" w:type="pct"/>
            <w:shd w:val="clear" w:color="auto" w:fill="auto"/>
            <w:vAlign w:val="center"/>
            <w:hideMark/>
          </w:tcPr>
          <w:p w14:paraId="13DDCCD2" w14:textId="77777777" w:rsidR="00DE54F1" w:rsidRPr="00DE54F1" w:rsidRDefault="00DE54F1" w:rsidP="00DE54F1">
            <w:pPr>
              <w:jc w:val="center"/>
              <w:rPr>
                <w:sz w:val="19"/>
                <w:szCs w:val="19"/>
              </w:rPr>
            </w:pPr>
            <w:r w:rsidRPr="00DE54F1">
              <w:rPr>
                <w:sz w:val="19"/>
                <w:szCs w:val="19"/>
              </w:rPr>
              <w:t>4</w:t>
            </w:r>
          </w:p>
        </w:tc>
        <w:tc>
          <w:tcPr>
            <w:tcW w:w="502" w:type="pct"/>
            <w:shd w:val="clear" w:color="auto" w:fill="auto"/>
            <w:vAlign w:val="center"/>
            <w:hideMark/>
          </w:tcPr>
          <w:p w14:paraId="3F074B10" w14:textId="77777777" w:rsidR="00DE54F1" w:rsidRPr="00DE54F1" w:rsidRDefault="00DE54F1" w:rsidP="00DE54F1">
            <w:pPr>
              <w:jc w:val="center"/>
              <w:rPr>
                <w:sz w:val="19"/>
                <w:szCs w:val="19"/>
              </w:rPr>
            </w:pPr>
            <w:r w:rsidRPr="00DE54F1">
              <w:rPr>
                <w:sz w:val="19"/>
                <w:szCs w:val="19"/>
              </w:rPr>
              <w:t>5</w:t>
            </w:r>
          </w:p>
        </w:tc>
        <w:tc>
          <w:tcPr>
            <w:tcW w:w="616" w:type="pct"/>
            <w:shd w:val="clear" w:color="auto" w:fill="auto"/>
            <w:vAlign w:val="center"/>
            <w:hideMark/>
          </w:tcPr>
          <w:p w14:paraId="15D77630" w14:textId="77777777" w:rsidR="00DE54F1" w:rsidRPr="00DE54F1" w:rsidRDefault="00DE54F1" w:rsidP="00DE54F1">
            <w:pPr>
              <w:jc w:val="center"/>
              <w:rPr>
                <w:sz w:val="19"/>
                <w:szCs w:val="19"/>
              </w:rPr>
            </w:pPr>
            <w:r w:rsidRPr="00DE54F1">
              <w:rPr>
                <w:sz w:val="19"/>
                <w:szCs w:val="19"/>
              </w:rPr>
              <w:t>6</w:t>
            </w:r>
          </w:p>
        </w:tc>
      </w:tr>
      <w:tr w:rsidR="00DE54F1" w:rsidRPr="00DE54F1" w14:paraId="0C98D558" w14:textId="77777777" w:rsidTr="003B0D96">
        <w:trPr>
          <w:trHeight w:val="20"/>
        </w:trPr>
        <w:tc>
          <w:tcPr>
            <w:tcW w:w="423" w:type="pct"/>
            <w:shd w:val="clear" w:color="auto" w:fill="auto"/>
            <w:vAlign w:val="center"/>
            <w:hideMark/>
          </w:tcPr>
          <w:p w14:paraId="290C8B5A" w14:textId="77777777" w:rsidR="00DE54F1" w:rsidRPr="00DE54F1" w:rsidRDefault="00DE54F1" w:rsidP="00DE54F1">
            <w:pPr>
              <w:jc w:val="center"/>
              <w:rPr>
                <w:sz w:val="19"/>
                <w:szCs w:val="19"/>
              </w:rPr>
            </w:pPr>
            <w:r w:rsidRPr="00DE54F1">
              <w:rPr>
                <w:sz w:val="19"/>
                <w:szCs w:val="19"/>
              </w:rPr>
              <w:t>1</w:t>
            </w:r>
          </w:p>
        </w:tc>
        <w:tc>
          <w:tcPr>
            <w:tcW w:w="4577" w:type="pct"/>
            <w:gridSpan w:val="5"/>
            <w:shd w:val="clear" w:color="auto" w:fill="auto"/>
            <w:vAlign w:val="center"/>
            <w:hideMark/>
          </w:tcPr>
          <w:p w14:paraId="614AC5F3" w14:textId="77777777" w:rsidR="00DE54F1" w:rsidRPr="00DE54F1" w:rsidRDefault="00DE54F1" w:rsidP="00DE54F1">
            <w:pPr>
              <w:jc w:val="center"/>
              <w:rPr>
                <w:sz w:val="19"/>
                <w:szCs w:val="19"/>
              </w:rPr>
            </w:pPr>
            <w:r w:rsidRPr="00DE54F1">
              <w:rPr>
                <w:sz w:val="19"/>
                <w:szCs w:val="19"/>
              </w:rPr>
              <w:t>Теплоноситель</w:t>
            </w:r>
          </w:p>
        </w:tc>
      </w:tr>
      <w:tr w:rsidR="00DE54F1" w:rsidRPr="00DE54F1" w14:paraId="1547C5CC" w14:textId="77777777" w:rsidTr="003B0D96">
        <w:trPr>
          <w:trHeight w:val="20"/>
        </w:trPr>
        <w:tc>
          <w:tcPr>
            <w:tcW w:w="423" w:type="pct"/>
            <w:vMerge w:val="restart"/>
            <w:shd w:val="clear" w:color="auto" w:fill="auto"/>
            <w:vAlign w:val="center"/>
            <w:hideMark/>
          </w:tcPr>
          <w:p w14:paraId="5E3D512E" w14:textId="77777777" w:rsidR="00DE54F1" w:rsidRPr="00DE54F1" w:rsidRDefault="00DE54F1" w:rsidP="00DE54F1">
            <w:pPr>
              <w:jc w:val="center"/>
              <w:rPr>
                <w:sz w:val="19"/>
                <w:szCs w:val="19"/>
              </w:rPr>
            </w:pPr>
            <w:r w:rsidRPr="00DE54F1">
              <w:rPr>
                <w:sz w:val="19"/>
                <w:szCs w:val="19"/>
              </w:rPr>
              <w:t>1.1</w:t>
            </w:r>
          </w:p>
        </w:tc>
        <w:tc>
          <w:tcPr>
            <w:tcW w:w="4577" w:type="pct"/>
            <w:gridSpan w:val="5"/>
            <w:shd w:val="clear" w:color="auto" w:fill="auto"/>
            <w:vAlign w:val="center"/>
            <w:hideMark/>
          </w:tcPr>
          <w:p w14:paraId="71604519" w14:textId="77777777" w:rsidR="00DE54F1" w:rsidRPr="00DE54F1" w:rsidRDefault="00DE54F1" w:rsidP="00DE54F1">
            <w:pPr>
              <w:jc w:val="center"/>
              <w:rPr>
                <w:sz w:val="19"/>
                <w:szCs w:val="19"/>
              </w:rPr>
            </w:pPr>
            <w:r w:rsidRPr="00DE54F1">
              <w:rPr>
                <w:sz w:val="19"/>
                <w:szCs w:val="19"/>
              </w:rPr>
              <w:t>потери и затраты теплоносителя, т(м</w:t>
            </w:r>
            <w:r w:rsidRPr="00DE54F1">
              <w:rPr>
                <w:sz w:val="19"/>
                <w:szCs w:val="19"/>
                <w:vertAlign w:val="superscript"/>
              </w:rPr>
              <w:t>3</w:t>
            </w:r>
            <w:r w:rsidRPr="00DE54F1">
              <w:rPr>
                <w:sz w:val="19"/>
                <w:szCs w:val="19"/>
              </w:rPr>
              <w:t>):</w:t>
            </w:r>
          </w:p>
        </w:tc>
      </w:tr>
      <w:tr w:rsidR="00DE54F1" w:rsidRPr="00DE54F1" w14:paraId="135EA80E" w14:textId="77777777" w:rsidTr="003B0D96">
        <w:trPr>
          <w:trHeight w:val="20"/>
        </w:trPr>
        <w:tc>
          <w:tcPr>
            <w:tcW w:w="423" w:type="pct"/>
            <w:vMerge/>
            <w:vAlign w:val="center"/>
            <w:hideMark/>
          </w:tcPr>
          <w:p w14:paraId="7D7BE45E" w14:textId="77777777" w:rsidR="00DE54F1" w:rsidRPr="00DE54F1" w:rsidRDefault="00DE54F1" w:rsidP="00DE54F1">
            <w:pPr>
              <w:rPr>
                <w:sz w:val="19"/>
                <w:szCs w:val="19"/>
              </w:rPr>
            </w:pPr>
          </w:p>
        </w:tc>
        <w:tc>
          <w:tcPr>
            <w:tcW w:w="2343" w:type="pct"/>
            <w:shd w:val="clear" w:color="auto" w:fill="auto"/>
            <w:vAlign w:val="center"/>
            <w:hideMark/>
          </w:tcPr>
          <w:p w14:paraId="14F4F25F" w14:textId="77777777" w:rsidR="00DE54F1" w:rsidRPr="00DE54F1" w:rsidRDefault="00DE54F1" w:rsidP="00DE54F1">
            <w:pPr>
              <w:rPr>
                <w:sz w:val="19"/>
                <w:szCs w:val="19"/>
              </w:rPr>
            </w:pPr>
            <w:r w:rsidRPr="00DE54F1">
              <w:rPr>
                <w:sz w:val="19"/>
                <w:szCs w:val="19"/>
              </w:rPr>
              <w:t xml:space="preserve">·       </w:t>
            </w:r>
            <w:r w:rsidRPr="00DE54F1">
              <w:rPr>
                <w:i/>
                <w:iCs/>
                <w:sz w:val="19"/>
                <w:szCs w:val="19"/>
              </w:rPr>
              <w:t>пар</w:t>
            </w:r>
          </w:p>
        </w:tc>
        <w:tc>
          <w:tcPr>
            <w:tcW w:w="613" w:type="pct"/>
            <w:shd w:val="clear" w:color="auto" w:fill="auto"/>
            <w:vAlign w:val="center"/>
            <w:hideMark/>
          </w:tcPr>
          <w:p w14:paraId="1402E2AF" w14:textId="77777777" w:rsidR="00DE54F1" w:rsidRPr="00DE54F1" w:rsidRDefault="00DE54F1" w:rsidP="00DE54F1">
            <w:pPr>
              <w:jc w:val="center"/>
              <w:rPr>
                <w:sz w:val="19"/>
                <w:szCs w:val="19"/>
              </w:rPr>
            </w:pPr>
            <w:r w:rsidRPr="00DE54F1">
              <w:rPr>
                <w:sz w:val="19"/>
                <w:szCs w:val="19"/>
              </w:rPr>
              <w:t> -</w:t>
            </w:r>
          </w:p>
        </w:tc>
        <w:tc>
          <w:tcPr>
            <w:tcW w:w="503" w:type="pct"/>
            <w:shd w:val="clear" w:color="auto" w:fill="auto"/>
            <w:vAlign w:val="center"/>
            <w:hideMark/>
          </w:tcPr>
          <w:p w14:paraId="4DBF0194"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33AC78D6" w14:textId="77777777" w:rsidR="00DE54F1" w:rsidRPr="00DE54F1" w:rsidRDefault="00DE54F1" w:rsidP="00DE54F1">
            <w:pPr>
              <w:jc w:val="center"/>
              <w:rPr>
                <w:sz w:val="19"/>
                <w:szCs w:val="19"/>
              </w:rPr>
            </w:pPr>
            <w:r w:rsidRPr="00DE54F1">
              <w:rPr>
                <w:sz w:val="19"/>
                <w:szCs w:val="19"/>
              </w:rPr>
              <w:t>- </w:t>
            </w:r>
          </w:p>
        </w:tc>
        <w:tc>
          <w:tcPr>
            <w:tcW w:w="616" w:type="pct"/>
            <w:shd w:val="clear" w:color="auto" w:fill="auto"/>
            <w:vAlign w:val="center"/>
            <w:hideMark/>
          </w:tcPr>
          <w:p w14:paraId="7AA47D0F" w14:textId="77777777" w:rsidR="00DE54F1" w:rsidRPr="00DE54F1" w:rsidRDefault="00DE54F1" w:rsidP="00DE54F1">
            <w:pPr>
              <w:jc w:val="center"/>
              <w:rPr>
                <w:sz w:val="19"/>
                <w:szCs w:val="19"/>
              </w:rPr>
            </w:pPr>
            <w:r w:rsidRPr="00DE54F1">
              <w:rPr>
                <w:sz w:val="19"/>
                <w:szCs w:val="19"/>
              </w:rPr>
              <w:t>-  </w:t>
            </w:r>
          </w:p>
        </w:tc>
      </w:tr>
      <w:tr w:rsidR="00DE54F1" w:rsidRPr="00DE54F1" w14:paraId="5BD6E4E0" w14:textId="77777777" w:rsidTr="003B0D96">
        <w:trPr>
          <w:trHeight w:val="20"/>
        </w:trPr>
        <w:tc>
          <w:tcPr>
            <w:tcW w:w="423" w:type="pct"/>
            <w:vMerge/>
            <w:vAlign w:val="center"/>
            <w:hideMark/>
          </w:tcPr>
          <w:p w14:paraId="3161E173" w14:textId="77777777" w:rsidR="00DE54F1" w:rsidRPr="00DE54F1" w:rsidRDefault="00DE54F1" w:rsidP="00DE54F1">
            <w:pPr>
              <w:rPr>
                <w:sz w:val="19"/>
                <w:szCs w:val="19"/>
              </w:rPr>
            </w:pPr>
          </w:p>
        </w:tc>
        <w:tc>
          <w:tcPr>
            <w:tcW w:w="2343" w:type="pct"/>
            <w:shd w:val="clear" w:color="auto" w:fill="auto"/>
            <w:vAlign w:val="center"/>
            <w:hideMark/>
          </w:tcPr>
          <w:p w14:paraId="1312D3BE" w14:textId="77777777" w:rsidR="00DE54F1" w:rsidRPr="00DE54F1" w:rsidRDefault="00DE54F1" w:rsidP="00DE54F1">
            <w:pPr>
              <w:rPr>
                <w:sz w:val="19"/>
                <w:szCs w:val="19"/>
              </w:rPr>
            </w:pPr>
            <w:r w:rsidRPr="00DE54F1">
              <w:rPr>
                <w:sz w:val="19"/>
                <w:szCs w:val="19"/>
              </w:rPr>
              <w:t xml:space="preserve">·       </w:t>
            </w:r>
            <w:r w:rsidRPr="00DE54F1">
              <w:rPr>
                <w:i/>
                <w:iCs/>
                <w:sz w:val="19"/>
                <w:szCs w:val="19"/>
              </w:rPr>
              <w:t>конденсат</w:t>
            </w:r>
          </w:p>
        </w:tc>
        <w:tc>
          <w:tcPr>
            <w:tcW w:w="613" w:type="pct"/>
            <w:shd w:val="clear" w:color="auto" w:fill="auto"/>
            <w:vAlign w:val="center"/>
            <w:hideMark/>
          </w:tcPr>
          <w:p w14:paraId="5451E721" w14:textId="77777777" w:rsidR="00DE54F1" w:rsidRPr="00DE54F1" w:rsidRDefault="00DE54F1" w:rsidP="00DE54F1">
            <w:pPr>
              <w:jc w:val="center"/>
              <w:rPr>
                <w:sz w:val="19"/>
                <w:szCs w:val="19"/>
              </w:rPr>
            </w:pPr>
            <w:r w:rsidRPr="00DE54F1">
              <w:rPr>
                <w:sz w:val="19"/>
                <w:szCs w:val="19"/>
              </w:rPr>
              <w:t>-</w:t>
            </w:r>
          </w:p>
        </w:tc>
        <w:tc>
          <w:tcPr>
            <w:tcW w:w="503" w:type="pct"/>
            <w:shd w:val="clear" w:color="auto" w:fill="auto"/>
            <w:vAlign w:val="center"/>
            <w:hideMark/>
          </w:tcPr>
          <w:p w14:paraId="651CC549"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1BC97BBB" w14:textId="77777777" w:rsidR="00DE54F1" w:rsidRPr="00DE54F1" w:rsidRDefault="00DE54F1" w:rsidP="00DE54F1">
            <w:pPr>
              <w:jc w:val="center"/>
              <w:rPr>
                <w:sz w:val="19"/>
                <w:szCs w:val="19"/>
              </w:rPr>
            </w:pPr>
            <w:r w:rsidRPr="00DE54F1">
              <w:rPr>
                <w:sz w:val="19"/>
                <w:szCs w:val="19"/>
              </w:rPr>
              <w:t>-</w:t>
            </w:r>
          </w:p>
        </w:tc>
        <w:tc>
          <w:tcPr>
            <w:tcW w:w="616" w:type="pct"/>
            <w:shd w:val="clear" w:color="auto" w:fill="auto"/>
            <w:vAlign w:val="center"/>
            <w:hideMark/>
          </w:tcPr>
          <w:p w14:paraId="1B9C723A" w14:textId="77777777" w:rsidR="00DE54F1" w:rsidRPr="00DE54F1" w:rsidRDefault="00DE54F1" w:rsidP="00DE54F1">
            <w:pPr>
              <w:jc w:val="center"/>
              <w:rPr>
                <w:sz w:val="19"/>
                <w:szCs w:val="19"/>
              </w:rPr>
            </w:pPr>
            <w:r w:rsidRPr="00DE54F1">
              <w:rPr>
                <w:sz w:val="19"/>
                <w:szCs w:val="19"/>
              </w:rPr>
              <w:t>-</w:t>
            </w:r>
          </w:p>
        </w:tc>
      </w:tr>
      <w:tr w:rsidR="00DE54F1" w:rsidRPr="00DE54F1" w14:paraId="3E8B9DFA" w14:textId="77777777" w:rsidTr="003B0D96">
        <w:trPr>
          <w:trHeight w:val="20"/>
        </w:trPr>
        <w:tc>
          <w:tcPr>
            <w:tcW w:w="423" w:type="pct"/>
            <w:vMerge/>
            <w:vAlign w:val="center"/>
            <w:hideMark/>
          </w:tcPr>
          <w:p w14:paraId="5E173BFE" w14:textId="77777777" w:rsidR="00DE54F1" w:rsidRPr="00DE54F1" w:rsidRDefault="00DE54F1" w:rsidP="00DE54F1">
            <w:pPr>
              <w:rPr>
                <w:sz w:val="19"/>
                <w:szCs w:val="19"/>
              </w:rPr>
            </w:pPr>
          </w:p>
        </w:tc>
        <w:tc>
          <w:tcPr>
            <w:tcW w:w="2343" w:type="pct"/>
            <w:shd w:val="clear" w:color="auto" w:fill="auto"/>
            <w:vAlign w:val="center"/>
            <w:hideMark/>
          </w:tcPr>
          <w:p w14:paraId="3C655837" w14:textId="77777777" w:rsidR="00DE54F1" w:rsidRPr="00DE54F1" w:rsidRDefault="00DE54F1" w:rsidP="00DE54F1">
            <w:pPr>
              <w:rPr>
                <w:sz w:val="19"/>
                <w:szCs w:val="19"/>
              </w:rPr>
            </w:pPr>
            <w:r w:rsidRPr="00DE54F1">
              <w:rPr>
                <w:sz w:val="19"/>
                <w:szCs w:val="19"/>
              </w:rPr>
              <w:t xml:space="preserve">·       </w:t>
            </w:r>
            <w:r w:rsidRPr="00DE54F1">
              <w:rPr>
                <w:i/>
                <w:iCs/>
                <w:sz w:val="19"/>
                <w:szCs w:val="19"/>
              </w:rPr>
              <w:t>вода</w:t>
            </w:r>
          </w:p>
        </w:tc>
        <w:tc>
          <w:tcPr>
            <w:tcW w:w="613" w:type="pct"/>
            <w:shd w:val="clear" w:color="auto" w:fill="auto"/>
            <w:vAlign w:val="center"/>
            <w:hideMark/>
          </w:tcPr>
          <w:p w14:paraId="16F600C3" w14:textId="77777777" w:rsidR="00DE54F1" w:rsidRPr="00DE54F1" w:rsidRDefault="00DE54F1" w:rsidP="00DE54F1">
            <w:pPr>
              <w:jc w:val="center"/>
              <w:rPr>
                <w:sz w:val="19"/>
                <w:szCs w:val="19"/>
              </w:rPr>
            </w:pPr>
            <w:r w:rsidRPr="00DE54F1">
              <w:rPr>
                <w:sz w:val="19"/>
                <w:szCs w:val="19"/>
              </w:rPr>
              <w:t>*</w:t>
            </w:r>
          </w:p>
        </w:tc>
        <w:tc>
          <w:tcPr>
            <w:tcW w:w="503" w:type="pct"/>
            <w:shd w:val="clear" w:color="auto" w:fill="auto"/>
            <w:vAlign w:val="center"/>
            <w:hideMark/>
          </w:tcPr>
          <w:p w14:paraId="7687F6F4"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5919DEBB" w14:textId="77777777" w:rsidR="00DE54F1" w:rsidRPr="00DE54F1" w:rsidRDefault="00DE54F1" w:rsidP="00DE54F1">
            <w:pPr>
              <w:jc w:val="center"/>
              <w:rPr>
                <w:sz w:val="19"/>
                <w:szCs w:val="19"/>
              </w:rPr>
            </w:pPr>
            <w:r w:rsidRPr="00DE54F1">
              <w:rPr>
                <w:sz w:val="19"/>
                <w:szCs w:val="19"/>
              </w:rPr>
              <w:t>*</w:t>
            </w:r>
          </w:p>
        </w:tc>
        <w:tc>
          <w:tcPr>
            <w:tcW w:w="616" w:type="pct"/>
            <w:shd w:val="clear" w:color="auto" w:fill="auto"/>
            <w:vAlign w:val="center"/>
            <w:hideMark/>
          </w:tcPr>
          <w:p w14:paraId="5082A1F2" w14:textId="77777777" w:rsidR="00DE54F1" w:rsidRPr="00DE54F1" w:rsidRDefault="00DE54F1" w:rsidP="00DE54F1">
            <w:pPr>
              <w:jc w:val="center"/>
              <w:rPr>
                <w:sz w:val="19"/>
                <w:szCs w:val="19"/>
              </w:rPr>
            </w:pPr>
            <w:r w:rsidRPr="00DE54F1">
              <w:rPr>
                <w:sz w:val="19"/>
                <w:szCs w:val="19"/>
              </w:rPr>
              <w:t>185,31</w:t>
            </w:r>
          </w:p>
        </w:tc>
      </w:tr>
      <w:tr w:rsidR="00DE54F1" w:rsidRPr="00DE54F1" w14:paraId="49357A21" w14:textId="77777777" w:rsidTr="003B0D96">
        <w:trPr>
          <w:trHeight w:val="20"/>
        </w:trPr>
        <w:tc>
          <w:tcPr>
            <w:tcW w:w="423" w:type="pct"/>
            <w:vMerge w:val="restart"/>
            <w:shd w:val="clear" w:color="auto" w:fill="auto"/>
            <w:vAlign w:val="center"/>
            <w:hideMark/>
          </w:tcPr>
          <w:p w14:paraId="0D384A3A" w14:textId="77777777" w:rsidR="00DE54F1" w:rsidRPr="00DE54F1" w:rsidRDefault="00DE54F1" w:rsidP="00DE54F1">
            <w:pPr>
              <w:jc w:val="center"/>
              <w:rPr>
                <w:sz w:val="19"/>
                <w:szCs w:val="19"/>
              </w:rPr>
            </w:pPr>
            <w:r w:rsidRPr="00DE54F1">
              <w:rPr>
                <w:sz w:val="19"/>
                <w:szCs w:val="19"/>
              </w:rPr>
              <w:t>1.2</w:t>
            </w:r>
          </w:p>
        </w:tc>
        <w:tc>
          <w:tcPr>
            <w:tcW w:w="2343" w:type="pct"/>
            <w:shd w:val="clear" w:color="auto" w:fill="auto"/>
            <w:vAlign w:val="center"/>
            <w:hideMark/>
          </w:tcPr>
          <w:p w14:paraId="438454B5" w14:textId="77777777" w:rsidR="00DE54F1" w:rsidRPr="00DE54F1" w:rsidRDefault="00DE54F1" w:rsidP="00DE54F1">
            <w:pPr>
              <w:rPr>
                <w:sz w:val="19"/>
                <w:szCs w:val="19"/>
              </w:rPr>
            </w:pPr>
            <w:r w:rsidRPr="00DE54F1">
              <w:rPr>
                <w:sz w:val="19"/>
                <w:szCs w:val="19"/>
              </w:rPr>
              <w:t>среднегодовой объем тепловых сетей, м</w:t>
            </w:r>
            <w:r w:rsidRPr="00DE54F1">
              <w:rPr>
                <w:sz w:val="19"/>
                <w:szCs w:val="19"/>
                <w:vertAlign w:val="superscript"/>
              </w:rPr>
              <w:t>3</w:t>
            </w:r>
            <w:r w:rsidRPr="00DE54F1">
              <w:rPr>
                <w:sz w:val="19"/>
                <w:szCs w:val="19"/>
              </w:rPr>
              <w:t>:</w:t>
            </w:r>
          </w:p>
        </w:tc>
        <w:tc>
          <w:tcPr>
            <w:tcW w:w="2234" w:type="pct"/>
            <w:gridSpan w:val="4"/>
            <w:shd w:val="clear" w:color="auto" w:fill="auto"/>
            <w:vAlign w:val="center"/>
            <w:hideMark/>
          </w:tcPr>
          <w:p w14:paraId="46B28217" w14:textId="77777777" w:rsidR="00DE54F1" w:rsidRPr="00DE54F1" w:rsidRDefault="00DE54F1" w:rsidP="00DE54F1">
            <w:pPr>
              <w:jc w:val="center"/>
              <w:rPr>
                <w:sz w:val="19"/>
                <w:szCs w:val="19"/>
              </w:rPr>
            </w:pPr>
            <w:r w:rsidRPr="00DE54F1">
              <w:rPr>
                <w:sz w:val="19"/>
                <w:szCs w:val="19"/>
              </w:rPr>
              <w:t>-</w:t>
            </w:r>
          </w:p>
        </w:tc>
      </w:tr>
      <w:tr w:rsidR="00DE54F1" w:rsidRPr="00DE54F1" w14:paraId="226EB0AC" w14:textId="77777777" w:rsidTr="003B0D96">
        <w:trPr>
          <w:trHeight w:val="20"/>
        </w:trPr>
        <w:tc>
          <w:tcPr>
            <w:tcW w:w="423" w:type="pct"/>
            <w:vMerge/>
            <w:vAlign w:val="center"/>
            <w:hideMark/>
          </w:tcPr>
          <w:p w14:paraId="239B32A9" w14:textId="77777777" w:rsidR="00DE54F1" w:rsidRPr="00DE54F1" w:rsidRDefault="00DE54F1" w:rsidP="00DE54F1">
            <w:pPr>
              <w:rPr>
                <w:sz w:val="19"/>
                <w:szCs w:val="19"/>
              </w:rPr>
            </w:pPr>
          </w:p>
        </w:tc>
        <w:tc>
          <w:tcPr>
            <w:tcW w:w="2343" w:type="pct"/>
            <w:shd w:val="clear" w:color="auto" w:fill="auto"/>
            <w:vAlign w:val="center"/>
            <w:hideMark/>
          </w:tcPr>
          <w:p w14:paraId="13F33BBD" w14:textId="77777777" w:rsidR="00DE54F1" w:rsidRPr="00DE54F1" w:rsidRDefault="00DE54F1" w:rsidP="00DE54F1">
            <w:pPr>
              <w:rPr>
                <w:sz w:val="19"/>
                <w:szCs w:val="19"/>
              </w:rPr>
            </w:pPr>
            <w:r w:rsidRPr="00DE54F1">
              <w:rPr>
                <w:sz w:val="19"/>
                <w:szCs w:val="19"/>
              </w:rPr>
              <w:t xml:space="preserve">·       </w:t>
            </w:r>
            <w:r w:rsidRPr="00DE54F1">
              <w:rPr>
                <w:i/>
                <w:iCs/>
                <w:sz w:val="19"/>
                <w:szCs w:val="19"/>
              </w:rPr>
              <w:t>пар</w:t>
            </w:r>
          </w:p>
        </w:tc>
        <w:tc>
          <w:tcPr>
            <w:tcW w:w="613" w:type="pct"/>
            <w:shd w:val="clear" w:color="auto" w:fill="auto"/>
            <w:vAlign w:val="center"/>
            <w:hideMark/>
          </w:tcPr>
          <w:p w14:paraId="754779EE" w14:textId="77777777" w:rsidR="00DE54F1" w:rsidRPr="00DE54F1" w:rsidRDefault="00DE54F1" w:rsidP="00DE54F1">
            <w:pPr>
              <w:jc w:val="center"/>
              <w:rPr>
                <w:sz w:val="19"/>
                <w:szCs w:val="19"/>
              </w:rPr>
            </w:pPr>
            <w:r w:rsidRPr="00DE54F1">
              <w:rPr>
                <w:sz w:val="19"/>
                <w:szCs w:val="19"/>
              </w:rPr>
              <w:t>-</w:t>
            </w:r>
          </w:p>
        </w:tc>
        <w:tc>
          <w:tcPr>
            <w:tcW w:w="503" w:type="pct"/>
            <w:shd w:val="clear" w:color="auto" w:fill="auto"/>
            <w:vAlign w:val="center"/>
            <w:hideMark/>
          </w:tcPr>
          <w:p w14:paraId="521D891C"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5221D581" w14:textId="77777777" w:rsidR="00DE54F1" w:rsidRPr="00DE54F1" w:rsidRDefault="00DE54F1" w:rsidP="00DE54F1">
            <w:pPr>
              <w:jc w:val="center"/>
              <w:rPr>
                <w:sz w:val="19"/>
                <w:szCs w:val="19"/>
              </w:rPr>
            </w:pPr>
            <w:r w:rsidRPr="00DE54F1">
              <w:rPr>
                <w:sz w:val="19"/>
                <w:szCs w:val="19"/>
              </w:rPr>
              <w:t>-</w:t>
            </w:r>
          </w:p>
        </w:tc>
        <w:tc>
          <w:tcPr>
            <w:tcW w:w="616" w:type="pct"/>
            <w:shd w:val="clear" w:color="auto" w:fill="auto"/>
            <w:vAlign w:val="center"/>
            <w:hideMark/>
          </w:tcPr>
          <w:p w14:paraId="7708AA00" w14:textId="77777777" w:rsidR="00DE54F1" w:rsidRPr="00DE54F1" w:rsidRDefault="00DE54F1" w:rsidP="00DE54F1">
            <w:pPr>
              <w:jc w:val="center"/>
              <w:rPr>
                <w:sz w:val="19"/>
                <w:szCs w:val="19"/>
              </w:rPr>
            </w:pPr>
            <w:r w:rsidRPr="00DE54F1">
              <w:rPr>
                <w:sz w:val="19"/>
                <w:szCs w:val="19"/>
              </w:rPr>
              <w:t>-</w:t>
            </w:r>
          </w:p>
        </w:tc>
      </w:tr>
      <w:tr w:rsidR="00DE54F1" w:rsidRPr="00DE54F1" w14:paraId="0441C29C" w14:textId="77777777" w:rsidTr="003B0D96">
        <w:trPr>
          <w:trHeight w:val="20"/>
        </w:trPr>
        <w:tc>
          <w:tcPr>
            <w:tcW w:w="423" w:type="pct"/>
            <w:vMerge/>
            <w:vAlign w:val="center"/>
            <w:hideMark/>
          </w:tcPr>
          <w:p w14:paraId="0B7C74E7" w14:textId="77777777" w:rsidR="00DE54F1" w:rsidRPr="00DE54F1" w:rsidRDefault="00DE54F1" w:rsidP="00DE54F1">
            <w:pPr>
              <w:rPr>
                <w:sz w:val="19"/>
                <w:szCs w:val="19"/>
              </w:rPr>
            </w:pPr>
          </w:p>
        </w:tc>
        <w:tc>
          <w:tcPr>
            <w:tcW w:w="2343" w:type="pct"/>
            <w:shd w:val="clear" w:color="auto" w:fill="auto"/>
            <w:vAlign w:val="center"/>
            <w:hideMark/>
          </w:tcPr>
          <w:p w14:paraId="409D8128" w14:textId="77777777" w:rsidR="00DE54F1" w:rsidRPr="00DE54F1" w:rsidRDefault="00DE54F1" w:rsidP="00DE54F1">
            <w:pPr>
              <w:rPr>
                <w:sz w:val="19"/>
                <w:szCs w:val="19"/>
              </w:rPr>
            </w:pPr>
            <w:r w:rsidRPr="00DE54F1">
              <w:rPr>
                <w:sz w:val="19"/>
                <w:szCs w:val="19"/>
              </w:rPr>
              <w:t xml:space="preserve">·       </w:t>
            </w:r>
            <w:r w:rsidRPr="00DE54F1">
              <w:rPr>
                <w:i/>
                <w:iCs/>
                <w:sz w:val="19"/>
                <w:szCs w:val="19"/>
              </w:rPr>
              <w:t>конденсат</w:t>
            </w:r>
          </w:p>
        </w:tc>
        <w:tc>
          <w:tcPr>
            <w:tcW w:w="613" w:type="pct"/>
            <w:shd w:val="clear" w:color="auto" w:fill="auto"/>
            <w:vAlign w:val="center"/>
            <w:hideMark/>
          </w:tcPr>
          <w:p w14:paraId="7570C10E" w14:textId="77777777" w:rsidR="00DE54F1" w:rsidRPr="00DE54F1" w:rsidRDefault="00DE54F1" w:rsidP="00DE54F1">
            <w:pPr>
              <w:jc w:val="center"/>
              <w:rPr>
                <w:sz w:val="19"/>
                <w:szCs w:val="19"/>
              </w:rPr>
            </w:pPr>
            <w:r w:rsidRPr="00DE54F1">
              <w:rPr>
                <w:sz w:val="19"/>
                <w:szCs w:val="19"/>
              </w:rPr>
              <w:t>-</w:t>
            </w:r>
          </w:p>
        </w:tc>
        <w:tc>
          <w:tcPr>
            <w:tcW w:w="503" w:type="pct"/>
            <w:shd w:val="clear" w:color="auto" w:fill="auto"/>
            <w:vAlign w:val="center"/>
            <w:hideMark/>
          </w:tcPr>
          <w:p w14:paraId="01AB3B03"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21039E8F" w14:textId="77777777" w:rsidR="00DE54F1" w:rsidRPr="00DE54F1" w:rsidRDefault="00DE54F1" w:rsidP="00DE54F1">
            <w:pPr>
              <w:jc w:val="center"/>
              <w:rPr>
                <w:sz w:val="19"/>
                <w:szCs w:val="19"/>
              </w:rPr>
            </w:pPr>
            <w:r w:rsidRPr="00DE54F1">
              <w:rPr>
                <w:sz w:val="19"/>
                <w:szCs w:val="19"/>
              </w:rPr>
              <w:t>-</w:t>
            </w:r>
          </w:p>
        </w:tc>
        <w:tc>
          <w:tcPr>
            <w:tcW w:w="616" w:type="pct"/>
            <w:shd w:val="clear" w:color="auto" w:fill="auto"/>
            <w:vAlign w:val="center"/>
            <w:hideMark/>
          </w:tcPr>
          <w:p w14:paraId="22E69DD5" w14:textId="77777777" w:rsidR="00DE54F1" w:rsidRPr="00DE54F1" w:rsidRDefault="00DE54F1" w:rsidP="00DE54F1">
            <w:pPr>
              <w:jc w:val="center"/>
              <w:rPr>
                <w:sz w:val="19"/>
                <w:szCs w:val="19"/>
              </w:rPr>
            </w:pPr>
            <w:r w:rsidRPr="00DE54F1">
              <w:rPr>
                <w:sz w:val="19"/>
                <w:szCs w:val="19"/>
              </w:rPr>
              <w:t>-</w:t>
            </w:r>
          </w:p>
        </w:tc>
      </w:tr>
      <w:tr w:rsidR="00DE54F1" w:rsidRPr="00DE54F1" w14:paraId="150E6704" w14:textId="77777777" w:rsidTr="003B0D96">
        <w:trPr>
          <w:trHeight w:val="20"/>
        </w:trPr>
        <w:tc>
          <w:tcPr>
            <w:tcW w:w="423" w:type="pct"/>
            <w:vMerge/>
            <w:vAlign w:val="center"/>
            <w:hideMark/>
          </w:tcPr>
          <w:p w14:paraId="69D3800F" w14:textId="77777777" w:rsidR="00DE54F1" w:rsidRPr="00DE54F1" w:rsidRDefault="00DE54F1" w:rsidP="00DE54F1">
            <w:pPr>
              <w:rPr>
                <w:sz w:val="19"/>
                <w:szCs w:val="19"/>
              </w:rPr>
            </w:pPr>
          </w:p>
        </w:tc>
        <w:tc>
          <w:tcPr>
            <w:tcW w:w="2343" w:type="pct"/>
            <w:shd w:val="clear" w:color="auto" w:fill="auto"/>
            <w:vAlign w:val="center"/>
            <w:hideMark/>
          </w:tcPr>
          <w:p w14:paraId="71E4B1C9" w14:textId="77777777" w:rsidR="00DE54F1" w:rsidRPr="00DE54F1" w:rsidRDefault="00DE54F1" w:rsidP="00DE54F1">
            <w:pPr>
              <w:rPr>
                <w:sz w:val="19"/>
                <w:szCs w:val="19"/>
              </w:rPr>
            </w:pPr>
            <w:r w:rsidRPr="00DE54F1">
              <w:rPr>
                <w:sz w:val="19"/>
                <w:szCs w:val="19"/>
              </w:rPr>
              <w:t xml:space="preserve">·       </w:t>
            </w:r>
            <w:r w:rsidRPr="00DE54F1">
              <w:rPr>
                <w:i/>
                <w:iCs/>
                <w:sz w:val="19"/>
                <w:szCs w:val="19"/>
              </w:rPr>
              <w:t>вода</w:t>
            </w:r>
          </w:p>
        </w:tc>
        <w:tc>
          <w:tcPr>
            <w:tcW w:w="613" w:type="pct"/>
            <w:shd w:val="clear" w:color="auto" w:fill="auto"/>
            <w:vAlign w:val="center"/>
            <w:hideMark/>
          </w:tcPr>
          <w:p w14:paraId="6D857343" w14:textId="77777777" w:rsidR="00DE54F1" w:rsidRPr="00DE54F1" w:rsidRDefault="00DE54F1" w:rsidP="00DE54F1">
            <w:pPr>
              <w:jc w:val="center"/>
              <w:rPr>
                <w:sz w:val="19"/>
                <w:szCs w:val="19"/>
              </w:rPr>
            </w:pPr>
            <w:r w:rsidRPr="00DE54F1">
              <w:rPr>
                <w:sz w:val="19"/>
                <w:szCs w:val="19"/>
              </w:rPr>
              <w:t>*</w:t>
            </w:r>
          </w:p>
        </w:tc>
        <w:tc>
          <w:tcPr>
            <w:tcW w:w="503" w:type="pct"/>
            <w:shd w:val="clear" w:color="auto" w:fill="auto"/>
            <w:vAlign w:val="center"/>
            <w:hideMark/>
          </w:tcPr>
          <w:p w14:paraId="33A3CC4C"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2DE15C4C" w14:textId="77777777" w:rsidR="00DE54F1" w:rsidRPr="00DE54F1" w:rsidRDefault="00DE54F1" w:rsidP="00DE54F1">
            <w:pPr>
              <w:jc w:val="center"/>
              <w:rPr>
                <w:sz w:val="19"/>
                <w:szCs w:val="19"/>
              </w:rPr>
            </w:pPr>
            <w:r w:rsidRPr="00DE54F1">
              <w:rPr>
                <w:sz w:val="19"/>
                <w:szCs w:val="19"/>
              </w:rPr>
              <w:t>*</w:t>
            </w:r>
          </w:p>
        </w:tc>
        <w:tc>
          <w:tcPr>
            <w:tcW w:w="616" w:type="pct"/>
            <w:shd w:val="clear" w:color="auto" w:fill="auto"/>
            <w:vAlign w:val="center"/>
            <w:hideMark/>
          </w:tcPr>
          <w:p w14:paraId="399E9D89" w14:textId="77777777" w:rsidR="00DE54F1" w:rsidRPr="00DE54F1" w:rsidRDefault="00DE54F1" w:rsidP="00DE54F1">
            <w:pPr>
              <w:jc w:val="center"/>
              <w:rPr>
                <w:sz w:val="19"/>
                <w:szCs w:val="19"/>
              </w:rPr>
            </w:pPr>
            <w:r w:rsidRPr="00DE54F1">
              <w:rPr>
                <w:sz w:val="19"/>
                <w:szCs w:val="19"/>
              </w:rPr>
              <w:t>11,57</w:t>
            </w:r>
          </w:p>
        </w:tc>
      </w:tr>
      <w:tr w:rsidR="00DE54F1" w:rsidRPr="00DE54F1" w14:paraId="130426EB" w14:textId="77777777" w:rsidTr="003B0D96">
        <w:trPr>
          <w:trHeight w:val="20"/>
        </w:trPr>
        <w:tc>
          <w:tcPr>
            <w:tcW w:w="423" w:type="pct"/>
            <w:vMerge w:val="restart"/>
            <w:shd w:val="clear" w:color="auto" w:fill="auto"/>
            <w:vAlign w:val="center"/>
            <w:hideMark/>
          </w:tcPr>
          <w:p w14:paraId="6492BA8D" w14:textId="77777777" w:rsidR="00DE54F1" w:rsidRPr="00DE54F1" w:rsidRDefault="00DE54F1" w:rsidP="00DE54F1">
            <w:pPr>
              <w:jc w:val="center"/>
              <w:rPr>
                <w:sz w:val="19"/>
                <w:szCs w:val="19"/>
              </w:rPr>
            </w:pPr>
            <w:r w:rsidRPr="00DE54F1">
              <w:rPr>
                <w:sz w:val="19"/>
                <w:szCs w:val="19"/>
              </w:rPr>
              <w:t>1.3</w:t>
            </w:r>
          </w:p>
        </w:tc>
        <w:tc>
          <w:tcPr>
            <w:tcW w:w="4577" w:type="pct"/>
            <w:gridSpan w:val="5"/>
            <w:shd w:val="clear" w:color="auto" w:fill="auto"/>
            <w:vAlign w:val="center"/>
            <w:hideMark/>
          </w:tcPr>
          <w:p w14:paraId="6C0B929B" w14:textId="77777777" w:rsidR="00DE54F1" w:rsidRPr="00DE54F1" w:rsidRDefault="00DE54F1" w:rsidP="00DE54F1">
            <w:pPr>
              <w:jc w:val="center"/>
              <w:rPr>
                <w:sz w:val="19"/>
                <w:szCs w:val="19"/>
              </w:rPr>
            </w:pPr>
            <w:r w:rsidRPr="00DE54F1">
              <w:rPr>
                <w:sz w:val="19"/>
                <w:szCs w:val="19"/>
              </w:rPr>
              <w:t>отношение потерь и затрат теплоносителя к среднегодовому объему тепловых сетей, %:</w:t>
            </w:r>
          </w:p>
        </w:tc>
      </w:tr>
      <w:tr w:rsidR="00DE54F1" w:rsidRPr="00DE54F1" w14:paraId="290AB8BB" w14:textId="77777777" w:rsidTr="003B0D96">
        <w:trPr>
          <w:trHeight w:val="20"/>
        </w:trPr>
        <w:tc>
          <w:tcPr>
            <w:tcW w:w="423" w:type="pct"/>
            <w:vMerge/>
            <w:vAlign w:val="center"/>
            <w:hideMark/>
          </w:tcPr>
          <w:p w14:paraId="2155BA59" w14:textId="77777777" w:rsidR="00DE54F1" w:rsidRPr="00DE54F1" w:rsidRDefault="00DE54F1" w:rsidP="00DE54F1">
            <w:pPr>
              <w:rPr>
                <w:sz w:val="19"/>
                <w:szCs w:val="19"/>
              </w:rPr>
            </w:pPr>
          </w:p>
        </w:tc>
        <w:tc>
          <w:tcPr>
            <w:tcW w:w="2343" w:type="pct"/>
            <w:shd w:val="clear" w:color="auto" w:fill="auto"/>
            <w:vAlign w:val="center"/>
            <w:hideMark/>
          </w:tcPr>
          <w:p w14:paraId="70DAABEA" w14:textId="77777777" w:rsidR="00DE54F1" w:rsidRPr="00DE54F1" w:rsidRDefault="00DE54F1" w:rsidP="00DE54F1">
            <w:pPr>
              <w:rPr>
                <w:sz w:val="19"/>
                <w:szCs w:val="19"/>
              </w:rPr>
            </w:pPr>
            <w:r w:rsidRPr="00DE54F1">
              <w:rPr>
                <w:sz w:val="19"/>
                <w:szCs w:val="19"/>
              </w:rPr>
              <w:t xml:space="preserve">·       </w:t>
            </w:r>
            <w:r w:rsidRPr="00DE54F1">
              <w:rPr>
                <w:i/>
                <w:iCs/>
                <w:sz w:val="19"/>
                <w:szCs w:val="19"/>
              </w:rPr>
              <w:t xml:space="preserve">пар </w:t>
            </w:r>
          </w:p>
        </w:tc>
        <w:tc>
          <w:tcPr>
            <w:tcW w:w="613" w:type="pct"/>
            <w:shd w:val="clear" w:color="auto" w:fill="auto"/>
            <w:vAlign w:val="center"/>
            <w:hideMark/>
          </w:tcPr>
          <w:p w14:paraId="10022A12" w14:textId="77777777" w:rsidR="00DE54F1" w:rsidRPr="00DE54F1" w:rsidRDefault="00DE54F1" w:rsidP="00DE54F1">
            <w:pPr>
              <w:jc w:val="center"/>
              <w:rPr>
                <w:sz w:val="19"/>
                <w:szCs w:val="19"/>
              </w:rPr>
            </w:pPr>
            <w:r w:rsidRPr="00DE54F1">
              <w:rPr>
                <w:sz w:val="19"/>
                <w:szCs w:val="19"/>
              </w:rPr>
              <w:t>-</w:t>
            </w:r>
          </w:p>
        </w:tc>
        <w:tc>
          <w:tcPr>
            <w:tcW w:w="503" w:type="pct"/>
            <w:shd w:val="clear" w:color="auto" w:fill="auto"/>
            <w:vAlign w:val="center"/>
            <w:hideMark/>
          </w:tcPr>
          <w:p w14:paraId="3E14A3F8"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38E33A1C" w14:textId="77777777" w:rsidR="00DE54F1" w:rsidRPr="00DE54F1" w:rsidRDefault="00DE54F1" w:rsidP="00DE54F1">
            <w:pPr>
              <w:jc w:val="center"/>
              <w:rPr>
                <w:sz w:val="19"/>
                <w:szCs w:val="19"/>
              </w:rPr>
            </w:pPr>
            <w:r w:rsidRPr="00DE54F1">
              <w:rPr>
                <w:sz w:val="19"/>
                <w:szCs w:val="19"/>
              </w:rPr>
              <w:t>-</w:t>
            </w:r>
          </w:p>
        </w:tc>
        <w:tc>
          <w:tcPr>
            <w:tcW w:w="616" w:type="pct"/>
            <w:shd w:val="clear" w:color="auto" w:fill="auto"/>
            <w:vAlign w:val="center"/>
            <w:hideMark/>
          </w:tcPr>
          <w:p w14:paraId="003915EC" w14:textId="77777777" w:rsidR="00DE54F1" w:rsidRPr="00DE54F1" w:rsidRDefault="00DE54F1" w:rsidP="00DE54F1">
            <w:pPr>
              <w:jc w:val="center"/>
              <w:rPr>
                <w:sz w:val="19"/>
                <w:szCs w:val="19"/>
              </w:rPr>
            </w:pPr>
            <w:r w:rsidRPr="00DE54F1">
              <w:rPr>
                <w:sz w:val="19"/>
                <w:szCs w:val="19"/>
              </w:rPr>
              <w:t>-</w:t>
            </w:r>
          </w:p>
        </w:tc>
      </w:tr>
      <w:tr w:rsidR="00DE54F1" w:rsidRPr="00DE54F1" w14:paraId="1821B863" w14:textId="77777777" w:rsidTr="003B0D96">
        <w:trPr>
          <w:trHeight w:val="20"/>
        </w:trPr>
        <w:tc>
          <w:tcPr>
            <w:tcW w:w="423" w:type="pct"/>
            <w:vMerge/>
            <w:vAlign w:val="center"/>
            <w:hideMark/>
          </w:tcPr>
          <w:p w14:paraId="1B5DA80B" w14:textId="77777777" w:rsidR="00DE54F1" w:rsidRPr="00DE54F1" w:rsidRDefault="00DE54F1" w:rsidP="00DE54F1">
            <w:pPr>
              <w:rPr>
                <w:sz w:val="19"/>
                <w:szCs w:val="19"/>
              </w:rPr>
            </w:pPr>
          </w:p>
        </w:tc>
        <w:tc>
          <w:tcPr>
            <w:tcW w:w="2343" w:type="pct"/>
            <w:shd w:val="clear" w:color="auto" w:fill="auto"/>
            <w:vAlign w:val="center"/>
            <w:hideMark/>
          </w:tcPr>
          <w:p w14:paraId="73046225" w14:textId="77777777" w:rsidR="00DE54F1" w:rsidRPr="00DE54F1" w:rsidRDefault="00DE54F1" w:rsidP="00DE54F1">
            <w:pPr>
              <w:rPr>
                <w:sz w:val="19"/>
                <w:szCs w:val="19"/>
              </w:rPr>
            </w:pPr>
            <w:r w:rsidRPr="00DE54F1">
              <w:rPr>
                <w:sz w:val="19"/>
                <w:szCs w:val="19"/>
              </w:rPr>
              <w:t xml:space="preserve">·       </w:t>
            </w:r>
            <w:r w:rsidRPr="00DE54F1">
              <w:rPr>
                <w:i/>
                <w:iCs/>
                <w:sz w:val="19"/>
                <w:szCs w:val="19"/>
              </w:rPr>
              <w:t>конденсат</w:t>
            </w:r>
          </w:p>
        </w:tc>
        <w:tc>
          <w:tcPr>
            <w:tcW w:w="613" w:type="pct"/>
            <w:shd w:val="clear" w:color="auto" w:fill="auto"/>
            <w:vAlign w:val="center"/>
            <w:hideMark/>
          </w:tcPr>
          <w:p w14:paraId="0A360F78" w14:textId="77777777" w:rsidR="00DE54F1" w:rsidRPr="00DE54F1" w:rsidRDefault="00DE54F1" w:rsidP="00DE54F1">
            <w:pPr>
              <w:jc w:val="center"/>
              <w:rPr>
                <w:sz w:val="19"/>
                <w:szCs w:val="19"/>
              </w:rPr>
            </w:pPr>
            <w:r w:rsidRPr="00DE54F1">
              <w:rPr>
                <w:sz w:val="19"/>
                <w:szCs w:val="19"/>
              </w:rPr>
              <w:t>-</w:t>
            </w:r>
          </w:p>
        </w:tc>
        <w:tc>
          <w:tcPr>
            <w:tcW w:w="503" w:type="pct"/>
            <w:shd w:val="clear" w:color="auto" w:fill="auto"/>
            <w:vAlign w:val="center"/>
            <w:hideMark/>
          </w:tcPr>
          <w:p w14:paraId="56FC22F8"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21D65CA9" w14:textId="77777777" w:rsidR="00DE54F1" w:rsidRPr="00DE54F1" w:rsidRDefault="00DE54F1" w:rsidP="00DE54F1">
            <w:pPr>
              <w:jc w:val="center"/>
              <w:rPr>
                <w:sz w:val="19"/>
                <w:szCs w:val="19"/>
              </w:rPr>
            </w:pPr>
            <w:r w:rsidRPr="00DE54F1">
              <w:rPr>
                <w:sz w:val="19"/>
                <w:szCs w:val="19"/>
              </w:rPr>
              <w:t>-</w:t>
            </w:r>
          </w:p>
        </w:tc>
        <w:tc>
          <w:tcPr>
            <w:tcW w:w="616" w:type="pct"/>
            <w:shd w:val="clear" w:color="auto" w:fill="auto"/>
            <w:vAlign w:val="center"/>
            <w:hideMark/>
          </w:tcPr>
          <w:p w14:paraId="37AD8DB2" w14:textId="77777777" w:rsidR="00DE54F1" w:rsidRPr="00DE54F1" w:rsidRDefault="00DE54F1" w:rsidP="00DE54F1">
            <w:pPr>
              <w:jc w:val="center"/>
              <w:rPr>
                <w:sz w:val="19"/>
                <w:szCs w:val="19"/>
              </w:rPr>
            </w:pPr>
            <w:r w:rsidRPr="00DE54F1">
              <w:rPr>
                <w:sz w:val="19"/>
                <w:szCs w:val="19"/>
              </w:rPr>
              <w:t>-</w:t>
            </w:r>
          </w:p>
        </w:tc>
      </w:tr>
      <w:tr w:rsidR="00DE54F1" w:rsidRPr="00DE54F1" w14:paraId="4D7C864B" w14:textId="77777777" w:rsidTr="003B0D96">
        <w:trPr>
          <w:trHeight w:val="20"/>
        </w:trPr>
        <w:tc>
          <w:tcPr>
            <w:tcW w:w="423" w:type="pct"/>
            <w:vMerge/>
            <w:vAlign w:val="center"/>
            <w:hideMark/>
          </w:tcPr>
          <w:p w14:paraId="60AB75D2" w14:textId="77777777" w:rsidR="00DE54F1" w:rsidRPr="00DE54F1" w:rsidRDefault="00DE54F1" w:rsidP="00DE54F1">
            <w:pPr>
              <w:rPr>
                <w:sz w:val="19"/>
                <w:szCs w:val="19"/>
              </w:rPr>
            </w:pPr>
          </w:p>
        </w:tc>
        <w:tc>
          <w:tcPr>
            <w:tcW w:w="2343" w:type="pct"/>
            <w:shd w:val="clear" w:color="auto" w:fill="auto"/>
            <w:vAlign w:val="center"/>
            <w:hideMark/>
          </w:tcPr>
          <w:p w14:paraId="2CD3DA8C" w14:textId="77777777" w:rsidR="00DE54F1" w:rsidRPr="00DE54F1" w:rsidRDefault="00DE54F1" w:rsidP="00DE54F1">
            <w:pPr>
              <w:rPr>
                <w:sz w:val="19"/>
                <w:szCs w:val="19"/>
              </w:rPr>
            </w:pPr>
            <w:r w:rsidRPr="00DE54F1">
              <w:rPr>
                <w:sz w:val="19"/>
                <w:szCs w:val="19"/>
              </w:rPr>
              <w:t xml:space="preserve">·       </w:t>
            </w:r>
            <w:r w:rsidRPr="00DE54F1">
              <w:rPr>
                <w:i/>
                <w:iCs/>
                <w:sz w:val="19"/>
                <w:szCs w:val="19"/>
              </w:rPr>
              <w:t>вода</w:t>
            </w:r>
          </w:p>
        </w:tc>
        <w:tc>
          <w:tcPr>
            <w:tcW w:w="613" w:type="pct"/>
            <w:shd w:val="clear" w:color="auto" w:fill="auto"/>
            <w:vAlign w:val="center"/>
            <w:hideMark/>
          </w:tcPr>
          <w:p w14:paraId="5673FDDB" w14:textId="77777777" w:rsidR="00DE54F1" w:rsidRPr="00DE54F1" w:rsidRDefault="00DE54F1" w:rsidP="00DE54F1">
            <w:pPr>
              <w:jc w:val="center"/>
              <w:rPr>
                <w:sz w:val="19"/>
                <w:szCs w:val="19"/>
              </w:rPr>
            </w:pPr>
            <w:r w:rsidRPr="00DE54F1">
              <w:rPr>
                <w:sz w:val="19"/>
                <w:szCs w:val="19"/>
              </w:rPr>
              <w:t>*</w:t>
            </w:r>
          </w:p>
        </w:tc>
        <w:tc>
          <w:tcPr>
            <w:tcW w:w="503" w:type="pct"/>
            <w:shd w:val="clear" w:color="auto" w:fill="auto"/>
            <w:vAlign w:val="center"/>
            <w:hideMark/>
          </w:tcPr>
          <w:p w14:paraId="3ADEA1F6"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09F82752" w14:textId="77777777" w:rsidR="00DE54F1" w:rsidRPr="00DE54F1" w:rsidRDefault="00DE54F1" w:rsidP="00DE54F1">
            <w:pPr>
              <w:jc w:val="center"/>
              <w:rPr>
                <w:sz w:val="19"/>
                <w:szCs w:val="19"/>
              </w:rPr>
            </w:pPr>
            <w:r w:rsidRPr="00DE54F1">
              <w:rPr>
                <w:sz w:val="19"/>
                <w:szCs w:val="19"/>
              </w:rPr>
              <w:t>*</w:t>
            </w:r>
          </w:p>
        </w:tc>
        <w:tc>
          <w:tcPr>
            <w:tcW w:w="616" w:type="pct"/>
            <w:shd w:val="clear" w:color="auto" w:fill="auto"/>
            <w:vAlign w:val="center"/>
            <w:hideMark/>
          </w:tcPr>
          <w:p w14:paraId="10093D2C" w14:textId="77777777" w:rsidR="00DE54F1" w:rsidRPr="00DE54F1" w:rsidRDefault="00DE54F1" w:rsidP="00DE54F1">
            <w:pPr>
              <w:jc w:val="center"/>
              <w:rPr>
                <w:sz w:val="19"/>
                <w:szCs w:val="19"/>
              </w:rPr>
            </w:pPr>
            <w:r w:rsidRPr="00DE54F1">
              <w:rPr>
                <w:sz w:val="19"/>
                <w:szCs w:val="19"/>
              </w:rPr>
              <w:t>1602,00</w:t>
            </w:r>
          </w:p>
        </w:tc>
      </w:tr>
      <w:tr w:rsidR="00DE54F1" w:rsidRPr="00DE54F1" w14:paraId="2ACC422A" w14:textId="77777777" w:rsidTr="003B0D96">
        <w:trPr>
          <w:trHeight w:val="20"/>
        </w:trPr>
        <w:tc>
          <w:tcPr>
            <w:tcW w:w="423" w:type="pct"/>
            <w:vMerge w:val="restart"/>
            <w:shd w:val="clear" w:color="auto" w:fill="auto"/>
            <w:vAlign w:val="center"/>
            <w:hideMark/>
          </w:tcPr>
          <w:p w14:paraId="3D38C5C3" w14:textId="77777777" w:rsidR="00DE54F1" w:rsidRPr="00DE54F1" w:rsidRDefault="00DE54F1" w:rsidP="00DE54F1">
            <w:pPr>
              <w:jc w:val="center"/>
              <w:rPr>
                <w:sz w:val="19"/>
                <w:szCs w:val="19"/>
              </w:rPr>
            </w:pPr>
            <w:r w:rsidRPr="00DE54F1">
              <w:rPr>
                <w:sz w:val="19"/>
                <w:szCs w:val="19"/>
              </w:rPr>
              <w:t>1.4</w:t>
            </w:r>
          </w:p>
        </w:tc>
        <w:tc>
          <w:tcPr>
            <w:tcW w:w="4577" w:type="pct"/>
            <w:gridSpan w:val="5"/>
            <w:shd w:val="clear" w:color="auto" w:fill="auto"/>
            <w:vAlign w:val="center"/>
            <w:hideMark/>
          </w:tcPr>
          <w:p w14:paraId="46078D80" w14:textId="77777777" w:rsidR="00DE54F1" w:rsidRPr="00DE54F1" w:rsidRDefault="00DE54F1" w:rsidP="00DE54F1">
            <w:pPr>
              <w:jc w:val="center"/>
              <w:rPr>
                <w:sz w:val="19"/>
                <w:szCs w:val="19"/>
              </w:rPr>
            </w:pPr>
            <w:r w:rsidRPr="00DE54F1">
              <w:rPr>
                <w:sz w:val="19"/>
                <w:szCs w:val="19"/>
              </w:rPr>
              <w:t>отношение потерь и затрат теплоносителя к среднегодовому объему тепловых сетей, %/час (п.1.3:8 760):</w:t>
            </w:r>
          </w:p>
        </w:tc>
      </w:tr>
      <w:tr w:rsidR="00DE54F1" w:rsidRPr="00DE54F1" w14:paraId="3C5420E6" w14:textId="77777777" w:rsidTr="003B0D96">
        <w:trPr>
          <w:trHeight w:val="20"/>
        </w:trPr>
        <w:tc>
          <w:tcPr>
            <w:tcW w:w="423" w:type="pct"/>
            <w:vMerge/>
            <w:vAlign w:val="center"/>
            <w:hideMark/>
          </w:tcPr>
          <w:p w14:paraId="791316DA" w14:textId="77777777" w:rsidR="00DE54F1" w:rsidRPr="00DE54F1" w:rsidRDefault="00DE54F1" w:rsidP="00DE54F1">
            <w:pPr>
              <w:rPr>
                <w:sz w:val="19"/>
                <w:szCs w:val="19"/>
              </w:rPr>
            </w:pPr>
          </w:p>
        </w:tc>
        <w:tc>
          <w:tcPr>
            <w:tcW w:w="2343" w:type="pct"/>
            <w:shd w:val="clear" w:color="auto" w:fill="auto"/>
            <w:vAlign w:val="center"/>
            <w:hideMark/>
          </w:tcPr>
          <w:p w14:paraId="6C60A1FA" w14:textId="77777777" w:rsidR="00DE54F1" w:rsidRPr="00DE54F1" w:rsidRDefault="00DE54F1" w:rsidP="00DE54F1">
            <w:pPr>
              <w:rPr>
                <w:sz w:val="19"/>
                <w:szCs w:val="19"/>
              </w:rPr>
            </w:pPr>
            <w:r w:rsidRPr="00DE54F1">
              <w:rPr>
                <w:sz w:val="19"/>
                <w:szCs w:val="19"/>
              </w:rPr>
              <w:t xml:space="preserve">·       </w:t>
            </w:r>
            <w:r w:rsidRPr="00DE54F1">
              <w:rPr>
                <w:i/>
                <w:iCs/>
                <w:sz w:val="19"/>
                <w:szCs w:val="19"/>
              </w:rPr>
              <w:t>пар</w:t>
            </w:r>
          </w:p>
        </w:tc>
        <w:tc>
          <w:tcPr>
            <w:tcW w:w="613" w:type="pct"/>
            <w:shd w:val="clear" w:color="auto" w:fill="auto"/>
            <w:vAlign w:val="center"/>
            <w:hideMark/>
          </w:tcPr>
          <w:p w14:paraId="5232EC87" w14:textId="77777777" w:rsidR="00DE54F1" w:rsidRPr="00DE54F1" w:rsidRDefault="00DE54F1" w:rsidP="00DE54F1">
            <w:pPr>
              <w:jc w:val="center"/>
              <w:rPr>
                <w:sz w:val="19"/>
                <w:szCs w:val="19"/>
              </w:rPr>
            </w:pPr>
            <w:r w:rsidRPr="00DE54F1">
              <w:rPr>
                <w:sz w:val="19"/>
                <w:szCs w:val="19"/>
              </w:rPr>
              <w:t>-</w:t>
            </w:r>
          </w:p>
        </w:tc>
        <w:tc>
          <w:tcPr>
            <w:tcW w:w="503" w:type="pct"/>
            <w:shd w:val="clear" w:color="auto" w:fill="auto"/>
            <w:vAlign w:val="center"/>
            <w:hideMark/>
          </w:tcPr>
          <w:p w14:paraId="06A8E8DD"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18FA1664" w14:textId="77777777" w:rsidR="00DE54F1" w:rsidRPr="00DE54F1" w:rsidRDefault="00DE54F1" w:rsidP="00DE54F1">
            <w:pPr>
              <w:jc w:val="center"/>
              <w:rPr>
                <w:sz w:val="19"/>
                <w:szCs w:val="19"/>
              </w:rPr>
            </w:pPr>
            <w:r w:rsidRPr="00DE54F1">
              <w:rPr>
                <w:sz w:val="19"/>
                <w:szCs w:val="19"/>
              </w:rPr>
              <w:t>-</w:t>
            </w:r>
          </w:p>
        </w:tc>
        <w:tc>
          <w:tcPr>
            <w:tcW w:w="616" w:type="pct"/>
            <w:shd w:val="clear" w:color="auto" w:fill="auto"/>
            <w:vAlign w:val="center"/>
            <w:hideMark/>
          </w:tcPr>
          <w:p w14:paraId="4D39C555" w14:textId="77777777" w:rsidR="00DE54F1" w:rsidRPr="00DE54F1" w:rsidRDefault="00DE54F1" w:rsidP="00DE54F1">
            <w:pPr>
              <w:jc w:val="center"/>
              <w:rPr>
                <w:sz w:val="19"/>
                <w:szCs w:val="19"/>
              </w:rPr>
            </w:pPr>
            <w:r w:rsidRPr="00DE54F1">
              <w:rPr>
                <w:sz w:val="19"/>
                <w:szCs w:val="19"/>
              </w:rPr>
              <w:t>-</w:t>
            </w:r>
          </w:p>
        </w:tc>
      </w:tr>
      <w:tr w:rsidR="00DE54F1" w:rsidRPr="00DE54F1" w14:paraId="4D543782" w14:textId="77777777" w:rsidTr="003B0D96">
        <w:trPr>
          <w:trHeight w:val="20"/>
        </w:trPr>
        <w:tc>
          <w:tcPr>
            <w:tcW w:w="423" w:type="pct"/>
            <w:vMerge/>
            <w:vAlign w:val="center"/>
            <w:hideMark/>
          </w:tcPr>
          <w:p w14:paraId="027EFB4A" w14:textId="77777777" w:rsidR="00DE54F1" w:rsidRPr="00DE54F1" w:rsidRDefault="00DE54F1" w:rsidP="00DE54F1">
            <w:pPr>
              <w:rPr>
                <w:sz w:val="19"/>
                <w:szCs w:val="19"/>
              </w:rPr>
            </w:pPr>
          </w:p>
        </w:tc>
        <w:tc>
          <w:tcPr>
            <w:tcW w:w="2343" w:type="pct"/>
            <w:shd w:val="clear" w:color="auto" w:fill="auto"/>
            <w:vAlign w:val="center"/>
            <w:hideMark/>
          </w:tcPr>
          <w:p w14:paraId="5C7AF04A" w14:textId="77777777" w:rsidR="00DE54F1" w:rsidRPr="00DE54F1" w:rsidRDefault="00DE54F1" w:rsidP="00DE54F1">
            <w:pPr>
              <w:rPr>
                <w:sz w:val="19"/>
                <w:szCs w:val="19"/>
              </w:rPr>
            </w:pPr>
            <w:r w:rsidRPr="00DE54F1">
              <w:rPr>
                <w:sz w:val="19"/>
                <w:szCs w:val="19"/>
              </w:rPr>
              <w:t xml:space="preserve">·     </w:t>
            </w:r>
            <w:r w:rsidRPr="00DE54F1">
              <w:rPr>
                <w:i/>
                <w:iCs/>
                <w:sz w:val="19"/>
                <w:szCs w:val="19"/>
              </w:rPr>
              <w:t>конденсат</w:t>
            </w:r>
          </w:p>
        </w:tc>
        <w:tc>
          <w:tcPr>
            <w:tcW w:w="613" w:type="pct"/>
            <w:shd w:val="clear" w:color="auto" w:fill="auto"/>
            <w:vAlign w:val="center"/>
            <w:hideMark/>
          </w:tcPr>
          <w:p w14:paraId="73613FBE" w14:textId="77777777" w:rsidR="00DE54F1" w:rsidRPr="00DE54F1" w:rsidRDefault="00DE54F1" w:rsidP="00DE54F1">
            <w:pPr>
              <w:jc w:val="center"/>
              <w:rPr>
                <w:sz w:val="19"/>
                <w:szCs w:val="19"/>
              </w:rPr>
            </w:pPr>
            <w:r w:rsidRPr="00DE54F1">
              <w:rPr>
                <w:sz w:val="19"/>
                <w:szCs w:val="19"/>
              </w:rPr>
              <w:t>-</w:t>
            </w:r>
          </w:p>
        </w:tc>
        <w:tc>
          <w:tcPr>
            <w:tcW w:w="503" w:type="pct"/>
            <w:shd w:val="clear" w:color="auto" w:fill="auto"/>
            <w:vAlign w:val="center"/>
            <w:hideMark/>
          </w:tcPr>
          <w:p w14:paraId="74D74C57"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02988A3D" w14:textId="77777777" w:rsidR="00DE54F1" w:rsidRPr="00DE54F1" w:rsidRDefault="00DE54F1" w:rsidP="00DE54F1">
            <w:pPr>
              <w:jc w:val="center"/>
              <w:rPr>
                <w:sz w:val="19"/>
                <w:szCs w:val="19"/>
              </w:rPr>
            </w:pPr>
            <w:r w:rsidRPr="00DE54F1">
              <w:rPr>
                <w:sz w:val="19"/>
                <w:szCs w:val="19"/>
              </w:rPr>
              <w:t>-</w:t>
            </w:r>
          </w:p>
        </w:tc>
        <w:tc>
          <w:tcPr>
            <w:tcW w:w="616" w:type="pct"/>
            <w:shd w:val="clear" w:color="auto" w:fill="auto"/>
            <w:vAlign w:val="center"/>
            <w:hideMark/>
          </w:tcPr>
          <w:p w14:paraId="30FBF78A" w14:textId="77777777" w:rsidR="00DE54F1" w:rsidRPr="00DE54F1" w:rsidRDefault="00DE54F1" w:rsidP="00DE54F1">
            <w:pPr>
              <w:jc w:val="center"/>
              <w:rPr>
                <w:sz w:val="19"/>
                <w:szCs w:val="19"/>
              </w:rPr>
            </w:pPr>
            <w:r w:rsidRPr="00DE54F1">
              <w:rPr>
                <w:sz w:val="19"/>
                <w:szCs w:val="19"/>
              </w:rPr>
              <w:t>-</w:t>
            </w:r>
          </w:p>
        </w:tc>
      </w:tr>
      <w:tr w:rsidR="00DE54F1" w:rsidRPr="00DE54F1" w14:paraId="4D889904" w14:textId="77777777" w:rsidTr="003B0D96">
        <w:trPr>
          <w:trHeight w:val="20"/>
        </w:trPr>
        <w:tc>
          <w:tcPr>
            <w:tcW w:w="423" w:type="pct"/>
            <w:vMerge/>
            <w:vAlign w:val="center"/>
            <w:hideMark/>
          </w:tcPr>
          <w:p w14:paraId="32E266EB" w14:textId="77777777" w:rsidR="00DE54F1" w:rsidRPr="00DE54F1" w:rsidRDefault="00DE54F1" w:rsidP="00DE54F1">
            <w:pPr>
              <w:rPr>
                <w:sz w:val="19"/>
                <w:szCs w:val="19"/>
              </w:rPr>
            </w:pPr>
          </w:p>
        </w:tc>
        <w:tc>
          <w:tcPr>
            <w:tcW w:w="2343" w:type="pct"/>
            <w:shd w:val="clear" w:color="auto" w:fill="auto"/>
            <w:vAlign w:val="center"/>
            <w:hideMark/>
          </w:tcPr>
          <w:p w14:paraId="32932668" w14:textId="77777777" w:rsidR="00DE54F1" w:rsidRPr="00DE54F1" w:rsidRDefault="00DE54F1" w:rsidP="00DE54F1">
            <w:pPr>
              <w:rPr>
                <w:sz w:val="19"/>
                <w:szCs w:val="19"/>
              </w:rPr>
            </w:pPr>
            <w:r w:rsidRPr="00DE54F1">
              <w:rPr>
                <w:sz w:val="19"/>
                <w:szCs w:val="19"/>
              </w:rPr>
              <w:t xml:space="preserve">·     </w:t>
            </w:r>
            <w:r w:rsidRPr="00DE54F1">
              <w:rPr>
                <w:i/>
                <w:iCs/>
                <w:sz w:val="19"/>
                <w:szCs w:val="19"/>
              </w:rPr>
              <w:t>вода</w:t>
            </w:r>
          </w:p>
        </w:tc>
        <w:tc>
          <w:tcPr>
            <w:tcW w:w="613" w:type="pct"/>
            <w:shd w:val="clear" w:color="auto" w:fill="auto"/>
            <w:vAlign w:val="center"/>
            <w:hideMark/>
          </w:tcPr>
          <w:p w14:paraId="52351FDF" w14:textId="77777777" w:rsidR="00DE54F1" w:rsidRPr="00DE54F1" w:rsidRDefault="00DE54F1" w:rsidP="00DE54F1">
            <w:pPr>
              <w:jc w:val="center"/>
              <w:rPr>
                <w:sz w:val="19"/>
                <w:szCs w:val="19"/>
              </w:rPr>
            </w:pPr>
            <w:r w:rsidRPr="00DE54F1">
              <w:rPr>
                <w:sz w:val="19"/>
                <w:szCs w:val="19"/>
              </w:rPr>
              <w:t>*</w:t>
            </w:r>
          </w:p>
        </w:tc>
        <w:tc>
          <w:tcPr>
            <w:tcW w:w="503" w:type="pct"/>
            <w:shd w:val="clear" w:color="auto" w:fill="auto"/>
            <w:vAlign w:val="center"/>
            <w:hideMark/>
          </w:tcPr>
          <w:p w14:paraId="5B14A1C6"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418F1B1F" w14:textId="77777777" w:rsidR="00DE54F1" w:rsidRPr="00DE54F1" w:rsidRDefault="00DE54F1" w:rsidP="00DE54F1">
            <w:pPr>
              <w:jc w:val="center"/>
              <w:rPr>
                <w:sz w:val="19"/>
                <w:szCs w:val="19"/>
              </w:rPr>
            </w:pPr>
            <w:r w:rsidRPr="00DE54F1">
              <w:rPr>
                <w:sz w:val="19"/>
                <w:szCs w:val="19"/>
              </w:rPr>
              <w:t>*</w:t>
            </w:r>
          </w:p>
        </w:tc>
        <w:tc>
          <w:tcPr>
            <w:tcW w:w="616" w:type="pct"/>
            <w:shd w:val="clear" w:color="auto" w:fill="auto"/>
            <w:vAlign w:val="center"/>
            <w:hideMark/>
          </w:tcPr>
          <w:p w14:paraId="2A104736" w14:textId="77777777" w:rsidR="00DE54F1" w:rsidRPr="00DE54F1" w:rsidRDefault="00DE54F1" w:rsidP="00DE54F1">
            <w:pPr>
              <w:jc w:val="center"/>
              <w:rPr>
                <w:sz w:val="19"/>
                <w:szCs w:val="19"/>
              </w:rPr>
            </w:pPr>
            <w:r w:rsidRPr="00DE54F1">
              <w:rPr>
                <w:sz w:val="19"/>
                <w:szCs w:val="19"/>
              </w:rPr>
              <w:t>27,6</w:t>
            </w:r>
          </w:p>
        </w:tc>
      </w:tr>
      <w:tr w:rsidR="00DE54F1" w:rsidRPr="00DE54F1" w14:paraId="658321FA" w14:textId="77777777" w:rsidTr="003B0D96">
        <w:trPr>
          <w:trHeight w:val="20"/>
        </w:trPr>
        <w:tc>
          <w:tcPr>
            <w:tcW w:w="423" w:type="pct"/>
            <w:shd w:val="clear" w:color="auto" w:fill="auto"/>
            <w:vAlign w:val="center"/>
            <w:hideMark/>
          </w:tcPr>
          <w:p w14:paraId="0C63035A" w14:textId="77777777" w:rsidR="00DE54F1" w:rsidRPr="00DE54F1" w:rsidRDefault="00DE54F1" w:rsidP="00DE54F1">
            <w:pPr>
              <w:jc w:val="center"/>
              <w:rPr>
                <w:sz w:val="19"/>
                <w:szCs w:val="19"/>
              </w:rPr>
            </w:pPr>
            <w:r w:rsidRPr="00DE54F1">
              <w:rPr>
                <w:sz w:val="19"/>
                <w:szCs w:val="19"/>
              </w:rPr>
              <w:t>2</w:t>
            </w:r>
          </w:p>
        </w:tc>
        <w:tc>
          <w:tcPr>
            <w:tcW w:w="4577" w:type="pct"/>
            <w:gridSpan w:val="5"/>
            <w:shd w:val="clear" w:color="auto" w:fill="auto"/>
            <w:vAlign w:val="center"/>
            <w:hideMark/>
          </w:tcPr>
          <w:p w14:paraId="4D843F74" w14:textId="77777777" w:rsidR="00DE54F1" w:rsidRPr="00DE54F1" w:rsidRDefault="00DE54F1" w:rsidP="00DE54F1">
            <w:pPr>
              <w:jc w:val="center"/>
              <w:rPr>
                <w:sz w:val="19"/>
                <w:szCs w:val="19"/>
              </w:rPr>
            </w:pPr>
            <w:r w:rsidRPr="00DE54F1">
              <w:rPr>
                <w:sz w:val="19"/>
                <w:szCs w:val="19"/>
              </w:rPr>
              <w:t>Тепловая энергия</w:t>
            </w:r>
          </w:p>
        </w:tc>
      </w:tr>
      <w:tr w:rsidR="00DE54F1" w:rsidRPr="00DE54F1" w14:paraId="15D5094B" w14:textId="77777777" w:rsidTr="003B0D96">
        <w:trPr>
          <w:trHeight w:val="20"/>
        </w:trPr>
        <w:tc>
          <w:tcPr>
            <w:tcW w:w="423" w:type="pct"/>
            <w:vMerge w:val="restart"/>
            <w:shd w:val="clear" w:color="auto" w:fill="auto"/>
            <w:vAlign w:val="center"/>
            <w:hideMark/>
          </w:tcPr>
          <w:p w14:paraId="72BB4FAE" w14:textId="77777777" w:rsidR="00DE54F1" w:rsidRPr="00DE54F1" w:rsidRDefault="00DE54F1" w:rsidP="00DE54F1">
            <w:pPr>
              <w:jc w:val="center"/>
              <w:rPr>
                <w:sz w:val="19"/>
                <w:szCs w:val="19"/>
              </w:rPr>
            </w:pPr>
            <w:r w:rsidRPr="00DE54F1">
              <w:rPr>
                <w:sz w:val="19"/>
                <w:szCs w:val="19"/>
              </w:rPr>
              <w:t>2.1</w:t>
            </w:r>
          </w:p>
        </w:tc>
        <w:tc>
          <w:tcPr>
            <w:tcW w:w="2343" w:type="pct"/>
            <w:shd w:val="clear" w:color="auto" w:fill="auto"/>
            <w:vAlign w:val="center"/>
            <w:hideMark/>
          </w:tcPr>
          <w:p w14:paraId="16ECBA94" w14:textId="77777777" w:rsidR="00DE54F1" w:rsidRPr="00DE54F1" w:rsidRDefault="00DE54F1" w:rsidP="00DE54F1">
            <w:pPr>
              <w:rPr>
                <w:sz w:val="19"/>
                <w:szCs w:val="19"/>
              </w:rPr>
            </w:pPr>
            <w:r w:rsidRPr="00DE54F1">
              <w:rPr>
                <w:sz w:val="19"/>
                <w:szCs w:val="19"/>
              </w:rPr>
              <w:t>потери тепловой энергии, тыс. Гкал:</w:t>
            </w:r>
          </w:p>
        </w:tc>
        <w:tc>
          <w:tcPr>
            <w:tcW w:w="613" w:type="pct"/>
            <w:shd w:val="clear" w:color="auto" w:fill="auto"/>
            <w:vAlign w:val="center"/>
            <w:hideMark/>
          </w:tcPr>
          <w:p w14:paraId="12BE76B1" w14:textId="77777777" w:rsidR="00DE54F1" w:rsidRPr="00DE54F1" w:rsidRDefault="00DE54F1" w:rsidP="00DE54F1">
            <w:pPr>
              <w:jc w:val="center"/>
              <w:rPr>
                <w:sz w:val="19"/>
                <w:szCs w:val="19"/>
              </w:rPr>
            </w:pPr>
            <w:r w:rsidRPr="00DE54F1">
              <w:rPr>
                <w:sz w:val="19"/>
                <w:szCs w:val="19"/>
              </w:rPr>
              <w:t> -</w:t>
            </w:r>
          </w:p>
        </w:tc>
        <w:tc>
          <w:tcPr>
            <w:tcW w:w="503" w:type="pct"/>
            <w:shd w:val="clear" w:color="auto" w:fill="auto"/>
            <w:vAlign w:val="center"/>
            <w:hideMark/>
          </w:tcPr>
          <w:p w14:paraId="2FDC1D3F"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2A5AD587" w14:textId="77777777" w:rsidR="00DE54F1" w:rsidRPr="00DE54F1" w:rsidRDefault="00DE54F1" w:rsidP="00DE54F1">
            <w:pPr>
              <w:jc w:val="center"/>
              <w:rPr>
                <w:sz w:val="19"/>
                <w:szCs w:val="19"/>
              </w:rPr>
            </w:pPr>
            <w:r w:rsidRPr="00DE54F1">
              <w:rPr>
                <w:sz w:val="19"/>
                <w:szCs w:val="19"/>
              </w:rPr>
              <w:t>- </w:t>
            </w:r>
          </w:p>
        </w:tc>
        <w:tc>
          <w:tcPr>
            <w:tcW w:w="616" w:type="pct"/>
            <w:shd w:val="clear" w:color="auto" w:fill="auto"/>
            <w:vAlign w:val="center"/>
            <w:hideMark/>
          </w:tcPr>
          <w:p w14:paraId="79BE5523" w14:textId="77777777" w:rsidR="00DE54F1" w:rsidRPr="00DE54F1" w:rsidRDefault="00DE54F1" w:rsidP="00DE54F1">
            <w:pPr>
              <w:jc w:val="center"/>
              <w:rPr>
                <w:sz w:val="19"/>
                <w:szCs w:val="19"/>
              </w:rPr>
            </w:pPr>
            <w:r w:rsidRPr="00DE54F1">
              <w:rPr>
                <w:sz w:val="19"/>
                <w:szCs w:val="19"/>
              </w:rPr>
              <w:t>-  </w:t>
            </w:r>
          </w:p>
        </w:tc>
      </w:tr>
      <w:tr w:rsidR="00DE54F1" w:rsidRPr="00DE54F1" w14:paraId="705C120F" w14:textId="77777777" w:rsidTr="003B0D96">
        <w:trPr>
          <w:trHeight w:val="20"/>
        </w:trPr>
        <w:tc>
          <w:tcPr>
            <w:tcW w:w="423" w:type="pct"/>
            <w:vMerge/>
            <w:vAlign w:val="center"/>
            <w:hideMark/>
          </w:tcPr>
          <w:p w14:paraId="28D2332D" w14:textId="77777777" w:rsidR="00DE54F1" w:rsidRPr="00DE54F1" w:rsidRDefault="00DE54F1" w:rsidP="00DE54F1">
            <w:pPr>
              <w:rPr>
                <w:sz w:val="19"/>
                <w:szCs w:val="19"/>
              </w:rPr>
            </w:pPr>
          </w:p>
        </w:tc>
        <w:tc>
          <w:tcPr>
            <w:tcW w:w="2343" w:type="pct"/>
            <w:shd w:val="clear" w:color="auto" w:fill="auto"/>
            <w:vAlign w:val="center"/>
            <w:hideMark/>
          </w:tcPr>
          <w:p w14:paraId="23021047" w14:textId="77777777" w:rsidR="00DE54F1" w:rsidRPr="00DE54F1" w:rsidRDefault="00DE54F1" w:rsidP="00DE54F1">
            <w:pPr>
              <w:rPr>
                <w:sz w:val="19"/>
                <w:szCs w:val="19"/>
              </w:rPr>
            </w:pPr>
            <w:r w:rsidRPr="00DE54F1">
              <w:rPr>
                <w:sz w:val="19"/>
                <w:szCs w:val="19"/>
              </w:rPr>
              <w:t xml:space="preserve">·       </w:t>
            </w:r>
            <w:r w:rsidRPr="00DE54F1">
              <w:rPr>
                <w:i/>
                <w:iCs/>
                <w:sz w:val="19"/>
                <w:szCs w:val="19"/>
              </w:rPr>
              <w:t>пар</w:t>
            </w:r>
          </w:p>
        </w:tc>
        <w:tc>
          <w:tcPr>
            <w:tcW w:w="613" w:type="pct"/>
            <w:shd w:val="clear" w:color="auto" w:fill="auto"/>
            <w:vAlign w:val="center"/>
            <w:hideMark/>
          </w:tcPr>
          <w:p w14:paraId="21373FD9" w14:textId="77777777" w:rsidR="00DE54F1" w:rsidRPr="00DE54F1" w:rsidRDefault="00DE54F1" w:rsidP="00DE54F1">
            <w:pPr>
              <w:jc w:val="center"/>
              <w:rPr>
                <w:sz w:val="19"/>
                <w:szCs w:val="19"/>
              </w:rPr>
            </w:pPr>
            <w:r w:rsidRPr="00DE54F1">
              <w:rPr>
                <w:sz w:val="19"/>
                <w:szCs w:val="19"/>
              </w:rPr>
              <w:t> -</w:t>
            </w:r>
          </w:p>
        </w:tc>
        <w:tc>
          <w:tcPr>
            <w:tcW w:w="503" w:type="pct"/>
            <w:shd w:val="clear" w:color="auto" w:fill="auto"/>
            <w:vAlign w:val="center"/>
            <w:hideMark/>
          </w:tcPr>
          <w:p w14:paraId="5F992951"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11D2FF31" w14:textId="77777777" w:rsidR="00DE54F1" w:rsidRPr="00DE54F1" w:rsidRDefault="00DE54F1" w:rsidP="00DE54F1">
            <w:pPr>
              <w:jc w:val="center"/>
              <w:rPr>
                <w:sz w:val="19"/>
                <w:szCs w:val="19"/>
              </w:rPr>
            </w:pPr>
            <w:r w:rsidRPr="00DE54F1">
              <w:rPr>
                <w:sz w:val="19"/>
                <w:szCs w:val="19"/>
              </w:rPr>
              <w:t>- </w:t>
            </w:r>
          </w:p>
        </w:tc>
        <w:tc>
          <w:tcPr>
            <w:tcW w:w="616" w:type="pct"/>
            <w:shd w:val="clear" w:color="auto" w:fill="auto"/>
            <w:vAlign w:val="center"/>
            <w:hideMark/>
          </w:tcPr>
          <w:p w14:paraId="6694AA74" w14:textId="77777777" w:rsidR="00DE54F1" w:rsidRPr="00DE54F1" w:rsidRDefault="00DE54F1" w:rsidP="00DE54F1">
            <w:pPr>
              <w:jc w:val="center"/>
              <w:rPr>
                <w:sz w:val="19"/>
                <w:szCs w:val="19"/>
              </w:rPr>
            </w:pPr>
            <w:r w:rsidRPr="00DE54F1">
              <w:rPr>
                <w:sz w:val="19"/>
                <w:szCs w:val="19"/>
              </w:rPr>
              <w:t>-  </w:t>
            </w:r>
          </w:p>
        </w:tc>
      </w:tr>
      <w:tr w:rsidR="00DE54F1" w:rsidRPr="00DE54F1" w14:paraId="38DB4EF6" w14:textId="77777777" w:rsidTr="003B0D96">
        <w:trPr>
          <w:trHeight w:val="20"/>
        </w:trPr>
        <w:tc>
          <w:tcPr>
            <w:tcW w:w="423" w:type="pct"/>
            <w:vMerge/>
            <w:vAlign w:val="center"/>
            <w:hideMark/>
          </w:tcPr>
          <w:p w14:paraId="172DB533" w14:textId="77777777" w:rsidR="00DE54F1" w:rsidRPr="00DE54F1" w:rsidRDefault="00DE54F1" w:rsidP="00DE54F1">
            <w:pPr>
              <w:rPr>
                <w:sz w:val="19"/>
                <w:szCs w:val="19"/>
              </w:rPr>
            </w:pPr>
          </w:p>
        </w:tc>
        <w:tc>
          <w:tcPr>
            <w:tcW w:w="2343" w:type="pct"/>
            <w:shd w:val="clear" w:color="auto" w:fill="auto"/>
            <w:vAlign w:val="center"/>
            <w:hideMark/>
          </w:tcPr>
          <w:p w14:paraId="4F8D20CC" w14:textId="77777777" w:rsidR="00DE54F1" w:rsidRPr="00DE54F1" w:rsidRDefault="00DE54F1" w:rsidP="00DE54F1">
            <w:pPr>
              <w:rPr>
                <w:sz w:val="19"/>
                <w:szCs w:val="19"/>
              </w:rPr>
            </w:pPr>
            <w:r w:rsidRPr="00DE54F1">
              <w:rPr>
                <w:sz w:val="19"/>
                <w:szCs w:val="19"/>
              </w:rPr>
              <w:t xml:space="preserve">·       </w:t>
            </w:r>
            <w:r w:rsidRPr="00DE54F1">
              <w:rPr>
                <w:i/>
                <w:iCs/>
                <w:sz w:val="19"/>
                <w:szCs w:val="19"/>
              </w:rPr>
              <w:t>конденсат</w:t>
            </w:r>
          </w:p>
        </w:tc>
        <w:tc>
          <w:tcPr>
            <w:tcW w:w="613" w:type="pct"/>
            <w:shd w:val="clear" w:color="auto" w:fill="auto"/>
            <w:vAlign w:val="center"/>
            <w:hideMark/>
          </w:tcPr>
          <w:p w14:paraId="742FFF95" w14:textId="77777777" w:rsidR="00DE54F1" w:rsidRPr="00DE54F1" w:rsidRDefault="00DE54F1" w:rsidP="00DE54F1">
            <w:pPr>
              <w:jc w:val="center"/>
              <w:rPr>
                <w:sz w:val="19"/>
                <w:szCs w:val="19"/>
              </w:rPr>
            </w:pPr>
            <w:r w:rsidRPr="00DE54F1">
              <w:rPr>
                <w:sz w:val="19"/>
                <w:szCs w:val="19"/>
              </w:rPr>
              <w:t> -</w:t>
            </w:r>
          </w:p>
        </w:tc>
        <w:tc>
          <w:tcPr>
            <w:tcW w:w="503" w:type="pct"/>
            <w:shd w:val="clear" w:color="auto" w:fill="auto"/>
            <w:vAlign w:val="center"/>
            <w:hideMark/>
          </w:tcPr>
          <w:p w14:paraId="706CF049"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1E4B15C9" w14:textId="77777777" w:rsidR="00DE54F1" w:rsidRPr="00DE54F1" w:rsidRDefault="00DE54F1" w:rsidP="00DE54F1">
            <w:pPr>
              <w:jc w:val="center"/>
              <w:rPr>
                <w:sz w:val="19"/>
                <w:szCs w:val="19"/>
              </w:rPr>
            </w:pPr>
            <w:r w:rsidRPr="00DE54F1">
              <w:rPr>
                <w:sz w:val="19"/>
                <w:szCs w:val="19"/>
              </w:rPr>
              <w:t>- </w:t>
            </w:r>
          </w:p>
        </w:tc>
        <w:tc>
          <w:tcPr>
            <w:tcW w:w="616" w:type="pct"/>
            <w:shd w:val="clear" w:color="auto" w:fill="auto"/>
            <w:vAlign w:val="center"/>
            <w:hideMark/>
          </w:tcPr>
          <w:p w14:paraId="418F7DD6" w14:textId="77777777" w:rsidR="00DE54F1" w:rsidRPr="00DE54F1" w:rsidRDefault="00DE54F1" w:rsidP="00DE54F1">
            <w:pPr>
              <w:jc w:val="center"/>
              <w:rPr>
                <w:sz w:val="19"/>
                <w:szCs w:val="19"/>
              </w:rPr>
            </w:pPr>
            <w:r w:rsidRPr="00DE54F1">
              <w:rPr>
                <w:sz w:val="19"/>
                <w:szCs w:val="19"/>
              </w:rPr>
              <w:t>-  </w:t>
            </w:r>
          </w:p>
        </w:tc>
      </w:tr>
      <w:tr w:rsidR="00DE54F1" w:rsidRPr="00DE54F1" w14:paraId="5CF06F65" w14:textId="77777777" w:rsidTr="003B0D96">
        <w:trPr>
          <w:trHeight w:val="20"/>
        </w:trPr>
        <w:tc>
          <w:tcPr>
            <w:tcW w:w="423" w:type="pct"/>
            <w:vMerge/>
            <w:vAlign w:val="center"/>
            <w:hideMark/>
          </w:tcPr>
          <w:p w14:paraId="50711380" w14:textId="77777777" w:rsidR="00DE54F1" w:rsidRPr="00DE54F1" w:rsidRDefault="00DE54F1" w:rsidP="00DE54F1">
            <w:pPr>
              <w:rPr>
                <w:sz w:val="19"/>
                <w:szCs w:val="19"/>
              </w:rPr>
            </w:pPr>
          </w:p>
        </w:tc>
        <w:tc>
          <w:tcPr>
            <w:tcW w:w="2343" w:type="pct"/>
            <w:shd w:val="clear" w:color="auto" w:fill="auto"/>
            <w:vAlign w:val="center"/>
            <w:hideMark/>
          </w:tcPr>
          <w:p w14:paraId="1D05F111" w14:textId="77777777" w:rsidR="00DE54F1" w:rsidRPr="00DE54F1" w:rsidRDefault="00DE54F1" w:rsidP="00DE54F1">
            <w:pPr>
              <w:rPr>
                <w:sz w:val="19"/>
                <w:szCs w:val="19"/>
              </w:rPr>
            </w:pPr>
            <w:r w:rsidRPr="00DE54F1">
              <w:rPr>
                <w:sz w:val="19"/>
                <w:szCs w:val="19"/>
              </w:rPr>
              <w:t xml:space="preserve">·       </w:t>
            </w:r>
            <w:r w:rsidRPr="00DE54F1">
              <w:rPr>
                <w:i/>
                <w:iCs/>
                <w:sz w:val="19"/>
                <w:szCs w:val="19"/>
              </w:rPr>
              <w:t>вода</w:t>
            </w:r>
          </w:p>
        </w:tc>
        <w:tc>
          <w:tcPr>
            <w:tcW w:w="613" w:type="pct"/>
            <w:shd w:val="clear" w:color="auto" w:fill="auto"/>
            <w:vAlign w:val="center"/>
            <w:hideMark/>
          </w:tcPr>
          <w:p w14:paraId="07FDCB4E" w14:textId="77777777" w:rsidR="00DE54F1" w:rsidRPr="00DE54F1" w:rsidRDefault="00DE54F1" w:rsidP="00DE54F1">
            <w:pPr>
              <w:jc w:val="center"/>
              <w:rPr>
                <w:sz w:val="19"/>
                <w:szCs w:val="19"/>
              </w:rPr>
            </w:pPr>
            <w:r w:rsidRPr="00DE54F1">
              <w:rPr>
                <w:sz w:val="19"/>
                <w:szCs w:val="19"/>
              </w:rPr>
              <w:t>*</w:t>
            </w:r>
          </w:p>
        </w:tc>
        <w:tc>
          <w:tcPr>
            <w:tcW w:w="503" w:type="pct"/>
            <w:shd w:val="clear" w:color="auto" w:fill="auto"/>
            <w:vAlign w:val="center"/>
            <w:hideMark/>
          </w:tcPr>
          <w:p w14:paraId="2E6D36AB"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2ED714F7" w14:textId="77777777" w:rsidR="00DE54F1" w:rsidRPr="00DE54F1" w:rsidRDefault="00DE54F1" w:rsidP="00DE54F1">
            <w:pPr>
              <w:jc w:val="center"/>
              <w:rPr>
                <w:sz w:val="19"/>
                <w:szCs w:val="19"/>
              </w:rPr>
            </w:pPr>
            <w:r w:rsidRPr="00DE54F1">
              <w:rPr>
                <w:sz w:val="19"/>
                <w:szCs w:val="19"/>
              </w:rPr>
              <w:t>*</w:t>
            </w:r>
          </w:p>
        </w:tc>
        <w:tc>
          <w:tcPr>
            <w:tcW w:w="616" w:type="pct"/>
            <w:shd w:val="clear" w:color="auto" w:fill="auto"/>
            <w:vAlign w:val="center"/>
            <w:hideMark/>
          </w:tcPr>
          <w:p w14:paraId="0C4C0F37" w14:textId="77777777" w:rsidR="00DE54F1" w:rsidRPr="00DE54F1" w:rsidRDefault="00DE54F1" w:rsidP="00DE54F1">
            <w:pPr>
              <w:jc w:val="center"/>
              <w:rPr>
                <w:sz w:val="19"/>
                <w:szCs w:val="19"/>
              </w:rPr>
            </w:pPr>
            <w:r w:rsidRPr="00DE54F1">
              <w:rPr>
                <w:sz w:val="19"/>
                <w:szCs w:val="19"/>
              </w:rPr>
              <w:t>0,22</w:t>
            </w:r>
          </w:p>
        </w:tc>
      </w:tr>
      <w:tr w:rsidR="00DE54F1" w:rsidRPr="00DE54F1" w14:paraId="1F4F577E" w14:textId="77777777" w:rsidTr="003B0D96">
        <w:trPr>
          <w:trHeight w:val="20"/>
        </w:trPr>
        <w:tc>
          <w:tcPr>
            <w:tcW w:w="423" w:type="pct"/>
            <w:vMerge w:val="restart"/>
            <w:shd w:val="clear" w:color="auto" w:fill="auto"/>
            <w:vAlign w:val="center"/>
            <w:hideMark/>
          </w:tcPr>
          <w:p w14:paraId="0EEE5B4C" w14:textId="77777777" w:rsidR="00DE54F1" w:rsidRPr="00DE54F1" w:rsidRDefault="00DE54F1" w:rsidP="00DE54F1">
            <w:pPr>
              <w:jc w:val="center"/>
              <w:rPr>
                <w:sz w:val="19"/>
                <w:szCs w:val="19"/>
              </w:rPr>
            </w:pPr>
            <w:r w:rsidRPr="00DE54F1">
              <w:rPr>
                <w:sz w:val="19"/>
                <w:szCs w:val="19"/>
              </w:rPr>
              <w:t>2.2</w:t>
            </w:r>
          </w:p>
        </w:tc>
        <w:tc>
          <w:tcPr>
            <w:tcW w:w="4577" w:type="pct"/>
            <w:gridSpan w:val="5"/>
            <w:shd w:val="clear" w:color="auto" w:fill="auto"/>
            <w:vAlign w:val="center"/>
            <w:hideMark/>
          </w:tcPr>
          <w:p w14:paraId="693131C6" w14:textId="77777777" w:rsidR="00DE54F1" w:rsidRPr="00DE54F1" w:rsidRDefault="00DE54F1" w:rsidP="00DE54F1">
            <w:pPr>
              <w:jc w:val="center"/>
              <w:rPr>
                <w:sz w:val="19"/>
                <w:szCs w:val="19"/>
              </w:rPr>
            </w:pPr>
            <w:r w:rsidRPr="00DE54F1">
              <w:rPr>
                <w:sz w:val="19"/>
                <w:szCs w:val="19"/>
              </w:rPr>
              <w:t>материальная характеристика тепловых сетей в однотрубном исчислении, м</w:t>
            </w:r>
            <w:r w:rsidRPr="00DE54F1">
              <w:rPr>
                <w:sz w:val="19"/>
                <w:szCs w:val="19"/>
                <w:vertAlign w:val="superscript"/>
              </w:rPr>
              <w:t>2</w:t>
            </w:r>
          </w:p>
        </w:tc>
      </w:tr>
      <w:tr w:rsidR="00DE54F1" w:rsidRPr="00DE54F1" w14:paraId="4E5B3097" w14:textId="77777777" w:rsidTr="003B0D96">
        <w:trPr>
          <w:trHeight w:val="20"/>
        </w:trPr>
        <w:tc>
          <w:tcPr>
            <w:tcW w:w="423" w:type="pct"/>
            <w:vMerge/>
            <w:vAlign w:val="center"/>
            <w:hideMark/>
          </w:tcPr>
          <w:p w14:paraId="41DC3917" w14:textId="77777777" w:rsidR="00DE54F1" w:rsidRPr="00DE54F1" w:rsidRDefault="00DE54F1" w:rsidP="00DE54F1">
            <w:pPr>
              <w:rPr>
                <w:sz w:val="19"/>
                <w:szCs w:val="19"/>
              </w:rPr>
            </w:pPr>
          </w:p>
        </w:tc>
        <w:tc>
          <w:tcPr>
            <w:tcW w:w="2343" w:type="pct"/>
            <w:shd w:val="clear" w:color="auto" w:fill="auto"/>
            <w:vAlign w:val="center"/>
            <w:hideMark/>
          </w:tcPr>
          <w:p w14:paraId="388709AA" w14:textId="77777777" w:rsidR="00DE54F1" w:rsidRPr="00DE54F1" w:rsidRDefault="00DE54F1" w:rsidP="00DE54F1">
            <w:pPr>
              <w:rPr>
                <w:sz w:val="19"/>
                <w:szCs w:val="19"/>
              </w:rPr>
            </w:pPr>
            <w:r w:rsidRPr="00DE54F1">
              <w:rPr>
                <w:sz w:val="19"/>
                <w:szCs w:val="19"/>
              </w:rPr>
              <w:t xml:space="preserve">·       </w:t>
            </w:r>
            <w:r w:rsidRPr="00DE54F1">
              <w:rPr>
                <w:i/>
                <w:iCs/>
                <w:sz w:val="19"/>
                <w:szCs w:val="19"/>
              </w:rPr>
              <w:t>пар</w:t>
            </w:r>
          </w:p>
        </w:tc>
        <w:tc>
          <w:tcPr>
            <w:tcW w:w="613" w:type="pct"/>
            <w:shd w:val="clear" w:color="auto" w:fill="auto"/>
            <w:vAlign w:val="center"/>
            <w:hideMark/>
          </w:tcPr>
          <w:p w14:paraId="2F8A7E39" w14:textId="77777777" w:rsidR="00DE54F1" w:rsidRPr="00DE54F1" w:rsidRDefault="00DE54F1" w:rsidP="00DE54F1">
            <w:pPr>
              <w:jc w:val="center"/>
              <w:rPr>
                <w:sz w:val="19"/>
                <w:szCs w:val="19"/>
              </w:rPr>
            </w:pPr>
            <w:r w:rsidRPr="00DE54F1">
              <w:rPr>
                <w:sz w:val="19"/>
                <w:szCs w:val="19"/>
              </w:rPr>
              <w:t> -</w:t>
            </w:r>
          </w:p>
        </w:tc>
        <w:tc>
          <w:tcPr>
            <w:tcW w:w="503" w:type="pct"/>
            <w:shd w:val="clear" w:color="auto" w:fill="auto"/>
            <w:vAlign w:val="center"/>
            <w:hideMark/>
          </w:tcPr>
          <w:p w14:paraId="6F1924C6"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32A4B87E" w14:textId="77777777" w:rsidR="00DE54F1" w:rsidRPr="00DE54F1" w:rsidRDefault="00DE54F1" w:rsidP="00DE54F1">
            <w:pPr>
              <w:jc w:val="center"/>
              <w:rPr>
                <w:sz w:val="19"/>
                <w:szCs w:val="19"/>
              </w:rPr>
            </w:pPr>
            <w:r w:rsidRPr="00DE54F1">
              <w:rPr>
                <w:sz w:val="19"/>
                <w:szCs w:val="19"/>
              </w:rPr>
              <w:t>- </w:t>
            </w:r>
          </w:p>
        </w:tc>
        <w:tc>
          <w:tcPr>
            <w:tcW w:w="616" w:type="pct"/>
            <w:shd w:val="clear" w:color="auto" w:fill="auto"/>
            <w:vAlign w:val="center"/>
            <w:hideMark/>
          </w:tcPr>
          <w:p w14:paraId="74467749" w14:textId="77777777" w:rsidR="00DE54F1" w:rsidRPr="00DE54F1" w:rsidRDefault="00DE54F1" w:rsidP="00DE54F1">
            <w:pPr>
              <w:jc w:val="center"/>
              <w:rPr>
                <w:sz w:val="19"/>
                <w:szCs w:val="19"/>
              </w:rPr>
            </w:pPr>
            <w:r w:rsidRPr="00DE54F1">
              <w:rPr>
                <w:sz w:val="19"/>
                <w:szCs w:val="19"/>
              </w:rPr>
              <w:t>-  </w:t>
            </w:r>
          </w:p>
        </w:tc>
      </w:tr>
      <w:tr w:rsidR="00DE54F1" w:rsidRPr="00DE54F1" w14:paraId="7663C2BB" w14:textId="77777777" w:rsidTr="003B0D96">
        <w:trPr>
          <w:trHeight w:val="20"/>
        </w:trPr>
        <w:tc>
          <w:tcPr>
            <w:tcW w:w="423" w:type="pct"/>
            <w:vMerge/>
            <w:vAlign w:val="center"/>
            <w:hideMark/>
          </w:tcPr>
          <w:p w14:paraId="1B64017A" w14:textId="77777777" w:rsidR="00DE54F1" w:rsidRPr="00DE54F1" w:rsidRDefault="00DE54F1" w:rsidP="00DE54F1">
            <w:pPr>
              <w:rPr>
                <w:sz w:val="19"/>
                <w:szCs w:val="19"/>
              </w:rPr>
            </w:pPr>
          </w:p>
        </w:tc>
        <w:tc>
          <w:tcPr>
            <w:tcW w:w="2343" w:type="pct"/>
            <w:shd w:val="clear" w:color="auto" w:fill="auto"/>
            <w:vAlign w:val="center"/>
            <w:hideMark/>
          </w:tcPr>
          <w:p w14:paraId="66995905" w14:textId="77777777" w:rsidR="00DE54F1" w:rsidRPr="00DE54F1" w:rsidRDefault="00DE54F1" w:rsidP="00DE54F1">
            <w:pPr>
              <w:rPr>
                <w:sz w:val="19"/>
                <w:szCs w:val="19"/>
              </w:rPr>
            </w:pPr>
            <w:r w:rsidRPr="00DE54F1">
              <w:rPr>
                <w:sz w:val="19"/>
                <w:szCs w:val="19"/>
              </w:rPr>
              <w:t xml:space="preserve">·       </w:t>
            </w:r>
            <w:r w:rsidRPr="00DE54F1">
              <w:rPr>
                <w:i/>
                <w:iCs/>
                <w:sz w:val="19"/>
                <w:szCs w:val="19"/>
              </w:rPr>
              <w:t>конденсат</w:t>
            </w:r>
          </w:p>
        </w:tc>
        <w:tc>
          <w:tcPr>
            <w:tcW w:w="613" w:type="pct"/>
            <w:shd w:val="clear" w:color="auto" w:fill="auto"/>
            <w:vAlign w:val="center"/>
            <w:hideMark/>
          </w:tcPr>
          <w:p w14:paraId="23F8FB65" w14:textId="77777777" w:rsidR="00DE54F1" w:rsidRPr="00DE54F1" w:rsidRDefault="00DE54F1" w:rsidP="00DE54F1">
            <w:pPr>
              <w:jc w:val="center"/>
              <w:rPr>
                <w:sz w:val="19"/>
                <w:szCs w:val="19"/>
              </w:rPr>
            </w:pPr>
            <w:r w:rsidRPr="00DE54F1">
              <w:rPr>
                <w:sz w:val="19"/>
                <w:szCs w:val="19"/>
              </w:rPr>
              <w:t> -</w:t>
            </w:r>
          </w:p>
        </w:tc>
        <w:tc>
          <w:tcPr>
            <w:tcW w:w="503" w:type="pct"/>
            <w:shd w:val="clear" w:color="auto" w:fill="auto"/>
            <w:vAlign w:val="center"/>
            <w:hideMark/>
          </w:tcPr>
          <w:p w14:paraId="21D11EB8"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6E944831" w14:textId="77777777" w:rsidR="00DE54F1" w:rsidRPr="00DE54F1" w:rsidRDefault="00DE54F1" w:rsidP="00DE54F1">
            <w:pPr>
              <w:jc w:val="center"/>
              <w:rPr>
                <w:sz w:val="19"/>
                <w:szCs w:val="19"/>
              </w:rPr>
            </w:pPr>
            <w:r w:rsidRPr="00DE54F1">
              <w:rPr>
                <w:sz w:val="19"/>
                <w:szCs w:val="19"/>
              </w:rPr>
              <w:t>- </w:t>
            </w:r>
          </w:p>
        </w:tc>
        <w:tc>
          <w:tcPr>
            <w:tcW w:w="616" w:type="pct"/>
            <w:shd w:val="clear" w:color="auto" w:fill="auto"/>
            <w:vAlign w:val="center"/>
            <w:hideMark/>
          </w:tcPr>
          <w:p w14:paraId="49A2675A" w14:textId="77777777" w:rsidR="00DE54F1" w:rsidRPr="00DE54F1" w:rsidRDefault="00DE54F1" w:rsidP="00DE54F1">
            <w:pPr>
              <w:jc w:val="center"/>
              <w:rPr>
                <w:sz w:val="19"/>
                <w:szCs w:val="19"/>
              </w:rPr>
            </w:pPr>
            <w:r w:rsidRPr="00DE54F1">
              <w:rPr>
                <w:sz w:val="19"/>
                <w:szCs w:val="19"/>
              </w:rPr>
              <w:t>-  </w:t>
            </w:r>
          </w:p>
        </w:tc>
      </w:tr>
      <w:tr w:rsidR="00DE54F1" w:rsidRPr="00DE54F1" w14:paraId="56C36077" w14:textId="77777777" w:rsidTr="003B0D96">
        <w:trPr>
          <w:trHeight w:val="20"/>
        </w:trPr>
        <w:tc>
          <w:tcPr>
            <w:tcW w:w="423" w:type="pct"/>
            <w:vMerge/>
            <w:vAlign w:val="center"/>
            <w:hideMark/>
          </w:tcPr>
          <w:p w14:paraId="6C32745F" w14:textId="77777777" w:rsidR="00DE54F1" w:rsidRPr="00DE54F1" w:rsidRDefault="00DE54F1" w:rsidP="00DE54F1">
            <w:pPr>
              <w:rPr>
                <w:sz w:val="19"/>
                <w:szCs w:val="19"/>
              </w:rPr>
            </w:pPr>
          </w:p>
        </w:tc>
        <w:tc>
          <w:tcPr>
            <w:tcW w:w="2343" w:type="pct"/>
            <w:shd w:val="clear" w:color="auto" w:fill="auto"/>
            <w:vAlign w:val="center"/>
            <w:hideMark/>
          </w:tcPr>
          <w:p w14:paraId="66A744D7" w14:textId="77777777" w:rsidR="00DE54F1" w:rsidRPr="00DE54F1" w:rsidRDefault="00DE54F1" w:rsidP="00DE54F1">
            <w:pPr>
              <w:rPr>
                <w:sz w:val="19"/>
                <w:szCs w:val="19"/>
              </w:rPr>
            </w:pPr>
            <w:r w:rsidRPr="00DE54F1">
              <w:rPr>
                <w:sz w:val="19"/>
                <w:szCs w:val="19"/>
              </w:rPr>
              <w:t xml:space="preserve">·       </w:t>
            </w:r>
            <w:r w:rsidRPr="00DE54F1">
              <w:rPr>
                <w:i/>
                <w:iCs/>
                <w:sz w:val="19"/>
                <w:szCs w:val="19"/>
              </w:rPr>
              <w:t>вода</w:t>
            </w:r>
          </w:p>
        </w:tc>
        <w:tc>
          <w:tcPr>
            <w:tcW w:w="613" w:type="pct"/>
            <w:shd w:val="clear" w:color="auto" w:fill="auto"/>
            <w:vAlign w:val="center"/>
            <w:hideMark/>
          </w:tcPr>
          <w:p w14:paraId="3A08CE56" w14:textId="77777777" w:rsidR="00DE54F1" w:rsidRPr="00DE54F1" w:rsidRDefault="00DE54F1" w:rsidP="00DE54F1">
            <w:pPr>
              <w:jc w:val="center"/>
              <w:rPr>
                <w:sz w:val="19"/>
                <w:szCs w:val="19"/>
              </w:rPr>
            </w:pPr>
            <w:r w:rsidRPr="00DE54F1">
              <w:rPr>
                <w:sz w:val="19"/>
                <w:szCs w:val="19"/>
              </w:rPr>
              <w:t>*</w:t>
            </w:r>
          </w:p>
        </w:tc>
        <w:tc>
          <w:tcPr>
            <w:tcW w:w="503" w:type="pct"/>
            <w:shd w:val="clear" w:color="auto" w:fill="auto"/>
            <w:vAlign w:val="center"/>
            <w:hideMark/>
          </w:tcPr>
          <w:p w14:paraId="7EE09819"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0937F5A4" w14:textId="77777777" w:rsidR="00DE54F1" w:rsidRPr="00DE54F1" w:rsidRDefault="00DE54F1" w:rsidP="00DE54F1">
            <w:pPr>
              <w:jc w:val="center"/>
              <w:rPr>
                <w:sz w:val="19"/>
                <w:szCs w:val="19"/>
              </w:rPr>
            </w:pPr>
            <w:r w:rsidRPr="00DE54F1">
              <w:rPr>
                <w:sz w:val="19"/>
                <w:szCs w:val="19"/>
              </w:rPr>
              <w:t>*</w:t>
            </w:r>
          </w:p>
        </w:tc>
        <w:tc>
          <w:tcPr>
            <w:tcW w:w="616" w:type="pct"/>
            <w:shd w:val="clear" w:color="auto" w:fill="auto"/>
            <w:vAlign w:val="center"/>
            <w:hideMark/>
          </w:tcPr>
          <w:p w14:paraId="42D7401D" w14:textId="77777777" w:rsidR="00DE54F1" w:rsidRPr="00DE54F1" w:rsidRDefault="00DE54F1" w:rsidP="00DE54F1">
            <w:pPr>
              <w:jc w:val="center"/>
              <w:rPr>
                <w:sz w:val="19"/>
                <w:szCs w:val="19"/>
              </w:rPr>
            </w:pPr>
            <w:r w:rsidRPr="00DE54F1">
              <w:rPr>
                <w:sz w:val="19"/>
                <w:szCs w:val="19"/>
              </w:rPr>
              <w:t>159,06</w:t>
            </w:r>
          </w:p>
        </w:tc>
      </w:tr>
      <w:tr w:rsidR="00DE54F1" w:rsidRPr="00DE54F1" w14:paraId="6A3A9703" w14:textId="77777777" w:rsidTr="003B0D96">
        <w:trPr>
          <w:trHeight w:val="20"/>
        </w:trPr>
        <w:tc>
          <w:tcPr>
            <w:tcW w:w="423" w:type="pct"/>
            <w:vMerge w:val="restart"/>
            <w:shd w:val="clear" w:color="auto" w:fill="auto"/>
            <w:vAlign w:val="center"/>
            <w:hideMark/>
          </w:tcPr>
          <w:p w14:paraId="20589D75" w14:textId="77777777" w:rsidR="00DE54F1" w:rsidRPr="00DE54F1" w:rsidRDefault="00DE54F1" w:rsidP="00DE54F1">
            <w:pPr>
              <w:jc w:val="center"/>
              <w:rPr>
                <w:sz w:val="19"/>
                <w:szCs w:val="19"/>
              </w:rPr>
            </w:pPr>
            <w:r w:rsidRPr="00DE54F1">
              <w:rPr>
                <w:sz w:val="19"/>
                <w:szCs w:val="19"/>
              </w:rPr>
              <w:t>2.3</w:t>
            </w:r>
          </w:p>
        </w:tc>
        <w:tc>
          <w:tcPr>
            <w:tcW w:w="4577" w:type="pct"/>
            <w:gridSpan w:val="5"/>
            <w:shd w:val="clear" w:color="auto" w:fill="auto"/>
            <w:vAlign w:val="center"/>
            <w:hideMark/>
          </w:tcPr>
          <w:p w14:paraId="029D5E62" w14:textId="77777777" w:rsidR="00DE54F1" w:rsidRPr="00DE54F1" w:rsidRDefault="00DE54F1" w:rsidP="00DE54F1">
            <w:pPr>
              <w:jc w:val="center"/>
              <w:rPr>
                <w:sz w:val="19"/>
                <w:szCs w:val="19"/>
              </w:rPr>
            </w:pPr>
            <w:r w:rsidRPr="00DE54F1">
              <w:rPr>
                <w:sz w:val="19"/>
                <w:szCs w:val="19"/>
              </w:rPr>
              <w:t>отпуск тепловой энергии в сеть, тыс. Гкал:</w:t>
            </w:r>
          </w:p>
        </w:tc>
      </w:tr>
      <w:tr w:rsidR="00DE54F1" w:rsidRPr="00DE54F1" w14:paraId="3B108F05" w14:textId="77777777" w:rsidTr="003B0D96">
        <w:trPr>
          <w:trHeight w:val="20"/>
        </w:trPr>
        <w:tc>
          <w:tcPr>
            <w:tcW w:w="423" w:type="pct"/>
            <w:vMerge/>
            <w:vAlign w:val="center"/>
            <w:hideMark/>
          </w:tcPr>
          <w:p w14:paraId="64C03DE2" w14:textId="77777777" w:rsidR="00DE54F1" w:rsidRPr="00DE54F1" w:rsidRDefault="00DE54F1" w:rsidP="00DE54F1">
            <w:pPr>
              <w:rPr>
                <w:sz w:val="19"/>
                <w:szCs w:val="19"/>
              </w:rPr>
            </w:pPr>
          </w:p>
        </w:tc>
        <w:tc>
          <w:tcPr>
            <w:tcW w:w="2343" w:type="pct"/>
            <w:shd w:val="clear" w:color="auto" w:fill="auto"/>
            <w:vAlign w:val="center"/>
            <w:hideMark/>
          </w:tcPr>
          <w:p w14:paraId="3E12F83E" w14:textId="77777777" w:rsidR="00DE54F1" w:rsidRPr="00DE54F1" w:rsidRDefault="00DE54F1" w:rsidP="00DE54F1">
            <w:pPr>
              <w:rPr>
                <w:sz w:val="19"/>
                <w:szCs w:val="19"/>
              </w:rPr>
            </w:pPr>
            <w:r w:rsidRPr="00DE54F1">
              <w:rPr>
                <w:sz w:val="19"/>
                <w:szCs w:val="19"/>
              </w:rPr>
              <w:t xml:space="preserve">·       </w:t>
            </w:r>
            <w:r w:rsidRPr="00DE54F1">
              <w:rPr>
                <w:i/>
                <w:iCs/>
                <w:sz w:val="19"/>
                <w:szCs w:val="19"/>
              </w:rPr>
              <w:t>пар</w:t>
            </w:r>
          </w:p>
        </w:tc>
        <w:tc>
          <w:tcPr>
            <w:tcW w:w="613" w:type="pct"/>
            <w:shd w:val="clear" w:color="auto" w:fill="auto"/>
            <w:vAlign w:val="center"/>
            <w:hideMark/>
          </w:tcPr>
          <w:p w14:paraId="78CA4700" w14:textId="77777777" w:rsidR="00DE54F1" w:rsidRPr="00DE54F1" w:rsidRDefault="00DE54F1" w:rsidP="00DE54F1">
            <w:pPr>
              <w:jc w:val="center"/>
              <w:rPr>
                <w:sz w:val="19"/>
                <w:szCs w:val="19"/>
              </w:rPr>
            </w:pPr>
            <w:r w:rsidRPr="00DE54F1">
              <w:rPr>
                <w:sz w:val="19"/>
                <w:szCs w:val="19"/>
              </w:rPr>
              <w:t> -</w:t>
            </w:r>
          </w:p>
        </w:tc>
        <w:tc>
          <w:tcPr>
            <w:tcW w:w="503" w:type="pct"/>
            <w:shd w:val="clear" w:color="auto" w:fill="auto"/>
            <w:vAlign w:val="center"/>
            <w:hideMark/>
          </w:tcPr>
          <w:p w14:paraId="0312BB19"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00A0575F" w14:textId="77777777" w:rsidR="00DE54F1" w:rsidRPr="00DE54F1" w:rsidRDefault="00DE54F1" w:rsidP="00DE54F1">
            <w:pPr>
              <w:jc w:val="center"/>
              <w:rPr>
                <w:sz w:val="19"/>
                <w:szCs w:val="19"/>
              </w:rPr>
            </w:pPr>
            <w:r w:rsidRPr="00DE54F1">
              <w:rPr>
                <w:sz w:val="19"/>
                <w:szCs w:val="19"/>
              </w:rPr>
              <w:t>- </w:t>
            </w:r>
          </w:p>
        </w:tc>
        <w:tc>
          <w:tcPr>
            <w:tcW w:w="616" w:type="pct"/>
            <w:shd w:val="clear" w:color="auto" w:fill="auto"/>
            <w:vAlign w:val="center"/>
            <w:hideMark/>
          </w:tcPr>
          <w:p w14:paraId="22448E37" w14:textId="77777777" w:rsidR="00DE54F1" w:rsidRPr="00DE54F1" w:rsidRDefault="00DE54F1" w:rsidP="00DE54F1">
            <w:pPr>
              <w:jc w:val="center"/>
              <w:rPr>
                <w:sz w:val="19"/>
                <w:szCs w:val="19"/>
              </w:rPr>
            </w:pPr>
            <w:r w:rsidRPr="00DE54F1">
              <w:rPr>
                <w:sz w:val="19"/>
                <w:szCs w:val="19"/>
              </w:rPr>
              <w:t>-  </w:t>
            </w:r>
          </w:p>
        </w:tc>
      </w:tr>
      <w:tr w:rsidR="00DE54F1" w:rsidRPr="00DE54F1" w14:paraId="3BDE663D" w14:textId="77777777" w:rsidTr="003B0D96">
        <w:trPr>
          <w:trHeight w:val="20"/>
        </w:trPr>
        <w:tc>
          <w:tcPr>
            <w:tcW w:w="423" w:type="pct"/>
            <w:vMerge/>
            <w:vAlign w:val="center"/>
            <w:hideMark/>
          </w:tcPr>
          <w:p w14:paraId="054B7E9C" w14:textId="77777777" w:rsidR="00DE54F1" w:rsidRPr="00DE54F1" w:rsidRDefault="00DE54F1" w:rsidP="00DE54F1">
            <w:pPr>
              <w:rPr>
                <w:sz w:val="19"/>
                <w:szCs w:val="19"/>
              </w:rPr>
            </w:pPr>
          </w:p>
        </w:tc>
        <w:tc>
          <w:tcPr>
            <w:tcW w:w="2343" w:type="pct"/>
            <w:shd w:val="clear" w:color="auto" w:fill="auto"/>
            <w:vAlign w:val="center"/>
            <w:hideMark/>
          </w:tcPr>
          <w:p w14:paraId="3C44E2EA" w14:textId="77777777" w:rsidR="00DE54F1" w:rsidRPr="00DE54F1" w:rsidRDefault="00DE54F1" w:rsidP="00DE54F1">
            <w:pPr>
              <w:rPr>
                <w:sz w:val="19"/>
                <w:szCs w:val="19"/>
              </w:rPr>
            </w:pPr>
            <w:r w:rsidRPr="00DE54F1">
              <w:rPr>
                <w:sz w:val="19"/>
                <w:szCs w:val="19"/>
              </w:rPr>
              <w:t xml:space="preserve">·     </w:t>
            </w:r>
            <w:r w:rsidRPr="00DE54F1">
              <w:rPr>
                <w:i/>
                <w:iCs/>
                <w:sz w:val="19"/>
                <w:szCs w:val="19"/>
              </w:rPr>
              <w:t>конденсат</w:t>
            </w:r>
          </w:p>
        </w:tc>
        <w:tc>
          <w:tcPr>
            <w:tcW w:w="613" w:type="pct"/>
            <w:shd w:val="clear" w:color="auto" w:fill="auto"/>
            <w:vAlign w:val="center"/>
            <w:hideMark/>
          </w:tcPr>
          <w:p w14:paraId="39C20659" w14:textId="77777777" w:rsidR="00DE54F1" w:rsidRPr="00DE54F1" w:rsidRDefault="00DE54F1" w:rsidP="00DE54F1">
            <w:pPr>
              <w:jc w:val="center"/>
              <w:rPr>
                <w:sz w:val="19"/>
                <w:szCs w:val="19"/>
              </w:rPr>
            </w:pPr>
            <w:r w:rsidRPr="00DE54F1">
              <w:rPr>
                <w:sz w:val="19"/>
                <w:szCs w:val="19"/>
              </w:rPr>
              <w:t> -</w:t>
            </w:r>
          </w:p>
        </w:tc>
        <w:tc>
          <w:tcPr>
            <w:tcW w:w="503" w:type="pct"/>
            <w:shd w:val="clear" w:color="auto" w:fill="auto"/>
            <w:vAlign w:val="center"/>
            <w:hideMark/>
          </w:tcPr>
          <w:p w14:paraId="637A47EA"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6525D610" w14:textId="77777777" w:rsidR="00DE54F1" w:rsidRPr="00DE54F1" w:rsidRDefault="00DE54F1" w:rsidP="00DE54F1">
            <w:pPr>
              <w:jc w:val="center"/>
              <w:rPr>
                <w:sz w:val="19"/>
                <w:szCs w:val="19"/>
              </w:rPr>
            </w:pPr>
            <w:r w:rsidRPr="00DE54F1">
              <w:rPr>
                <w:sz w:val="19"/>
                <w:szCs w:val="19"/>
              </w:rPr>
              <w:t>- </w:t>
            </w:r>
          </w:p>
        </w:tc>
        <w:tc>
          <w:tcPr>
            <w:tcW w:w="616" w:type="pct"/>
            <w:shd w:val="clear" w:color="auto" w:fill="auto"/>
            <w:vAlign w:val="center"/>
            <w:hideMark/>
          </w:tcPr>
          <w:p w14:paraId="77921FE4" w14:textId="77777777" w:rsidR="00DE54F1" w:rsidRPr="00DE54F1" w:rsidRDefault="00DE54F1" w:rsidP="00DE54F1">
            <w:pPr>
              <w:jc w:val="center"/>
              <w:rPr>
                <w:sz w:val="19"/>
                <w:szCs w:val="19"/>
              </w:rPr>
            </w:pPr>
            <w:r w:rsidRPr="00DE54F1">
              <w:rPr>
                <w:sz w:val="19"/>
                <w:szCs w:val="19"/>
              </w:rPr>
              <w:t>-  </w:t>
            </w:r>
          </w:p>
        </w:tc>
      </w:tr>
      <w:tr w:rsidR="00DE54F1" w:rsidRPr="00DE54F1" w14:paraId="5C919289" w14:textId="77777777" w:rsidTr="003B0D96">
        <w:trPr>
          <w:trHeight w:val="20"/>
        </w:trPr>
        <w:tc>
          <w:tcPr>
            <w:tcW w:w="423" w:type="pct"/>
            <w:vMerge/>
            <w:vAlign w:val="center"/>
            <w:hideMark/>
          </w:tcPr>
          <w:p w14:paraId="5E05081A" w14:textId="77777777" w:rsidR="00DE54F1" w:rsidRPr="00DE54F1" w:rsidRDefault="00DE54F1" w:rsidP="00DE54F1">
            <w:pPr>
              <w:rPr>
                <w:sz w:val="19"/>
                <w:szCs w:val="19"/>
              </w:rPr>
            </w:pPr>
          </w:p>
        </w:tc>
        <w:tc>
          <w:tcPr>
            <w:tcW w:w="2343" w:type="pct"/>
            <w:shd w:val="clear" w:color="auto" w:fill="auto"/>
            <w:vAlign w:val="center"/>
            <w:hideMark/>
          </w:tcPr>
          <w:p w14:paraId="0214B467" w14:textId="77777777" w:rsidR="00DE54F1" w:rsidRPr="00DE54F1" w:rsidRDefault="00DE54F1" w:rsidP="00DE54F1">
            <w:pPr>
              <w:rPr>
                <w:sz w:val="19"/>
                <w:szCs w:val="19"/>
              </w:rPr>
            </w:pPr>
            <w:r w:rsidRPr="00DE54F1">
              <w:rPr>
                <w:sz w:val="19"/>
                <w:szCs w:val="19"/>
              </w:rPr>
              <w:t xml:space="preserve">·     </w:t>
            </w:r>
            <w:r w:rsidRPr="00DE54F1">
              <w:rPr>
                <w:i/>
                <w:iCs/>
                <w:sz w:val="19"/>
                <w:szCs w:val="19"/>
              </w:rPr>
              <w:t>вода</w:t>
            </w:r>
          </w:p>
        </w:tc>
        <w:tc>
          <w:tcPr>
            <w:tcW w:w="613" w:type="pct"/>
            <w:shd w:val="clear" w:color="auto" w:fill="auto"/>
            <w:vAlign w:val="center"/>
            <w:hideMark/>
          </w:tcPr>
          <w:p w14:paraId="6F59768F" w14:textId="77777777" w:rsidR="00DE54F1" w:rsidRPr="00DE54F1" w:rsidRDefault="00DE54F1" w:rsidP="00DE54F1">
            <w:pPr>
              <w:jc w:val="center"/>
              <w:rPr>
                <w:sz w:val="19"/>
                <w:szCs w:val="19"/>
              </w:rPr>
            </w:pPr>
            <w:r w:rsidRPr="00DE54F1">
              <w:rPr>
                <w:sz w:val="19"/>
                <w:szCs w:val="19"/>
              </w:rPr>
              <w:t>*</w:t>
            </w:r>
          </w:p>
        </w:tc>
        <w:tc>
          <w:tcPr>
            <w:tcW w:w="503" w:type="pct"/>
            <w:shd w:val="clear" w:color="auto" w:fill="auto"/>
            <w:vAlign w:val="center"/>
            <w:hideMark/>
          </w:tcPr>
          <w:p w14:paraId="56262D0F"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119B7297" w14:textId="77777777" w:rsidR="00DE54F1" w:rsidRPr="00DE54F1" w:rsidRDefault="00DE54F1" w:rsidP="00DE54F1">
            <w:pPr>
              <w:jc w:val="center"/>
              <w:rPr>
                <w:sz w:val="19"/>
                <w:szCs w:val="19"/>
              </w:rPr>
            </w:pPr>
            <w:r w:rsidRPr="00DE54F1">
              <w:rPr>
                <w:sz w:val="19"/>
                <w:szCs w:val="19"/>
              </w:rPr>
              <w:t>-</w:t>
            </w:r>
          </w:p>
        </w:tc>
        <w:tc>
          <w:tcPr>
            <w:tcW w:w="616" w:type="pct"/>
            <w:shd w:val="clear" w:color="auto" w:fill="auto"/>
            <w:vAlign w:val="center"/>
            <w:hideMark/>
          </w:tcPr>
          <w:p w14:paraId="1387D20A" w14:textId="77777777" w:rsidR="00DE54F1" w:rsidRPr="00DE54F1" w:rsidRDefault="00DE54F1" w:rsidP="00DE54F1">
            <w:pPr>
              <w:jc w:val="center"/>
              <w:rPr>
                <w:sz w:val="19"/>
                <w:szCs w:val="19"/>
              </w:rPr>
            </w:pPr>
            <w:r w:rsidRPr="00DE54F1">
              <w:rPr>
                <w:sz w:val="19"/>
                <w:szCs w:val="19"/>
              </w:rPr>
              <w:t>0,852</w:t>
            </w:r>
          </w:p>
        </w:tc>
      </w:tr>
      <w:tr w:rsidR="00DE54F1" w:rsidRPr="00DE54F1" w14:paraId="2B478E8C" w14:textId="77777777" w:rsidTr="003B0D96">
        <w:trPr>
          <w:trHeight w:val="458"/>
        </w:trPr>
        <w:tc>
          <w:tcPr>
            <w:tcW w:w="423" w:type="pct"/>
            <w:vMerge w:val="restart"/>
            <w:shd w:val="clear" w:color="auto" w:fill="auto"/>
            <w:vAlign w:val="center"/>
            <w:hideMark/>
          </w:tcPr>
          <w:p w14:paraId="57AF87DB" w14:textId="77777777" w:rsidR="00DE54F1" w:rsidRPr="00DE54F1" w:rsidRDefault="00DE54F1" w:rsidP="00DE54F1">
            <w:pPr>
              <w:jc w:val="center"/>
              <w:rPr>
                <w:sz w:val="19"/>
                <w:szCs w:val="19"/>
              </w:rPr>
            </w:pPr>
            <w:r w:rsidRPr="00DE54F1">
              <w:rPr>
                <w:sz w:val="19"/>
                <w:szCs w:val="19"/>
              </w:rPr>
              <w:t>2.4</w:t>
            </w:r>
          </w:p>
        </w:tc>
        <w:tc>
          <w:tcPr>
            <w:tcW w:w="2343" w:type="pct"/>
            <w:vMerge w:val="restart"/>
            <w:shd w:val="clear" w:color="auto" w:fill="auto"/>
            <w:vAlign w:val="center"/>
            <w:hideMark/>
          </w:tcPr>
          <w:p w14:paraId="03FBC098" w14:textId="77777777" w:rsidR="00DE54F1" w:rsidRPr="00DE54F1" w:rsidRDefault="00DE54F1" w:rsidP="00DE54F1">
            <w:pPr>
              <w:rPr>
                <w:sz w:val="19"/>
                <w:szCs w:val="19"/>
              </w:rPr>
            </w:pPr>
            <w:r w:rsidRPr="00DE54F1">
              <w:rPr>
                <w:sz w:val="19"/>
                <w:szCs w:val="19"/>
              </w:rPr>
              <w:t>суммарная присоединенная тепловая нагрузка к тепловой сети, Гкал/ч:</w:t>
            </w:r>
          </w:p>
        </w:tc>
        <w:tc>
          <w:tcPr>
            <w:tcW w:w="613" w:type="pct"/>
            <w:vMerge w:val="restart"/>
            <w:shd w:val="clear" w:color="auto" w:fill="auto"/>
            <w:vAlign w:val="center"/>
            <w:hideMark/>
          </w:tcPr>
          <w:p w14:paraId="6C182723" w14:textId="77777777" w:rsidR="00DE54F1" w:rsidRPr="00DE54F1" w:rsidRDefault="00DE54F1" w:rsidP="00DE54F1">
            <w:pPr>
              <w:jc w:val="center"/>
              <w:rPr>
                <w:sz w:val="19"/>
                <w:szCs w:val="19"/>
              </w:rPr>
            </w:pPr>
            <w:r w:rsidRPr="00DE54F1">
              <w:rPr>
                <w:sz w:val="19"/>
                <w:szCs w:val="19"/>
              </w:rPr>
              <w:t> </w:t>
            </w:r>
          </w:p>
        </w:tc>
        <w:tc>
          <w:tcPr>
            <w:tcW w:w="503" w:type="pct"/>
            <w:vMerge w:val="restart"/>
            <w:shd w:val="clear" w:color="auto" w:fill="auto"/>
            <w:vAlign w:val="center"/>
            <w:hideMark/>
          </w:tcPr>
          <w:p w14:paraId="75A25216" w14:textId="77777777" w:rsidR="00DE54F1" w:rsidRPr="00DE54F1" w:rsidRDefault="00DE54F1" w:rsidP="00DE54F1">
            <w:pPr>
              <w:jc w:val="center"/>
              <w:rPr>
                <w:sz w:val="19"/>
                <w:szCs w:val="19"/>
              </w:rPr>
            </w:pPr>
            <w:r w:rsidRPr="00DE54F1">
              <w:rPr>
                <w:sz w:val="19"/>
                <w:szCs w:val="19"/>
              </w:rPr>
              <w:t> </w:t>
            </w:r>
          </w:p>
        </w:tc>
        <w:tc>
          <w:tcPr>
            <w:tcW w:w="502" w:type="pct"/>
            <w:vMerge w:val="restart"/>
            <w:shd w:val="clear" w:color="auto" w:fill="auto"/>
            <w:vAlign w:val="center"/>
            <w:hideMark/>
          </w:tcPr>
          <w:p w14:paraId="6F34173E" w14:textId="77777777" w:rsidR="00DE54F1" w:rsidRPr="00DE54F1" w:rsidRDefault="00DE54F1" w:rsidP="00DE54F1">
            <w:pPr>
              <w:jc w:val="center"/>
              <w:rPr>
                <w:sz w:val="19"/>
                <w:szCs w:val="19"/>
              </w:rPr>
            </w:pPr>
            <w:r w:rsidRPr="00DE54F1">
              <w:rPr>
                <w:sz w:val="19"/>
                <w:szCs w:val="19"/>
              </w:rPr>
              <w:t> </w:t>
            </w:r>
          </w:p>
        </w:tc>
        <w:tc>
          <w:tcPr>
            <w:tcW w:w="616" w:type="pct"/>
            <w:vMerge w:val="restart"/>
            <w:shd w:val="clear" w:color="auto" w:fill="auto"/>
            <w:vAlign w:val="center"/>
            <w:hideMark/>
          </w:tcPr>
          <w:p w14:paraId="3C6C8C1A" w14:textId="77777777" w:rsidR="00DE54F1" w:rsidRPr="00DE54F1" w:rsidRDefault="00DE54F1" w:rsidP="00DE54F1">
            <w:pPr>
              <w:jc w:val="center"/>
              <w:rPr>
                <w:sz w:val="19"/>
                <w:szCs w:val="19"/>
              </w:rPr>
            </w:pPr>
            <w:r w:rsidRPr="00DE54F1">
              <w:rPr>
                <w:sz w:val="19"/>
                <w:szCs w:val="19"/>
              </w:rPr>
              <w:t> </w:t>
            </w:r>
          </w:p>
        </w:tc>
      </w:tr>
      <w:tr w:rsidR="00DE54F1" w:rsidRPr="00DE54F1" w14:paraId="037373D7" w14:textId="77777777" w:rsidTr="003B0D96">
        <w:trPr>
          <w:trHeight w:val="458"/>
        </w:trPr>
        <w:tc>
          <w:tcPr>
            <w:tcW w:w="423" w:type="pct"/>
            <w:vMerge/>
            <w:vAlign w:val="center"/>
            <w:hideMark/>
          </w:tcPr>
          <w:p w14:paraId="7334672D" w14:textId="77777777" w:rsidR="00DE54F1" w:rsidRPr="00DE54F1" w:rsidRDefault="00DE54F1" w:rsidP="00DE54F1">
            <w:pPr>
              <w:rPr>
                <w:sz w:val="19"/>
                <w:szCs w:val="19"/>
              </w:rPr>
            </w:pPr>
          </w:p>
        </w:tc>
        <w:tc>
          <w:tcPr>
            <w:tcW w:w="2343" w:type="pct"/>
            <w:vMerge/>
            <w:vAlign w:val="center"/>
            <w:hideMark/>
          </w:tcPr>
          <w:p w14:paraId="3C670CC7" w14:textId="77777777" w:rsidR="00DE54F1" w:rsidRPr="00DE54F1" w:rsidRDefault="00DE54F1" w:rsidP="00DE54F1">
            <w:pPr>
              <w:rPr>
                <w:sz w:val="19"/>
                <w:szCs w:val="19"/>
              </w:rPr>
            </w:pPr>
          </w:p>
        </w:tc>
        <w:tc>
          <w:tcPr>
            <w:tcW w:w="613" w:type="pct"/>
            <w:vMerge/>
            <w:vAlign w:val="center"/>
            <w:hideMark/>
          </w:tcPr>
          <w:p w14:paraId="586209A1" w14:textId="77777777" w:rsidR="00DE54F1" w:rsidRPr="00DE54F1" w:rsidRDefault="00DE54F1" w:rsidP="00DE54F1">
            <w:pPr>
              <w:rPr>
                <w:sz w:val="19"/>
                <w:szCs w:val="19"/>
              </w:rPr>
            </w:pPr>
          </w:p>
        </w:tc>
        <w:tc>
          <w:tcPr>
            <w:tcW w:w="503" w:type="pct"/>
            <w:vMerge/>
            <w:vAlign w:val="center"/>
            <w:hideMark/>
          </w:tcPr>
          <w:p w14:paraId="44184F70" w14:textId="77777777" w:rsidR="00DE54F1" w:rsidRPr="00DE54F1" w:rsidRDefault="00DE54F1" w:rsidP="00DE54F1">
            <w:pPr>
              <w:rPr>
                <w:sz w:val="19"/>
                <w:szCs w:val="19"/>
              </w:rPr>
            </w:pPr>
          </w:p>
        </w:tc>
        <w:tc>
          <w:tcPr>
            <w:tcW w:w="502" w:type="pct"/>
            <w:vMerge/>
            <w:vAlign w:val="center"/>
            <w:hideMark/>
          </w:tcPr>
          <w:p w14:paraId="73AC4F61" w14:textId="77777777" w:rsidR="00DE54F1" w:rsidRPr="00DE54F1" w:rsidRDefault="00DE54F1" w:rsidP="00DE54F1">
            <w:pPr>
              <w:rPr>
                <w:sz w:val="19"/>
                <w:szCs w:val="19"/>
              </w:rPr>
            </w:pPr>
          </w:p>
        </w:tc>
        <w:tc>
          <w:tcPr>
            <w:tcW w:w="616" w:type="pct"/>
            <w:vMerge/>
            <w:vAlign w:val="center"/>
            <w:hideMark/>
          </w:tcPr>
          <w:p w14:paraId="346E3852" w14:textId="77777777" w:rsidR="00DE54F1" w:rsidRPr="00DE54F1" w:rsidRDefault="00DE54F1" w:rsidP="00DE54F1">
            <w:pPr>
              <w:rPr>
                <w:sz w:val="19"/>
                <w:szCs w:val="19"/>
              </w:rPr>
            </w:pPr>
          </w:p>
        </w:tc>
      </w:tr>
      <w:tr w:rsidR="00DE54F1" w:rsidRPr="00DE54F1" w14:paraId="675297FA" w14:textId="77777777" w:rsidTr="003B0D96">
        <w:trPr>
          <w:trHeight w:val="20"/>
        </w:trPr>
        <w:tc>
          <w:tcPr>
            <w:tcW w:w="423" w:type="pct"/>
            <w:vMerge/>
            <w:vAlign w:val="center"/>
            <w:hideMark/>
          </w:tcPr>
          <w:p w14:paraId="7F2FAE9B" w14:textId="77777777" w:rsidR="00DE54F1" w:rsidRPr="00DE54F1" w:rsidRDefault="00DE54F1" w:rsidP="00DE54F1">
            <w:pPr>
              <w:rPr>
                <w:sz w:val="19"/>
                <w:szCs w:val="19"/>
              </w:rPr>
            </w:pPr>
          </w:p>
        </w:tc>
        <w:tc>
          <w:tcPr>
            <w:tcW w:w="2343" w:type="pct"/>
            <w:shd w:val="clear" w:color="auto" w:fill="auto"/>
            <w:vAlign w:val="center"/>
            <w:hideMark/>
          </w:tcPr>
          <w:p w14:paraId="634A76A7" w14:textId="77777777" w:rsidR="00DE54F1" w:rsidRPr="00DE54F1" w:rsidRDefault="00DE54F1" w:rsidP="00DE54F1">
            <w:pPr>
              <w:rPr>
                <w:sz w:val="19"/>
                <w:szCs w:val="19"/>
              </w:rPr>
            </w:pPr>
            <w:r w:rsidRPr="00DE54F1">
              <w:rPr>
                <w:sz w:val="19"/>
                <w:szCs w:val="19"/>
              </w:rPr>
              <w:t xml:space="preserve">·       </w:t>
            </w:r>
            <w:r w:rsidRPr="00DE54F1">
              <w:rPr>
                <w:i/>
                <w:iCs/>
                <w:sz w:val="19"/>
                <w:szCs w:val="19"/>
              </w:rPr>
              <w:t>пар</w:t>
            </w:r>
          </w:p>
        </w:tc>
        <w:tc>
          <w:tcPr>
            <w:tcW w:w="613" w:type="pct"/>
            <w:shd w:val="clear" w:color="auto" w:fill="auto"/>
            <w:vAlign w:val="center"/>
            <w:hideMark/>
          </w:tcPr>
          <w:p w14:paraId="3AB6D8BC" w14:textId="77777777" w:rsidR="00DE54F1" w:rsidRPr="00DE54F1" w:rsidRDefault="00DE54F1" w:rsidP="00DE54F1">
            <w:pPr>
              <w:jc w:val="center"/>
              <w:rPr>
                <w:sz w:val="19"/>
                <w:szCs w:val="19"/>
              </w:rPr>
            </w:pPr>
            <w:r w:rsidRPr="00DE54F1">
              <w:rPr>
                <w:sz w:val="19"/>
                <w:szCs w:val="19"/>
              </w:rPr>
              <w:t>-</w:t>
            </w:r>
          </w:p>
        </w:tc>
        <w:tc>
          <w:tcPr>
            <w:tcW w:w="503" w:type="pct"/>
            <w:shd w:val="clear" w:color="auto" w:fill="auto"/>
            <w:vAlign w:val="center"/>
            <w:hideMark/>
          </w:tcPr>
          <w:p w14:paraId="13A565A3"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4B38E0AD" w14:textId="77777777" w:rsidR="00DE54F1" w:rsidRPr="00DE54F1" w:rsidRDefault="00DE54F1" w:rsidP="00DE54F1">
            <w:pPr>
              <w:jc w:val="center"/>
              <w:rPr>
                <w:sz w:val="19"/>
                <w:szCs w:val="19"/>
              </w:rPr>
            </w:pPr>
            <w:r w:rsidRPr="00DE54F1">
              <w:rPr>
                <w:sz w:val="19"/>
                <w:szCs w:val="19"/>
              </w:rPr>
              <w:t>-</w:t>
            </w:r>
          </w:p>
        </w:tc>
        <w:tc>
          <w:tcPr>
            <w:tcW w:w="616" w:type="pct"/>
            <w:shd w:val="clear" w:color="auto" w:fill="auto"/>
            <w:vAlign w:val="center"/>
            <w:hideMark/>
          </w:tcPr>
          <w:p w14:paraId="60102B1B" w14:textId="77777777" w:rsidR="00DE54F1" w:rsidRPr="00DE54F1" w:rsidRDefault="00DE54F1" w:rsidP="00DE54F1">
            <w:pPr>
              <w:jc w:val="center"/>
              <w:rPr>
                <w:sz w:val="19"/>
                <w:szCs w:val="19"/>
              </w:rPr>
            </w:pPr>
            <w:r w:rsidRPr="00DE54F1">
              <w:rPr>
                <w:sz w:val="19"/>
                <w:szCs w:val="19"/>
              </w:rPr>
              <w:t>-</w:t>
            </w:r>
          </w:p>
        </w:tc>
      </w:tr>
      <w:tr w:rsidR="00DE54F1" w:rsidRPr="00DE54F1" w14:paraId="59708F2F" w14:textId="77777777" w:rsidTr="003B0D96">
        <w:trPr>
          <w:trHeight w:val="20"/>
        </w:trPr>
        <w:tc>
          <w:tcPr>
            <w:tcW w:w="423" w:type="pct"/>
            <w:vMerge/>
            <w:vAlign w:val="center"/>
            <w:hideMark/>
          </w:tcPr>
          <w:p w14:paraId="669D449C" w14:textId="77777777" w:rsidR="00DE54F1" w:rsidRPr="00DE54F1" w:rsidRDefault="00DE54F1" w:rsidP="00DE54F1">
            <w:pPr>
              <w:rPr>
                <w:sz w:val="19"/>
                <w:szCs w:val="19"/>
              </w:rPr>
            </w:pPr>
          </w:p>
        </w:tc>
        <w:tc>
          <w:tcPr>
            <w:tcW w:w="2343" w:type="pct"/>
            <w:shd w:val="clear" w:color="auto" w:fill="auto"/>
            <w:vAlign w:val="center"/>
            <w:hideMark/>
          </w:tcPr>
          <w:p w14:paraId="3A5DF900" w14:textId="77777777" w:rsidR="00DE54F1" w:rsidRPr="00DE54F1" w:rsidRDefault="00DE54F1" w:rsidP="00DE54F1">
            <w:pPr>
              <w:rPr>
                <w:sz w:val="19"/>
                <w:szCs w:val="19"/>
              </w:rPr>
            </w:pPr>
            <w:r w:rsidRPr="00DE54F1">
              <w:rPr>
                <w:sz w:val="19"/>
                <w:szCs w:val="19"/>
              </w:rPr>
              <w:t xml:space="preserve">·     </w:t>
            </w:r>
            <w:r w:rsidRPr="00DE54F1">
              <w:rPr>
                <w:i/>
                <w:iCs/>
                <w:sz w:val="19"/>
                <w:szCs w:val="19"/>
              </w:rPr>
              <w:t>конденсат</w:t>
            </w:r>
          </w:p>
        </w:tc>
        <w:tc>
          <w:tcPr>
            <w:tcW w:w="613" w:type="pct"/>
            <w:shd w:val="clear" w:color="auto" w:fill="auto"/>
            <w:vAlign w:val="center"/>
            <w:hideMark/>
          </w:tcPr>
          <w:p w14:paraId="42265728" w14:textId="77777777" w:rsidR="00DE54F1" w:rsidRPr="00DE54F1" w:rsidRDefault="00DE54F1" w:rsidP="00DE54F1">
            <w:pPr>
              <w:jc w:val="center"/>
              <w:rPr>
                <w:sz w:val="19"/>
                <w:szCs w:val="19"/>
              </w:rPr>
            </w:pPr>
            <w:r w:rsidRPr="00DE54F1">
              <w:rPr>
                <w:sz w:val="19"/>
                <w:szCs w:val="19"/>
              </w:rPr>
              <w:t> -</w:t>
            </w:r>
          </w:p>
        </w:tc>
        <w:tc>
          <w:tcPr>
            <w:tcW w:w="503" w:type="pct"/>
            <w:shd w:val="clear" w:color="auto" w:fill="auto"/>
            <w:vAlign w:val="center"/>
            <w:hideMark/>
          </w:tcPr>
          <w:p w14:paraId="53EA716C"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640E188B" w14:textId="77777777" w:rsidR="00DE54F1" w:rsidRPr="00DE54F1" w:rsidRDefault="00DE54F1" w:rsidP="00DE54F1">
            <w:pPr>
              <w:jc w:val="center"/>
              <w:rPr>
                <w:sz w:val="19"/>
                <w:szCs w:val="19"/>
              </w:rPr>
            </w:pPr>
            <w:r w:rsidRPr="00DE54F1">
              <w:rPr>
                <w:sz w:val="19"/>
                <w:szCs w:val="19"/>
              </w:rPr>
              <w:t>- </w:t>
            </w:r>
          </w:p>
        </w:tc>
        <w:tc>
          <w:tcPr>
            <w:tcW w:w="616" w:type="pct"/>
            <w:shd w:val="clear" w:color="auto" w:fill="auto"/>
            <w:vAlign w:val="center"/>
            <w:hideMark/>
          </w:tcPr>
          <w:p w14:paraId="0BD0844F" w14:textId="77777777" w:rsidR="00DE54F1" w:rsidRPr="00DE54F1" w:rsidRDefault="00DE54F1" w:rsidP="00DE54F1">
            <w:pPr>
              <w:jc w:val="center"/>
              <w:rPr>
                <w:sz w:val="19"/>
                <w:szCs w:val="19"/>
              </w:rPr>
            </w:pPr>
            <w:r w:rsidRPr="00DE54F1">
              <w:rPr>
                <w:sz w:val="19"/>
                <w:szCs w:val="19"/>
              </w:rPr>
              <w:t>-  </w:t>
            </w:r>
          </w:p>
        </w:tc>
      </w:tr>
      <w:tr w:rsidR="00DE54F1" w:rsidRPr="00DE54F1" w14:paraId="1E0D936D" w14:textId="77777777" w:rsidTr="003B0D96">
        <w:trPr>
          <w:trHeight w:val="20"/>
        </w:trPr>
        <w:tc>
          <w:tcPr>
            <w:tcW w:w="423" w:type="pct"/>
            <w:vMerge/>
            <w:vAlign w:val="center"/>
            <w:hideMark/>
          </w:tcPr>
          <w:p w14:paraId="4E31D8A9" w14:textId="77777777" w:rsidR="00DE54F1" w:rsidRPr="00DE54F1" w:rsidRDefault="00DE54F1" w:rsidP="00DE54F1">
            <w:pPr>
              <w:rPr>
                <w:sz w:val="19"/>
                <w:szCs w:val="19"/>
              </w:rPr>
            </w:pPr>
          </w:p>
        </w:tc>
        <w:tc>
          <w:tcPr>
            <w:tcW w:w="2343" w:type="pct"/>
            <w:shd w:val="clear" w:color="auto" w:fill="auto"/>
            <w:vAlign w:val="center"/>
            <w:hideMark/>
          </w:tcPr>
          <w:p w14:paraId="6951BC62" w14:textId="77777777" w:rsidR="00DE54F1" w:rsidRPr="00DE54F1" w:rsidRDefault="00DE54F1" w:rsidP="00DE54F1">
            <w:pPr>
              <w:rPr>
                <w:sz w:val="19"/>
                <w:szCs w:val="19"/>
              </w:rPr>
            </w:pPr>
            <w:r w:rsidRPr="00DE54F1">
              <w:rPr>
                <w:sz w:val="19"/>
                <w:szCs w:val="19"/>
              </w:rPr>
              <w:t xml:space="preserve">·       </w:t>
            </w:r>
            <w:r w:rsidRPr="00DE54F1">
              <w:rPr>
                <w:i/>
                <w:iCs/>
                <w:sz w:val="19"/>
                <w:szCs w:val="19"/>
              </w:rPr>
              <w:t>вода</w:t>
            </w:r>
          </w:p>
        </w:tc>
        <w:tc>
          <w:tcPr>
            <w:tcW w:w="613" w:type="pct"/>
            <w:shd w:val="clear" w:color="auto" w:fill="auto"/>
            <w:vAlign w:val="center"/>
            <w:hideMark/>
          </w:tcPr>
          <w:p w14:paraId="7FB4F881" w14:textId="77777777" w:rsidR="00DE54F1" w:rsidRPr="00DE54F1" w:rsidRDefault="00DE54F1" w:rsidP="00DE54F1">
            <w:pPr>
              <w:jc w:val="center"/>
              <w:rPr>
                <w:sz w:val="19"/>
                <w:szCs w:val="19"/>
              </w:rPr>
            </w:pPr>
            <w:r w:rsidRPr="00DE54F1">
              <w:rPr>
                <w:sz w:val="19"/>
                <w:szCs w:val="19"/>
              </w:rPr>
              <w:t>*</w:t>
            </w:r>
          </w:p>
        </w:tc>
        <w:tc>
          <w:tcPr>
            <w:tcW w:w="503" w:type="pct"/>
            <w:shd w:val="clear" w:color="auto" w:fill="auto"/>
            <w:vAlign w:val="center"/>
            <w:hideMark/>
          </w:tcPr>
          <w:p w14:paraId="5CAE6532"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296D2494" w14:textId="77777777" w:rsidR="00DE54F1" w:rsidRPr="00DE54F1" w:rsidRDefault="00DE54F1" w:rsidP="00DE54F1">
            <w:pPr>
              <w:jc w:val="center"/>
              <w:rPr>
                <w:sz w:val="19"/>
                <w:szCs w:val="19"/>
              </w:rPr>
            </w:pPr>
            <w:r w:rsidRPr="00DE54F1">
              <w:rPr>
                <w:sz w:val="19"/>
                <w:szCs w:val="19"/>
              </w:rPr>
              <w:t>*</w:t>
            </w:r>
          </w:p>
        </w:tc>
        <w:tc>
          <w:tcPr>
            <w:tcW w:w="616" w:type="pct"/>
            <w:shd w:val="clear" w:color="auto" w:fill="auto"/>
            <w:vAlign w:val="center"/>
            <w:hideMark/>
          </w:tcPr>
          <w:p w14:paraId="5B210D71" w14:textId="77777777" w:rsidR="00DE54F1" w:rsidRPr="00DE54F1" w:rsidRDefault="00DE54F1" w:rsidP="00DE54F1">
            <w:pPr>
              <w:jc w:val="center"/>
              <w:rPr>
                <w:sz w:val="19"/>
                <w:szCs w:val="19"/>
              </w:rPr>
            </w:pPr>
            <w:r w:rsidRPr="00DE54F1">
              <w:rPr>
                <w:sz w:val="19"/>
                <w:szCs w:val="19"/>
              </w:rPr>
              <w:t>0,15</w:t>
            </w:r>
          </w:p>
        </w:tc>
      </w:tr>
      <w:tr w:rsidR="00DE54F1" w:rsidRPr="00DE54F1" w14:paraId="3C983480" w14:textId="77777777" w:rsidTr="003B0D96">
        <w:trPr>
          <w:trHeight w:val="20"/>
        </w:trPr>
        <w:tc>
          <w:tcPr>
            <w:tcW w:w="423" w:type="pct"/>
            <w:vMerge w:val="restart"/>
            <w:shd w:val="clear" w:color="auto" w:fill="auto"/>
            <w:vAlign w:val="center"/>
            <w:hideMark/>
          </w:tcPr>
          <w:p w14:paraId="09DD7B3E" w14:textId="77777777" w:rsidR="00DE54F1" w:rsidRPr="00DE54F1" w:rsidRDefault="00DE54F1" w:rsidP="00DE54F1">
            <w:pPr>
              <w:jc w:val="center"/>
              <w:rPr>
                <w:sz w:val="19"/>
                <w:szCs w:val="19"/>
              </w:rPr>
            </w:pPr>
            <w:r w:rsidRPr="00DE54F1">
              <w:rPr>
                <w:sz w:val="19"/>
                <w:szCs w:val="19"/>
              </w:rPr>
              <w:t>2.5</w:t>
            </w:r>
          </w:p>
        </w:tc>
        <w:tc>
          <w:tcPr>
            <w:tcW w:w="4577" w:type="pct"/>
            <w:gridSpan w:val="5"/>
            <w:shd w:val="clear" w:color="auto" w:fill="auto"/>
            <w:vAlign w:val="center"/>
            <w:hideMark/>
          </w:tcPr>
          <w:p w14:paraId="10CDA74F" w14:textId="77777777" w:rsidR="00DE54F1" w:rsidRPr="00DE54F1" w:rsidRDefault="00DE54F1" w:rsidP="00DE54F1">
            <w:pPr>
              <w:jc w:val="center"/>
              <w:rPr>
                <w:sz w:val="19"/>
                <w:szCs w:val="19"/>
              </w:rPr>
            </w:pPr>
            <w:r w:rsidRPr="00DE54F1">
              <w:rPr>
                <w:sz w:val="19"/>
                <w:szCs w:val="19"/>
              </w:rPr>
              <w:t>отношение потерь тепловой энергии относительно материальной характеристики, Гкал/м</w:t>
            </w:r>
            <w:r w:rsidRPr="00DE54F1">
              <w:rPr>
                <w:sz w:val="19"/>
                <w:szCs w:val="19"/>
                <w:vertAlign w:val="superscript"/>
              </w:rPr>
              <w:t>2</w:t>
            </w:r>
            <w:r w:rsidRPr="00DE54F1">
              <w:rPr>
                <w:sz w:val="19"/>
                <w:szCs w:val="19"/>
              </w:rPr>
              <w:t>:</w:t>
            </w:r>
          </w:p>
        </w:tc>
      </w:tr>
      <w:tr w:rsidR="00DE54F1" w:rsidRPr="00DE54F1" w14:paraId="7614A8FD" w14:textId="77777777" w:rsidTr="003B0D96">
        <w:trPr>
          <w:trHeight w:val="20"/>
        </w:trPr>
        <w:tc>
          <w:tcPr>
            <w:tcW w:w="423" w:type="pct"/>
            <w:vMerge/>
            <w:vAlign w:val="center"/>
            <w:hideMark/>
          </w:tcPr>
          <w:p w14:paraId="3622F22F" w14:textId="77777777" w:rsidR="00DE54F1" w:rsidRPr="00DE54F1" w:rsidRDefault="00DE54F1" w:rsidP="00DE54F1">
            <w:pPr>
              <w:rPr>
                <w:sz w:val="19"/>
                <w:szCs w:val="19"/>
              </w:rPr>
            </w:pPr>
          </w:p>
        </w:tc>
        <w:tc>
          <w:tcPr>
            <w:tcW w:w="2343" w:type="pct"/>
            <w:shd w:val="clear" w:color="auto" w:fill="auto"/>
            <w:vAlign w:val="center"/>
            <w:hideMark/>
          </w:tcPr>
          <w:p w14:paraId="75B1CD30" w14:textId="77777777" w:rsidR="00DE54F1" w:rsidRPr="00DE54F1" w:rsidRDefault="00DE54F1" w:rsidP="00DE54F1">
            <w:pPr>
              <w:rPr>
                <w:sz w:val="19"/>
                <w:szCs w:val="19"/>
              </w:rPr>
            </w:pPr>
            <w:r w:rsidRPr="00DE54F1">
              <w:rPr>
                <w:sz w:val="19"/>
                <w:szCs w:val="19"/>
              </w:rPr>
              <w:t xml:space="preserve">·       </w:t>
            </w:r>
            <w:r w:rsidRPr="00DE54F1">
              <w:rPr>
                <w:i/>
                <w:iCs/>
                <w:sz w:val="19"/>
                <w:szCs w:val="19"/>
              </w:rPr>
              <w:t>пар</w:t>
            </w:r>
          </w:p>
        </w:tc>
        <w:tc>
          <w:tcPr>
            <w:tcW w:w="613" w:type="pct"/>
            <w:shd w:val="clear" w:color="auto" w:fill="auto"/>
            <w:vAlign w:val="center"/>
            <w:hideMark/>
          </w:tcPr>
          <w:p w14:paraId="41199BA8" w14:textId="77777777" w:rsidR="00DE54F1" w:rsidRPr="00DE54F1" w:rsidRDefault="00DE54F1" w:rsidP="00DE54F1">
            <w:pPr>
              <w:jc w:val="center"/>
              <w:rPr>
                <w:sz w:val="19"/>
                <w:szCs w:val="19"/>
              </w:rPr>
            </w:pPr>
            <w:r w:rsidRPr="00DE54F1">
              <w:rPr>
                <w:sz w:val="19"/>
                <w:szCs w:val="19"/>
              </w:rPr>
              <w:t>-</w:t>
            </w:r>
          </w:p>
        </w:tc>
        <w:tc>
          <w:tcPr>
            <w:tcW w:w="503" w:type="pct"/>
            <w:shd w:val="clear" w:color="auto" w:fill="auto"/>
            <w:vAlign w:val="center"/>
            <w:hideMark/>
          </w:tcPr>
          <w:p w14:paraId="0E754132"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4352C161" w14:textId="77777777" w:rsidR="00DE54F1" w:rsidRPr="00DE54F1" w:rsidRDefault="00DE54F1" w:rsidP="00DE54F1">
            <w:pPr>
              <w:jc w:val="center"/>
              <w:rPr>
                <w:sz w:val="19"/>
                <w:szCs w:val="19"/>
              </w:rPr>
            </w:pPr>
            <w:r w:rsidRPr="00DE54F1">
              <w:rPr>
                <w:sz w:val="19"/>
                <w:szCs w:val="19"/>
              </w:rPr>
              <w:t>-</w:t>
            </w:r>
          </w:p>
        </w:tc>
        <w:tc>
          <w:tcPr>
            <w:tcW w:w="616" w:type="pct"/>
            <w:shd w:val="clear" w:color="auto" w:fill="auto"/>
            <w:vAlign w:val="center"/>
            <w:hideMark/>
          </w:tcPr>
          <w:p w14:paraId="58D17224" w14:textId="77777777" w:rsidR="00DE54F1" w:rsidRPr="00DE54F1" w:rsidRDefault="00DE54F1" w:rsidP="00DE54F1">
            <w:pPr>
              <w:jc w:val="center"/>
              <w:rPr>
                <w:sz w:val="19"/>
                <w:szCs w:val="19"/>
              </w:rPr>
            </w:pPr>
            <w:r w:rsidRPr="00DE54F1">
              <w:rPr>
                <w:sz w:val="19"/>
                <w:szCs w:val="19"/>
              </w:rPr>
              <w:t>-</w:t>
            </w:r>
          </w:p>
        </w:tc>
      </w:tr>
      <w:tr w:rsidR="00DE54F1" w:rsidRPr="00DE54F1" w14:paraId="15B87D84" w14:textId="77777777" w:rsidTr="003B0D96">
        <w:trPr>
          <w:trHeight w:val="20"/>
        </w:trPr>
        <w:tc>
          <w:tcPr>
            <w:tcW w:w="423" w:type="pct"/>
            <w:vMerge/>
            <w:vAlign w:val="center"/>
            <w:hideMark/>
          </w:tcPr>
          <w:p w14:paraId="11A3F0EB" w14:textId="77777777" w:rsidR="00DE54F1" w:rsidRPr="00DE54F1" w:rsidRDefault="00DE54F1" w:rsidP="00DE54F1">
            <w:pPr>
              <w:rPr>
                <w:sz w:val="19"/>
                <w:szCs w:val="19"/>
              </w:rPr>
            </w:pPr>
          </w:p>
        </w:tc>
        <w:tc>
          <w:tcPr>
            <w:tcW w:w="2343" w:type="pct"/>
            <w:shd w:val="clear" w:color="auto" w:fill="auto"/>
            <w:vAlign w:val="center"/>
            <w:hideMark/>
          </w:tcPr>
          <w:p w14:paraId="595E165A" w14:textId="77777777" w:rsidR="00DE54F1" w:rsidRPr="00DE54F1" w:rsidRDefault="00DE54F1" w:rsidP="00DE54F1">
            <w:pPr>
              <w:rPr>
                <w:sz w:val="19"/>
                <w:szCs w:val="19"/>
              </w:rPr>
            </w:pPr>
            <w:r w:rsidRPr="00DE54F1">
              <w:rPr>
                <w:sz w:val="19"/>
                <w:szCs w:val="19"/>
              </w:rPr>
              <w:t xml:space="preserve">·       </w:t>
            </w:r>
            <w:r w:rsidRPr="00DE54F1">
              <w:rPr>
                <w:i/>
                <w:iCs/>
                <w:sz w:val="19"/>
                <w:szCs w:val="19"/>
              </w:rPr>
              <w:t>конденсат</w:t>
            </w:r>
          </w:p>
        </w:tc>
        <w:tc>
          <w:tcPr>
            <w:tcW w:w="613" w:type="pct"/>
            <w:shd w:val="clear" w:color="auto" w:fill="auto"/>
            <w:vAlign w:val="center"/>
            <w:hideMark/>
          </w:tcPr>
          <w:p w14:paraId="098C5044" w14:textId="77777777" w:rsidR="00DE54F1" w:rsidRPr="00DE54F1" w:rsidRDefault="00DE54F1" w:rsidP="00DE54F1">
            <w:pPr>
              <w:jc w:val="center"/>
              <w:rPr>
                <w:sz w:val="19"/>
                <w:szCs w:val="19"/>
              </w:rPr>
            </w:pPr>
            <w:r w:rsidRPr="00DE54F1">
              <w:rPr>
                <w:sz w:val="19"/>
                <w:szCs w:val="19"/>
              </w:rPr>
              <w:t>-</w:t>
            </w:r>
          </w:p>
        </w:tc>
        <w:tc>
          <w:tcPr>
            <w:tcW w:w="503" w:type="pct"/>
            <w:shd w:val="clear" w:color="auto" w:fill="auto"/>
            <w:vAlign w:val="center"/>
            <w:hideMark/>
          </w:tcPr>
          <w:p w14:paraId="66F004D0"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20F57DAD" w14:textId="77777777" w:rsidR="00DE54F1" w:rsidRPr="00DE54F1" w:rsidRDefault="00DE54F1" w:rsidP="00DE54F1">
            <w:pPr>
              <w:jc w:val="center"/>
              <w:rPr>
                <w:sz w:val="19"/>
                <w:szCs w:val="19"/>
              </w:rPr>
            </w:pPr>
            <w:r w:rsidRPr="00DE54F1">
              <w:rPr>
                <w:sz w:val="19"/>
                <w:szCs w:val="19"/>
              </w:rPr>
              <w:t>-</w:t>
            </w:r>
          </w:p>
        </w:tc>
        <w:tc>
          <w:tcPr>
            <w:tcW w:w="616" w:type="pct"/>
            <w:shd w:val="clear" w:color="auto" w:fill="auto"/>
            <w:vAlign w:val="center"/>
            <w:hideMark/>
          </w:tcPr>
          <w:p w14:paraId="04E30EB9" w14:textId="77777777" w:rsidR="00DE54F1" w:rsidRPr="00DE54F1" w:rsidRDefault="00DE54F1" w:rsidP="00DE54F1">
            <w:pPr>
              <w:jc w:val="center"/>
              <w:rPr>
                <w:sz w:val="19"/>
                <w:szCs w:val="19"/>
              </w:rPr>
            </w:pPr>
            <w:r w:rsidRPr="00DE54F1">
              <w:rPr>
                <w:sz w:val="19"/>
                <w:szCs w:val="19"/>
              </w:rPr>
              <w:t>-</w:t>
            </w:r>
          </w:p>
        </w:tc>
      </w:tr>
      <w:tr w:rsidR="00DE54F1" w:rsidRPr="00DE54F1" w14:paraId="123A1EDA" w14:textId="77777777" w:rsidTr="003B0D96">
        <w:trPr>
          <w:trHeight w:val="20"/>
        </w:trPr>
        <w:tc>
          <w:tcPr>
            <w:tcW w:w="423" w:type="pct"/>
            <w:vMerge/>
            <w:vAlign w:val="center"/>
            <w:hideMark/>
          </w:tcPr>
          <w:p w14:paraId="61B3EE2B" w14:textId="77777777" w:rsidR="00DE54F1" w:rsidRPr="00DE54F1" w:rsidRDefault="00DE54F1" w:rsidP="00DE54F1">
            <w:pPr>
              <w:rPr>
                <w:sz w:val="19"/>
                <w:szCs w:val="19"/>
              </w:rPr>
            </w:pPr>
          </w:p>
        </w:tc>
        <w:tc>
          <w:tcPr>
            <w:tcW w:w="2343" w:type="pct"/>
            <w:shd w:val="clear" w:color="auto" w:fill="auto"/>
            <w:vAlign w:val="center"/>
            <w:hideMark/>
          </w:tcPr>
          <w:p w14:paraId="4EC4D0D2" w14:textId="77777777" w:rsidR="00DE54F1" w:rsidRPr="00DE54F1" w:rsidRDefault="00DE54F1" w:rsidP="00DE54F1">
            <w:pPr>
              <w:rPr>
                <w:sz w:val="19"/>
                <w:szCs w:val="19"/>
              </w:rPr>
            </w:pPr>
            <w:r w:rsidRPr="00DE54F1">
              <w:rPr>
                <w:sz w:val="19"/>
                <w:szCs w:val="19"/>
              </w:rPr>
              <w:t xml:space="preserve">·       </w:t>
            </w:r>
            <w:r w:rsidRPr="00DE54F1">
              <w:rPr>
                <w:i/>
                <w:iCs/>
                <w:sz w:val="19"/>
                <w:szCs w:val="19"/>
              </w:rPr>
              <w:t>вода</w:t>
            </w:r>
          </w:p>
        </w:tc>
        <w:tc>
          <w:tcPr>
            <w:tcW w:w="613" w:type="pct"/>
            <w:shd w:val="clear" w:color="auto" w:fill="auto"/>
            <w:vAlign w:val="center"/>
            <w:hideMark/>
          </w:tcPr>
          <w:p w14:paraId="6F8BE306" w14:textId="77777777" w:rsidR="00DE54F1" w:rsidRPr="00DE54F1" w:rsidRDefault="00DE54F1" w:rsidP="00DE54F1">
            <w:pPr>
              <w:jc w:val="center"/>
              <w:rPr>
                <w:sz w:val="19"/>
                <w:szCs w:val="19"/>
              </w:rPr>
            </w:pPr>
            <w:r w:rsidRPr="00DE54F1">
              <w:rPr>
                <w:sz w:val="19"/>
                <w:szCs w:val="19"/>
              </w:rPr>
              <w:t>*</w:t>
            </w:r>
          </w:p>
        </w:tc>
        <w:tc>
          <w:tcPr>
            <w:tcW w:w="503" w:type="pct"/>
            <w:shd w:val="clear" w:color="auto" w:fill="auto"/>
            <w:vAlign w:val="center"/>
            <w:hideMark/>
          </w:tcPr>
          <w:p w14:paraId="64915C1B"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37876C9F" w14:textId="77777777" w:rsidR="00DE54F1" w:rsidRPr="00DE54F1" w:rsidRDefault="00DE54F1" w:rsidP="00DE54F1">
            <w:pPr>
              <w:jc w:val="center"/>
              <w:rPr>
                <w:sz w:val="19"/>
                <w:szCs w:val="19"/>
              </w:rPr>
            </w:pPr>
            <w:r w:rsidRPr="00DE54F1">
              <w:rPr>
                <w:sz w:val="19"/>
                <w:szCs w:val="19"/>
              </w:rPr>
              <w:t>*</w:t>
            </w:r>
          </w:p>
        </w:tc>
        <w:tc>
          <w:tcPr>
            <w:tcW w:w="616" w:type="pct"/>
            <w:shd w:val="clear" w:color="auto" w:fill="auto"/>
            <w:vAlign w:val="center"/>
            <w:hideMark/>
          </w:tcPr>
          <w:p w14:paraId="615EF06B" w14:textId="77777777" w:rsidR="00DE54F1" w:rsidRPr="00DE54F1" w:rsidRDefault="00DE54F1" w:rsidP="00DE54F1">
            <w:pPr>
              <w:jc w:val="center"/>
              <w:rPr>
                <w:sz w:val="19"/>
                <w:szCs w:val="19"/>
              </w:rPr>
            </w:pPr>
            <w:r w:rsidRPr="00DE54F1">
              <w:rPr>
                <w:sz w:val="19"/>
                <w:szCs w:val="19"/>
              </w:rPr>
              <w:t>1,35</w:t>
            </w:r>
          </w:p>
        </w:tc>
      </w:tr>
      <w:tr w:rsidR="00DE54F1" w:rsidRPr="00DE54F1" w14:paraId="1A3A8A01" w14:textId="77777777" w:rsidTr="003B0D96">
        <w:trPr>
          <w:trHeight w:val="20"/>
        </w:trPr>
        <w:tc>
          <w:tcPr>
            <w:tcW w:w="423" w:type="pct"/>
            <w:vMerge w:val="restart"/>
            <w:shd w:val="clear" w:color="auto" w:fill="auto"/>
            <w:vAlign w:val="center"/>
            <w:hideMark/>
          </w:tcPr>
          <w:p w14:paraId="5ABE4CD6" w14:textId="77777777" w:rsidR="00DE54F1" w:rsidRPr="00DE54F1" w:rsidRDefault="00DE54F1" w:rsidP="00DE54F1">
            <w:pPr>
              <w:jc w:val="center"/>
              <w:rPr>
                <w:sz w:val="19"/>
                <w:szCs w:val="19"/>
              </w:rPr>
            </w:pPr>
            <w:r w:rsidRPr="00DE54F1">
              <w:rPr>
                <w:sz w:val="19"/>
                <w:szCs w:val="19"/>
              </w:rPr>
              <w:t>2.6</w:t>
            </w:r>
          </w:p>
        </w:tc>
        <w:tc>
          <w:tcPr>
            <w:tcW w:w="4577" w:type="pct"/>
            <w:gridSpan w:val="5"/>
            <w:shd w:val="clear" w:color="auto" w:fill="auto"/>
            <w:vAlign w:val="center"/>
            <w:hideMark/>
          </w:tcPr>
          <w:p w14:paraId="51969E0F" w14:textId="77777777" w:rsidR="00DE54F1" w:rsidRPr="00DE54F1" w:rsidRDefault="00DE54F1" w:rsidP="00DE54F1">
            <w:pPr>
              <w:jc w:val="center"/>
              <w:rPr>
                <w:sz w:val="19"/>
                <w:szCs w:val="19"/>
              </w:rPr>
            </w:pPr>
            <w:r w:rsidRPr="00DE54F1">
              <w:rPr>
                <w:sz w:val="19"/>
                <w:szCs w:val="19"/>
              </w:rPr>
              <w:t>отношение потерь тепловой энергии к отпуску тепловой энергии в сеть, %:</w:t>
            </w:r>
          </w:p>
        </w:tc>
      </w:tr>
      <w:tr w:rsidR="00DE54F1" w:rsidRPr="00DE54F1" w14:paraId="7AC60C7A" w14:textId="77777777" w:rsidTr="003B0D96">
        <w:trPr>
          <w:trHeight w:val="20"/>
        </w:trPr>
        <w:tc>
          <w:tcPr>
            <w:tcW w:w="423" w:type="pct"/>
            <w:vMerge/>
            <w:vAlign w:val="center"/>
            <w:hideMark/>
          </w:tcPr>
          <w:p w14:paraId="52CD190F" w14:textId="77777777" w:rsidR="00DE54F1" w:rsidRPr="00DE54F1" w:rsidRDefault="00DE54F1" w:rsidP="00DE54F1">
            <w:pPr>
              <w:rPr>
                <w:sz w:val="19"/>
                <w:szCs w:val="19"/>
              </w:rPr>
            </w:pPr>
          </w:p>
        </w:tc>
        <w:tc>
          <w:tcPr>
            <w:tcW w:w="2343" w:type="pct"/>
            <w:shd w:val="clear" w:color="auto" w:fill="auto"/>
            <w:vAlign w:val="center"/>
            <w:hideMark/>
          </w:tcPr>
          <w:p w14:paraId="21474658" w14:textId="77777777" w:rsidR="00DE54F1" w:rsidRPr="00DE54F1" w:rsidRDefault="00DE54F1" w:rsidP="00DE54F1">
            <w:pPr>
              <w:rPr>
                <w:sz w:val="19"/>
                <w:szCs w:val="19"/>
              </w:rPr>
            </w:pPr>
            <w:r w:rsidRPr="00DE54F1">
              <w:rPr>
                <w:sz w:val="19"/>
                <w:szCs w:val="19"/>
              </w:rPr>
              <w:t>·       пар</w:t>
            </w:r>
          </w:p>
        </w:tc>
        <w:tc>
          <w:tcPr>
            <w:tcW w:w="613" w:type="pct"/>
            <w:shd w:val="clear" w:color="auto" w:fill="auto"/>
            <w:vAlign w:val="center"/>
            <w:hideMark/>
          </w:tcPr>
          <w:p w14:paraId="4662550A" w14:textId="77777777" w:rsidR="00DE54F1" w:rsidRPr="00DE54F1" w:rsidRDefault="00DE54F1" w:rsidP="00DE54F1">
            <w:pPr>
              <w:jc w:val="center"/>
              <w:rPr>
                <w:sz w:val="19"/>
                <w:szCs w:val="19"/>
              </w:rPr>
            </w:pPr>
            <w:r w:rsidRPr="00DE54F1">
              <w:rPr>
                <w:sz w:val="19"/>
                <w:szCs w:val="19"/>
              </w:rPr>
              <w:t>-</w:t>
            </w:r>
          </w:p>
        </w:tc>
        <w:tc>
          <w:tcPr>
            <w:tcW w:w="503" w:type="pct"/>
            <w:shd w:val="clear" w:color="auto" w:fill="auto"/>
            <w:vAlign w:val="center"/>
            <w:hideMark/>
          </w:tcPr>
          <w:p w14:paraId="45654DE1"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5A698422" w14:textId="77777777" w:rsidR="00DE54F1" w:rsidRPr="00DE54F1" w:rsidRDefault="00DE54F1" w:rsidP="00DE54F1">
            <w:pPr>
              <w:jc w:val="center"/>
              <w:rPr>
                <w:sz w:val="19"/>
                <w:szCs w:val="19"/>
              </w:rPr>
            </w:pPr>
            <w:r w:rsidRPr="00DE54F1">
              <w:rPr>
                <w:sz w:val="19"/>
                <w:szCs w:val="19"/>
              </w:rPr>
              <w:t>-</w:t>
            </w:r>
          </w:p>
        </w:tc>
        <w:tc>
          <w:tcPr>
            <w:tcW w:w="616" w:type="pct"/>
            <w:shd w:val="clear" w:color="auto" w:fill="auto"/>
            <w:vAlign w:val="center"/>
            <w:hideMark/>
          </w:tcPr>
          <w:p w14:paraId="1CFEEC90" w14:textId="77777777" w:rsidR="00DE54F1" w:rsidRPr="00DE54F1" w:rsidRDefault="00DE54F1" w:rsidP="00DE54F1">
            <w:pPr>
              <w:jc w:val="center"/>
              <w:rPr>
                <w:sz w:val="19"/>
                <w:szCs w:val="19"/>
              </w:rPr>
            </w:pPr>
            <w:r w:rsidRPr="00DE54F1">
              <w:rPr>
                <w:sz w:val="19"/>
                <w:szCs w:val="19"/>
              </w:rPr>
              <w:t>-</w:t>
            </w:r>
          </w:p>
        </w:tc>
      </w:tr>
      <w:tr w:rsidR="00DE54F1" w:rsidRPr="00DE54F1" w14:paraId="5A40B3DE" w14:textId="77777777" w:rsidTr="003B0D96">
        <w:trPr>
          <w:trHeight w:val="20"/>
        </w:trPr>
        <w:tc>
          <w:tcPr>
            <w:tcW w:w="423" w:type="pct"/>
            <w:vMerge/>
            <w:vAlign w:val="center"/>
            <w:hideMark/>
          </w:tcPr>
          <w:p w14:paraId="1AD99F0E" w14:textId="77777777" w:rsidR="00DE54F1" w:rsidRPr="00DE54F1" w:rsidRDefault="00DE54F1" w:rsidP="00DE54F1">
            <w:pPr>
              <w:rPr>
                <w:sz w:val="19"/>
                <w:szCs w:val="19"/>
              </w:rPr>
            </w:pPr>
          </w:p>
        </w:tc>
        <w:tc>
          <w:tcPr>
            <w:tcW w:w="2343" w:type="pct"/>
            <w:shd w:val="clear" w:color="auto" w:fill="auto"/>
            <w:vAlign w:val="center"/>
            <w:hideMark/>
          </w:tcPr>
          <w:p w14:paraId="29B7A3F2" w14:textId="77777777" w:rsidR="00DE54F1" w:rsidRPr="00DE54F1" w:rsidRDefault="00DE54F1" w:rsidP="00DE54F1">
            <w:pPr>
              <w:rPr>
                <w:sz w:val="19"/>
                <w:szCs w:val="19"/>
              </w:rPr>
            </w:pPr>
            <w:r w:rsidRPr="00DE54F1">
              <w:rPr>
                <w:sz w:val="19"/>
                <w:szCs w:val="19"/>
              </w:rPr>
              <w:t xml:space="preserve">·     </w:t>
            </w:r>
            <w:r w:rsidRPr="00DE54F1">
              <w:rPr>
                <w:i/>
                <w:iCs/>
                <w:sz w:val="19"/>
                <w:szCs w:val="19"/>
              </w:rPr>
              <w:t>конденсат</w:t>
            </w:r>
          </w:p>
        </w:tc>
        <w:tc>
          <w:tcPr>
            <w:tcW w:w="613" w:type="pct"/>
            <w:shd w:val="clear" w:color="auto" w:fill="auto"/>
            <w:vAlign w:val="center"/>
            <w:hideMark/>
          </w:tcPr>
          <w:p w14:paraId="051935D0" w14:textId="77777777" w:rsidR="00DE54F1" w:rsidRPr="00DE54F1" w:rsidRDefault="00DE54F1" w:rsidP="00DE54F1">
            <w:pPr>
              <w:jc w:val="center"/>
              <w:rPr>
                <w:sz w:val="19"/>
                <w:szCs w:val="19"/>
              </w:rPr>
            </w:pPr>
            <w:r w:rsidRPr="00DE54F1">
              <w:rPr>
                <w:sz w:val="19"/>
                <w:szCs w:val="19"/>
              </w:rPr>
              <w:t> -</w:t>
            </w:r>
          </w:p>
        </w:tc>
        <w:tc>
          <w:tcPr>
            <w:tcW w:w="503" w:type="pct"/>
            <w:shd w:val="clear" w:color="auto" w:fill="auto"/>
            <w:vAlign w:val="center"/>
            <w:hideMark/>
          </w:tcPr>
          <w:p w14:paraId="33321733"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23B0C091" w14:textId="77777777" w:rsidR="00DE54F1" w:rsidRPr="00DE54F1" w:rsidRDefault="00DE54F1" w:rsidP="00DE54F1">
            <w:pPr>
              <w:jc w:val="center"/>
              <w:rPr>
                <w:sz w:val="19"/>
                <w:szCs w:val="19"/>
              </w:rPr>
            </w:pPr>
            <w:r w:rsidRPr="00DE54F1">
              <w:rPr>
                <w:sz w:val="19"/>
                <w:szCs w:val="19"/>
              </w:rPr>
              <w:t>- </w:t>
            </w:r>
          </w:p>
        </w:tc>
        <w:tc>
          <w:tcPr>
            <w:tcW w:w="616" w:type="pct"/>
            <w:shd w:val="clear" w:color="auto" w:fill="auto"/>
            <w:vAlign w:val="center"/>
            <w:hideMark/>
          </w:tcPr>
          <w:p w14:paraId="4ED847A0" w14:textId="77777777" w:rsidR="00DE54F1" w:rsidRPr="00DE54F1" w:rsidRDefault="00DE54F1" w:rsidP="00DE54F1">
            <w:pPr>
              <w:jc w:val="center"/>
              <w:rPr>
                <w:sz w:val="19"/>
                <w:szCs w:val="19"/>
              </w:rPr>
            </w:pPr>
            <w:r w:rsidRPr="00DE54F1">
              <w:rPr>
                <w:sz w:val="19"/>
                <w:szCs w:val="19"/>
              </w:rPr>
              <w:t>-  </w:t>
            </w:r>
          </w:p>
        </w:tc>
      </w:tr>
      <w:tr w:rsidR="00DE54F1" w:rsidRPr="00DE54F1" w14:paraId="0AE0E638" w14:textId="77777777" w:rsidTr="003B0D96">
        <w:trPr>
          <w:trHeight w:val="20"/>
        </w:trPr>
        <w:tc>
          <w:tcPr>
            <w:tcW w:w="423" w:type="pct"/>
            <w:vMerge/>
            <w:vAlign w:val="center"/>
            <w:hideMark/>
          </w:tcPr>
          <w:p w14:paraId="7F413751" w14:textId="77777777" w:rsidR="00DE54F1" w:rsidRPr="00DE54F1" w:rsidRDefault="00DE54F1" w:rsidP="00DE54F1">
            <w:pPr>
              <w:rPr>
                <w:sz w:val="19"/>
                <w:szCs w:val="19"/>
              </w:rPr>
            </w:pPr>
          </w:p>
        </w:tc>
        <w:tc>
          <w:tcPr>
            <w:tcW w:w="2343" w:type="pct"/>
            <w:shd w:val="clear" w:color="auto" w:fill="auto"/>
            <w:vAlign w:val="center"/>
            <w:hideMark/>
          </w:tcPr>
          <w:p w14:paraId="03F41F4E" w14:textId="77777777" w:rsidR="00DE54F1" w:rsidRPr="00DE54F1" w:rsidRDefault="00DE54F1" w:rsidP="00DE54F1">
            <w:pPr>
              <w:rPr>
                <w:sz w:val="19"/>
                <w:szCs w:val="19"/>
              </w:rPr>
            </w:pPr>
            <w:r w:rsidRPr="00DE54F1">
              <w:rPr>
                <w:sz w:val="19"/>
                <w:szCs w:val="19"/>
              </w:rPr>
              <w:t>·       вода</w:t>
            </w:r>
          </w:p>
        </w:tc>
        <w:tc>
          <w:tcPr>
            <w:tcW w:w="613" w:type="pct"/>
            <w:shd w:val="clear" w:color="auto" w:fill="auto"/>
            <w:vAlign w:val="center"/>
            <w:hideMark/>
          </w:tcPr>
          <w:p w14:paraId="4761B6FF" w14:textId="77777777" w:rsidR="00DE54F1" w:rsidRPr="00DE54F1" w:rsidRDefault="00DE54F1" w:rsidP="00DE54F1">
            <w:pPr>
              <w:jc w:val="center"/>
              <w:rPr>
                <w:sz w:val="19"/>
                <w:szCs w:val="19"/>
              </w:rPr>
            </w:pPr>
            <w:r w:rsidRPr="00DE54F1">
              <w:rPr>
                <w:sz w:val="19"/>
                <w:szCs w:val="19"/>
              </w:rPr>
              <w:t>*</w:t>
            </w:r>
          </w:p>
        </w:tc>
        <w:tc>
          <w:tcPr>
            <w:tcW w:w="503" w:type="pct"/>
            <w:shd w:val="clear" w:color="auto" w:fill="auto"/>
            <w:vAlign w:val="center"/>
            <w:hideMark/>
          </w:tcPr>
          <w:p w14:paraId="0AB62F4E"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0A416E93" w14:textId="77777777" w:rsidR="00DE54F1" w:rsidRPr="00DE54F1" w:rsidRDefault="00DE54F1" w:rsidP="00DE54F1">
            <w:pPr>
              <w:jc w:val="center"/>
              <w:rPr>
                <w:sz w:val="19"/>
                <w:szCs w:val="19"/>
              </w:rPr>
            </w:pPr>
            <w:r w:rsidRPr="00DE54F1">
              <w:rPr>
                <w:sz w:val="19"/>
                <w:szCs w:val="19"/>
              </w:rPr>
              <w:t>*</w:t>
            </w:r>
          </w:p>
        </w:tc>
        <w:tc>
          <w:tcPr>
            <w:tcW w:w="616" w:type="pct"/>
            <w:shd w:val="clear" w:color="auto" w:fill="auto"/>
            <w:vAlign w:val="center"/>
            <w:hideMark/>
          </w:tcPr>
          <w:p w14:paraId="0B3BA977" w14:textId="77777777" w:rsidR="00DE54F1" w:rsidRPr="00DE54F1" w:rsidRDefault="00DE54F1" w:rsidP="00DE54F1">
            <w:pPr>
              <w:jc w:val="center"/>
              <w:rPr>
                <w:sz w:val="19"/>
                <w:szCs w:val="19"/>
              </w:rPr>
            </w:pPr>
            <w:r w:rsidRPr="00DE54F1">
              <w:rPr>
                <w:sz w:val="19"/>
                <w:szCs w:val="19"/>
              </w:rPr>
              <w:t>25,2</w:t>
            </w:r>
          </w:p>
        </w:tc>
      </w:tr>
      <w:tr w:rsidR="00DE54F1" w:rsidRPr="00DE54F1" w14:paraId="64A6F3EF" w14:textId="77777777" w:rsidTr="003B0D96">
        <w:trPr>
          <w:trHeight w:val="20"/>
        </w:trPr>
        <w:tc>
          <w:tcPr>
            <w:tcW w:w="423" w:type="pct"/>
            <w:shd w:val="clear" w:color="auto" w:fill="auto"/>
            <w:vAlign w:val="center"/>
            <w:hideMark/>
          </w:tcPr>
          <w:p w14:paraId="70EC975B" w14:textId="77777777" w:rsidR="00DE54F1" w:rsidRPr="00DE54F1" w:rsidRDefault="00DE54F1" w:rsidP="00DE54F1">
            <w:pPr>
              <w:jc w:val="center"/>
              <w:rPr>
                <w:sz w:val="19"/>
                <w:szCs w:val="19"/>
              </w:rPr>
            </w:pPr>
            <w:r w:rsidRPr="00DE54F1">
              <w:rPr>
                <w:sz w:val="19"/>
                <w:szCs w:val="19"/>
              </w:rPr>
              <w:t>3</w:t>
            </w:r>
          </w:p>
        </w:tc>
        <w:tc>
          <w:tcPr>
            <w:tcW w:w="4577" w:type="pct"/>
            <w:gridSpan w:val="5"/>
            <w:shd w:val="clear" w:color="auto" w:fill="auto"/>
            <w:vAlign w:val="center"/>
            <w:hideMark/>
          </w:tcPr>
          <w:p w14:paraId="3F7773EC" w14:textId="77777777" w:rsidR="00DE54F1" w:rsidRPr="00DE54F1" w:rsidRDefault="00DE54F1" w:rsidP="00DE54F1">
            <w:pPr>
              <w:jc w:val="center"/>
              <w:rPr>
                <w:b/>
                <w:bCs/>
                <w:sz w:val="19"/>
                <w:szCs w:val="19"/>
              </w:rPr>
            </w:pPr>
            <w:r w:rsidRPr="00DE54F1">
              <w:rPr>
                <w:b/>
                <w:bCs/>
                <w:sz w:val="19"/>
                <w:szCs w:val="19"/>
              </w:rPr>
              <w:t>э л е к т р и ч е с к а я   э н е р г и я</w:t>
            </w:r>
          </w:p>
        </w:tc>
      </w:tr>
      <w:tr w:rsidR="00DE54F1" w:rsidRPr="00DE54F1" w14:paraId="5CA158C0" w14:textId="77777777" w:rsidTr="003B0D96">
        <w:trPr>
          <w:trHeight w:val="20"/>
        </w:trPr>
        <w:tc>
          <w:tcPr>
            <w:tcW w:w="423" w:type="pct"/>
            <w:shd w:val="clear" w:color="auto" w:fill="auto"/>
            <w:vAlign w:val="center"/>
            <w:hideMark/>
          </w:tcPr>
          <w:p w14:paraId="73E8F170" w14:textId="77777777" w:rsidR="00DE54F1" w:rsidRPr="00DE54F1" w:rsidRDefault="00DE54F1" w:rsidP="00DE54F1">
            <w:pPr>
              <w:jc w:val="center"/>
              <w:rPr>
                <w:sz w:val="19"/>
                <w:szCs w:val="19"/>
              </w:rPr>
            </w:pPr>
            <w:r w:rsidRPr="00DE54F1">
              <w:rPr>
                <w:sz w:val="19"/>
                <w:szCs w:val="19"/>
              </w:rPr>
              <w:t>3.1</w:t>
            </w:r>
          </w:p>
        </w:tc>
        <w:tc>
          <w:tcPr>
            <w:tcW w:w="2343" w:type="pct"/>
            <w:shd w:val="clear" w:color="auto" w:fill="auto"/>
            <w:vAlign w:val="center"/>
            <w:hideMark/>
          </w:tcPr>
          <w:p w14:paraId="4A8338D1" w14:textId="77777777" w:rsidR="00DE54F1" w:rsidRPr="00DE54F1" w:rsidRDefault="00DE54F1" w:rsidP="00DE54F1">
            <w:pPr>
              <w:rPr>
                <w:sz w:val="19"/>
                <w:szCs w:val="19"/>
              </w:rPr>
            </w:pPr>
            <w:r w:rsidRPr="00DE54F1">
              <w:rPr>
                <w:sz w:val="19"/>
                <w:szCs w:val="19"/>
              </w:rPr>
              <w:t xml:space="preserve">расход электроэнергии. </w:t>
            </w:r>
            <w:proofErr w:type="spellStart"/>
            <w:r w:rsidRPr="00DE54F1">
              <w:rPr>
                <w:sz w:val="19"/>
                <w:szCs w:val="19"/>
              </w:rPr>
              <w:t>тыс.кВт</w:t>
            </w:r>
            <w:proofErr w:type="spellEnd"/>
            <w:r w:rsidRPr="00DE54F1">
              <w:rPr>
                <w:sz w:val="19"/>
                <w:szCs w:val="19"/>
              </w:rPr>
              <w:t>*ч</w:t>
            </w:r>
          </w:p>
        </w:tc>
        <w:tc>
          <w:tcPr>
            <w:tcW w:w="613" w:type="pct"/>
            <w:shd w:val="clear" w:color="auto" w:fill="auto"/>
            <w:vAlign w:val="center"/>
            <w:hideMark/>
          </w:tcPr>
          <w:p w14:paraId="27278FC1" w14:textId="77777777" w:rsidR="00DE54F1" w:rsidRPr="00DE54F1" w:rsidRDefault="00DE54F1" w:rsidP="00DE54F1">
            <w:pPr>
              <w:jc w:val="center"/>
              <w:rPr>
                <w:sz w:val="19"/>
                <w:szCs w:val="19"/>
              </w:rPr>
            </w:pPr>
            <w:r w:rsidRPr="00DE54F1">
              <w:rPr>
                <w:sz w:val="19"/>
                <w:szCs w:val="19"/>
              </w:rPr>
              <w:t>-</w:t>
            </w:r>
          </w:p>
        </w:tc>
        <w:tc>
          <w:tcPr>
            <w:tcW w:w="503" w:type="pct"/>
            <w:shd w:val="clear" w:color="auto" w:fill="auto"/>
            <w:vAlign w:val="center"/>
            <w:hideMark/>
          </w:tcPr>
          <w:p w14:paraId="33C2B32F"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4F60E445" w14:textId="77777777" w:rsidR="00DE54F1" w:rsidRPr="00DE54F1" w:rsidRDefault="00DE54F1" w:rsidP="00DE54F1">
            <w:pPr>
              <w:jc w:val="center"/>
              <w:rPr>
                <w:sz w:val="19"/>
                <w:szCs w:val="19"/>
              </w:rPr>
            </w:pPr>
            <w:r w:rsidRPr="00DE54F1">
              <w:rPr>
                <w:sz w:val="19"/>
                <w:szCs w:val="19"/>
              </w:rPr>
              <w:t>-</w:t>
            </w:r>
          </w:p>
        </w:tc>
        <w:tc>
          <w:tcPr>
            <w:tcW w:w="616" w:type="pct"/>
            <w:shd w:val="clear" w:color="auto" w:fill="auto"/>
            <w:vAlign w:val="center"/>
            <w:hideMark/>
          </w:tcPr>
          <w:p w14:paraId="53220EDF" w14:textId="77777777" w:rsidR="00DE54F1" w:rsidRPr="00DE54F1" w:rsidRDefault="00DE54F1" w:rsidP="00DE54F1">
            <w:pPr>
              <w:jc w:val="center"/>
              <w:rPr>
                <w:sz w:val="19"/>
                <w:szCs w:val="19"/>
              </w:rPr>
            </w:pPr>
            <w:r w:rsidRPr="00DE54F1">
              <w:rPr>
                <w:sz w:val="19"/>
                <w:szCs w:val="19"/>
              </w:rPr>
              <w:t>-</w:t>
            </w:r>
          </w:p>
        </w:tc>
      </w:tr>
      <w:tr w:rsidR="00DE54F1" w:rsidRPr="00DE54F1" w14:paraId="2A45A258" w14:textId="77777777" w:rsidTr="003B0D96">
        <w:trPr>
          <w:trHeight w:val="20"/>
        </w:trPr>
        <w:tc>
          <w:tcPr>
            <w:tcW w:w="423" w:type="pct"/>
            <w:vMerge w:val="restart"/>
            <w:shd w:val="clear" w:color="auto" w:fill="auto"/>
            <w:vAlign w:val="center"/>
            <w:hideMark/>
          </w:tcPr>
          <w:p w14:paraId="34D6B27D" w14:textId="77777777" w:rsidR="00DE54F1" w:rsidRPr="00DE54F1" w:rsidRDefault="00DE54F1" w:rsidP="00DE54F1">
            <w:pPr>
              <w:jc w:val="center"/>
              <w:rPr>
                <w:sz w:val="19"/>
                <w:szCs w:val="19"/>
              </w:rPr>
            </w:pPr>
            <w:r w:rsidRPr="00DE54F1">
              <w:rPr>
                <w:sz w:val="19"/>
                <w:szCs w:val="19"/>
              </w:rPr>
              <w:t>3.1</w:t>
            </w:r>
          </w:p>
        </w:tc>
        <w:tc>
          <w:tcPr>
            <w:tcW w:w="2343" w:type="pct"/>
            <w:shd w:val="clear" w:color="auto" w:fill="auto"/>
            <w:vAlign w:val="center"/>
            <w:hideMark/>
          </w:tcPr>
          <w:p w14:paraId="2B8A3F1A" w14:textId="77777777" w:rsidR="00DE54F1" w:rsidRPr="00DE54F1" w:rsidRDefault="00DE54F1" w:rsidP="00DE54F1">
            <w:pPr>
              <w:rPr>
                <w:sz w:val="19"/>
                <w:szCs w:val="19"/>
              </w:rPr>
            </w:pPr>
            <w:r w:rsidRPr="00DE54F1">
              <w:rPr>
                <w:sz w:val="19"/>
                <w:szCs w:val="19"/>
              </w:rPr>
              <w:t xml:space="preserve">количество, </w:t>
            </w:r>
            <w:proofErr w:type="spellStart"/>
            <w:r w:rsidRPr="00DE54F1">
              <w:rPr>
                <w:sz w:val="19"/>
                <w:szCs w:val="19"/>
              </w:rPr>
              <w:t>ед</w:t>
            </w:r>
            <w:proofErr w:type="spellEnd"/>
            <w:r w:rsidRPr="00DE54F1">
              <w:rPr>
                <w:sz w:val="19"/>
                <w:szCs w:val="19"/>
              </w:rPr>
              <w:t>:</w:t>
            </w:r>
          </w:p>
        </w:tc>
        <w:tc>
          <w:tcPr>
            <w:tcW w:w="2234" w:type="pct"/>
            <w:gridSpan w:val="4"/>
            <w:shd w:val="clear" w:color="auto" w:fill="auto"/>
            <w:vAlign w:val="center"/>
            <w:hideMark/>
          </w:tcPr>
          <w:p w14:paraId="71A38C2E" w14:textId="77777777" w:rsidR="00DE54F1" w:rsidRPr="00DE54F1" w:rsidRDefault="00DE54F1" w:rsidP="00DE54F1">
            <w:pPr>
              <w:jc w:val="center"/>
              <w:rPr>
                <w:sz w:val="19"/>
                <w:szCs w:val="19"/>
              </w:rPr>
            </w:pPr>
            <w:r w:rsidRPr="00DE54F1">
              <w:rPr>
                <w:sz w:val="19"/>
                <w:szCs w:val="19"/>
              </w:rPr>
              <w:t> </w:t>
            </w:r>
          </w:p>
        </w:tc>
      </w:tr>
      <w:tr w:rsidR="00DE54F1" w:rsidRPr="00DE54F1" w14:paraId="214A5E22" w14:textId="77777777" w:rsidTr="003B0D96">
        <w:trPr>
          <w:trHeight w:val="20"/>
        </w:trPr>
        <w:tc>
          <w:tcPr>
            <w:tcW w:w="423" w:type="pct"/>
            <w:vMerge/>
            <w:vAlign w:val="center"/>
            <w:hideMark/>
          </w:tcPr>
          <w:p w14:paraId="4C71D785" w14:textId="77777777" w:rsidR="00DE54F1" w:rsidRPr="00DE54F1" w:rsidRDefault="00DE54F1" w:rsidP="00DE54F1">
            <w:pPr>
              <w:rPr>
                <w:sz w:val="19"/>
                <w:szCs w:val="19"/>
              </w:rPr>
            </w:pPr>
          </w:p>
        </w:tc>
        <w:tc>
          <w:tcPr>
            <w:tcW w:w="2343" w:type="pct"/>
            <w:shd w:val="clear" w:color="auto" w:fill="auto"/>
            <w:vAlign w:val="center"/>
            <w:hideMark/>
          </w:tcPr>
          <w:p w14:paraId="4665E315" w14:textId="77777777" w:rsidR="00DE54F1" w:rsidRPr="00DE54F1" w:rsidRDefault="00DE54F1" w:rsidP="00DE54F1">
            <w:pPr>
              <w:rPr>
                <w:sz w:val="19"/>
                <w:szCs w:val="19"/>
              </w:rPr>
            </w:pPr>
            <w:r w:rsidRPr="00DE54F1">
              <w:rPr>
                <w:sz w:val="19"/>
                <w:szCs w:val="19"/>
              </w:rPr>
              <w:t xml:space="preserve">          ПНС</w:t>
            </w:r>
          </w:p>
        </w:tc>
        <w:tc>
          <w:tcPr>
            <w:tcW w:w="613" w:type="pct"/>
            <w:shd w:val="clear" w:color="auto" w:fill="auto"/>
            <w:vAlign w:val="center"/>
            <w:hideMark/>
          </w:tcPr>
          <w:p w14:paraId="4DC56755" w14:textId="77777777" w:rsidR="00DE54F1" w:rsidRPr="00DE54F1" w:rsidRDefault="00DE54F1" w:rsidP="00DE54F1">
            <w:pPr>
              <w:jc w:val="center"/>
              <w:rPr>
                <w:sz w:val="19"/>
                <w:szCs w:val="19"/>
              </w:rPr>
            </w:pPr>
            <w:r w:rsidRPr="00DE54F1">
              <w:rPr>
                <w:sz w:val="19"/>
                <w:szCs w:val="19"/>
              </w:rPr>
              <w:t>-</w:t>
            </w:r>
          </w:p>
        </w:tc>
        <w:tc>
          <w:tcPr>
            <w:tcW w:w="503" w:type="pct"/>
            <w:shd w:val="clear" w:color="auto" w:fill="auto"/>
            <w:vAlign w:val="center"/>
            <w:hideMark/>
          </w:tcPr>
          <w:p w14:paraId="291A0564"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664D9B2D" w14:textId="77777777" w:rsidR="00DE54F1" w:rsidRPr="00DE54F1" w:rsidRDefault="00DE54F1" w:rsidP="00DE54F1">
            <w:pPr>
              <w:jc w:val="center"/>
              <w:rPr>
                <w:sz w:val="19"/>
                <w:szCs w:val="19"/>
              </w:rPr>
            </w:pPr>
            <w:r w:rsidRPr="00DE54F1">
              <w:rPr>
                <w:sz w:val="19"/>
                <w:szCs w:val="19"/>
              </w:rPr>
              <w:t>-</w:t>
            </w:r>
          </w:p>
        </w:tc>
        <w:tc>
          <w:tcPr>
            <w:tcW w:w="616" w:type="pct"/>
            <w:shd w:val="clear" w:color="auto" w:fill="auto"/>
            <w:vAlign w:val="center"/>
            <w:hideMark/>
          </w:tcPr>
          <w:p w14:paraId="4A4702FC" w14:textId="77777777" w:rsidR="00DE54F1" w:rsidRPr="00DE54F1" w:rsidRDefault="00DE54F1" w:rsidP="00DE54F1">
            <w:pPr>
              <w:jc w:val="center"/>
              <w:rPr>
                <w:sz w:val="19"/>
                <w:szCs w:val="19"/>
              </w:rPr>
            </w:pPr>
            <w:r w:rsidRPr="00DE54F1">
              <w:rPr>
                <w:sz w:val="19"/>
                <w:szCs w:val="19"/>
              </w:rPr>
              <w:t>-</w:t>
            </w:r>
          </w:p>
        </w:tc>
      </w:tr>
      <w:tr w:rsidR="00DE54F1" w:rsidRPr="00DE54F1" w14:paraId="7603B09A" w14:textId="77777777" w:rsidTr="003B0D96">
        <w:trPr>
          <w:trHeight w:val="20"/>
        </w:trPr>
        <w:tc>
          <w:tcPr>
            <w:tcW w:w="423" w:type="pct"/>
            <w:vMerge/>
            <w:vAlign w:val="center"/>
            <w:hideMark/>
          </w:tcPr>
          <w:p w14:paraId="3D09F6FF" w14:textId="77777777" w:rsidR="00DE54F1" w:rsidRPr="00DE54F1" w:rsidRDefault="00DE54F1" w:rsidP="00DE54F1">
            <w:pPr>
              <w:rPr>
                <w:sz w:val="19"/>
                <w:szCs w:val="19"/>
              </w:rPr>
            </w:pPr>
          </w:p>
        </w:tc>
        <w:tc>
          <w:tcPr>
            <w:tcW w:w="2343" w:type="pct"/>
            <w:shd w:val="clear" w:color="auto" w:fill="auto"/>
            <w:vAlign w:val="center"/>
            <w:hideMark/>
          </w:tcPr>
          <w:p w14:paraId="42557AC4" w14:textId="77777777" w:rsidR="00DE54F1" w:rsidRPr="00DE54F1" w:rsidRDefault="00DE54F1" w:rsidP="00DE54F1">
            <w:pPr>
              <w:rPr>
                <w:sz w:val="19"/>
                <w:szCs w:val="19"/>
              </w:rPr>
            </w:pPr>
            <w:r w:rsidRPr="00DE54F1">
              <w:rPr>
                <w:sz w:val="19"/>
                <w:szCs w:val="19"/>
              </w:rPr>
              <w:t xml:space="preserve">          ЦТП</w:t>
            </w:r>
          </w:p>
        </w:tc>
        <w:tc>
          <w:tcPr>
            <w:tcW w:w="613" w:type="pct"/>
            <w:shd w:val="clear" w:color="auto" w:fill="auto"/>
            <w:vAlign w:val="center"/>
            <w:hideMark/>
          </w:tcPr>
          <w:p w14:paraId="64537AC8" w14:textId="77777777" w:rsidR="00DE54F1" w:rsidRPr="00DE54F1" w:rsidRDefault="00DE54F1" w:rsidP="00DE54F1">
            <w:pPr>
              <w:jc w:val="center"/>
              <w:rPr>
                <w:sz w:val="19"/>
                <w:szCs w:val="19"/>
              </w:rPr>
            </w:pPr>
            <w:r w:rsidRPr="00DE54F1">
              <w:rPr>
                <w:sz w:val="19"/>
                <w:szCs w:val="19"/>
              </w:rPr>
              <w:t>-</w:t>
            </w:r>
          </w:p>
        </w:tc>
        <w:tc>
          <w:tcPr>
            <w:tcW w:w="503" w:type="pct"/>
            <w:shd w:val="clear" w:color="auto" w:fill="auto"/>
            <w:vAlign w:val="center"/>
            <w:hideMark/>
          </w:tcPr>
          <w:p w14:paraId="719A32BB" w14:textId="77777777" w:rsidR="00DE54F1" w:rsidRPr="00DE54F1" w:rsidRDefault="00DE54F1" w:rsidP="00DE54F1">
            <w:pPr>
              <w:jc w:val="center"/>
              <w:rPr>
                <w:sz w:val="19"/>
                <w:szCs w:val="19"/>
              </w:rPr>
            </w:pPr>
            <w:r w:rsidRPr="00DE54F1">
              <w:rPr>
                <w:sz w:val="19"/>
                <w:szCs w:val="19"/>
              </w:rPr>
              <w:t>-</w:t>
            </w:r>
          </w:p>
        </w:tc>
        <w:tc>
          <w:tcPr>
            <w:tcW w:w="502" w:type="pct"/>
            <w:shd w:val="clear" w:color="auto" w:fill="auto"/>
            <w:vAlign w:val="center"/>
            <w:hideMark/>
          </w:tcPr>
          <w:p w14:paraId="4399153D" w14:textId="77777777" w:rsidR="00DE54F1" w:rsidRPr="00DE54F1" w:rsidRDefault="00DE54F1" w:rsidP="00DE54F1">
            <w:pPr>
              <w:jc w:val="center"/>
              <w:rPr>
                <w:sz w:val="19"/>
                <w:szCs w:val="19"/>
              </w:rPr>
            </w:pPr>
            <w:r w:rsidRPr="00DE54F1">
              <w:rPr>
                <w:sz w:val="19"/>
                <w:szCs w:val="19"/>
              </w:rPr>
              <w:t>-</w:t>
            </w:r>
          </w:p>
        </w:tc>
        <w:tc>
          <w:tcPr>
            <w:tcW w:w="616" w:type="pct"/>
            <w:shd w:val="clear" w:color="auto" w:fill="auto"/>
            <w:vAlign w:val="center"/>
            <w:hideMark/>
          </w:tcPr>
          <w:p w14:paraId="62D08ED0" w14:textId="77777777" w:rsidR="00DE54F1" w:rsidRPr="00DE54F1" w:rsidRDefault="00DE54F1" w:rsidP="00DE54F1">
            <w:pPr>
              <w:jc w:val="center"/>
              <w:rPr>
                <w:sz w:val="19"/>
                <w:szCs w:val="19"/>
              </w:rPr>
            </w:pPr>
            <w:r w:rsidRPr="00DE54F1">
              <w:rPr>
                <w:sz w:val="19"/>
                <w:szCs w:val="19"/>
              </w:rPr>
              <w:t>-</w:t>
            </w:r>
          </w:p>
        </w:tc>
      </w:tr>
    </w:tbl>
    <w:p w14:paraId="069B0B7F" w14:textId="77777777" w:rsidR="00DE54F1" w:rsidRPr="00DE54F1" w:rsidRDefault="00DE54F1" w:rsidP="00DE54F1">
      <w:pPr>
        <w:tabs>
          <w:tab w:val="left" w:pos="1665"/>
        </w:tabs>
        <w:spacing w:line="276" w:lineRule="auto"/>
        <w:ind w:left="360" w:right="-1"/>
        <w:jc w:val="both"/>
        <w:rPr>
          <w:b/>
          <w:bCs/>
          <w:sz w:val="27"/>
          <w:szCs w:val="27"/>
        </w:rPr>
      </w:pPr>
      <w:r w:rsidRPr="00DE54F1">
        <w:rPr>
          <w:bCs/>
          <w:sz w:val="27"/>
          <w:szCs w:val="27"/>
        </w:rPr>
        <w:t xml:space="preserve">    * ранее предприятие не осуществляло регулируемые виды деятельности по данному узлу теплоснабжения</w:t>
      </w:r>
    </w:p>
    <w:bookmarkEnd w:id="15"/>
    <w:p w14:paraId="0514AAE2" w14:textId="77777777" w:rsidR="00DE54F1" w:rsidRPr="00DE54F1" w:rsidRDefault="00DE54F1" w:rsidP="00DE54F1">
      <w:pPr>
        <w:spacing w:line="276" w:lineRule="auto"/>
        <w:ind w:firstLine="567"/>
        <w:jc w:val="both"/>
        <w:rPr>
          <w:sz w:val="27"/>
          <w:szCs w:val="27"/>
        </w:rPr>
      </w:pPr>
    </w:p>
    <w:p w14:paraId="04EC45DF" w14:textId="77777777" w:rsidR="00DE54F1" w:rsidRPr="00DE54F1" w:rsidRDefault="00DE54F1" w:rsidP="00DE54F1">
      <w:pPr>
        <w:spacing w:line="276" w:lineRule="auto"/>
        <w:ind w:firstLine="720"/>
        <w:jc w:val="both"/>
        <w:rPr>
          <w:sz w:val="28"/>
          <w:szCs w:val="28"/>
        </w:rPr>
      </w:pPr>
      <w:r w:rsidRPr="00DE54F1">
        <w:rPr>
          <w:sz w:val="28"/>
          <w:szCs w:val="28"/>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 1075, Федеральным законом </w:t>
      </w:r>
      <w:r w:rsidRPr="00DE54F1">
        <w:rPr>
          <w:sz w:val="28"/>
          <w:szCs w:val="28"/>
        </w:rPr>
        <w:br/>
        <w:t>от 27.07.2010 № 190-ФЗ «О теплоснабжении», нормативы технологических потерь при передаче тепловой энергии на 2022 год составят:</w:t>
      </w:r>
    </w:p>
    <w:p w14:paraId="77411E1A" w14:textId="77777777" w:rsidR="00DE54F1" w:rsidRPr="00DE54F1" w:rsidRDefault="00DE54F1" w:rsidP="00DE54F1">
      <w:pPr>
        <w:tabs>
          <w:tab w:val="left" w:pos="1665"/>
        </w:tabs>
        <w:spacing w:line="276" w:lineRule="auto"/>
        <w:jc w:val="center"/>
        <w:rPr>
          <w:b/>
          <w:bCs/>
          <w:sz w:val="28"/>
          <w:szCs w:val="28"/>
        </w:rPr>
      </w:pPr>
      <w:r w:rsidRPr="00DE54F1">
        <w:rPr>
          <w:b/>
          <w:bCs/>
          <w:sz w:val="28"/>
          <w:szCs w:val="28"/>
        </w:rPr>
        <w:br w:type="page"/>
      </w:r>
    </w:p>
    <w:p w14:paraId="182CBE17" w14:textId="77777777" w:rsidR="00DE54F1" w:rsidRPr="00DE54F1" w:rsidRDefault="00DE54F1" w:rsidP="00DE54F1">
      <w:pPr>
        <w:tabs>
          <w:tab w:val="left" w:pos="1665"/>
        </w:tabs>
        <w:spacing w:line="276" w:lineRule="auto"/>
        <w:jc w:val="center"/>
        <w:rPr>
          <w:b/>
          <w:bCs/>
          <w:sz w:val="28"/>
          <w:szCs w:val="28"/>
        </w:rPr>
      </w:pPr>
      <w:r w:rsidRPr="00DE54F1">
        <w:rPr>
          <w:b/>
          <w:bCs/>
          <w:sz w:val="28"/>
          <w:szCs w:val="28"/>
        </w:rPr>
        <w:lastRenderedPageBreak/>
        <w:t>Предложение по утверждению нормативов технологических потерь при передаче тепловой энергии на 2022 год</w:t>
      </w:r>
    </w:p>
    <w:p w14:paraId="0785288A" w14:textId="77777777" w:rsidR="00DE54F1" w:rsidRPr="00DE54F1" w:rsidRDefault="00DE54F1" w:rsidP="00DE54F1">
      <w:pPr>
        <w:spacing w:line="276" w:lineRule="auto"/>
        <w:jc w:val="center"/>
        <w:rPr>
          <w:sz w:val="28"/>
          <w:szCs w:val="28"/>
        </w:rPr>
      </w:pPr>
    </w:p>
    <w:tbl>
      <w:tblPr>
        <w:tblW w:w="9638" w:type="dxa"/>
        <w:tblInd w:w="392" w:type="dxa"/>
        <w:tblLook w:val="04A0" w:firstRow="1" w:lastRow="0" w:firstColumn="1" w:lastColumn="0" w:noHBand="0" w:noVBand="1"/>
      </w:tblPr>
      <w:tblGrid>
        <w:gridCol w:w="3118"/>
        <w:gridCol w:w="2268"/>
        <w:gridCol w:w="2268"/>
        <w:gridCol w:w="1984"/>
      </w:tblGrid>
      <w:tr w:rsidR="00DE54F1" w:rsidRPr="00DE54F1" w14:paraId="1176B5D7" w14:textId="77777777" w:rsidTr="003B0D96">
        <w:trPr>
          <w:trHeight w:val="20"/>
        </w:trPr>
        <w:tc>
          <w:tcPr>
            <w:tcW w:w="3118" w:type="dxa"/>
            <w:vMerge w:val="restart"/>
            <w:tcBorders>
              <w:top w:val="single" w:sz="8" w:space="0" w:color="auto"/>
              <w:left w:val="single" w:sz="8" w:space="0" w:color="auto"/>
              <w:bottom w:val="single" w:sz="8" w:space="0" w:color="auto"/>
              <w:right w:val="single" w:sz="8" w:space="0" w:color="auto"/>
            </w:tcBorders>
            <w:vAlign w:val="center"/>
            <w:hideMark/>
          </w:tcPr>
          <w:p w14:paraId="1A70E1BE" w14:textId="77777777" w:rsidR="00DE54F1" w:rsidRPr="00DE54F1" w:rsidRDefault="00DE54F1" w:rsidP="00DE54F1">
            <w:pPr>
              <w:jc w:val="center"/>
              <w:rPr>
                <w:szCs w:val="20"/>
              </w:rPr>
            </w:pPr>
            <w:r w:rsidRPr="00DE54F1">
              <w:rPr>
                <w:szCs w:val="20"/>
              </w:rPr>
              <w:t>Организация (организационно правовая форма; наименование; местонахождение)</w:t>
            </w:r>
          </w:p>
        </w:tc>
        <w:tc>
          <w:tcPr>
            <w:tcW w:w="6520" w:type="dxa"/>
            <w:gridSpan w:val="3"/>
            <w:tcBorders>
              <w:top w:val="single" w:sz="8" w:space="0" w:color="auto"/>
              <w:left w:val="nil"/>
              <w:bottom w:val="single" w:sz="8" w:space="0" w:color="auto"/>
              <w:right w:val="single" w:sz="8" w:space="0" w:color="auto"/>
            </w:tcBorders>
            <w:vAlign w:val="center"/>
            <w:hideMark/>
          </w:tcPr>
          <w:p w14:paraId="779104EB" w14:textId="77777777" w:rsidR="00DE54F1" w:rsidRPr="00DE54F1" w:rsidRDefault="00DE54F1" w:rsidP="00DE54F1">
            <w:pPr>
              <w:jc w:val="center"/>
              <w:rPr>
                <w:szCs w:val="20"/>
              </w:rPr>
            </w:pPr>
            <w:r w:rsidRPr="00DE54F1">
              <w:rPr>
                <w:szCs w:val="20"/>
              </w:rPr>
              <w:t>Нормативы</w:t>
            </w:r>
          </w:p>
        </w:tc>
      </w:tr>
      <w:tr w:rsidR="00DE54F1" w:rsidRPr="00DE54F1" w14:paraId="5DDC8E46" w14:textId="77777777" w:rsidTr="003B0D96">
        <w:trPr>
          <w:trHeight w:val="20"/>
        </w:trPr>
        <w:tc>
          <w:tcPr>
            <w:tcW w:w="3118" w:type="dxa"/>
            <w:vMerge/>
            <w:tcBorders>
              <w:top w:val="single" w:sz="8" w:space="0" w:color="auto"/>
              <w:left w:val="single" w:sz="8" w:space="0" w:color="auto"/>
              <w:bottom w:val="single" w:sz="8" w:space="0" w:color="auto"/>
              <w:right w:val="single" w:sz="8" w:space="0" w:color="auto"/>
            </w:tcBorders>
            <w:vAlign w:val="center"/>
            <w:hideMark/>
          </w:tcPr>
          <w:p w14:paraId="122AC65C" w14:textId="77777777" w:rsidR="00DE54F1" w:rsidRPr="00DE54F1" w:rsidRDefault="00DE54F1" w:rsidP="00DE54F1">
            <w:pPr>
              <w:jc w:val="center"/>
              <w:rPr>
                <w:szCs w:val="20"/>
              </w:rPr>
            </w:pPr>
          </w:p>
        </w:tc>
        <w:tc>
          <w:tcPr>
            <w:tcW w:w="2268" w:type="dxa"/>
            <w:tcBorders>
              <w:top w:val="nil"/>
              <w:left w:val="nil"/>
              <w:bottom w:val="single" w:sz="8" w:space="0" w:color="auto"/>
              <w:right w:val="single" w:sz="8" w:space="0" w:color="auto"/>
            </w:tcBorders>
            <w:vAlign w:val="center"/>
            <w:hideMark/>
          </w:tcPr>
          <w:p w14:paraId="0E087551" w14:textId="77777777" w:rsidR="00DE54F1" w:rsidRPr="00DE54F1" w:rsidRDefault="00DE54F1" w:rsidP="00DE54F1">
            <w:pPr>
              <w:jc w:val="center"/>
              <w:rPr>
                <w:szCs w:val="20"/>
              </w:rPr>
            </w:pPr>
            <w:r w:rsidRPr="00DE54F1">
              <w:rPr>
                <w:szCs w:val="20"/>
              </w:rPr>
              <w:t>потери и затраты теплоносителей, м</w:t>
            </w:r>
            <w:r w:rsidRPr="00DE54F1">
              <w:rPr>
                <w:szCs w:val="20"/>
                <w:vertAlign w:val="superscript"/>
              </w:rPr>
              <w:t>3</w:t>
            </w:r>
          </w:p>
        </w:tc>
        <w:tc>
          <w:tcPr>
            <w:tcW w:w="2268" w:type="dxa"/>
            <w:tcBorders>
              <w:top w:val="single" w:sz="8" w:space="0" w:color="auto"/>
              <w:left w:val="nil"/>
              <w:bottom w:val="single" w:sz="8" w:space="0" w:color="auto"/>
              <w:right w:val="single" w:sz="8" w:space="0" w:color="auto"/>
            </w:tcBorders>
            <w:vAlign w:val="center"/>
            <w:hideMark/>
          </w:tcPr>
          <w:p w14:paraId="7589593F" w14:textId="77777777" w:rsidR="00DE54F1" w:rsidRPr="00DE54F1" w:rsidRDefault="00DE54F1" w:rsidP="00DE54F1">
            <w:pPr>
              <w:jc w:val="center"/>
              <w:rPr>
                <w:szCs w:val="20"/>
              </w:rPr>
            </w:pPr>
            <w:r w:rsidRPr="00DE54F1">
              <w:rPr>
                <w:szCs w:val="20"/>
              </w:rPr>
              <w:t>потери тепловой энергии, тыс. Гкал</w:t>
            </w:r>
          </w:p>
        </w:tc>
        <w:tc>
          <w:tcPr>
            <w:tcW w:w="1984" w:type="dxa"/>
            <w:tcBorders>
              <w:top w:val="nil"/>
              <w:left w:val="nil"/>
              <w:bottom w:val="single" w:sz="8" w:space="0" w:color="auto"/>
              <w:right w:val="single" w:sz="8" w:space="0" w:color="auto"/>
            </w:tcBorders>
            <w:vAlign w:val="center"/>
            <w:hideMark/>
          </w:tcPr>
          <w:p w14:paraId="3131C843" w14:textId="77777777" w:rsidR="00DE54F1" w:rsidRPr="00DE54F1" w:rsidRDefault="00DE54F1" w:rsidP="00DE54F1">
            <w:pPr>
              <w:jc w:val="center"/>
              <w:rPr>
                <w:szCs w:val="20"/>
              </w:rPr>
            </w:pPr>
            <w:r w:rsidRPr="00DE54F1">
              <w:rPr>
                <w:szCs w:val="20"/>
              </w:rPr>
              <w:t xml:space="preserve">расход электроэнергии, </w:t>
            </w:r>
            <w:proofErr w:type="spellStart"/>
            <w:r w:rsidRPr="00DE54F1">
              <w:rPr>
                <w:szCs w:val="20"/>
              </w:rPr>
              <w:t>тыс.кВт</w:t>
            </w:r>
            <w:proofErr w:type="spellEnd"/>
            <w:r w:rsidRPr="00DE54F1">
              <w:rPr>
                <w:szCs w:val="20"/>
              </w:rPr>
              <w:t>*ч</w:t>
            </w:r>
          </w:p>
        </w:tc>
      </w:tr>
      <w:tr w:rsidR="00DE54F1" w:rsidRPr="00DE54F1" w14:paraId="2423B075" w14:textId="77777777" w:rsidTr="003B0D96">
        <w:trPr>
          <w:trHeight w:val="20"/>
        </w:trPr>
        <w:tc>
          <w:tcPr>
            <w:tcW w:w="3118" w:type="dxa"/>
            <w:vMerge w:val="restart"/>
            <w:tcBorders>
              <w:top w:val="nil"/>
              <w:left w:val="single" w:sz="8" w:space="0" w:color="auto"/>
              <w:bottom w:val="single" w:sz="8" w:space="0" w:color="auto"/>
              <w:right w:val="single" w:sz="8" w:space="0" w:color="auto"/>
            </w:tcBorders>
            <w:vAlign w:val="center"/>
            <w:hideMark/>
          </w:tcPr>
          <w:p w14:paraId="714B0EC2" w14:textId="77777777" w:rsidR="00DE54F1" w:rsidRPr="00DE54F1" w:rsidRDefault="00DE54F1" w:rsidP="00DE54F1">
            <w:pPr>
              <w:jc w:val="center"/>
              <w:rPr>
                <w:szCs w:val="20"/>
              </w:rPr>
            </w:pPr>
            <w:r w:rsidRPr="00DE54F1">
              <w:rPr>
                <w:szCs w:val="20"/>
              </w:rPr>
              <w:t>ООО «СЭР» (</w:t>
            </w:r>
            <w:proofErr w:type="spellStart"/>
            <w:r w:rsidRPr="00DE54F1">
              <w:rPr>
                <w:szCs w:val="20"/>
              </w:rPr>
              <w:t>Тайгинский</w:t>
            </w:r>
            <w:proofErr w:type="spellEnd"/>
            <w:r w:rsidRPr="00DE54F1">
              <w:rPr>
                <w:szCs w:val="20"/>
              </w:rPr>
              <w:t xml:space="preserve"> городской округ),</w:t>
            </w:r>
          </w:p>
          <w:p w14:paraId="678227ED" w14:textId="77777777" w:rsidR="00DE54F1" w:rsidRPr="00DE54F1" w:rsidRDefault="00DE54F1" w:rsidP="00DE54F1">
            <w:pPr>
              <w:jc w:val="center"/>
              <w:rPr>
                <w:szCs w:val="20"/>
              </w:rPr>
            </w:pPr>
            <w:r w:rsidRPr="00DE54F1">
              <w:rPr>
                <w:szCs w:val="20"/>
              </w:rPr>
              <w:t>ИНН 4213011759</w:t>
            </w:r>
          </w:p>
        </w:tc>
        <w:tc>
          <w:tcPr>
            <w:tcW w:w="6520" w:type="dxa"/>
            <w:gridSpan w:val="3"/>
            <w:tcBorders>
              <w:top w:val="single" w:sz="8" w:space="0" w:color="auto"/>
              <w:left w:val="nil"/>
              <w:bottom w:val="single" w:sz="8" w:space="0" w:color="auto"/>
              <w:right w:val="single" w:sz="8" w:space="0" w:color="auto"/>
            </w:tcBorders>
            <w:vAlign w:val="center"/>
            <w:hideMark/>
          </w:tcPr>
          <w:p w14:paraId="0742AE41" w14:textId="77777777" w:rsidR="00DE54F1" w:rsidRPr="00DE54F1" w:rsidRDefault="00DE54F1" w:rsidP="00DE54F1">
            <w:pPr>
              <w:jc w:val="center"/>
              <w:rPr>
                <w:szCs w:val="20"/>
              </w:rPr>
            </w:pPr>
            <w:r w:rsidRPr="00DE54F1">
              <w:rPr>
                <w:szCs w:val="20"/>
              </w:rPr>
              <w:t>Теплоноситель - пар</w:t>
            </w:r>
          </w:p>
        </w:tc>
      </w:tr>
      <w:tr w:rsidR="00DE54F1" w:rsidRPr="00DE54F1" w14:paraId="43A61479" w14:textId="77777777" w:rsidTr="003B0D96">
        <w:trPr>
          <w:trHeight w:val="20"/>
        </w:trPr>
        <w:tc>
          <w:tcPr>
            <w:tcW w:w="3118" w:type="dxa"/>
            <w:vMerge/>
            <w:tcBorders>
              <w:top w:val="nil"/>
              <w:left w:val="single" w:sz="8" w:space="0" w:color="auto"/>
              <w:bottom w:val="single" w:sz="8" w:space="0" w:color="auto"/>
              <w:right w:val="single" w:sz="8" w:space="0" w:color="auto"/>
            </w:tcBorders>
            <w:vAlign w:val="center"/>
            <w:hideMark/>
          </w:tcPr>
          <w:p w14:paraId="08353EDE" w14:textId="77777777" w:rsidR="00DE54F1" w:rsidRPr="00DE54F1" w:rsidRDefault="00DE54F1" w:rsidP="00DE54F1">
            <w:pPr>
              <w:jc w:val="center"/>
              <w:rPr>
                <w:szCs w:val="20"/>
              </w:rPr>
            </w:pPr>
          </w:p>
        </w:tc>
        <w:tc>
          <w:tcPr>
            <w:tcW w:w="2268" w:type="dxa"/>
            <w:tcBorders>
              <w:top w:val="nil"/>
              <w:left w:val="nil"/>
              <w:bottom w:val="single" w:sz="8" w:space="0" w:color="auto"/>
              <w:right w:val="single" w:sz="8" w:space="0" w:color="auto"/>
            </w:tcBorders>
            <w:vAlign w:val="center"/>
            <w:hideMark/>
          </w:tcPr>
          <w:p w14:paraId="7DB96D43" w14:textId="77777777" w:rsidR="00DE54F1" w:rsidRPr="00DE54F1" w:rsidRDefault="00DE54F1" w:rsidP="00DE54F1">
            <w:pPr>
              <w:jc w:val="center"/>
              <w:rPr>
                <w:szCs w:val="20"/>
              </w:rPr>
            </w:pPr>
            <w:r w:rsidRPr="00DE54F1">
              <w:rPr>
                <w:szCs w:val="20"/>
              </w:rPr>
              <w:t>0,000</w:t>
            </w:r>
          </w:p>
        </w:tc>
        <w:tc>
          <w:tcPr>
            <w:tcW w:w="2268" w:type="dxa"/>
            <w:tcBorders>
              <w:top w:val="single" w:sz="8" w:space="0" w:color="auto"/>
              <w:left w:val="nil"/>
              <w:bottom w:val="single" w:sz="8" w:space="0" w:color="auto"/>
              <w:right w:val="single" w:sz="8" w:space="0" w:color="auto"/>
            </w:tcBorders>
            <w:vAlign w:val="center"/>
            <w:hideMark/>
          </w:tcPr>
          <w:p w14:paraId="4DA1A065" w14:textId="77777777" w:rsidR="00DE54F1" w:rsidRPr="00DE54F1" w:rsidRDefault="00DE54F1" w:rsidP="00DE54F1">
            <w:pPr>
              <w:jc w:val="center"/>
              <w:rPr>
                <w:szCs w:val="20"/>
              </w:rPr>
            </w:pPr>
            <w:r w:rsidRPr="00DE54F1">
              <w:rPr>
                <w:szCs w:val="20"/>
              </w:rPr>
              <w:t>0,000</w:t>
            </w:r>
          </w:p>
        </w:tc>
        <w:tc>
          <w:tcPr>
            <w:tcW w:w="1984" w:type="dxa"/>
            <w:tcBorders>
              <w:top w:val="nil"/>
              <w:left w:val="nil"/>
              <w:bottom w:val="single" w:sz="8" w:space="0" w:color="auto"/>
              <w:right w:val="single" w:sz="8" w:space="0" w:color="auto"/>
            </w:tcBorders>
            <w:vAlign w:val="center"/>
            <w:hideMark/>
          </w:tcPr>
          <w:p w14:paraId="4C9322AD" w14:textId="77777777" w:rsidR="00DE54F1" w:rsidRPr="00DE54F1" w:rsidRDefault="00DE54F1" w:rsidP="00DE54F1">
            <w:pPr>
              <w:jc w:val="center"/>
              <w:rPr>
                <w:szCs w:val="20"/>
              </w:rPr>
            </w:pPr>
            <w:r w:rsidRPr="00DE54F1">
              <w:rPr>
                <w:szCs w:val="20"/>
              </w:rPr>
              <w:t>0,000*</w:t>
            </w:r>
          </w:p>
        </w:tc>
      </w:tr>
      <w:tr w:rsidR="00DE54F1" w:rsidRPr="00DE54F1" w14:paraId="096E4DFE" w14:textId="77777777" w:rsidTr="003B0D96">
        <w:trPr>
          <w:trHeight w:val="20"/>
        </w:trPr>
        <w:tc>
          <w:tcPr>
            <w:tcW w:w="3118" w:type="dxa"/>
            <w:vMerge/>
            <w:tcBorders>
              <w:top w:val="nil"/>
              <w:left w:val="single" w:sz="8" w:space="0" w:color="auto"/>
              <w:bottom w:val="single" w:sz="8" w:space="0" w:color="auto"/>
              <w:right w:val="single" w:sz="8" w:space="0" w:color="auto"/>
            </w:tcBorders>
            <w:vAlign w:val="center"/>
          </w:tcPr>
          <w:p w14:paraId="556C46B0" w14:textId="77777777" w:rsidR="00DE54F1" w:rsidRPr="00DE54F1" w:rsidRDefault="00DE54F1" w:rsidP="00DE54F1">
            <w:pPr>
              <w:jc w:val="center"/>
              <w:rPr>
                <w:szCs w:val="20"/>
              </w:rPr>
            </w:pPr>
          </w:p>
        </w:tc>
        <w:tc>
          <w:tcPr>
            <w:tcW w:w="6520" w:type="dxa"/>
            <w:gridSpan w:val="3"/>
            <w:tcBorders>
              <w:top w:val="nil"/>
              <w:left w:val="nil"/>
              <w:bottom w:val="single" w:sz="8" w:space="0" w:color="auto"/>
              <w:right w:val="single" w:sz="8" w:space="0" w:color="auto"/>
            </w:tcBorders>
            <w:vAlign w:val="center"/>
          </w:tcPr>
          <w:p w14:paraId="35E0BAE2" w14:textId="77777777" w:rsidR="00DE54F1" w:rsidRPr="00DE54F1" w:rsidRDefault="00DE54F1" w:rsidP="00DE54F1">
            <w:pPr>
              <w:jc w:val="center"/>
              <w:rPr>
                <w:szCs w:val="20"/>
              </w:rPr>
            </w:pPr>
            <w:r w:rsidRPr="00DE54F1">
              <w:rPr>
                <w:szCs w:val="20"/>
              </w:rPr>
              <w:t>теплоноситель - конденсат</w:t>
            </w:r>
          </w:p>
        </w:tc>
      </w:tr>
      <w:tr w:rsidR="00DE54F1" w:rsidRPr="00DE54F1" w14:paraId="4F238211" w14:textId="77777777" w:rsidTr="003B0D96">
        <w:trPr>
          <w:trHeight w:val="20"/>
        </w:trPr>
        <w:tc>
          <w:tcPr>
            <w:tcW w:w="3118" w:type="dxa"/>
            <w:vMerge/>
            <w:tcBorders>
              <w:top w:val="nil"/>
              <w:left w:val="single" w:sz="8" w:space="0" w:color="auto"/>
              <w:bottom w:val="single" w:sz="8" w:space="0" w:color="auto"/>
              <w:right w:val="single" w:sz="8" w:space="0" w:color="auto"/>
            </w:tcBorders>
            <w:vAlign w:val="center"/>
          </w:tcPr>
          <w:p w14:paraId="67B2AD3D" w14:textId="77777777" w:rsidR="00DE54F1" w:rsidRPr="00DE54F1" w:rsidRDefault="00DE54F1" w:rsidP="00DE54F1">
            <w:pPr>
              <w:jc w:val="center"/>
              <w:rPr>
                <w:szCs w:val="20"/>
              </w:rPr>
            </w:pPr>
          </w:p>
        </w:tc>
        <w:tc>
          <w:tcPr>
            <w:tcW w:w="2268" w:type="dxa"/>
            <w:tcBorders>
              <w:top w:val="nil"/>
              <w:left w:val="nil"/>
              <w:bottom w:val="single" w:sz="8" w:space="0" w:color="auto"/>
              <w:right w:val="single" w:sz="8" w:space="0" w:color="auto"/>
            </w:tcBorders>
            <w:vAlign w:val="center"/>
          </w:tcPr>
          <w:p w14:paraId="4CACDE31" w14:textId="77777777" w:rsidR="00DE54F1" w:rsidRPr="00DE54F1" w:rsidRDefault="00DE54F1" w:rsidP="00DE54F1">
            <w:pPr>
              <w:jc w:val="center"/>
              <w:rPr>
                <w:szCs w:val="20"/>
              </w:rPr>
            </w:pPr>
            <w:r w:rsidRPr="00DE54F1">
              <w:rPr>
                <w:szCs w:val="20"/>
              </w:rPr>
              <w:t>0,000</w:t>
            </w:r>
          </w:p>
        </w:tc>
        <w:tc>
          <w:tcPr>
            <w:tcW w:w="2268" w:type="dxa"/>
            <w:tcBorders>
              <w:top w:val="single" w:sz="8" w:space="0" w:color="auto"/>
              <w:left w:val="nil"/>
              <w:bottom w:val="single" w:sz="8" w:space="0" w:color="auto"/>
              <w:right w:val="single" w:sz="8" w:space="0" w:color="auto"/>
            </w:tcBorders>
            <w:vAlign w:val="center"/>
          </w:tcPr>
          <w:p w14:paraId="1ED4E042" w14:textId="77777777" w:rsidR="00DE54F1" w:rsidRPr="00DE54F1" w:rsidRDefault="00DE54F1" w:rsidP="00DE54F1">
            <w:pPr>
              <w:jc w:val="center"/>
              <w:rPr>
                <w:szCs w:val="20"/>
              </w:rPr>
            </w:pPr>
            <w:r w:rsidRPr="00DE54F1">
              <w:rPr>
                <w:szCs w:val="20"/>
              </w:rPr>
              <w:t>0,000</w:t>
            </w:r>
          </w:p>
        </w:tc>
        <w:tc>
          <w:tcPr>
            <w:tcW w:w="1984" w:type="dxa"/>
            <w:tcBorders>
              <w:top w:val="nil"/>
              <w:left w:val="nil"/>
              <w:bottom w:val="single" w:sz="8" w:space="0" w:color="auto"/>
              <w:right w:val="single" w:sz="8" w:space="0" w:color="auto"/>
            </w:tcBorders>
            <w:vAlign w:val="center"/>
          </w:tcPr>
          <w:p w14:paraId="67AC1160" w14:textId="77777777" w:rsidR="00DE54F1" w:rsidRPr="00DE54F1" w:rsidRDefault="00DE54F1" w:rsidP="00DE54F1">
            <w:pPr>
              <w:jc w:val="center"/>
              <w:rPr>
                <w:szCs w:val="20"/>
              </w:rPr>
            </w:pPr>
            <w:r w:rsidRPr="00DE54F1">
              <w:rPr>
                <w:szCs w:val="20"/>
              </w:rPr>
              <w:t>0,000*</w:t>
            </w:r>
          </w:p>
        </w:tc>
      </w:tr>
      <w:tr w:rsidR="00DE54F1" w:rsidRPr="00DE54F1" w14:paraId="722C1612" w14:textId="77777777" w:rsidTr="003B0D96">
        <w:trPr>
          <w:trHeight w:val="20"/>
        </w:trPr>
        <w:tc>
          <w:tcPr>
            <w:tcW w:w="3118" w:type="dxa"/>
            <w:vMerge/>
            <w:tcBorders>
              <w:top w:val="nil"/>
              <w:left w:val="single" w:sz="8" w:space="0" w:color="auto"/>
              <w:bottom w:val="single" w:sz="8" w:space="0" w:color="auto"/>
              <w:right w:val="single" w:sz="8" w:space="0" w:color="auto"/>
            </w:tcBorders>
            <w:vAlign w:val="center"/>
            <w:hideMark/>
          </w:tcPr>
          <w:p w14:paraId="20419920" w14:textId="77777777" w:rsidR="00DE54F1" w:rsidRPr="00DE54F1" w:rsidRDefault="00DE54F1" w:rsidP="00DE54F1">
            <w:pPr>
              <w:jc w:val="center"/>
              <w:rPr>
                <w:szCs w:val="20"/>
              </w:rPr>
            </w:pPr>
          </w:p>
        </w:tc>
        <w:tc>
          <w:tcPr>
            <w:tcW w:w="6520" w:type="dxa"/>
            <w:gridSpan w:val="3"/>
            <w:tcBorders>
              <w:top w:val="single" w:sz="8" w:space="0" w:color="auto"/>
              <w:left w:val="nil"/>
              <w:bottom w:val="single" w:sz="8" w:space="0" w:color="auto"/>
              <w:right w:val="single" w:sz="8" w:space="0" w:color="auto"/>
            </w:tcBorders>
            <w:vAlign w:val="center"/>
            <w:hideMark/>
          </w:tcPr>
          <w:p w14:paraId="0F9C1707" w14:textId="77777777" w:rsidR="00DE54F1" w:rsidRPr="00DE54F1" w:rsidRDefault="00DE54F1" w:rsidP="00DE54F1">
            <w:pPr>
              <w:jc w:val="center"/>
              <w:rPr>
                <w:szCs w:val="20"/>
              </w:rPr>
            </w:pPr>
            <w:r w:rsidRPr="00DE54F1">
              <w:rPr>
                <w:szCs w:val="20"/>
              </w:rPr>
              <w:t>теплоноситель - вода</w:t>
            </w:r>
          </w:p>
        </w:tc>
      </w:tr>
      <w:tr w:rsidR="00DE54F1" w:rsidRPr="00DE54F1" w14:paraId="6C1164CE" w14:textId="77777777" w:rsidTr="003B0D96">
        <w:trPr>
          <w:trHeight w:val="20"/>
        </w:trPr>
        <w:tc>
          <w:tcPr>
            <w:tcW w:w="3118" w:type="dxa"/>
            <w:vMerge/>
            <w:tcBorders>
              <w:top w:val="nil"/>
              <w:left w:val="single" w:sz="8" w:space="0" w:color="auto"/>
              <w:bottom w:val="single" w:sz="8" w:space="0" w:color="auto"/>
              <w:right w:val="single" w:sz="8" w:space="0" w:color="auto"/>
            </w:tcBorders>
            <w:vAlign w:val="center"/>
            <w:hideMark/>
          </w:tcPr>
          <w:p w14:paraId="2057A907" w14:textId="77777777" w:rsidR="00DE54F1" w:rsidRPr="00DE54F1" w:rsidRDefault="00DE54F1" w:rsidP="00DE54F1">
            <w:pPr>
              <w:jc w:val="center"/>
              <w:rPr>
                <w:szCs w:val="20"/>
              </w:rPr>
            </w:pPr>
          </w:p>
        </w:tc>
        <w:tc>
          <w:tcPr>
            <w:tcW w:w="2268" w:type="dxa"/>
            <w:tcBorders>
              <w:top w:val="nil"/>
              <w:left w:val="nil"/>
              <w:bottom w:val="single" w:sz="8" w:space="0" w:color="auto"/>
              <w:right w:val="single" w:sz="8" w:space="0" w:color="auto"/>
            </w:tcBorders>
            <w:hideMark/>
          </w:tcPr>
          <w:p w14:paraId="5DFC2804" w14:textId="77777777" w:rsidR="00DE54F1" w:rsidRPr="00DE54F1" w:rsidRDefault="00DE54F1" w:rsidP="00DE54F1">
            <w:pPr>
              <w:jc w:val="center"/>
              <w:rPr>
                <w:szCs w:val="20"/>
              </w:rPr>
            </w:pPr>
            <w:r w:rsidRPr="00DE54F1">
              <w:rPr>
                <w:szCs w:val="20"/>
              </w:rPr>
              <w:t>185,309</w:t>
            </w:r>
          </w:p>
        </w:tc>
        <w:tc>
          <w:tcPr>
            <w:tcW w:w="2268" w:type="dxa"/>
            <w:tcBorders>
              <w:top w:val="nil"/>
              <w:left w:val="nil"/>
              <w:bottom w:val="single" w:sz="8" w:space="0" w:color="auto"/>
              <w:right w:val="single" w:sz="8" w:space="0" w:color="auto"/>
            </w:tcBorders>
            <w:hideMark/>
          </w:tcPr>
          <w:p w14:paraId="2D97FD51" w14:textId="77777777" w:rsidR="00DE54F1" w:rsidRPr="00DE54F1" w:rsidRDefault="00DE54F1" w:rsidP="00DE54F1">
            <w:pPr>
              <w:jc w:val="center"/>
              <w:rPr>
                <w:szCs w:val="20"/>
              </w:rPr>
            </w:pPr>
            <w:r w:rsidRPr="00DE54F1">
              <w:rPr>
                <w:szCs w:val="20"/>
              </w:rPr>
              <w:t>0,215</w:t>
            </w:r>
          </w:p>
        </w:tc>
        <w:tc>
          <w:tcPr>
            <w:tcW w:w="1984" w:type="dxa"/>
            <w:tcBorders>
              <w:top w:val="nil"/>
              <w:left w:val="nil"/>
              <w:bottom w:val="single" w:sz="8" w:space="0" w:color="auto"/>
              <w:right w:val="single" w:sz="8" w:space="0" w:color="auto"/>
            </w:tcBorders>
            <w:hideMark/>
          </w:tcPr>
          <w:p w14:paraId="3ADDDA6D" w14:textId="77777777" w:rsidR="00DE54F1" w:rsidRPr="00DE54F1" w:rsidRDefault="00DE54F1" w:rsidP="00DE54F1">
            <w:pPr>
              <w:jc w:val="center"/>
              <w:rPr>
                <w:szCs w:val="20"/>
              </w:rPr>
            </w:pPr>
            <w:r w:rsidRPr="00DE54F1">
              <w:rPr>
                <w:szCs w:val="20"/>
              </w:rPr>
              <w:t>0,000</w:t>
            </w:r>
          </w:p>
        </w:tc>
      </w:tr>
    </w:tbl>
    <w:p w14:paraId="72553189" w14:textId="77777777" w:rsidR="00DE54F1" w:rsidRPr="00DE54F1" w:rsidRDefault="00DE54F1" w:rsidP="00DE54F1">
      <w:pPr>
        <w:spacing w:line="276" w:lineRule="auto"/>
        <w:jc w:val="both"/>
        <w:rPr>
          <w:b/>
          <w:bCs/>
          <w:sz w:val="22"/>
          <w:szCs w:val="20"/>
        </w:rPr>
      </w:pPr>
      <w:r w:rsidRPr="00DE54F1">
        <w:rPr>
          <w:sz w:val="22"/>
          <w:szCs w:val="20"/>
        </w:rPr>
        <w:t>*- затраты электроэнергии отсутствуют, т.к. на балансе предприятия находится насосное оборудование, установленное на источнике тепловой энергии, которое не относится к теплосетевому оборудованию.</w:t>
      </w:r>
    </w:p>
    <w:p w14:paraId="495A5AF7" w14:textId="77777777" w:rsidR="00DE54F1" w:rsidRPr="00DE54F1" w:rsidRDefault="00DE54F1" w:rsidP="00DE54F1">
      <w:pPr>
        <w:spacing w:line="276" w:lineRule="auto"/>
        <w:jc w:val="both"/>
        <w:rPr>
          <w:sz w:val="26"/>
          <w:szCs w:val="26"/>
        </w:rPr>
      </w:pPr>
    </w:p>
    <w:p w14:paraId="2A609BDC" w14:textId="77777777" w:rsidR="00DE54F1" w:rsidRPr="00DE54F1" w:rsidRDefault="00DE54F1" w:rsidP="00DE54F1">
      <w:pPr>
        <w:spacing w:line="276" w:lineRule="auto"/>
        <w:jc w:val="both"/>
        <w:rPr>
          <w:sz w:val="26"/>
          <w:szCs w:val="26"/>
        </w:rPr>
      </w:pPr>
    </w:p>
    <w:p w14:paraId="6A4736D9" w14:textId="77777777" w:rsidR="00DE54F1" w:rsidRDefault="00DE54F1" w:rsidP="00DE54F1">
      <w:pPr>
        <w:tabs>
          <w:tab w:val="left" w:pos="5580"/>
          <w:tab w:val="left" w:pos="9498"/>
        </w:tabs>
        <w:ind w:right="-569"/>
      </w:pPr>
    </w:p>
    <w:p w14:paraId="08EF3B09" w14:textId="77777777" w:rsidR="00DE54F1" w:rsidRDefault="00DE54F1" w:rsidP="00DE54F1">
      <w:pPr>
        <w:tabs>
          <w:tab w:val="left" w:pos="5580"/>
          <w:tab w:val="left" w:pos="9498"/>
        </w:tabs>
        <w:ind w:left="-3846" w:right="-569" w:firstLine="10225"/>
      </w:pPr>
    </w:p>
    <w:p w14:paraId="156761A1" w14:textId="4910147F" w:rsidR="00DE54F1" w:rsidRDefault="00DE54F1" w:rsidP="00DE54F1">
      <w:pPr>
        <w:tabs>
          <w:tab w:val="left" w:pos="5580"/>
          <w:tab w:val="left" w:pos="9498"/>
        </w:tabs>
        <w:ind w:left="-3846" w:right="-569" w:firstLine="10225"/>
        <w:sectPr w:rsidR="00DE54F1" w:rsidSect="00DE54F1">
          <w:pgSz w:w="11906" w:h="16838"/>
          <w:pgMar w:top="1134" w:right="567" w:bottom="1134" w:left="851" w:header="708" w:footer="708" w:gutter="0"/>
          <w:cols w:space="708"/>
          <w:docGrid w:linePitch="360"/>
        </w:sectPr>
      </w:pPr>
    </w:p>
    <w:p w14:paraId="3A1916E2" w14:textId="25799327" w:rsidR="00DE54F1" w:rsidRPr="0089763B" w:rsidRDefault="00DE54F1" w:rsidP="00DE54F1">
      <w:pPr>
        <w:tabs>
          <w:tab w:val="left" w:pos="5580"/>
          <w:tab w:val="left" w:pos="9498"/>
        </w:tabs>
        <w:ind w:left="-3846" w:right="-569" w:firstLine="10225"/>
      </w:pPr>
      <w:r w:rsidRPr="00CB7967">
        <w:lastRenderedPageBreak/>
        <w:t xml:space="preserve">Приложение № </w:t>
      </w:r>
      <w:r>
        <w:t>5</w:t>
      </w:r>
      <w:r w:rsidRPr="00CB7967">
        <w:t xml:space="preserve"> к протоколу № </w:t>
      </w:r>
      <w:r>
        <w:t>30</w:t>
      </w:r>
    </w:p>
    <w:p w14:paraId="6F8FBB2F" w14:textId="77777777" w:rsidR="00DE54F1" w:rsidRPr="00CB7967" w:rsidRDefault="00DE54F1" w:rsidP="00DE54F1">
      <w:pPr>
        <w:tabs>
          <w:tab w:val="left" w:pos="5580"/>
          <w:tab w:val="left" w:pos="9498"/>
        </w:tabs>
        <w:ind w:left="-3846" w:right="-569" w:firstLine="10225"/>
      </w:pPr>
      <w:r w:rsidRPr="00CB7967">
        <w:t>заседания правления Региональной</w:t>
      </w:r>
    </w:p>
    <w:p w14:paraId="780CE72B" w14:textId="77777777" w:rsidR="00DE54F1" w:rsidRPr="00CB7967" w:rsidRDefault="00DE54F1" w:rsidP="00DE54F1">
      <w:pPr>
        <w:tabs>
          <w:tab w:val="left" w:pos="5580"/>
          <w:tab w:val="left" w:pos="9498"/>
        </w:tabs>
        <w:ind w:left="-3846" w:right="-569" w:firstLine="10225"/>
      </w:pPr>
      <w:r w:rsidRPr="00CB7967">
        <w:t>энергетической комиссии</w:t>
      </w:r>
    </w:p>
    <w:p w14:paraId="220D4872" w14:textId="77777777" w:rsidR="00DE54F1" w:rsidRDefault="00DE54F1" w:rsidP="00DE54F1">
      <w:pPr>
        <w:tabs>
          <w:tab w:val="left" w:pos="5580"/>
          <w:tab w:val="left" w:pos="9498"/>
        </w:tabs>
        <w:ind w:left="-3846" w:right="-569" w:firstLine="10225"/>
      </w:pPr>
      <w:r w:rsidRPr="00CB7967">
        <w:t xml:space="preserve">Кузбасса от </w:t>
      </w:r>
      <w:r>
        <w:t>17</w:t>
      </w:r>
      <w:r w:rsidRPr="00CB7967">
        <w:t>.0</w:t>
      </w:r>
      <w:r>
        <w:t>5</w:t>
      </w:r>
      <w:r w:rsidRPr="00CB7967">
        <w:t>.2022</w:t>
      </w:r>
    </w:p>
    <w:p w14:paraId="2A433E20" w14:textId="77777777" w:rsidR="00DE54F1" w:rsidRDefault="00DE54F1" w:rsidP="00DE54F1">
      <w:pPr>
        <w:tabs>
          <w:tab w:val="left" w:pos="5580"/>
          <w:tab w:val="left" w:pos="9498"/>
        </w:tabs>
        <w:ind w:left="-3846" w:right="-569" w:firstLine="10225"/>
      </w:pPr>
    </w:p>
    <w:p w14:paraId="1B685B09" w14:textId="77777777" w:rsidR="00DE54F1" w:rsidRDefault="00DE54F1" w:rsidP="00DE54F1">
      <w:pPr>
        <w:jc w:val="center"/>
        <w:rPr>
          <w:b/>
          <w:sz w:val="28"/>
          <w:szCs w:val="28"/>
        </w:rPr>
      </w:pPr>
      <w:r>
        <w:rPr>
          <w:b/>
          <w:sz w:val="28"/>
          <w:szCs w:val="28"/>
        </w:rPr>
        <w:t>Н</w:t>
      </w:r>
      <w:r w:rsidRPr="00910F2B">
        <w:rPr>
          <w:b/>
          <w:sz w:val="28"/>
          <w:szCs w:val="28"/>
        </w:rPr>
        <w:t>ормативы</w:t>
      </w:r>
      <w:r>
        <w:rPr>
          <w:b/>
          <w:sz w:val="28"/>
          <w:szCs w:val="28"/>
        </w:rPr>
        <w:t xml:space="preserve"> технологических потерь </w:t>
      </w:r>
      <w:r w:rsidRPr="00CB4FEF">
        <w:rPr>
          <w:b/>
          <w:sz w:val="28"/>
          <w:szCs w:val="28"/>
        </w:rPr>
        <w:t xml:space="preserve">при передаче тепловой энергии, теплоносителя по тепловым сетям </w:t>
      </w:r>
      <w:bookmarkStart w:id="18" w:name="_Hlk98835801"/>
      <w:r>
        <w:rPr>
          <w:b/>
          <w:sz w:val="28"/>
          <w:szCs w:val="28"/>
        </w:rPr>
        <w:t>ООО</w:t>
      </w:r>
      <w:r w:rsidRPr="00CB4FEF">
        <w:rPr>
          <w:b/>
          <w:sz w:val="28"/>
          <w:szCs w:val="28"/>
        </w:rPr>
        <w:t xml:space="preserve"> «</w:t>
      </w:r>
      <w:r>
        <w:rPr>
          <w:b/>
          <w:sz w:val="28"/>
          <w:szCs w:val="28"/>
        </w:rPr>
        <w:t>СЭР</w:t>
      </w:r>
      <w:r w:rsidRPr="00CB4FEF">
        <w:rPr>
          <w:b/>
          <w:sz w:val="28"/>
          <w:szCs w:val="28"/>
        </w:rPr>
        <w:t xml:space="preserve">» </w:t>
      </w:r>
      <w:bookmarkStart w:id="19" w:name="_Hlk98834597"/>
      <w:r>
        <w:rPr>
          <w:b/>
          <w:sz w:val="28"/>
          <w:szCs w:val="28"/>
        </w:rPr>
        <w:br/>
      </w:r>
      <w:r w:rsidRPr="00CB4FEF">
        <w:rPr>
          <w:b/>
          <w:sz w:val="28"/>
          <w:szCs w:val="28"/>
        </w:rPr>
        <w:t>(</w:t>
      </w:r>
      <w:proofErr w:type="spellStart"/>
      <w:r>
        <w:rPr>
          <w:b/>
          <w:sz w:val="28"/>
          <w:szCs w:val="28"/>
        </w:rPr>
        <w:t>Тайгинский</w:t>
      </w:r>
      <w:proofErr w:type="spellEnd"/>
      <w:r>
        <w:rPr>
          <w:b/>
          <w:sz w:val="28"/>
          <w:szCs w:val="28"/>
        </w:rPr>
        <w:t xml:space="preserve"> городской округ</w:t>
      </w:r>
      <w:r w:rsidRPr="00CB4FEF">
        <w:rPr>
          <w:b/>
          <w:sz w:val="28"/>
          <w:szCs w:val="28"/>
        </w:rPr>
        <w:t>)</w:t>
      </w:r>
      <w:bookmarkEnd w:id="19"/>
      <w:r w:rsidRPr="00CB4FEF">
        <w:rPr>
          <w:b/>
          <w:sz w:val="28"/>
          <w:szCs w:val="28"/>
        </w:rPr>
        <w:t xml:space="preserve"> </w:t>
      </w:r>
      <w:r w:rsidRPr="00E22FA0">
        <w:rPr>
          <w:b/>
          <w:sz w:val="28"/>
          <w:szCs w:val="28"/>
        </w:rPr>
        <w:t>на 2022 год</w:t>
      </w:r>
      <w:bookmarkEnd w:id="18"/>
    </w:p>
    <w:p w14:paraId="0D792A6F" w14:textId="77777777" w:rsidR="00DE54F1" w:rsidRDefault="00DE54F1" w:rsidP="00DE54F1">
      <w:pPr>
        <w:rPr>
          <w:bCs/>
          <w:color w:val="000000"/>
        </w:rPr>
      </w:pPr>
    </w:p>
    <w:p w14:paraId="7C5DA6B5" w14:textId="77777777" w:rsidR="00DE54F1" w:rsidRDefault="00DE54F1" w:rsidP="00DE54F1">
      <w:pPr>
        <w:rPr>
          <w:bCs/>
          <w:color w:val="000000"/>
        </w:rPr>
      </w:pPr>
    </w:p>
    <w:tbl>
      <w:tblPr>
        <w:tblW w:w="9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259"/>
        <w:gridCol w:w="2158"/>
        <w:gridCol w:w="2158"/>
      </w:tblGrid>
      <w:tr w:rsidR="00DE54F1" w:rsidRPr="00843CB1" w14:paraId="2CE592D4" w14:textId="77777777" w:rsidTr="003B0D96">
        <w:trPr>
          <w:trHeight w:val="20"/>
        </w:trPr>
        <w:tc>
          <w:tcPr>
            <w:tcW w:w="3402" w:type="dxa"/>
            <w:vMerge w:val="restart"/>
            <w:vAlign w:val="center"/>
            <w:hideMark/>
          </w:tcPr>
          <w:p w14:paraId="2FD16B69" w14:textId="77777777" w:rsidR="00DE54F1" w:rsidRPr="00843CB1" w:rsidRDefault="00DE54F1" w:rsidP="003B0D96">
            <w:pPr>
              <w:jc w:val="center"/>
              <w:rPr>
                <w:sz w:val="28"/>
                <w:szCs w:val="28"/>
              </w:rPr>
            </w:pPr>
            <w:r w:rsidRPr="00843CB1">
              <w:rPr>
                <w:sz w:val="28"/>
                <w:szCs w:val="28"/>
              </w:rPr>
              <w:t>Наименование регулируемой организации</w:t>
            </w:r>
          </w:p>
        </w:tc>
        <w:tc>
          <w:tcPr>
            <w:tcW w:w="6575" w:type="dxa"/>
            <w:gridSpan w:val="3"/>
            <w:vAlign w:val="center"/>
            <w:hideMark/>
          </w:tcPr>
          <w:p w14:paraId="10126627" w14:textId="77777777" w:rsidR="00DE54F1" w:rsidRPr="00843CB1" w:rsidRDefault="00DE54F1" w:rsidP="003B0D96">
            <w:pPr>
              <w:jc w:val="center"/>
              <w:rPr>
                <w:sz w:val="28"/>
                <w:szCs w:val="28"/>
              </w:rPr>
            </w:pPr>
            <w:r w:rsidRPr="00843CB1">
              <w:rPr>
                <w:sz w:val="28"/>
                <w:szCs w:val="28"/>
              </w:rPr>
              <w:t>Нормативы технологических потерь при передаче тепловой энергии, теплоносителя по тепловым сетям</w:t>
            </w:r>
          </w:p>
        </w:tc>
      </w:tr>
      <w:tr w:rsidR="00DE54F1" w:rsidRPr="00843CB1" w14:paraId="7E196A0D" w14:textId="77777777" w:rsidTr="003B0D96">
        <w:trPr>
          <w:trHeight w:val="20"/>
        </w:trPr>
        <w:tc>
          <w:tcPr>
            <w:tcW w:w="3402" w:type="dxa"/>
            <w:vMerge/>
            <w:vAlign w:val="center"/>
            <w:hideMark/>
          </w:tcPr>
          <w:p w14:paraId="7E3E8C61" w14:textId="77777777" w:rsidR="00DE54F1" w:rsidRPr="00843CB1" w:rsidRDefault="00DE54F1" w:rsidP="003B0D96">
            <w:pPr>
              <w:jc w:val="center"/>
              <w:rPr>
                <w:sz w:val="28"/>
                <w:szCs w:val="28"/>
              </w:rPr>
            </w:pPr>
          </w:p>
        </w:tc>
        <w:tc>
          <w:tcPr>
            <w:tcW w:w="2259" w:type="dxa"/>
            <w:vAlign w:val="center"/>
            <w:hideMark/>
          </w:tcPr>
          <w:p w14:paraId="409C5C60" w14:textId="77777777" w:rsidR="00DE54F1" w:rsidRPr="00843CB1" w:rsidRDefault="00DE54F1" w:rsidP="003B0D96">
            <w:pPr>
              <w:jc w:val="center"/>
              <w:rPr>
                <w:sz w:val="28"/>
                <w:szCs w:val="28"/>
              </w:rPr>
            </w:pPr>
            <w:r w:rsidRPr="00843CB1">
              <w:rPr>
                <w:sz w:val="28"/>
                <w:szCs w:val="28"/>
              </w:rPr>
              <w:t>Потери и затраты теплоносителей, м</w:t>
            </w:r>
            <w:r w:rsidRPr="00843CB1">
              <w:rPr>
                <w:sz w:val="28"/>
                <w:szCs w:val="28"/>
                <w:vertAlign w:val="superscript"/>
              </w:rPr>
              <w:t>3</w:t>
            </w:r>
          </w:p>
        </w:tc>
        <w:tc>
          <w:tcPr>
            <w:tcW w:w="2158" w:type="dxa"/>
            <w:vAlign w:val="center"/>
            <w:hideMark/>
          </w:tcPr>
          <w:p w14:paraId="4990A185" w14:textId="77777777" w:rsidR="00DE54F1" w:rsidRPr="00843CB1" w:rsidRDefault="00DE54F1" w:rsidP="003B0D96">
            <w:pPr>
              <w:jc w:val="center"/>
              <w:rPr>
                <w:sz w:val="28"/>
                <w:szCs w:val="28"/>
              </w:rPr>
            </w:pPr>
            <w:r w:rsidRPr="00843CB1">
              <w:rPr>
                <w:sz w:val="28"/>
                <w:szCs w:val="28"/>
              </w:rPr>
              <w:t xml:space="preserve">Потери тепловой энергии, </w:t>
            </w:r>
            <w:r>
              <w:rPr>
                <w:sz w:val="28"/>
                <w:szCs w:val="28"/>
              </w:rPr>
              <w:t xml:space="preserve">тыс. </w:t>
            </w:r>
            <w:r w:rsidRPr="00843CB1">
              <w:rPr>
                <w:sz w:val="28"/>
                <w:szCs w:val="28"/>
              </w:rPr>
              <w:t>Гкал</w:t>
            </w:r>
          </w:p>
        </w:tc>
        <w:tc>
          <w:tcPr>
            <w:tcW w:w="2158" w:type="dxa"/>
            <w:vAlign w:val="center"/>
            <w:hideMark/>
          </w:tcPr>
          <w:p w14:paraId="4C915291" w14:textId="77777777" w:rsidR="00DE54F1" w:rsidRPr="00843CB1" w:rsidRDefault="00DE54F1" w:rsidP="003B0D96">
            <w:pPr>
              <w:jc w:val="center"/>
              <w:rPr>
                <w:sz w:val="28"/>
                <w:szCs w:val="28"/>
              </w:rPr>
            </w:pPr>
            <w:r w:rsidRPr="00843CB1">
              <w:rPr>
                <w:sz w:val="28"/>
                <w:szCs w:val="28"/>
              </w:rPr>
              <w:t xml:space="preserve">Расход электроэнергии, </w:t>
            </w:r>
            <w:proofErr w:type="spellStart"/>
            <w:r w:rsidRPr="00843CB1">
              <w:rPr>
                <w:sz w:val="28"/>
                <w:szCs w:val="28"/>
              </w:rPr>
              <w:t>тыс.кВт</w:t>
            </w:r>
            <w:proofErr w:type="spellEnd"/>
            <w:r w:rsidRPr="00843CB1">
              <w:rPr>
                <w:sz w:val="28"/>
                <w:szCs w:val="28"/>
              </w:rPr>
              <w:t>*ч</w:t>
            </w:r>
          </w:p>
        </w:tc>
      </w:tr>
      <w:tr w:rsidR="00DE54F1" w:rsidRPr="00843CB1" w14:paraId="3753234A" w14:textId="77777777" w:rsidTr="003B0D96">
        <w:trPr>
          <w:trHeight w:val="20"/>
        </w:trPr>
        <w:tc>
          <w:tcPr>
            <w:tcW w:w="3402" w:type="dxa"/>
            <w:vMerge w:val="restart"/>
            <w:vAlign w:val="center"/>
            <w:hideMark/>
          </w:tcPr>
          <w:p w14:paraId="30066BB6" w14:textId="77777777" w:rsidR="00DE54F1" w:rsidRPr="00843CB1" w:rsidRDefault="00DE54F1" w:rsidP="003B0D96">
            <w:pPr>
              <w:jc w:val="center"/>
              <w:rPr>
                <w:sz w:val="28"/>
                <w:szCs w:val="28"/>
              </w:rPr>
            </w:pPr>
            <w:r>
              <w:rPr>
                <w:sz w:val="28"/>
                <w:szCs w:val="28"/>
              </w:rPr>
              <w:t>ООО</w:t>
            </w:r>
            <w:r w:rsidRPr="00843CB1">
              <w:rPr>
                <w:sz w:val="28"/>
                <w:szCs w:val="28"/>
              </w:rPr>
              <w:t xml:space="preserve"> «</w:t>
            </w:r>
            <w:r>
              <w:rPr>
                <w:sz w:val="28"/>
                <w:szCs w:val="28"/>
              </w:rPr>
              <w:t>СЭР</w:t>
            </w:r>
            <w:r w:rsidRPr="00843CB1">
              <w:rPr>
                <w:sz w:val="28"/>
                <w:szCs w:val="28"/>
              </w:rPr>
              <w:t>» (</w:t>
            </w:r>
            <w:proofErr w:type="spellStart"/>
            <w:r>
              <w:rPr>
                <w:sz w:val="28"/>
                <w:szCs w:val="28"/>
              </w:rPr>
              <w:t>Тайгинский</w:t>
            </w:r>
            <w:proofErr w:type="spellEnd"/>
            <w:r w:rsidRPr="00F414BE">
              <w:rPr>
                <w:sz w:val="28"/>
                <w:szCs w:val="28"/>
              </w:rPr>
              <w:t xml:space="preserve"> городской округ</w:t>
            </w:r>
            <w:r>
              <w:rPr>
                <w:sz w:val="28"/>
                <w:szCs w:val="28"/>
              </w:rPr>
              <w:t>)</w:t>
            </w:r>
            <w:r w:rsidRPr="00843CB1">
              <w:rPr>
                <w:sz w:val="28"/>
                <w:szCs w:val="28"/>
              </w:rPr>
              <w:t>,</w:t>
            </w:r>
          </w:p>
          <w:p w14:paraId="015EE9AE" w14:textId="77777777" w:rsidR="00DE54F1" w:rsidRPr="00843CB1" w:rsidRDefault="00DE54F1" w:rsidP="003B0D96">
            <w:pPr>
              <w:jc w:val="center"/>
              <w:rPr>
                <w:sz w:val="28"/>
                <w:szCs w:val="28"/>
              </w:rPr>
            </w:pPr>
            <w:r w:rsidRPr="00843CB1">
              <w:rPr>
                <w:sz w:val="28"/>
                <w:szCs w:val="28"/>
              </w:rPr>
              <w:t xml:space="preserve">ИНН </w:t>
            </w:r>
            <w:r w:rsidRPr="00C00D82">
              <w:rPr>
                <w:sz w:val="28"/>
                <w:szCs w:val="28"/>
              </w:rPr>
              <w:t>4213011759</w:t>
            </w:r>
          </w:p>
        </w:tc>
        <w:tc>
          <w:tcPr>
            <w:tcW w:w="6575" w:type="dxa"/>
            <w:gridSpan w:val="3"/>
            <w:vAlign w:val="center"/>
            <w:hideMark/>
          </w:tcPr>
          <w:p w14:paraId="31377368" w14:textId="77777777" w:rsidR="00DE54F1" w:rsidRPr="00843CB1" w:rsidRDefault="00DE54F1" w:rsidP="003B0D96">
            <w:pPr>
              <w:jc w:val="center"/>
              <w:rPr>
                <w:sz w:val="28"/>
                <w:szCs w:val="28"/>
              </w:rPr>
            </w:pPr>
            <w:r w:rsidRPr="00843CB1">
              <w:rPr>
                <w:sz w:val="28"/>
                <w:szCs w:val="28"/>
              </w:rPr>
              <w:t>Теплоноситель - пар</w:t>
            </w:r>
          </w:p>
        </w:tc>
      </w:tr>
      <w:tr w:rsidR="00DE54F1" w:rsidRPr="00843CB1" w14:paraId="7152B740" w14:textId="77777777" w:rsidTr="003B0D96">
        <w:trPr>
          <w:trHeight w:val="20"/>
        </w:trPr>
        <w:tc>
          <w:tcPr>
            <w:tcW w:w="3402" w:type="dxa"/>
            <w:vMerge/>
            <w:vAlign w:val="center"/>
            <w:hideMark/>
          </w:tcPr>
          <w:p w14:paraId="0B7DB04E" w14:textId="77777777" w:rsidR="00DE54F1" w:rsidRPr="00843CB1" w:rsidRDefault="00DE54F1" w:rsidP="003B0D96">
            <w:pPr>
              <w:jc w:val="center"/>
              <w:rPr>
                <w:sz w:val="28"/>
                <w:szCs w:val="28"/>
              </w:rPr>
            </w:pPr>
          </w:p>
        </w:tc>
        <w:tc>
          <w:tcPr>
            <w:tcW w:w="2259" w:type="dxa"/>
            <w:vAlign w:val="center"/>
            <w:hideMark/>
          </w:tcPr>
          <w:p w14:paraId="6FE15708" w14:textId="77777777" w:rsidR="00DE54F1" w:rsidRPr="00843CB1" w:rsidRDefault="00DE54F1" w:rsidP="003B0D96">
            <w:pPr>
              <w:jc w:val="center"/>
              <w:rPr>
                <w:sz w:val="28"/>
                <w:szCs w:val="28"/>
              </w:rPr>
            </w:pPr>
            <w:r w:rsidRPr="00843CB1">
              <w:rPr>
                <w:sz w:val="28"/>
                <w:szCs w:val="28"/>
              </w:rPr>
              <w:t>0,000</w:t>
            </w:r>
          </w:p>
        </w:tc>
        <w:tc>
          <w:tcPr>
            <w:tcW w:w="2158" w:type="dxa"/>
            <w:vAlign w:val="center"/>
            <w:hideMark/>
          </w:tcPr>
          <w:p w14:paraId="32D4BEAD" w14:textId="77777777" w:rsidR="00DE54F1" w:rsidRPr="00843CB1" w:rsidRDefault="00DE54F1" w:rsidP="003B0D96">
            <w:pPr>
              <w:jc w:val="center"/>
              <w:rPr>
                <w:sz w:val="28"/>
                <w:szCs w:val="28"/>
              </w:rPr>
            </w:pPr>
            <w:r w:rsidRPr="00843CB1">
              <w:rPr>
                <w:sz w:val="28"/>
                <w:szCs w:val="28"/>
              </w:rPr>
              <w:t>0,000</w:t>
            </w:r>
          </w:p>
        </w:tc>
        <w:tc>
          <w:tcPr>
            <w:tcW w:w="2158" w:type="dxa"/>
            <w:vAlign w:val="center"/>
            <w:hideMark/>
          </w:tcPr>
          <w:p w14:paraId="26A3B490" w14:textId="77777777" w:rsidR="00DE54F1" w:rsidRPr="00843CB1" w:rsidRDefault="00DE54F1" w:rsidP="003B0D96">
            <w:pPr>
              <w:jc w:val="center"/>
              <w:rPr>
                <w:sz w:val="28"/>
                <w:szCs w:val="28"/>
              </w:rPr>
            </w:pPr>
            <w:r w:rsidRPr="00843CB1">
              <w:rPr>
                <w:sz w:val="28"/>
                <w:szCs w:val="28"/>
              </w:rPr>
              <w:t>0,000</w:t>
            </w:r>
          </w:p>
        </w:tc>
      </w:tr>
      <w:tr w:rsidR="00DE54F1" w:rsidRPr="00843CB1" w14:paraId="2B1D3571" w14:textId="77777777" w:rsidTr="003B0D96">
        <w:trPr>
          <w:trHeight w:val="20"/>
        </w:trPr>
        <w:tc>
          <w:tcPr>
            <w:tcW w:w="3402" w:type="dxa"/>
            <w:vMerge/>
            <w:vAlign w:val="center"/>
          </w:tcPr>
          <w:p w14:paraId="0D4D0245" w14:textId="77777777" w:rsidR="00DE54F1" w:rsidRPr="00843CB1" w:rsidRDefault="00DE54F1" w:rsidP="003B0D96">
            <w:pPr>
              <w:jc w:val="center"/>
              <w:rPr>
                <w:sz w:val="28"/>
                <w:szCs w:val="28"/>
              </w:rPr>
            </w:pPr>
          </w:p>
        </w:tc>
        <w:tc>
          <w:tcPr>
            <w:tcW w:w="6575" w:type="dxa"/>
            <w:gridSpan w:val="3"/>
            <w:vAlign w:val="center"/>
          </w:tcPr>
          <w:p w14:paraId="5E5CD9D2" w14:textId="77777777" w:rsidR="00DE54F1" w:rsidRPr="00843CB1" w:rsidRDefault="00DE54F1" w:rsidP="003B0D96">
            <w:pPr>
              <w:jc w:val="center"/>
              <w:rPr>
                <w:sz w:val="28"/>
                <w:szCs w:val="28"/>
              </w:rPr>
            </w:pPr>
            <w:r w:rsidRPr="00843CB1">
              <w:rPr>
                <w:sz w:val="28"/>
                <w:szCs w:val="28"/>
              </w:rPr>
              <w:t>теплоноситель - конденсат</w:t>
            </w:r>
          </w:p>
        </w:tc>
      </w:tr>
      <w:tr w:rsidR="00DE54F1" w:rsidRPr="00843CB1" w14:paraId="2DCF55B0" w14:textId="77777777" w:rsidTr="003B0D96">
        <w:trPr>
          <w:trHeight w:val="20"/>
        </w:trPr>
        <w:tc>
          <w:tcPr>
            <w:tcW w:w="3402" w:type="dxa"/>
            <w:vMerge/>
            <w:vAlign w:val="center"/>
          </w:tcPr>
          <w:p w14:paraId="1A97F5F6" w14:textId="77777777" w:rsidR="00DE54F1" w:rsidRPr="00843CB1" w:rsidRDefault="00DE54F1" w:rsidP="003B0D96">
            <w:pPr>
              <w:jc w:val="center"/>
              <w:rPr>
                <w:sz w:val="28"/>
                <w:szCs w:val="28"/>
              </w:rPr>
            </w:pPr>
          </w:p>
        </w:tc>
        <w:tc>
          <w:tcPr>
            <w:tcW w:w="2259" w:type="dxa"/>
            <w:vAlign w:val="center"/>
          </w:tcPr>
          <w:p w14:paraId="52C3A3E6" w14:textId="77777777" w:rsidR="00DE54F1" w:rsidRPr="00843CB1" w:rsidRDefault="00DE54F1" w:rsidP="003B0D96">
            <w:pPr>
              <w:jc w:val="center"/>
              <w:rPr>
                <w:sz w:val="28"/>
                <w:szCs w:val="28"/>
              </w:rPr>
            </w:pPr>
            <w:r w:rsidRPr="00843CB1">
              <w:rPr>
                <w:sz w:val="28"/>
                <w:szCs w:val="28"/>
              </w:rPr>
              <w:t>0,000</w:t>
            </w:r>
          </w:p>
        </w:tc>
        <w:tc>
          <w:tcPr>
            <w:tcW w:w="2158" w:type="dxa"/>
            <w:vAlign w:val="center"/>
          </w:tcPr>
          <w:p w14:paraId="36739DF9" w14:textId="77777777" w:rsidR="00DE54F1" w:rsidRPr="00843CB1" w:rsidRDefault="00DE54F1" w:rsidP="003B0D96">
            <w:pPr>
              <w:jc w:val="center"/>
              <w:rPr>
                <w:sz w:val="28"/>
                <w:szCs w:val="28"/>
              </w:rPr>
            </w:pPr>
            <w:r w:rsidRPr="00843CB1">
              <w:rPr>
                <w:sz w:val="28"/>
                <w:szCs w:val="28"/>
              </w:rPr>
              <w:t>0,000</w:t>
            </w:r>
          </w:p>
        </w:tc>
        <w:tc>
          <w:tcPr>
            <w:tcW w:w="2158" w:type="dxa"/>
            <w:vAlign w:val="center"/>
          </w:tcPr>
          <w:p w14:paraId="0C80371F" w14:textId="77777777" w:rsidR="00DE54F1" w:rsidRPr="00843CB1" w:rsidRDefault="00DE54F1" w:rsidP="003B0D96">
            <w:pPr>
              <w:jc w:val="center"/>
              <w:rPr>
                <w:sz w:val="28"/>
                <w:szCs w:val="28"/>
              </w:rPr>
            </w:pPr>
            <w:r w:rsidRPr="00843CB1">
              <w:rPr>
                <w:sz w:val="28"/>
                <w:szCs w:val="28"/>
              </w:rPr>
              <w:t>0,000</w:t>
            </w:r>
          </w:p>
        </w:tc>
      </w:tr>
      <w:tr w:rsidR="00DE54F1" w:rsidRPr="00843CB1" w14:paraId="6B2CAB90" w14:textId="77777777" w:rsidTr="003B0D96">
        <w:trPr>
          <w:trHeight w:val="20"/>
        </w:trPr>
        <w:tc>
          <w:tcPr>
            <w:tcW w:w="3402" w:type="dxa"/>
            <w:vMerge/>
            <w:vAlign w:val="center"/>
            <w:hideMark/>
          </w:tcPr>
          <w:p w14:paraId="061707F9" w14:textId="77777777" w:rsidR="00DE54F1" w:rsidRPr="00843CB1" w:rsidRDefault="00DE54F1" w:rsidP="003B0D96">
            <w:pPr>
              <w:jc w:val="center"/>
              <w:rPr>
                <w:sz w:val="28"/>
                <w:szCs w:val="28"/>
              </w:rPr>
            </w:pPr>
          </w:p>
        </w:tc>
        <w:tc>
          <w:tcPr>
            <w:tcW w:w="6575" w:type="dxa"/>
            <w:gridSpan w:val="3"/>
            <w:vAlign w:val="center"/>
            <w:hideMark/>
          </w:tcPr>
          <w:p w14:paraId="3C99966D" w14:textId="77777777" w:rsidR="00DE54F1" w:rsidRPr="00843CB1" w:rsidRDefault="00DE54F1" w:rsidP="003B0D96">
            <w:pPr>
              <w:jc w:val="center"/>
              <w:rPr>
                <w:sz w:val="28"/>
                <w:szCs w:val="28"/>
              </w:rPr>
            </w:pPr>
            <w:r w:rsidRPr="00843CB1">
              <w:rPr>
                <w:sz w:val="28"/>
                <w:szCs w:val="28"/>
              </w:rPr>
              <w:t>теплоноситель - вода</w:t>
            </w:r>
          </w:p>
        </w:tc>
      </w:tr>
      <w:tr w:rsidR="00DE54F1" w:rsidRPr="00843CB1" w14:paraId="28868D3C" w14:textId="77777777" w:rsidTr="003B0D96">
        <w:trPr>
          <w:trHeight w:val="20"/>
        </w:trPr>
        <w:tc>
          <w:tcPr>
            <w:tcW w:w="3402" w:type="dxa"/>
            <w:vMerge/>
            <w:vAlign w:val="center"/>
            <w:hideMark/>
          </w:tcPr>
          <w:p w14:paraId="2BBE9698" w14:textId="77777777" w:rsidR="00DE54F1" w:rsidRPr="00843CB1" w:rsidRDefault="00DE54F1" w:rsidP="003B0D96">
            <w:pPr>
              <w:jc w:val="center"/>
              <w:rPr>
                <w:sz w:val="28"/>
                <w:szCs w:val="28"/>
              </w:rPr>
            </w:pPr>
          </w:p>
        </w:tc>
        <w:tc>
          <w:tcPr>
            <w:tcW w:w="2259" w:type="dxa"/>
            <w:vAlign w:val="center"/>
            <w:hideMark/>
          </w:tcPr>
          <w:p w14:paraId="49A4129F" w14:textId="77777777" w:rsidR="00DE54F1" w:rsidRPr="00843CB1" w:rsidRDefault="00DE54F1" w:rsidP="003B0D96">
            <w:pPr>
              <w:jc w:val="center"/>
              <w:rPr>
                <w:sz w:val="28"/>
                <w:szCs w:val="28"/>
              </w:rPr>
            </w:pPr>
            <w:r>
              <w:rPr>
                <w:sz w:val="28"/>
                <w:szCs w:val="28"/>
              </w:rPr>
              <w:t>185,309</w:t>
            </w:r>
          </w:p>
        </w:tc>
        <w:tc>
          <w:tcPr>
            <w:tcW w:w="2158" w:type="dxa"/>
            <w:vAlign w:val="center"/>
            <w:hideMark/>
          </w:tcPr>
          <w:p w14:paraId="366B2997" w14:textId="77777777" w:rsidR="00DE54F1" w:rsidRPr="00843CB1" w:rsidRDefault="00DE54F1" w:rsidP="003B0D96">
            <w:pPr>
              <w:jc w:val="center"/>
              <w:rPr>
                <w:sz w:val="28"/>
                <w:szCs w:val="28"/>
              </w:rPr>
            </w:pPr>
            <w:r>
              <w:rPr>
                <w:sz w:val="28"/>
                <w:szCs w:val="28"/>
              </w:rPr>
              <w:t>0,215</w:t>
            </w:r>
          </w:p>
        </w:tc>
        <w:tc>
          <w:tcPr>
            <w:tcW w:w="2158" w:type="dxa"/>
            <w:vAlign w:val="center"/>
            <w:hideMark/>
          </w:tcPr>
          <w:p w14:paraId="482758CD" w14:textId="77777777" w:rsidR="00DE54F1" w:rsidRPr="00843CB1" w:rsidRDefault="00DE54F1" w:rsidP="003B0D96">
            <w:pPr>
              <w:jc w:val="center"/>
              <w:rPr>
                <w:sz w:val="28"/>
                <w:szCs w:val="28"/>
              </w:rPr>
            </w:pPr>
            <w:r w:rsidRPr="00843CB1">
              <w:rPr>
                <w:sz w:val="28"/>
                <w:szCs w:val="28"/>
              </w:rPr>
              <w:t>0,000</w:t>
            </w:r>
          </w:p>
        </w:tc>
      </w:tr>
    </w:tbl>
    <w:p w14:paraId="4CE50BB1" w14:textId="77777777" w:rsidR="00DE54F1" w:rsidRDefault="00DE54F1" w:rsidP="00DE54F1">
      <w:pPr>
        <w:rPr>
          <w:bCs/>
          <w:color w:val="000000"/>
        </w:rPr>
      </w:pPr>
    </w:p>
    <w:p w14:paraId="4D331937" w14:textId="77777777" w:rsidR="00DE54F1" w:rsidRDefault="00DE54F1" w:rsidP="004747D1">
      <w:pPr>
        <w:tabs>
          <w:tab w:val="left" w:pos="5580"/>
          <w:tab w:val="left" w:pos="9498"/>
        </w:tabs>
        <w:ind w:right="-569"/>
        <w:sectPr w:rsidR="00DE54F1" w:rsidSect="00DE54F1">
          <w:pgSz w:w="11906" w:h="16838"/>
          <w:pgMar w:top="1134" w:right="567" w:bottom="1134" w:left="851" w:header="708" w:footer="708" w:gutter="0"/>
          <w:cols w:space="708"/>
          <w:docGrid w:linePitch="360"/>
        </w:sectPr>
      </w:pPr>
    </w:p>
    <w:p w14:paraId="3C5B2D7F" w14:textId="0705E573" w:rsidR="00DE54F1" w:rsidRPr="0089763B" w:rsidRDefault="00DE54F1" w:rsidP="00DE54F1">
      <w:pPr>
        <w:tabs>
          <w:tab w:val="left" w:pos="5580"/>
          <w:tab w:val="left" w:pos="9498"/>
        </w:tabs>
        <w:ind w:left="-3846" w:right="-569" w:firstLine="10225"/>
      </w:pPr>
      <w:r w:rsidRPr="00CB7967">
        <w:lastRenderedPageBreak/>
        <w:t xml:space="preserve">Приложение № </w:t>
      </w:r>
      <w:r>
        <w:t>6</w:t>
      </w:r>
      <w:r w:rsidRPr="00CB7967">
        <w:t xml:space="preserve"> к протоколу № </w:t>
      </w:r>
      <w:r>
        <w:t>30</w:t>
      </w:r>
    </w:p>
    <w:p w14:paraId="10ED24CD" w14:textId="77777777" w:rsidR="00DE54F1" w:rsidRPr="00CB7967" w:rsidRDefault="00DE54F1" w:rsidP="00DE54F1">
      <w:pPr>
        <w:tabs>
          <w:tab w:val="left" w:pos="5580"/>
          <w:tab w:val="left" w:pos="9498"/>
        </w:tabs>
        <w:ind w:left="-3846" w:right="-569" w:firstLine="10225"/>
      </w:pPr>
      <w:r w:rsidRPr="00CB7967">
        <w:t>заседания правления Региональной</w:t>
      </w:r>
    </w:p>
    <w:p w14:paraId="74A980C5" w14:textId="77777777" w:rsidR="00DE54F1" w:rsidRPr="00CB7967" w:rsidRDefault="00DE54F1" w:rsidP="00DE54F1">
      <w:pPr>
        <w:tabs>
          <w:tab w:val="left" w:pos="5580"/>
          <w:tab w:val="left" w:pos="9498"/>
        </w:tabs>
        <w:ind w:left="-3846" w:right="-569" w:firstLine="10225"/>
      </w:pPr>
      <w:r w:rsidRPr="00CB7967">
        <w:t>энергетической комиссии</w:t>
      </w:r>
    </w:p>
    <w:p w14:paraId="25BDFD87" w14:textId="66A2FA85" w:rsidR="00DE54F1" w:rsidRDefault="00DE54F1" w:rsidP="00DE54F1">
      <w:pPr>
        <w:tabs>
          <w:tab w:val="left" w:pos="5580"/>
          <w:tab w:val="left" w:pos="9498"/>
        </w:tabs>
        <w:ind w:left="-3846" w:right="-569" w:firstLine="10225"/>
      </w:pPr>
      <w:r w:rsidRPr="00CB7967">
        <w:t xml:space="preserve">Кузбасса от </w:t>
      </w:r>
      <w:r>
        <w:t>17</w:t>
      </w:r>
      <w:r w:rsidRPr="00CB7967">
        <w:t>.0</w:t>
      </w:r>
      <w:r>
        <w:t>5</w:t>
      </w:r>
      <w:r w:rsidRPr="00CB7967">
        <w:t>.2022</w:t>
      </w:r>
    </w:p>
    <w:p w14:paraId="1571B5F6" w14:textId="77777777" w:rsidR="00DE54F1" w:rsidRDefault="00DE54F1" w:rsidP="00DE54F1">
      <w:pPr>
        <w:tabs>
          <w:tab w:val="left" w:pos="5580"/>
          <w:tab w:val="left" w:pos="9498"/>
        </w:tabs>
        <w:ind w:left="-3846" w:right="-569" w:firstLine="10225"/>
      </w:pPr>
    </w:p>
    <w:p w14:paraId="6854DB9D" w14:textId="77777777" w:rsidR="00DE54F1" w:rsidRPr="00DE54F1" w:rsidRDefault="00DE54F1" w:rsidP="00DE54F1">
      <w:pPr>
        <w:tabs>
          <w:tab w:val="left" w:pos="709"/>
        </w:tabs>
        <w:ind w:right="-1"/>
        <w:jc w:val="center"/>
        <w:rPr>
          <w:snapToGrid w:val="0"/>
          <w:color w:val="000000"/>
          <w:sz w:val="28"/>
          <w:szCs w:val="28"/>
        </w:rPr>
      </w:pPr>
      <w:bookmarkStart w:id="20" w:name="_Toc500261372"/>
      <w:bookmarkStart w:id="21" w:name="_Toc500261535"/>
      <w:bookmarkStart w:id="22" w:name="_Toc500261978"/>
      <w:bookmarkStart w:id="23" w:name="_Toc21094907"/>
      <w:bookmarkStart w:id="24" w:name="_Toc24891721"/>
      <w:bookmarkStart w:id="25" w:name="_Toc55486301"/>
      <w:bookmarkStart w:id="26" w:name="_Toc55486333"/>
      <w:bookmarkStart w:id="27" w:name="_Hlk54781480"/>
      <w:r w:rsidRPr="00DE54F1">
        <w:rPr>
          <w:snapToGrid w:val="0"/>
          <w:color w:val="000000"/>
          <w:sz w:val="28"/>
          <w:szCs w:val="28"/>
        </w:rPr>
        <w:t>Экспертное заключение</w:t>
      </w:r>
    </w:p>
    <w:p w14:paraId="1A7A0E13" w14:textId="77777777" w:rsidR="00DE54F1" w:rsidRPr="00DE54F1" w:rsidRDefault="00DE54F1" w:rsidP="00DE54F1">
      <w:pPr>
        <w:ind w:right="-1"/>
        <w:jc w:val="center"/>
        <w:rPr>
          <w:snapToGrid w:val="0"/>
          <w:color w:val="000000"/>
          <w:sz w:val="28"/>
          <w:szCs w:val="28"/>
        </w:rPr>
      </w:pPr>
      <w:r w:rsidRPr="00DE54F1">
        <w:rPr>
          <w:snapToGrid w:val="0"/>
          <w:color w:val="000000"/>
          <w:sz w:val="28"/>
          <w:szCs w:val="28"/>
        </w:rPr>
        <w:t xml:space="preserve">Региональной энергетической комиссии Кузбасса </w:t>
      </w:r>
    </w:p>
    <w:p w14:paraId="577AA1ED" w14:textId="77777777" w:rsidR="00DE54F1" w:rsidRPr="00DE54F1" w:rsidRDefault="00DE54F1" w:rsidP="00DE54F1">
      <w:pPr>
        <w:ind w:right="-1"/>
        <w:jc w:val="center"/>
        <w:rPr>
          <w:snapToGrid w:val="0"/>
          <w:color w:val="000000"/>
          <w:sz w:val="28"/>
          <w:szCs w:val="28"/>
        </w:rPr>
      </w:pPr>
      <w:r w:rsidRPr="00DE54F1">
        <w:rPr>
          <w:snapToGrid w:val="0"/>
          <w:color w:val="000000"/>
          <w:sz w:val="28"/>
          <w:szCs w:val="28"/>
        </w:rPr>
        <w:t xml:space="preserve">по материалам, предоставленным ООО «СЭР», для установления тарифа </w:t>
      </w:r>
      <w:r w:rsidRPr="00DE54F1">
        <w:rPr>
          <w:snapToGrid w:val="0"/>
          <w:color w:val="000000"/>
          <w:sz w:val="28"/>
          <w:szCs w:val="28"/>
        </w:rPr>
        <w:br/>
        <w:t xml:space="preserve">на услуги по передаче тепловой энергии по сетям ООО «СЭР» </w:t>
      </w:r>
      <w:r w:rsidRPr="00DE54F1">
        <w:rPr>
          <w:snapToGrid w:val="0"/>
          <w:color w:val="000000"/>
          <w:sz w:val="28"/>
          <w:szCs w:val="28"/>
        </w:rPr>
        <w:br/>
        <w:t>(</w:t>
      </w:r>
      <w:proofErr w:type="spellStart"/>
      <w:r w:rsidRPr="00DE54F1">
        <w:rPr>
          <w:snapToGrid w:val="0"/>
          <w:color w:val="000000"/>
          <w:sz w:val="28"/>
          <w:szCs w:val="28"/>
        </w:rPr>
        <w:t>Тайгинский</w:t>
      </w:r>
      <w:proofErr w:type="spellEnd"/>
      <w:r w:rsidRPr="00DE54F1">
        <w:rPr>
          <w:snapToGrid w:val="0"/>
          <w:color w:val="000000"/>
          <w:sz w:val="28"/>
          <w:szCs w:val="28"/>
        </w:rPr>
        <w:t xml:space="preserve"> городской округ) на 2022 год</w:t>
      </w:r>
    </w:p>
    <w:p w14:paraId="28974E48" w14:textId="77777777" w:rsidR="00DE54F1" w:rsidRPr="00DE54F1" w:rsidRDefault="00DE54F1" w:rsidP="00DE54F1">
      <w:pPr>
        <w:jc w:val="center"/>
        <w:rPr>
          <w:snapToGrid w:val="0"/>
          <w:color w:val="000000"/>
          <w:sz w:val="28"/>
          <w:szCs w:val="28"/>
        </w:rPr>
      </w:pPr>
    </w:p>
    <w:p w14:paraId="4FA2DAAD" w14:textId="77777777" w:rsidR="00DE54F1" w:rsidRPr="00DE54F1" w:rsidRDefault="00DE54F1" w:rsidP="00DE54F1">
      <w:pPr>
        <w:ind w:right="-1" w:firstLine="709"/>
        <w:jc w:val="both"/>
        <w:rPr>
          <w:snapToGrid w:val="0"/>
          <w:color w:val="000000"/>
          <w:sz w:val="28"/>
          <w:szCs w:val="28"/>
        </w:rPr>
      </w:pPr>
      <w:bookmarkStart w:id="28" w:name="_Hlk54595675"/>
      <w:bookmarkStart w:id="29" w:name="_Hlk99013141"/>
      <w:bookmarkEnd w:id="20"/>
      <w:bookmarkEnd w:id="21"/>
      <w:bookmarkEnd w:id="22"/>
      <w:bookmarkEnd w:id="23"/>
      <w:bookmarkEnd w:id="24"/>
      <w:bookmarkEnd w:id="25"/>
      <w:bookmarkEnd w:id="26"/>
      <w:r w:rsidRPr="00DE54F1">
        <w:rPr>
          <w:snapToGrid w:val="0"/>
          <w:color w:val="000000"/>
          <w:sz w:val="28"/>
          <w:szCs w:val="28"/>
        </w:rPr>
        <w:t xml:space="preserve">ООО «СЭР» обратилось в Региональную энергетическую комиссию Кузбасса с заявлением от 18.03.2022 № 22/16 (от 18.04.2021 </w:t>
      </w:r>
      <w:proofErr w:type="spellStart"/>
      <w:r w:rsidRPr="00DE54F1">
        <w:rPr>
          <w:snapToGrid w:val="0"/>
          <w:color w:val="000000"/>
          <w:sz w:val="28"/>
          <w:szCs w:val="28"/>
        </w:rPr>
        <w:t>вх</w:t>
      </w:r>
      <w:proofErr w:type="spellEnd"/>
      <w:r w:rsidRPr="00DE54F1">
        <w:rPr>
          <w:snapToGrid w:val="0"/>
          <w:color w:val="000000"/>
          <w:sz w:val="28"/>
          <w:szCs w:val="28"/>
        </w:rPr>
        <w:t>. № 1490) об установлении тарифа на услуги по передаче тепловой энергии по сетям ООО «СЭР» на 2022 год методом экономически обоснованных расходов.</w:t>
      </w:r>
    </w:p>
    <w:p w14:paraId="35ABF35E" w14:textId="77777777" w:rsidR="00DE54F1" w:rsidRPr="00DE54F1" w:rsidRDefault="00DE54F1" w:rsidP="00DE54F1">
      <w:pPr>
        <w:ind w:right="-1" w:firstLine="709"/>
        <w:jc w:val="both"/>
        <w:rPr>
          <w:snapToGrid w:val="0"/>
          <w:color w:val="000000"/>
          <w:sz w:val="28"/>
          <w:szCs w:val="28"/>
        </w:rPr>
      </w:pPr>
      <w:r w:rsidRPr="00DE54F1">
        <w:rPr>
          <w:snapToGrid w:val="0"/>
          <w:color w:val="000000"/>
          <w:sz w:val="28"/>
          <w:szCs w:val="28"/>
        </w:rPr>
        <w:t xml:space="preserve">Региональной энергетической комиссией Кузбасса открыто тарифное дело «Об установлении тарифов на услуги по передаче тепловой энергии </w:t>
      </w:r>
    </w:p>
    <w:p w14:paraId="20A432CB" w14:textId="77777777" w:rsidR="00DE54F1" w:rsidRPr="00DE54F1" w:rsidRDefault="00DE54F1" w:rsidP="00DE54F1">
      <w:pPr>
        <w:ind w:right="-1"/>
        <w:jc w:val="both"/>
        <w:rPr>
          <w:snapToGrid w:val="0"/>
          <w:color w:val="000000"/>
          <w:sz w:val="28"/>
          <w:szCs w:val="28"/>
        </w:rPr>
      </w:pPr>
      <w:r w:rsidRPr="00DE54F1">
        <w:rPr>
          <w:snapToGrid w:val="0"/>
          <w:color w:val="000000"/>
          <w:sz w:val="28"/>
          <w:szCs w:val="28"/>
        </w:rPr>
        <w:t>по сетям ООО «СЭР» на 2022 год» от 18.03.2022 № РЭК/162-СЭР-2022.</w:t>
      </w:r>
    </w:p>
    <w:p w14:paraId="563D60D3" w14:textId="77777777" w:rsidR="00DE54F1" w:rsidRPr="00DE54F1" w:rsidRDefault="00DE54F1" w:rsidP="00DE54F1">
      <w:pPr>
        <w:ind w:right="-1" w:firstLine="709"/>
        <w:jc w:val="both"/>
        <w:rPr>
          <w:snapToGrid w:val="0"/>
          <w:color w:val="000000"/>
          <w:sz w:val="28"/>
          <w:szCs w:val="28"/>
        </w:rPr>
      </w:pPr>
    </w:p>
    <w:p w14:paraId="0BB858A5" w14:textId="77777777" w:rsidR="00DE54F1" w:rsidRPr="00DE54F1" w:rsidRDefault="00DE54F1" w:rsidP="00AF6F72">
      <w:pPr>
        <w:keepNext/>
        <w:numPr>
          <w:ilvl w:val="0"/>
          <w:numId w:val="6"/>
        </w:numPr>
        <w:tabs>
          <w:tab w:val="left" w:pos="567"/>
        </w:tabs>
        <w:ind w:left="0" w:firstLine="0"/>
        <w:contextualSpacing/>
        <w:outlineLvl w:val="0"/>
        <w:rPr>
          <w:b/>
          <w:bCs/>
          <w:snapToGrid w:val="0"/>
          <w:color w:val="000000"/>
          <w:sz w:val="28"/>
          <w:szCs w:val="28"/>
        </w:rPr>
      </w:pPr>
      <w:bookmarkStart w:id="30" w:name="_Toc470509569"/>
      <w:bookmarkStart w:id="31" w:name="_Toc495492832"/>
      <w:bookmarkStart w:id="32" w:name="_Toc21094908"/>
      <w:bookmarkStart w:id="33" w:name="_Toc24891722"/>
      <w:bookmarkStart w:id="34" w:name="_Toc55486302"/>
      <w:bookmarkStart w:id="35" w:name="_Toc55486334"/>
      <w:bookmarkStart w:id="36" w:name="_Toc56709996"/>
      <w:bookmarkStart w:id="37" w:name="_Toc86329142"/>
      <w:r w:rsidRPr="00DE54F1">
        <w:rPr>
          <w:b/>
          <w:bCs/>
          <w:snapToGrid w:val="0"/>
          <w:color w:val="000000"/>
          <w:sz w:val="28"/>
          <w:szCs w:val="28"/>
        </w:rPr>
        <w:t>Нормативно правовая база</w:t>
      </w:r>
      <w:bookmarkEnd w:id="30"/>
      <w:bookmarkEnd w:id="31"/>
      <w:bookmarkEnd w:id="32"/>
      <w:bookmarkEnd w:id="33"/>
      <w:bookmarkEnd w:id="34"/>
      <w:bookmarkEnd w:id="35"/>
      <w:bookmarkEnd w:id="36"/>
      <w:bookmarkEnd w:id="37"/>
    </w:p>
    <w:p w14:paraId="3A2D6B30" w14:textId="77777777" w:rsidR="00DE54F1" w:rsidRPr="00DE54F1" w:rsidRDefault="00DE54F1" w:rsidP="00DE54F1">
      <w:pPr>
        <w:ind w:firstLine="709"/>
        <w:jc w:val="both"/>
        <w:rPr>
          <w:snapToGrid w:val="0"/>
          <w:color w:val="000000"/>
          <w:sz w:val="28"/>
          <w:szCs w:val="28"/>
        </w:rPr>
      </w:pPr>
      <w:r w:rsidRPr="00DE54F1">
        <w:rPr>
          <w:snapToGrid w:val="0"/>
          <w:color w:val="000000"/>
          <w:sz w:val="28"/>
          <w:szCs w:val="28"/>
        </w:rPr>
        <w:t>Гражданский кодекс Российской Федерации (далее – ГК РФ);</w:t>
      </w:r>
    </w:p>
    <w:p w14:paraId="7B75E195" w14:textId="77777777" w:rsidR="00DE54F1" w:rsidRPr="00DE54F1" w:rsidRDefault="00DE54F1" w:rsidP="00DE54F1">
      <w:pPr>
        <w:ind w:firstLine="709"/>
        <w:jc w:val="both"/>
        <w:rPr>
          <w:snapToGrid w:val="0"/>
          <w:color w:val="000000"/>
          <w:sz w:val="28"/>
          <w:szCs w:val="28"/>
        </w:rPr>
      </w:pPr>
      <w:r w:rsidRPr="00DE54F1">
        <w:rPr>
          <w:snapToGrid w:val="0"/>
          <w:color w:val="000000"/>
          <w:sz w:val="28"/>
          <w:szCs w:val="28"/>
        </w:rPr>
        <w:t>Налоговый кодекс Российской Федерации (далее - НК РФ);</w:t>
      </w:r>
    </w:p>
    <w:p w14:paraId="745C0677" w14:textId="77777777" w:rsidR="00DE54F1" w:rsidRPr="00DE54F1" w:rsidRDefault="00DE54F1" w:rsidP="00DE54F1">
      <w:pPr>
        <w:ind w:firstLine="709"/>
        <w:jc w:val="both"/>
        <w:rPr>
          <w:snapToGrid w:val="0"/>
          <w:color w:val="000000"/>
          <w:sz w:val="28"/>
          <w:szCs w:val="28"/>
        </w:rPr>
      </w:pPr>
      <w:r w:rsidRPr="00DE54F1">
        <w:rPr>
          <w:snapToGrid w:val="0"/>
          <w:color w:val="000000"/>
          <w:sz w:val="28"/>
          <w:szCs w:val="28"/>
        </w:rPr>
        <w:t>Трудовой Кодекс Российской Федерации (далее - ТК РФ);</w:t>
      </w:r>
    </w:p>
    <w:p w14:paraId="0970EE75" w14:textId="77777777" w:rsidR="00DE54F1" w:rsidRPr="00DE54F1" w:rsidRDefault="00DE54F1" w:rsidP="00DE54F1">
      <w:pPr>
        <w:ind w:firstLine="709"/>
        <w:jc w:val="both"/>
        <w:rPr>
          <w:snapToGrid w:val="0"/>
          <w:color w:val="000000"/>
          <w:sz w:val="28"/>
          <w:szCs w:val="28"/>
        </w:rPr>
      </w:pPr>
      <w:r w:rsidRPr="00DE54F1">
        <w:rPr>
          <w:snapToGrid w:val="0"/>
          <w:color w:val="000000"/>
          <w:sz w:val="28"/>
          <w:szCs w:val="28"/>
        </w:rPr>
        <w:t>Федеральный Закон от 17.08.1995 № 147-ФЗ «О естественных монополиях»;</w:t>
      </w:r>
    </w:p>
    <w:p w14:paraId="4C78AF48" w14:textId="77777777" w:rsidR="00DE54F1" w:rsidRPr="00DE54F1" w:rsidRDefault="00DE54F1" w:rsidP="00DE54F1">
      <w:pPr>
        <w:ind w:firstLine="709"/>
        <w:jc w:val="both"/>
        <w:rPr>
          <w:snapToGrid w:val="0"/>
          <w:color w:val="000000"/>
          <w:sz w:val="28"/>
          <w:szCs w:val="28"/>
        </w:rPr>
      </w:pPr>
      <w:r w:rsidRPr="00DE54F1">
        <w:rPr>
          <w:snapToGrid w:val="0"/>
          <w:color w:val="000000"/>
          <w:sz w:val="28"/>
          <w:szCs w:val="28"/>
        </w:rPr>
        <w:t>Федеральный закон от 27.07.2010 № 190-ФЗ «О теплоснабжении»;</w:t>
      </w:r>
    </w:p>
    <w:p w14:paraId="4CE94083" w14:textId="77777777" w:rsidR="00DE54F1" w:rsidRPr="00DE54F1" w:rsidRDefault="00DE54F1" w:rsidP="00DE54F1">
      <w:pPr>
        <w:ind w:firstLine="709"/>
        <w:jc w:val="both"/>
        <w:rPr>
          <w:snapToGrid w:val="0"/>
          <w:color w:val="000000"/>
          <w:sz w:val="28"/>
          <w:szCs w:val="28"/>
        </w:rPr>
      </w:pPr>
      <w:r w:rsidRPr="00DE54F1">
        <w:rPr>
          <w:snapToGrid w:val="0"/>
          <w:color w:val="00000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2B5CB5E3" w14:textId="77777777" w:rsidR="00DE54F1" w:rsidRPr="00DE54F1" w:rsidRDefault="00DE54F1" w:rsidP="00DE54F1">
      <w:pPr>
        <w:ind w:firstLine="709"/>
        <w:jc w:val="both"/>
        <w:rPr>
          <w:snapToGrid w:val="0"/>
          <w:color w:val="000000"/>
          <w:sz w:val="28"/>
          <w:szCs w:val="28"/>
        </w:rPr>
      </w:pPr>
      <w:r w:rsidRPr="00DE54F1">
        <w:rPr>
          <w:snapToGrid w:val="0"/>
          <w:color w:val="000000"/>
          <w:sz w:val="28"/>
          <w:szCs w:val="28"/>
        </w:rPr>
        <w:t>Постановление Правительства Российской Федерации от 22.10.2012 №1075 «О ценообразовании в сфере теплоснабжения» (далее Основы ценообразования);</w:t>
      </w:r>
    </w:p>
    <w:p w14:paraId="1EBA8635" w14:textId="77777777" w:rsidR="00DE54F1" w:rsidRPr="00DE54F1" w:rsidRDefault="00DE54F1" w:rsidP="00DE54F1">
      <w:pPr>
        <w:ind w:firstLine="709"/>
        <w:jc w:val="both"/>
        <w:rPr>
          <w:snapToGrid w:val="0"/>
          <w:color w:val="000000"/>
          <w:sz w:val="28"/>
          <w:szCs w:val="28"/>
        </w:rPr>
      </w:pPr>
      <w:r w:rsidRPr="00DE54F1">
        <w:rPr>
          <w:snapToGrid w:val="0"/>
          <w:color w:val="000000"/>
          <w:sz w:val="28"/>
          <w:szCs w:val="28"/>
        </w:rPr>
        <w:t xml:space="preserve">Приказ Минэнерго РФ от 30.12.2008 № 323 «Об организации </w:t>
      </w:r>
      <w:r w:rsidRPr="00DE54F1">
        <w:rPr>
          <w:snapToGrid w:val="0"/>
          <w:color w:val="00000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DE54F1">
        <w:rPr>
          <w:snapToGrid w:val="0"/>
          <w:color w:val="000000"/>
          <w:sz w:val="28"/>
          <w:szCs w:val="28"/>
        </w:rPr>
        <w:br/>
        <w:t>и тепловую энергию от тепловых электрических станций и котельных»;</w:t>
      </w:r>
    </w:p>
    <w:p w14:paraId="74BB5054" w14:textId="77777777" w:rsidR="00DE54F1" w:rsidRPr="00DE54F1" w:rsidRDefault="00DE54F1" w:rsidP="00DE54F1">
      <w:pPr>
        <w:ind w:firstLine="709"/>
        <w:jc w:val="both"/>
        <w:rPr>
          <w:snapToGrid w:val="0"/>
          <w:color w:val="000000"/>
          <w:sz w:val="28"/>
          <w:szCs w:val="28"/>
        </w:rPr>
      </w:pPr>
      <w:r w:rsidRPr="00DE54F1">
        <w:rPr>
          <w:snapToGrid w:val="0"/>
          <w:color w:val="000000"/>
          <w:sz w:val="28"/>
          <w:szCs w:val="28"/>
        </w:rPr>
        <w:t xml:space="preserve">Приказ Минэнерго РФ от 30.12.2008 № 325 «Об организации </w:t>
      </w:r>
      <w:r w:rsidRPr="00DE54F1">
        <w:rPr>
          <w:snapToGrid w:val="0"/>
          <w:color w:val="00000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w:t>
      </w:r>
      <w:r w:rsidRPr="00DE54F1">
        <w:rPr>
          <w:snapToGrid w:val="0"/>
          <w:color w:val="000000"/>
          <w:sz w:val="28"/>
          <w:szCs w:val="28"/>
        </w:rPr>
        <w:br/>
        <w:t>и обоснованию нормативов технологических потерь при передаче тепловой энергии»);</w:t>
      </w:r>
    </w:p>
    <w:p w14:paraId="5105A5BE" w14:textId="77777777" w:rsidR="00DE54F1" w:rsidRPr="00DE54F1" w:rsidRDefault="00DE54F1" w:rsidP="00DE54F1">
      <w:pPr>
        <w:ind w:firstLine="709"/>
        <w:jc w:val="both"/>
        <w:rPr>
          <w:snapToGrid w:val="0"/>
          <w:color w:val="000000"/>
          <w:sz w:val="28"/>
          <w:szCs w:val="28"/>
        </w:rPr>
      </w:pPr>
      <w:r w:rsidRPr="00DE54F1">
        <w:rPr>
          <w:snapToGrid w:val="0"/>
          <w:color w:val="000000"/>
          <w:sz w:val="28"/>
          <w:szCs w:val="28"/>
        </w:rPr>
        <w:t xml:space="preserve">Приказ Федеральной службы по тарифам (ФСТ России) от 13.06.2013 №760-э «Об утверждении Методических указаний по расчету регулируемых цен (тарифов) в сфере теплоснабжения» (далее Методические указания) </w:t>
      </w:r>
      <w:r w:rsidRPr="00DE54F1">
        <w:rPr>
          <w:snapToGrid w:val="0"/>
          <w:color w:val="000000"/>
          <w:sz w:val="28"/>
          <w:szCs w:val="28"/>
        </w:rPr>
        <w:br/>
        <w:t xml:space="preserve">с учетом Постановления Правительства Российской Федерации от 08.08.2012 </w:t>
      </w:r>
      <w:r w:rsidRPr="00DE54F1">
        <w:rPr>
          <w:snapToGrid w:val="0"/>
          <w:color w:val="000000"/>
          <w:sz w:val="28"/>
          <w:szCs w:val="28"/>
        </w:rPr>
        <w:br/>
        <w:t xml:space="preserve">№ 808 «Об организации теплоснабжения в Российской Федерации </w:t>
      </w:r>
      <w:r w:rsidRPr="00DE54F1">
        <w:rPr>
          <w:snapToGrid w:val="0"/>
          <w:color w:val="000000"/>
          <w:sz w:val="28"/>
          <w:szCs w:val="28"/>
        </w:rPr>
        <w:br/>
        <w:t>и о внесении изменений в некоторые акты Правительства Российской Федерации»;</w:t>
      </w:r>
    </w:p>
    <w:p w14:paraId="60B45458" w14:textId="77777777" w:rsidR="00DE54F1" w:rsidRPr="00DE54F1" w:rsidRDefault="00DE54F1" w:rsidP="00DE54F1">
      <w:pPr>
        <w:ind w:firstLine="709"/>
        <w:jc w:val="both"/>
        <w:rPr>
          <w:snapToGrid w:val="0"/>
          <w:color w:val="000000"/>
          <w:sz w:val="28"/>
          <w:szCs w:val="28"/>
        </w:rPr>
      </w:pPr>
      <w:r w:rsidRPr="00DE54F1">
        <w:rPr>
          <w:snapToGrid w:val="0"/>
          <w:color w:val="000000"/>
          <w:sz w:val="28"/>
          <w:szCs w:val="28"/>
        </w:rPr>
        <w:lastRenderedPageBreak/>
        <w:t>Приказ Федеральной службы по тарифам (ФСТ России) от 07.06.2013 года №163 «Об утверждении Регламента открытия дел об установлении регулируемых цен (тарифов) и отмене регулирования тарифов в сфере теплоснабжения».</w:t>
      </w:r>
    </w:p>
    <w:p w14:paraId="0114AA82" w14:textId="77777777" w:rsidR="00DE54F1" w:rsidRPr="00DE54F1" w:rsidRDefault="00DE54F1" w:rsidP="00DE54F1">
      <w:pPr>
        <w:ind w:firstLine="709"/>
        <w:jc w:val="both"/>
        <w:rPr>
          <w:snapToGrid w:val="0"/>
          <w:color w:val="000000"/>
          <w:sz w:val="28"/>
          <w:szCs w:val="28"/>
        </w:rPr>
      </w:pPr>
      <w:r w:rsidRPr="00DE54F1">
        <w:rPr>
          <w:snapToGrid w:val="0"/>
          <w:color w:val="000000"/>
          <w:sz w:val="28"/>
          <w:szCs w:val="28"/>
        </w:rPr>
        <w:t xml:space="preserve">Прочие законы и подзаконные акты, методические разработки </w:t>
      </w:r>
      <w:r w:rsidRPr="00DE54F1">
        <w:rPr>
          <w:snapToGrid w:val="0"/>
          <w:color w:val="00000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10DDFE58" w14:textId="77777777" w:rsidR="00DE54F1" w:rsidRPr="00DE54F1" w:rsidRDefault="00DE54F1" w:rsidP="00DE54F1">
      <w:pPr>
        <w:ind w:firstLine="709"/>
        <w:jc w:val="both"/>
        <w:rPr>
          <w:snapToGrid w:val="0"/>
          <w:color w:val="000000"/>
          <w:sz w:val="28"/>
          <w:szCs w:val="28"/>
        </w:rPr>
      </w:pPr>
      <w:r w:rsidRPr="00DE54F1">
        <w:rPr>
          <w:snapToGrid w:val="0"/>
          <w:color w:val="000000"/>
          <w:sz w:val="28"/>
          <w:szCs w:val="28"/>
        </w:rPr>
        <w:t>Вся нормативно – методическая основа используется в редакции, действующей на момент проведения экспертизы.</w:t>
      </w:r>
    </w:p>
    <w:p w14:paraId="2F732387" w14:textId="77777777" w:rsidR="00DE54F1" w:rsidRPr="00DE54F1" w:rsidRDefault="00DE54F1" w:rsidP="00DE54F1">
      <w:pPr>
        <w:ind w:firstLine="709"/>
        <w:jc w:val="both"/>
        <w:rPr>
          <w:snapToGrid w:val="0"/>
          <w:color w:val="000000"/>
          <w:sz w:val="28"/>
          <w:szCs w:val="28"/>
          <w:lang w:eastAsia="en-US"/>
        </w:rPr>
      </w:pPr>
      <w:r w:rsidRPr="00DE54F1">
        <w:rPr>
          <w:snapToGrid w:val="0"/>
          <w:color w:val="000000"/>
          <w:sz w:val="28"/>
          <w:szCs w:val="28"/>
          <w:lang w:eastAsia="en-US"/>
        </w:rPr>
        <w:t xml:space="preserve">Для составления данного заключения эксперты руководствовались Прогнозом Министерства экономического развития РФ, одобренным </w:t>
      </w:r>
      <w:r w:rsidRPr="00DE54F1">
        <w:rPr>
          <w:snapToGrid w:val="0"/>
          <w:color w:val="000000"/>
          <w:sz w:val="28"/>
          <w:szCs w:val="28"/>
          <w:lang w:eastAsia="en-US"/>
        </w:rPr>
        <w:br/>
        <w:t>на заседании Правительства РФ 21.09.2021 года, опубликованным 30.09.2021 на официальном сайте Минэкономразвития РФ «Прогноз социально-экономического развития Российской Федерации на 2022 год и на плановый период 2023 и 2024 годов», в соответствии с которыми, индекс потребительских цен (далее ИПЦ) на 2022 год составил 104,3%.</w:t>
      </w:r>
    </w:p>
    <w:p w14:paraId="6F26C1CD" w14:textId="77777777" w:rsidR="00DE54F1" w:rsidRPr="00DE54F1" w:rsidRDefault="00DE54F1" w:rsidP="00DE54F1">
      <w:pPr>
        <w:ind w:right="-1" w:firstLine="709"/>
        <w:jc w:val="both"/>
        <w:rPr>
          <w:snapToGrid w:val="0"/>
          <w:color w:val="000000"/>
          <w:sz w:val="28"/>
          <w:szCs w:val="28"/>
        </w:rPr>
      </w:pPr>
    </w:p>
    <w:p w14:paraId="3CE5D02B" w14:textId="77777777" w:rsidR="00DE54F1" w:rsidRPr="00DE54F1" w:rsidRDefault="00DE54F1" w:rsidP="00DE54F1">
      <w:pPr>
        <w:keepNext/>
        <w:tabs>
          <w:tab w:val="left" w:pos="567"/>
        </w:tabs>
        <w:contextualSpacing/>
        <w:jc w:val="both"/>
        <w:outlineLvl w:val="0"/>
        <w:rPr>
          <w:b/>
          <w:bCs/>
          <w:snapToGrid w:val="0"/>
          <w:color w:val="000000"/>
          <w:sz w:val="28"/>
          <w:szCs w:val="28"/>
        </w:rPr>
      </w:pPr>
      <w:r w:rsidRPr="00DE54F1">
        <w:rPr>
          <w:b/>
          <w:bCs/>
          <w:snapToGrid w:val="0"/>
          <w:color w:val="000000"/>
          <w:sz w:val="28"/>
          <w:szCs w:val="28"/>
        </w:rPr>
        <w:t>2.</w:t>
      </w:r>
      <w:r w:rsidRPr="00DE54F1">
        <w:rPr>
          <w:b/>
          <w:bCs/>
          <w:snapToGrid w:val="0"/>
          <w:color w:val="000000"/>
          <w:sz w:val="28"/>
          <w:szCs w:val="28"/>
        </w:rPr>
        <w:tab/>
        <w:t>Общая характеристика предприятия</w:t>
      </w:r>
    </w:p>
    <w:p w14:paraId="576FD910" w14:textId="77777777" w:rsidR="00DE54F1" w:rsidRPr="00DE54F1" w:rsidRDefault="00DE54F1" w:rsidP="00DE54F1">
      <w:pPr>
        <w:ind w:right="-1" w:firstLine="709"/>
        <w:jc w:val="both"/>
        <w:rPr>
          <w:snapToGrid w:val="0"/>
          <w:color w:val="000000"/>
          <w:sz w:val="28"/>
          <w:szCs w:val="28"/>
        </w:rPr>
      </w:pPr>
      <w:r w:rsidRPr="00DE54F1">
        <w:rPr>
          <w:snapToGrid w:val="0"/>
          <w:color w:val="000000"/>
          <w:sz w:val="28"/>
          <w:szCs w:val="28"/>
        </w:rPr>
        <w:t xml:space="preserve">Полное наименование организации: </w:t>
      </w:r>
      <w:bookmarkEnd w:id="28"/>
      <w:r w:rsidRPr="00DE54F1">
        <w:rPr>
          <w:snapToGrid w:val="0"/>
          <w:color w:val="000000"/>
          <w:sz w:val="28"/>
          <w:szCs w:val="28"/>
        </w:rPr>
        <w:t>Общество с ограниченной ответственностью «</w:t>
      </w:r>
      <w:proofErr w:type="spellStart"/>
      <w:r w:rsidRPr="00DE54F1">
        <w:rPr>
          <w:snapToGrid w:val="0"/>
          <w:color w:val="000000"/>
          <w:sz w:val="28"/>
          <w:szCs w:val="28"/>
        </w:rPr>
        <w:t>СибЭнергоРесурс</w:t>
      </w:r>
      <w:proofErr w:type="spellEnd"/>
      <w:r w:rsidRPr="00DE54F1">
        <w:rPr>
          <w:snapToGrid w:val="0"/>
          <w:color w:val="000000"/>
          <w:sz w:val="28"/>
          <w:szCs w:val="28"/>
        </w:rPr>
        <w:t>».</w:t>
      </w:r>
    </w:p>
    <w:p w14:paraId="78E713AD" w14:textId="77777777" w:rsidR="00DE54F1" w:rsidRPr="00DE54F1" w:rsidRDefault="00DE54F1" w:rsidP="00DE54F1">
      <w:pPr>
        <w:ind w:right="-1" w:firstLine="709"/>
        <w:jc w:val="both"/>
        <w:rPr>
          <w:color w:val="000000"/>
          <w:sz w:val="28"/>
          <w:szCs w:val="28"/>
        </w:rPr>
      </w:pPr>
      <w:r w:rsidRPr="00DE54F1">
        <w:rPr>
          <w:color w:val="000000"/>
          <w:sz w:val="28"/>
          <w:szCs w:val="28"/>
        </w:rPr>
        <w:t>Сокращенное наименование организации: ООО «СЭР».</w:t>
      </w:r>
    </w:p>
    <w:p w14:paraId="53EABE05" w14:textId="77777777" w:rsidR="00DE54F1" w:rsidRPr="00DE54F1" w:rsidRDefault="00DE54F1" w:rsidP="00DE54F1">
      <w:pPr>
        <w:ind w:right="-1" w:firstLine="709"/>
        <w:jc w:val="both"/>
        <w:rPr>
          <w:snapToGrid w:val="0"/>
          <w:color w:val="000000"/>
          <w:sz w:val="28"/>
          <w:szCs w:val="28"/>
        </w:rPr>
      </w:pPr>
      <w:r w:rsidRPr="00DE54F1">
        <w:rPr>
          <w:snapToGrid w:val="0"/>
          <w:color w:val="000000"/>
          <w:sz w:val="28"/>
          <w:szCs w:val="28"/>
        </w:rPr>
        <w:t>ОГРН 1174205012189, ИНН 4213011759, КПП 421301001.</w:t>
      </w:r>
    </w:p>
    <w:p w14:paraId="6F88AE7D" w14:textId="77777777" w:rsidR="00DE54F1" w:rsidRPr="00DE54F1" w:rsidRDefault="00DE54F1" w:rsidP="00DE54F1">
      <w:pPr>
        <w:ind w:right="-1" w:firstLine="709"/>
        <w:jc w:val="both"/>
        <w:rPr>
          <w:snapToGrid w:val="0"/>
          <w:color w:val="000000"/>
          <w:sz w:val="28"/>
          <w:szCs w:val="28"/>
        </w:rPr>
      </w:pPr>
      <w:r w:rsidRPr="00DE54F1">
        <w:rPr>
          <w:snapToGrid w:val="0"/>
          <w:color w:val="000000"/>
          <w:sz w:val="28"/>
          <w:szCs w:val="28"/>
        </w:rPr>
        <w:t>Юридический адрес: 652150, </w:t>
      </w:r>
      <w:bookmarkStart w:id="38" w:name="_Hlk100300545"/>
      <w:r w:rsidRPr="00DE54F1">
        <w:rPr>
          <w:snapToGrid w:val="0"/>
          <w:color w:val="000000"/>
          <w:sz w:val="28"/>
          <w:szCs w:val="28"/>
        </w:rPr>
        <w:t>Кемеровская Область - Кузбасс, район Мариинский, город Мариинск, улица Ленина, дом 32, офис 305</w:t>
      </w:r>
      <w:bookmarkEnd w:id="38"/>
      <w:r w:rsidRPr="00DE54F1">
        <w:rPr>
          <w:snapToGrid w:val="0"/>
          <w:color w:val="000000"/>
          <w:sz w:val="28"/>
          <w:szCs w:val="28"/>
        </w:rPr>
        <w:t>.</w:t>
      </w:r>
    </w:p>
    <w:p w14:paraId="699AE818" w14:textId="77777777" w:rsidR="00DE54F1" w:rsidRPr="00DE54F1" w:rsidRDefault="00DE54F1" w:rsidP="00DE54F1">
      <w:pPr>
        <w:ind w:right="-1" w:firstLine="709"/>
        <w:jc w:val="both"/>
        <w:rPr>
          <w:snapToGrid w:val="0"/>
          <w:color w:val="000000"/>
          <w:sz w:val="28"/>
          <w:szCs w:val="28"/>
        </w:rPr>
      </w:pPr>
      <w:r w:rsidRPr="00DE54F1">
        <w:rPr>
          <w:snapToGrid w:val="0"/>
          <w:color w:val="000000"/>
          <w:sz w:val="28"/>
          <w:szCs w:val="28"/>
        </w:rPr>
        <w:t>Фактический адрес: 652150, Кемеровская Область - Кузбасс, район Мариинский, город Мариинск, улица Ленина, дом 32, офис 305.</w:t>
      </w:r>
    </w:p>
    <w:p w14:paraId="76C6D621" w14:textId="77777777" w:rsidR="00DE54F1" w:rsidRPr="00DE54F1" w:rsidRDefault="00DE54F1" w:rsidP="00DE54F1">
      <w:pPr>
        <w:ind w:right="-1" w:firstLine="709"/>
        <w:jc w:val="both"/>
        <w:rPr>
          <w:snapToGrid w:val="0"/>
          <w:color w:val="000000"/>
          <w:sz w:val="28"/>
          <w:szCs w:val="28"/>
        </w:rPr>
      </w:pPr>
      <w:r w:rsidRPr="00DE54F1">
        <w:rPr>
          <w:snapToGrid w:val="0"/>
          <w:color w:val="000000"/>
          <w:sz w:val="28"/>
          <w:szCs w:val="28"/>
        </w:rPr>
        <w:t>Должность, фамилия, имя, отчество руководителя – Генеральный директор Новиков</w:t>
      </w:r>
      <w:hyperlink r:id="rId14" w:history="1">
        <w:r w:rsidRPr="00DE54F1">
          <w:rPr>
            <w:snapToGrid w:val="0"/>
            <w:color w:val="0563C1"/>
            <w:sz w:val="28"/>
            <w:szCs w:val="28"/>
            <w:u w:val="single"/>
          </w:rPr>
          <w:t>https://www.rusprofile.ru/person/chevychalov-av-421812038028</w:t>
        </w:r>
      </w:hyperlink>
      <w:r w:rsidRPr="00DE54F1">
        <w:rPr>
          <w:snapToGrid w:val="0"/>
          <w:color w:val="000000"/>
          <w:sz w:val="28"/>
          <w:szCs w:val="28"/>
        </w:rPr>
        <w:t xml:space="preserve"> Вадим Валерьевич.</w:t>
      </w:r>
    </w:p>
    <w:p w14:paraId="4511A207" w14:textId="77777777" w:rsidR="00DE54F1" w:rsidRPr="00DE54F1" w:rsidRDefault="00DE54F1" w:rsidP="00DE54F1">
      <w:pPr>
        <w:ind w:firstLine="709"/>
        <w:contextualSpacing/>
        <w:jc w:val="both"/>
        <w:rPr>
          <w:color w:val="000000"/>
          <w:sz w:val="28"/>
          <w:szCs w:val="28"/>
        </w:rPr>
      </w:pPr>
      <w:r w:rsidRPr="00DE54F1">
        <w:rPr>
          <w:color w:val="000000"/>
          <w:sz w:val="28"/>
          <w:szCs w:val="28"/>
        </w:rPr>
        <w:t>ООО «СЭР» создано на основании Протокола общего собрания учредителей № 1 от 04.05.2017. Свою деятельность осуществляет</w:t>
      </w:r>
      <w:r w:rsidRPr="00DE54F1">
        <w:rPr>
          <w:color w:val="000000"/>
          <w:sz w:val="28"/>
          <w:szCs w:val="28"/>
        </w:rPr>
        <w:br/>
        <w:t>в соответствии с действующим на территории Российской Федерации законодательством, Уставом предприятия.</w:t>
      </w:r>
    </w:p>
    <w:p w14:paraId="5081D210" w14:textId="77777777" w:rsidR="00DE54F1" w:rsidRPr="00DE54F1" w:rsidRDefault="00DE54F1" w:rsidP="00DE54F1">
      <w:pPr>
        <w:ind w:right="-1" w:firstLine="709"/>
        <w:jc w:val="both"/>
        <w:rPr>
          <w:snapToGrid w:val="0"/>
          <w:color w:val="000000"/>
          <w:sz w:val="28"/>
          <w:szCs w:val="28"/>
        </w:rPr>
      </w:pPr>
      <w:r w:rsidRPr="00DE54F1">
        <w:rPr>
          <w:snapToGrid w:val="0"/>
          <w:color w:val="000000"/>
          <w:sz w:val="28"/>
          <w:szCs w:val="28"/>
        </w:rPr>
        <w:t xml:space="preserve">ООО «СЭР» применяет упрощенную систему налогообложения </w:t>
      </w:r>
      <w:r w:rsidRPr="00DE54F1">
        <w:rPr>
          <w:snapToGrid w:val="0"/>
          <w:color w:val="000000"/>
          <w:sz w:val="28"/>
          <w:szCs w:val="28"/>
        </w:rPr>
        <w:br/>
        <w:t xml:space="preserve">с объектом налогообложения «доходы», в связи с этим экономически обоснованные расходы предприятия, включаемые в состав НВВ, указаны </w:t>
      </w:r>
      <w:r w:rsidRPr="00DE54F1">
        <w:rPr>
          <w:snapToGrid w:val="0"/>
          <w:color w:val="000000"/>
          <w:sz w:val="28"/>
          <w:szCs w:val="28"/>
        </w:rPr>
        <w:br/>
        <w:t>с учетом НДС.</w:t>
      </w:r>
    </w:p>
    <w:p w14:paraId="1F64A2C1"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xml:space="preserve">Согласно выписке, из ЕГРЮЛ (стр. 392 том 1) основным видом экономической деятельности ООО «СЭР» по Общероссийскому классификатору видов экономической деятельности является «Консультирование по вопросам коммерческой деятельности </w:t>
      </w:r>
      <w:r w:rsidRPr="00DE54F1">
        <w:rPr>
          <w:snapToGrid w:val="0"/>
          <w:color w:val="000000"/>
          <w:sz w:val="28"/>
          <w:szCs w:val="28"/>
        </w:rPr>
        <w:br/>
        <w:t>и управления» (код ОКВЭД 70.22). Кроме того, еще 5 дополнительных видов деятельности:</w:t>
      </w:r>
    </w:p>
    <w:p w14:paraId="72C49203"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xml:space="preserve">Производство хлеба и мучных кондитерских изделий, тортов </w:t>
      </w:r>
      <w:r w:rsidRPr="00DE54F1">
        <w:rPr>
          <w:snapToGrid w:val="0"/>
          <w:color w:val="000000"/>
          <w:sz w:val="28"/>
          <w:szCs w:val="28"/>
        </w:rPr>
        <w:br/>
        <w:t>и пирожных недлительного хранения (код ОКВЭД 10.71).</w:t>
      </w:r>
    </w:p>
    <w:p w14:paraId="7A227D5D"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Производство пара и горячей воды (тепловой энергии) котельными (код ОКВЭД 35.30.14).</w:t>
      </w:r>
    </w:p>
    <w:p w14:paraId="183057CB"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lastRenderedPageBreak/>
        <w:t>Деятельность в области права (код ОКВЭД 69.10).</w:t>
      </w:r>
    </w:p>
    <w:p w14:paraId="11A4B5BB"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Деятельность в области инженерных изысканий, инженерно-технического проектирования, управления проектами строительства, выполнения строительного контроля и авторского надзора, предоставление технических консультаций в этих областях (код ОКВЭД 71.12).</w:t>
      </w:r>
    </w:p>
    <w:p w14:paraId="76DC7623"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Деятельность по предоставлению инженерно-технических консультаций в сфере энергосбережения и повышения энергетической эффективности использования энергетических ресурсов (код ОКВЭД 71.12.8).</w:t>
      </w:r>
    </w:p>
    <w:p w14:paraId="02AD0731" w14:textId="77777777" w:rsidR="00DE54F1" w:rsidRPr="00DE54F1" w:rsidRDefault="00DE54F1" w:rsidP="00DE54F1">
      <w:pPr>
        <w:ind w:firstLine="709"/>
        <w:contextualSpacing/>
        <w:jc w:val="both"/>
        <w:rPr>
          <w:snapToGrid w:val="0"/>
          <w:color w:val="000000"/>
          <w:sz w:val="28"/>
          <w:szCs w:val="28"/>
        </w:rPr>
      </w:pPr>
      <w:r w:rsidRPr="00DE54F1">
        <w:rPr>
          <w:snapToGrid w:val="0"/>
          <w:color w:val="000000"/>
          <w:sz w:val="28"/>
          <w:szCs w:val="28"/>
        </w:rPr>
        <w:t xml:space="preserve">В соответствии со статьей 8 Федерального закона от 27.07.2010 </w:t>
      </w:r>
      <w:r w:rsidRPr="00DE54F1">
        <w:rPr>
          <w:snapToGrid w:val="0"/>
          <w:color w:val="000000"/>
          <w:sz w:val="28"/>
          <w:szCs w:val="28"/>
        </w:rPr>
        <w:br/>
        <w:t>№ 190-ФЗ «О теплоснабжении», цены (тарифы) на товары, услуги в сфере теплоснабжения ООО «СЭР» подлежат государственному регулированию.</w:t>
      </w:r>
    </w:p>
    <w:p w14:paraId="42F99A9F" w14:textId="77777777" w:rsidR="00DE54F1" w:rsidRPr="00DE54F1" w:rsidRDefault="00DE54F1" w:rsidP="00DE54F1">
      <w:pPr>
        <w:ind w:right="-1" w:firstLine="709"/>
        <w:jc w:val="both"/>
        <w:rPr>
          <w:snapToGrid w:val="0"/>
          <w:color w:val="000000"/>
          <w:sz w:val="28"/>
          <w:szCs w:val="28"/>
        </w:rPr>
      </w:pPr>
      <w:r w:rsidRPr="00DE54F1">
        <w:rPr>
          <w:snapToGrid w:val="0"/>
          <w:color w:val="000000"/>
          <w:sz w:val="28"/>
          <w:szCs w:val="28"/>
        </w:rPr>
        <w:t xml:space="preserve">Предприятие осуществляет передачу тепловой энергии по собственным сетям, в рамках система теплоснабжения (двух трубной тупиковой), обслуживаемой ОАО «СКЭК», от ЦТП – 4 до конечных потребителей. Прокладка трубопроводов тепловых сетей надземная. Потребителем тепловой энергии, передаваемой по сетям ООО «СЭР» является население. </w:t>
      </w:r>
    </w:p>
    <w:p w14:paraId="7CADABF6" w14:textId="77777777" w:rsidR="00DE54F1" w:rsidRPr="00DE54F1" w:rsidRDefault="00DE54F1" w:rsidP="00DE54F1">
      <w:pPr>
        <w:ind w:right="-1" w:firstLine="709"/>
        <w:jc w:val="both"/>
        <w:rPr>
          <w:b/>
          <w:snapToGrid w:val="0"/>
          <w:color w:val="000000"/>
          <w:sz w:val="28"/>
          <w:szCs w:val="28"/>
        </w:rPr>
      </w:pPr>
      <w:r w:rsidRPr="00DE54F1">
        <w:rPr>
          <w:snapToGrid w:val="0"/>
          <w:color w:val="000000"/>
          <w:sz w:val="28"/>
          <w:szCs w:val="28"/>
        </w:rPr>
        <w:t xml:space="preserve">За поставленную тепловую энергию потребитель оплачивает </w:t>
      </w:r>
      <w:r w:rsidRPr="00DE54F1">
        <w:rPr>
          <w:snapToGrid w:val="0"/>
          <w:color w:val="000000"/>
          <w:sz w:val="28"/>
          <w:szCs w:val="28"/>
        </w:rPr>
        <w:br/>
        <w:t xml:space="preserve">ОАО «СКЭК», который рассчитывается с ООО «СЭР» за передачу тепловой энергии. Потребители подключены к тепловой сети по открытой схеме теплоснабжения.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w:t>
      </w:r>
    </w:p>
    <w:p w14:paraId="2DAB0A48" w14:textId="77777777" w:rsidR="00DE54F1" w:rsidRPr="00DE54F1" w:rsidRDefault="00DE54F1" w:rsidP="00DE54F1">
      <w:pPr>
        <w:ind w:right="-1" w:firstLine="709"/>
        <w:contextualSpacing/>
        <w:jc w:val="both"/>
        <w:rPr>
          <w:snapToGrid w:val="0"/>
          <w:color w:val="000000"/>
          <w:sz w:val="28"/>
          <w:szCs w:val="28"/>
        </w:rPr>
      </w:pPr>
      <w:r w:rsidRPr="00DE54F1">
        <w:rPr>
          <w:snapToGrid w:val="0"/>
          <w:color w:val="000000"/>
          <w:sz w:val="28"/>
          <w:szCs w:val="28"/>
        </w:rPr>
        <w:t xml:space="preserve">ООО «СЭР» оказывает услуги по передаче тепловой энергии от ЦТП-4, обслуживаемому ОАО «СКЭК». Договор теплоснабжения с ОАО «СКЭК» </w:t>
      </w:r>
      <w:r w:rsidRPr="00DE54F1">
        <w:rPr>
          <w:snapToGrid w:val="0"/>
          <w:color w:val="000000"/>
          <w:sz w:val="28"/>
          <w:szCs w:val="28"/>
        </w:rPr>
        <w:br/>
        <w:t xml:space="preserve">не предоставлен. </w:t>
      </w:r>
    </w:p>
    <w:p w14:paraId="15B64732" w14:textId="77777777" w:rsidR="00DE54F1" w:rsidRPr="00DE54F1" w:rsidRDefault="00DE54F1" w:rsidP="00DE54F1">
      <w:pPr>
        <w:autoSpaceDE w:val="0"/>
        <w:autoSpaceDN w:val="0"/>
        <w:adjustRightInd w:val="0"/>
        <w:ind w:firstLine="540"/>
        <w:jc w:val="both"/>
        <w:rPr>
          <w:rFonts w:eastAsia="Calibri"/>
          <w:color w:val="000000"/>
          <w:sz w:val="28"/>
          <w:szCs w:val="28"/>
          <w:lang w:eastAsia="en-US"/>
        </w:rPr>
      </w:pPr>
      <w:r w:rsidRPr="00DE54F1">
        <w:rPr>
          <w:snapToGrid w:val="0"/>
          <w:color w:val="000000"/>
          <w:sz w:val="28"/>
          <w:szCs w:val="28"/>
        </w:rPr>
        <w:t xml:space="preserve">В соответствии с пунктом 16 (1) Порядка открытия дел об установлении цен (тарифов) Основ ценообразования № 1075, </w:t>
      </w:r>
      <w:r w:rsidRPr="00DE54F1">
        <w:rPr>
          <w:rFonts w:eastAsia="Calibri"/>
          <w:color w:val="000000"/>
          <w:sz w:val="28"/>
          <w:szCs w:val="28"/>
          <w:lang w:eastAsia="en-US"/>
        </w:rPr>
        <w:t xml:space="preserve">при установлении цен (тарифов) для организации, в отношении которой ранее не осуществлялось государственное регулирование цен (тарифов), а также в случае установления тарифов на осуществляемые отдельными организациями отдельные регулируемые виды деятельности в сфере теплоснабжения, в отношении которых ранее не осуществлялось государственное регулирование цен (тарифов), копии документов, подтверждающих проведение заявителем торгов (положение, извещение, документация о проведении торгов, протоколы, составляемые в ходе проведения торгов), а также перечень договоров об осуществлении регулируемой деятельности (в том числе договоров теплоснабжения, и (или) договоров оказания услуг по передаче тепловой энергии, теплоносителя, и (или) договоров поставки тепловой энергии (мощности) и (или) теплоносителя, и (или) договоров оказания услуг по поддержанию резервной тепловой мощности, и (или) договоров о подключении), в котором должны быть отражены сведения о лице, с которым заключен договор, предмете договора, дате заключения договора, сроке действия договора, объеме товаров (работ, услуг), реализуемых по договору, о виде и параметрах используемого теплоносителя ( указанные в </w:t>
      </w:r>
      <w:hyperlink r:id="rId15" w:history="1">
        <w:r w:rsidRPr="00DE54F1">
          <w:rPr>
            <w:rFonts w:eastAsia="Calibri"/>
            <w:color w:val="000000"/>
            <w:sz w:val="28"/>
            <w:szCs w:val="28"/>
            <w:lang w:eastAsia="en-US"/>
          </w:rPr>
          <w:t>подпунктах "и"</w:t>
        </w:r>
      </w:hyperlink>
      <w:r w:rsidRPr="00DE54F1">
        <w:rPr>
          <w:rFonts w:eastAsia="Calibri"/>
          <w:color w:val="000000"/>
          <w:sz w:val="28"/>
          <w:szCs w:val="28"/>
          <w:lang w:eastAsia="en-US"/>
        </w:rPr>
        <w:t xml:space="preserve"> и </w:t>
      </w:r>
      <w:hyperlink r:id="rId16" w:history="1">
        <w:r w:rsidRPr="00DE54F1">
          <w:rPr>
            <w:rFonts w:eastAsia="Calibri"/>
            <w:color w:val="000000"/>
            <w:sz w:val="28"/>
            <w:szCs w:val="28"/>
            <w:lang w:eastAsia="en-US"/>
          </w:rPr>
          <w:t>"к" пункта 16</w:t>
        </w:r>
      </w:hyperlink>
      <w:r w:rsidRPr="00DE54F1">
        <w:rPr>
          <w:rFonts w:eastAsia="Calibri"/>
          <w:color w:val="000000"/>
          <w:sz w:val="28"/>
          <w:szCs w:val="28"/>
          <w:lang w:eastAsia="en-US"/>
        </w:rPr>
        <w:t xml:space="preserve"> Порядка открытия дел), не представляются.</w:t>
      </w:r>
    </w:p>
    <w:p w14:paraId="0CD6173E" w14:textId="77777777" w:rsidR="00DE54F1" w:rsidRPr="00DE54F1" w:rsidRDefault="00DE54F1" w:rsidP="00DE54F1">
      <w:pPr>
        <w:autoSpaceDE w:val="0"/>
        <w:autoSpaceDN w:val="0"/>
        <w:adjustRightInd w:val="0"/>
        <w:ind w:firstLine="540"/>
        <w:jc w:val="both"/>
        <w:rPr>
          <w:rFonts w:eastAsia="Calibri"/>
          <w:color w:val="000000"/>
          <w:sz w:val="28"/>
          <w:szCs w:val="28"/>
          <w:lang w:eastAsia="en-US"/>
        </w:rPr>
      </w:pPr>
    </w:p>
    <w:p w14:paraId="0C466358" w14:textId="77777777" w:rsidR="00DE54F1" w:rsidRPr="00DE54F1" w:rsidRDefault="00DE54F1" w:rsidP="00AF6F72">
      <w:pPr>
        <w:numPr>
          <w:ilvl w:val="0"/>
          <w:numId w:val="9"/>
        </w:numPr>
        <w:ind w:right="-1"/>
        <w:jc w:val="both"/>
        <w:rPr>
          <w:snapToGrid w:val="0"/>
          <w:color w:val="000000"/>
          <w:sz w:val="28"/>
          <w:szCs w:val="28"/>
        </w:rPr>
      </w:pPr>
      <w:r w:rsidRPr="00DE54F1">
        <w:rPr>
          <w:b/>
          <w:bCs/>
          <w:snapToGrid w:val="0"/>
          <w:color w:val="000000"/>
          <w:sz w:val="28"/>
          <w:szCs w:val="28"/>
        </w:rPr>
        <w:t>Анализ соответствия собственника или иного законного владельца тепловых сетей критериям отнесения к теплосетевым организациям</w:t>
      </w:r>
      <w:r w:rsidRPr="00DE54F1">
        <w:rPr>
          <w:snapToGrid w:val="0"/>
          <w:color w:val="000000"/>
          <w:sz w:val="28"/>
          <w:szCs w:val="28"/>
        </w:rPr>
        <w:t>.</w:t>
      </w:r>
    </w:p>
    <w:p w14:paraId="035DD4D4" w14:textId="77777777" w:rsidR="00DE54F1" w:rsidRPr="00DE54F1" w:rsidRDefault="00DE54F1" w:rsidP="00DE54F1">
      <w:pPr>
        <w:ind w:right="-1" w:firstLine="709"/>
        <w:jc w:val="both"/>
        <w:rPr>
          <w:snapToGrid w:val="0"/>
          <w:color w:val="000000"/>
          <w:sz w:val="28"/>
          <w:szCs w:val="28"/>
        </w:rPr>
      </w:pPr>
      <w:r w:rsidRPr="00DE54F1">
        <w:rPr>
          <w:snapToGrid w:val="0"/>
          <w:color w:val="000000"/>
          <w:sz w:val="28"/>
          <w:szCs w:val="28"/>
        </w:rPr>
        <w:lastRenderedPageBreak/>
        <w:t xml:space="preserve">В соответствии с п. 6 Правил установления регулируемых цен (тарифов) Основ ценообразования №1075 «тарифы на услуги по передаче тепловой энергии, теплоносителя организациям, не соответствующим критериям отнесения собственников или иных законных владельцев тепловых сетей к теплосетевым организациям, предусмотренным Правилами организации теплоснабжения в Российской Федерации, утвержденными постановлением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(далее - критерии отнесения к теплосетевым организациям), не устанавливаются». </w:t>
      </w:r>
    </w:p>
    <w:p w14:paraId="41BA82C9" w14:textId="77777777" w:rsidR="00DE54F1" w:rsidRPr="00DE54F1" w:rsidRDefault="00DE54F1" w:rsidP="00DE54F1">
      <w:pPr>
        <w:ind w:right="-1" w:firstLine="709"/>
        <w:jc w:val="both"/>
        <w:rPr>
          <w:snapToGrid w:val="0"/>
          <w:color w:val="000000"/>
          <w:sz w:val="28"/>
          <w:szCs w:val="28"/>
        </w:rPr>
      </w:pPr>
      <w:r w:rsidRPr="00DE54F1">
        <w:rPr>
          <w:snapToGrid w:val="0"/>
          <w:color w:val="000000"/>
          <w:sz w:val="28"/>
          <w:szCs w:val="28"/>
        </w:rPr>
        <w:t>Данный пункт вступил в законную силу в редакции № 37 от 25.11.2021, вступившей в силу с 05.12.2021. Таким образом, в соответствии с п.6 Правил установления регулируемых цен (тарифов) Основ ценообразования №1075 с 05.12.2021 предписывает при установлении тарифов на передачу тепловой энергии рассматривать вновь заявившиеся организации на предмет соответствия критериям, установленным постановлением Правительства Российской Федерации от 8 августа 2012 г. № 808.</w:t>
      </w:r>
    </w:p>
    <w:p w14:paraId="2B383495" w14:textId="77777777" w:rsidR="00DE54F1" w:rsidRPr="00DE54F1" w:rsidRDefault="00DE54F1" w:rsidP="00DE54F1">
      <w:pPr>
        <w:ind w:right="-1" w:firstLine="709"/>
        <w:contextualSpacing/>
        <w:jc w:val="both"/>
        <w:rPr>
          <w:snapToGrid w:val="0"/>
          <w:color w:val="000000"/>
          <w:sz w:val="28"/>
          <w:szCs w:val="28"/>
        </w:rPr>
      </w:pPr>
      <w:r w:rsidRPr="00DE54F1">
        <w:rPr>
          <w:snapToGrid w:val="0"/>
          <w:color w:val="000000"/>
          <w:sz w:val="28"/>
          <w:szCs w:val="28"/>
        </w:rPr>
        <w:t xml:space="preserve">Эксперты, в целях определения срока действия устанавливаемого тарифа на передачу тепловой энергии, провели анализ отнесения </w:t>
      </w:r>
      <w:r w:rsidRPr="00DE54F1">
        <w:rPr>
          <w:snapToGrid w:val="0"/>
          <w:color w:val="000000"/>
          <w:sz w:val="28"/>
          <w:szCs w:val="28"/>
        </w:rPr>
        <w:br/>
        <w:t xml:space="preserve">к теплосетевым организациям ООО «СЭР» в соответствии с пунктами 56 (1) </w:t>
      </w:r>
      <w:r w:rsidRPr="00DE54F1">
        <w:rPr>
          <w:snapToGrid w:val="0"/>
          <w:color w:val="000000"/>
          <w:sz w:val="28"/>
          <w:szCs w:val="28"/>
        </w:rPr>
        <w:br/>
        <w:t xml:space="preserve">и 56 (2) Постановления Правительства РФ от 08.08.2012 № 808. </w:t>
      </w:r>
    </w:p>
    <w:p w14:paraId="2646109F" w14:textId="77777777" w:rsidR="00DE54F1" w:rsidRPr="00DE54F1" w:rsidRDefault="00DE54F1" w:rsidP="00DE54F1">
      <w:pPr>
        <w:widowControl w:val="0"/>
        <w:shd w:val="clear" w:color="auto" w:fill="FFFFFF"/>
        <w:autoSpaceDE w:val="0"/>
        <w:autoSpaceDN w:val="0"/>
        <w:adjustRightInd w:val="0"/>
        <w:ind w:firstLine="709"/>
        <w:jc w:val="both"/>
        <w:rPr>
          <w:b/>
          <w:color w:val="000000"/>
          <w:sz w:val="28"/>
          <w:szCs w:val="28"/>
        </w:rPr>
      </w:pPr>
      <w:r w:rsidRPr="00DE54F1">
        <w:rPr>
          <w:rFonts w:hint="eastAsia"/>
          <w:b/>
          <w:color w:val="000000"/>
          <w:sz w:val="28"/>
          <w:szCs w:val="28"/>
        </w:rPr>
        <w:t>Анализ</w:t>
      </w:r>
      <w:r w:rsidRPr="00DE54F1">
        <w:rPr>
          <w:b/>
          <w:color w:val="000000"/>
          <w:sz w:val="28"/>
          <w:szCs w:val="28"/>
        </w:rPr>
        <w:t xml:space="preserve"> </w:t>
      </w:r>
      <w:r w:rsidRPr="00DE54F1">
        <w:rPr>
          <w:rFonts w:hint="eastAsia"/>
          <w:b/>
          <w:color w:val="000000"/>
          <w:sz w:val="28"/>
          <w:szCs w:val="28"/>
        </w:rPr>
        <w:t>соответствия</w:t>
      </w:r>
      <w:r w:rsidRPr="00DE54F1">
        <w:rPr>
          <w:b/>
          <w:color w:val="000000"/>
          <w:sz w:val="28"/>
          <w:szCs w:val="28"/>
        </w:rPr>
        <w:t xml:space="preserve"> </w:t>
      </w:r>
      <w:r w:rsidRPr="00DE54F1">
        <w:rPr>
          <w:rFonts w:hint="eastAsia"/>
          <w:b/>
          <w:color w:val="000000"/>
          <w:sz w:val="28"/>
          <w:szCs w:val="28"/>
        </w:rPr>
        <w:t>ООО</w:t>
      </w:r>
      <w:r w:rsidRPr="00DE54F1">
        <w:rPr>
          <w:b/>
          <w:color w:val="000000"/>
          <w:sz w:val="28"/>
          <w:szCs w:val="28"/>
        </w:rPr>
        <w:t xml:space="preserve"> «</w:t>
      </w:r>
      <w:r w:rsidRPr="00DE54F1">
        <w:rPr>
          <w:rFonts w:hint="eastAsia"/>
          <w:b/>
          <w:color w:val="000000"/>
          <w:sz w:val="28"/>
          <w:szCs w:val="28"/>
        </w:rPr>
        <w:t>СЭР»</w:t>
      </w:r>
      <w:r w:rsidRPr="00DE54F1">
        <w:rPr>
          <w:b/>
          <w:color w:val="000000"/>
          <w:sz w:val="28"/>
          <w:szCs w:val="28"/>
        </w:rPr>
        <w:t xml:space="preserve"> </w:t>
      </w:r>
      <w:r w:rsidRPr="00DE54F1">
        <w:rPr>
          <w:rFonts w:hint="eastAsia"/>
          <w:b/>
          <w:color w:val="000000"/>
          <w:sz w:val="28"/>
          <w:szCs w:val="28"/>
        </w:rPr>
        <w:t>критериям</w:t>
      </w:r>
      <w:r w:rsidRPr="00DE54F1">
        <w:rPr>
          <w:b/>
          <w:color w:val="000000"/>
          <w:sz w:val="28"/>
          <w:szCs w:val="28"/>
        </w:rPr>
        <w:t xml:space="preserve"> </w:t>
      </w:r>
      <w:r w:rsidRPr="00DE54F1">
        <w:rPr>
          <w:rFonts w:hint="eastAsia"/>
          <w:b/>
          <w:color w:val="000000"/>
          <w:sz w:val="28"/>
          <w:szCs w:val="28"/>
        </w:rPr>
        <w:t>пункта</w:t>
      </w:r>
      <w:r w:rsidRPr="00DE54F1">
        <w:rPr>
          <w:b/>
          <w:color w:val="000000"/>
          <w:sz w:val="28"/>
          <w:szCs w:val="28"/>
        </w:rPr>
        <w:t xml:space="preserve"> 56(2).</w:t>
      </w:r>
    </w:p>
    <w:p w14:paraId="68F86B17" w14:textId="77777777" w:rsidR="00DE54F1" w:rsidRPr="00DE54F1" w:rsidRDefault="00DE54F1" w:rsidP="00DE54F1">
      <w:pPr>
        <w:widowControl w:val="0"/>
        <w:shd w:val="clear" w:color="auto" w:fill="FFFFFF"/>
        <w:autoSpaceDE w:val="0"/>
        <w:autoSpaceDN w:val="0"/>
        <w:adjustRightInd w:val="0"/>
        <w:ind w:firstLine="709"/>
        <w:jc w:val="both"/>
        <w:rPr>
          <w:color w:val="000000"/>
          <w:sz w:val="28"/>
          <w:szCs w:val="28"/>
        </w:rPr>
      </w:pPr>
      <w:r w:rsidRPr="00DE54F1">
        <w:rPr>
          <w:rFonts w:hint="eastAsia"/>
          <w:color w:val="000000"/>
          <w:sz w:val="28"/>
          <w:szCs w:val="28"/>
        </w:rPr>
        <w:t>Теплосетевыми</w:t>
      </w:r>
      <w:r w:rsidRPr="00DE54F1">
        <w:rPr>
          <w:color w:val="000000"/>
          <w:sz w:val="28"/>
          <w:szCs w:val="28"/>
        </w:rPr>
        <w:t xml:space="preserve"> </w:t>
      </w:r>
      <w:r w:rsidRPr="00DE54F1">
        <w:rPr>
          <w:rFonts w:hint="eastAsia"/>
          <w:color w:val="000000"/>
          <w:sz w:val="28"/>
          <w:szCs w:val="28"/>
        </w:rPr>
        <w:t>организациями</w:t>
      </w:r>
      <w:r w:rsidRPr="00DE54F1">
        <w:rPr>
          <w:color w:val="000000"/>
          <w:sz w:val="28"/>
          <w:szCs w:val="28"/>
        </w:rPr>
        <w:t xml:space="preserve"> </w:t>
      </w:r>
      <w:r w:rsidRPr="00DE54F1">
        <w:rPr>
          <w:rFonts w:hint="eastAsia"/>
          <w:color w:val="000000"/>
          <w:sz w:val="28"/>
          <w:szCs w:val="28"/>
        </w:rPr>
        <w:t>признаются</w:t>
      </w:r>
      <w:r w:rsidRPr="00DE54F1">
        <w:rPr>
          <w:color w:val="000000"/>
          <w:sz w:val="28"/>
          <w:szCs w:val="28"/>
        </w:rPr>
        <w:t xml:space="preserve"> </w:t>
      </w:r>
      <w:r w:rsidRPr="00DE54F1">
        <w:rPr>
          <w:rFonts w:hint="eastAsia"/>
          <w:color w:val="000000"/>
          <w:sz w:val="28"/>
          <w:szCs w:val="28"/>
        </w:rPr>
        <w:t>организации</w:t>
      </w:r>
      <w:r w:rsidRPr="00DE54F1">
        <w:rPr>
          <w:color w:val="000000"/>
          <w:sz w:val="28"/>
          <w:szCs w:val="28"/>
        </w:rPr>
        <w:t xml:space="preserve">, </w:t>
      </w:r>
      <w:r w:rsidRPr="00DE54F1">
        <w:rPr>
          <w:rFonts w:hint="eastAsia"/>
          <w:color w:val="000000"/>
          <w:sz w:val="28"/>
          <w:szCs w:val="28"/>
        </w:rPr>
        <w:t>соответствующие</w:t>
      </w:r>
      <w:r w:rsidRPr="00DE54F1">
        <w:rPr>
          <w:color w:val="000000"/>
          <w:sz w:val="28"/>
          <w:szCs w:val="28"/>
        </w:rPr>
        <w:t xml:space="preserve"> </w:t>
      </w:r>
      <w:r w:rsidRPr="00DE54F1">
        <w:rPr>
          <w:rFonts w:hint="eastAsia"/>
          <w:color w:val="000000"/>
          <w:sz w:val="28"/>
          <w:szCs w:val="28"/>
        </w:rPr>
        <w:t>одному</w:t>
      </w:r>
      <w:r w:rsidRPr="00DE54F1">
        <w:rPr>
          <w:color w:val="000000"/>
          <w:sz w:val="28"/>
          <w:szCs w:val="28"/>
        </w:rPr>
        <w:t xml:space="preserve"> </w:t>
      </w:r>
      <w:r w:rsidRPr="00DE54F1">
        <w:rPr>
          <w:rFonts w:hint="eastAsia"/>
          <w:color w:val="000000"/>
          <w:sz w:val="28"/>
          <w:szCs w:val="28"/>
        </w:rPr>
        <w:t>из</w:t>
      </w:r>
      <w:r w:rsidRPr="00DE54F1">
        <w:rPr>
          <w:color w:val="000000"/>
          <w:sz w:val="28"/>
          <w:szCs w:val="28"/>
        </w:rPr>
        <w:t xml:space="preserve"> </w:t>
      </w:r>
      <w:r w:rsidRPr="00DE54F1">
        <w:rPr>
          <w:rFonts w:hint="eastAsia"/>
          <w:color w:val="000000"/>
          <w:sz w:val="28"/>
          <w:szCs w:val="28"/>
        </w:rPr>
        <w:t>следующих</w:t>
      </w:r>
      <w:r w:rsidRPr="00DE54F1">
        <w:rPr>
          <w:color w:val="000000"/>
          <w:sz w:val="28"/>
          <w:szCs w:val="28"/>
        </w:rPr>
        <w:t xml:space="preserve"> </w:t>
      </w:r>
      <w:r w:rsidRPr="00DE54F1">
        <w:rPr>
          <w:rFonts w:hint="eastAsia"/>
          <w:color w:val="000000"/>
          <w:sz w:val="28"/>
          <w:szCs w:val="28"/>
        </w:rPr>
        <w:t>критериев</w:t>
      </w:r>
      <w:r w:rsidRPr="00DE54F1">
        <w:rPr>
          <w:color w:val="000000"/>
          <w:sz w:val="28"/>
          <w:szCs w:val="28"/>
        </w:rPr>
        <w:t>:</w:t>
      </w:r>
    </w:p>
    <w:p w14:paraId="1D314E90" w14:textId="77777777" w:rsidR="00DE54F1" w:rsidRPr="00DE54F1" w:rsidRDefault="00DE54F1" w:rsidP="00DE54F1">
      <w:pPr>
        <w:widowControl w:val="0"/>
        <w:shd w:val="clear" w:color="auto" w:fill="FFFFFF"/>
        <w:autoSpaceDE w:val="0"/>
        <w:autoSpaceDN w:val="0"/>
        <w:adjustRightInd w:val="0"/>
        <w:ind w:firstLine="709"/>
        <w:jc w:val="both"/>
        <w:rPr>
          <w:color w:val="000000"/>
          <w:sz w:val="28"/>
          <w:szCs w:val="28"/>
        </w:rPr>
      </w:pPr>
      <w:r w:rsidRPr="00DE54F1">
        <w:rPr>
          <w:rFonts w:hint="eastAsia"/>
          <w:color w:val="000000"/>
          <w:sz w:val="28"/>
          <w:szCs w:val="28"/>
        </w:rPr>
        <w:t>а</w:t>
      </w:r>
      <w:r w:rsidRPr="00DE54F1">
        <w:rPr>
          <w:color w:val="000000"/>
          <w:sz w:val="28"/>
          <w:szCs w:val="28"/>
        </w:rPr>
        <w:t xml:space="preserve">) </w:t>
      </w:r>
      <w:r w:rsidRPr="00DE54F1">
        <w:rPr>
          <w:rFonts w:hint="eastAsia"/>
          <w:color w:val="000000"/>
          <w:sz w:val="28"/>
          <w:szCs w:val="28"/>
        </w:rPr>
        <w:t>теплоснабжающая</w:t>
      </w:r>
      <w:r w:rsidRPr="00DE54F1">
        <w:rPr>
          <w:color w:val="000000"/>
          <w:sz w:val="28"/>
          <w:szCs w:val="28"/>
        </w:rPr>
        <w:t xml:space="preserve"> </w:t>
      </w:r>
      <w:r w:rsidRPr="00DE54F1">
        <w:rPr>
          <w:rFonts w:hint="eastAsia"/>
          <w:color w:val="000000"/>
          <w:sz w:val="28"/>
          <w:szCs w:val="28"/>
        </w:rPr>
        <w:t>организация</w:t>
      </w:r>
      <w:r w:rsidRPr="00DE54F1">
        <w:rPr>
          <w:color w:val="000000"/>
          <w:sz w:val="28"/>
          <w:szCs w:val="28"/>
        </w:rPr>
        <w:t xml:space="preserve">, </w:t>
      </w:r>
      <w:r w:rsidRPr="00DE54F1">
        <w:rPr>
          <w:rFonts w:hint="eastAsia"/>
          <w:color w:val="000000"/>
          <w:sz w:val="28"/>
          <w:szCs w:val="28"/>
        </w:rPr>
        <w:t>которой</w:t>
      </w:r>
      <w:r w:rsidRPr="00DE54F1">
        <w:rPr>
          <w:color w:val="000000"/>
          <w:sz w:val="28"/>
          <w:szCs w:val="28"/>
        </w:rPr>
        <w:t xml:space="preserve"> </w:t>
      </w:r>
      <w:r w:rsidRPr="00DE54F1">
        <w:rPr>
          <w:rFonts w:hint="eastAsia"/>
          <w:color w:val="000000"/>
          <w:sz w:val="28"/>
          <w:szCs w:val="28"/>
        </w:rPr>
        <w:t>в</w:t>
      </w:r>
      <w:r w:rsidRPr="00DE54F1">
        <w:rPr>
          <w:color w:val="000000"/>
          <w:sz w:val="28"/>
          <w:szCs w:val="28"/>
        </w:rPr>
        <w:t xml:space="preserve"> </w:t>
      </w:r>
      <w:r w:rsidRPr="00DE54F1">
        <w:rPr>
          <w:rFonts w:hint="eastAsia"/>
          <w:color w:val="000000"/>
          <w:sz w:val="28"/>
          <w:szCs w:val="28"/>
        </w:rPr>
        <w:t>отношении</w:t>
      </w:r>
      <w:r w:rsidRPr="00DE54F1">
        <w:rPr>
          <w:color w:val="000000"/>
          <w:sz w:val="28"/>
          <w:szCs w:val="28"/>
        </w:rPr>
        <w:t xml:space="preserve"> </w:t>
      </w:r>
      <w:r w:rsidRPr="00DE54F1">
        <w:rPr>
          <w:rFonts w:hint="eastAsia"/>
          <w:color w:val="000000"/>
          <w:sz w:val="28"/>
          <w:szCs w:val="28"/>
        </w:rPr>
        <w:t>системы</w:t>
      </w:r>
      <w:r w:rsidRPr="00DE54F1">
        <w:rPr>
          <w:color w:val="000000"/>
          <w:sz w:val="28"/>
          <w:szCs w:val="28"/>
        </w:rPr>
        <w:t xml:space="preserve"> (</w:t>
      </w:r>
      <w:r w:rsidRPr="00DE54F1">
        <w:rPr>
          <w:rFonts w:hint="eastAsia"/>
          <w:color w:val="000000"/>
          <w:sz w:val="28"/>
          <w:szCs w:val="28"/>
        </w:rPr>
        <w:t>систем</w:t>
      </w:r>
      <w:r w:rsidRPr="00DE54F1">
        <w:rPr>
          <w:color w:val="000000"/>
          <w:sz w:val="28"/>
          <w:szCs w:val="28"/>
        </w:rPr>
        <w:t xml:space="preserve">) </w:t>
      </w:r>
      <w:r w:rsidRPr="00DE54F1">
        <w:rPr>
          <w:rFonts w:hint="eastAsia"/>
          <w:color w:val="000000"/>
          <w:sz w:val="28"/>
          <w:szCs w:val="28"/>
        </w:rPr>
        <w:t>теплоснабжения</w:t>
      </w:r>
      <w:r w:rsidRPr="00DE54F1">
        <w:rPr>
          <w:color w:val="000000"/>
          <w:sz w:val="28"/>
          <w:szCs w:val="28"/>
        </w:rPr>
        <w:t xml:space="preserve"> </w:t>
      </w:r>
      <w:r w:rsidRPr="00DE54F1">
        <w:rPr>
          <w:rFonts w:hint="eastAsia"/>
          <w:color w:val="000000"/>
          <w:sz w:val="28"/>
          <w:szCs w:val="28"/>
        </w:rPr>
        <w:t>присвоен</w:t>
      </w:r>
      <w:r w:rsidRPr="00DE54F1">
        <w:rPr>
          <w:color w:val="000000"/>
          <w:sz w:val="28"/>
          <w:szCs w:val="28"/>
        </w:rPr>
        <w:t xml:space="preserve"> </w:t>
      </w:r>
      <w:r w:rsidRPr="00DE54F1">
        <w:rPr>
          <w:rFonts w:hint="eastAsia"/>
          <w:color w:val="000000"/>
          <w:sz w:val="28"/>
          <w:szCs w:val="28"/>
        </w:rPr>
        <w:t>статус</w:t>
      </w:r>
      <w:r w:rsidRPr="00DE54F1">
        <w:rPr>
          <w:color w:val="000000"/>
          <w:sz w:val="28"/>
          <w:szCs w:val="28"/>
        </w:rPr>
        <w:t xml:space="preserve"> </w:t>
      </w:r>
      <w:bookmarkStart w:id="39" w:name="_Hlk101268613"/>
      <w:r w:rsidRPr="00DE54F1">
        <w:rPr>
          <w:rFonts w:hint="eastAsia"/>
          <w:color w:val="000000"/>
          <w:sz w:val="28"/>
          <w:szCs w:val="28"/>
        </w:rPr>
        <w:t>единой</w:t>
      </w:r>
      <w:r w:rsidRPr="00DE54F1">
        <w:rPr>
          <w:color w:val="000000"/>
          <w:sz w:val="28"/>
          <w:szCs w:val="28"/>
        </w:rPr>
        <w:t xml:space="preserve"> </w:t>
      </w:r>
      <w:r w:rsidRPr="00DE54F1">
        <w:rPr>
          <w:rFonts w:hint="eastAsia"/>
          <w:color w:val="000000"/>
          <w:sz w:val="28"/>
          <w:szCs w:val="28"/>
        </w:rPr>
        <w:t>теплоснабжающей</w:t>
      </w:r>
      <w:r w:rsidRPr="00DE54F1">
        <w:rPr>
          <w:color w:val="000000"/>
          <w:sz w:val="28"/>
          <w:szCs w:val="28"/>
        </w:rPr>
        <w:t xml:space="preserve"> </w:t>
      </w:r>
      <w:r w:rsidRPr="00DE54F1">
        <w:rPr>
          <w:rFonts w:hint="eastAsia"/>
          <w:color w:val="000000"/>
          <w:sz w:val="28"/>
          <w:szCs w:val="28"/>
        </w:rPr>
        <w:t>организации</w:t>
      </w:r>
      <w:r w:rsidRPr="00DE54F1">
        <w:rPr>
          <w:color w:val="000000"/>
          <w:sz w:val="28"/>
          <w:szCs w:val="28"/>
        </w:rPr>
        <w:t xml:space="preserve"> </w:t>
      </w:r>
      <w:r w:rsidRPr="00DE54F1">
        <w:rPr>
          <w:rFonts w:hint="eastAsia"/>
          <w:color w:val="000000"/>
          <w:sz w:val="28"/>
          <w:szCs w:val="28"/>
        </w:rPr>
        <w:t>в</w:t>
      </w:r>
      <w:r w:rsidRPr="00DE54F1">
        <w:rPr>
          <w:color w:val="000000"/>
          <w:sz w:val="28"/>
          <w:szCs w:val="28"/>
        </w:rPr>
        <w:t xml:space="preserve"> </w:t>
      </w:r>
      <w:r w:rsidRPr="00DE54F1">
        <w:rPr>
          <w:rFonts w:hint="eastAsia"/>
          <w:color w:val="000000"/>
          <w:sz w:val="28"/>
          <w:szCs w:val="28"/>
        </w:rPr>
        <w:t>схеме</w:t>
      </w:r>
      <w:r w:rsidRPr="00DE54F1">
        <w:rPr>
          <w:color w:val="000000"/>
          <w:sz w:val="28"/>
          <w:szCs w:val="28"/>
        </w:rPr>
        <w:t xml:space="preserve"> </w:t>
      </w:r>
      <w:r w:rsidRPr="00DE54F1">
        <w:rPr>
          <w:rFonts w:hint="eastAsia"/>
          <w:color w:val="000000"/>
          <w:sz w:val="28"/>
          <w:szCs w:val="28"/>
        </w:rPr>
        <w:t>теплоснабжения</w:t>
      </w:r>
      <w:bookmarkEnd w:id="39"/>
      <w:r w:rsidRPr="00DE54F1">
        <w:rPr>
          <w:color w:val="000000"/>
          <w:sz w:val="28"/>
          <w:szCs w:val="28"/>
        </w:rPr>
        <w:t xml:space="preserve"> </w:t>
      </w:r>
      <w:r w:rsidRPr="00DE54F1">
        <w:rPr>
          <w:rFonts w:hint="eastAsia"/>
          <w:color w:val="000000"/>
          <w:sz w:val="28"/>
          <w:szCs w:val="28"/>
        </w:rPr>
        <w:t>федеральным</w:t>
      </w:r>
      <w:r w:rsidRPr="00DE54F1">
        <w:rPr>
          <w:color w:val="000000"/>
          <w:sz w:val="28"/>
          <w:szCs w:val="28"/>
        </w:rPr>
        <w:t xml:space="preserve"> </w:t>
      </w:r>
      <w:r w:rsidRPr="00DE54F1">
        <w:rPr>
          <w:rFonts w:hint="eastAsia"/>
          <w:color w:val="000000"/>
          <w:sz w:val="28"/>
          <w:szCs w:val="28"/>
        </w:rPr>
        <w:t>органом</w:t>
      </w:r>
      <w:r w:rsidRPr="00DE54F1">
        <w:rPr>
          <w:color w:val="000000"/>
          <w:sz w:val="28"/>
          <w:szCs w:val="28"/>
        </w:rPr>
        <w:t xml:space="preserve"> </w:t>
      </w:r>
      <w:r w:rsidRPr="00DE54F1">
        <w:rPr>
          <w:rFonts w:hint="eastAsia"/>
          <w:color w:val="000000"/>
          <w:sz w:val="28"/>
          <w:szCs w:val="28"/>
        </w:rPr>
        <w:t>исполнительной</w:t>
      </w:r>
      <w:r w:rsidRPr="00DE54F1">
        <w:rPr>
          <w:color w:val="000000"/>
          <w:sz w:val="28"/>
          <w:szCs w:val="28"/>
        </w:rPr>
        <w:t xml:space="preserve"> </w:t>
      </w:r>
      <w:r w:rsidRPr="00DE54F1">
        <w:rPr>
          <w:rFonts w:hint="eastAsia"/>
          <w:color w:val="000000"/>
          <w:sz w:val="28"/>
          <w:szCs w:val="28"/>
        </w:rPr>
        <w:t>власти</w:t>
      </w:r>
      <w:r w:rsidRPr="00DE54F1">
        <w:rPr>
          <w:color w:val="000000"/>
          <w:sz w:val="28"/>
          <w:szCs w:val="28"/>
        </w:rPr>
        <w:t xml:space="preserve">, </w:t>
      </w:r>
      <w:r w:rsidRPr="00DE54F1">
        <w:rPr>
          <w:rFonts w:hint="eastAsia"/>
          <w:color w:val="000000"/>
          <w:sz w:val="28"/>
          <w:szCs w:val="28"/>
        </w:rPr>
        <w:t>уполномоченным</w:t>
      </w:r>
      <w:r w:rsidRPr="00DE54F1">
        <w:rPr>
          <w:color w:val="000000"/>
          <w:sz w:val="28"/>
          <w:szCs w:val="28"/>
        </w:rPr>
        <w:t xml:space="preserve"> </w:t>
      </w:r>
      <w:r w:rsidRPr="00DE54F1">
        <w:rPr>
          <w:rFonts w:hint="eastAsia"/>
          <w:color w:val="000000"/>
          <w:sz w:val="28"/>
          <w:szCs w:val="28"/>
        </w:rPr>
        <w:t>на</w:t>
      </w:r>
      <w:r w:rsidRPr="00DE54F1">
        <w:rPr>
          <w:color w:val="000000"/>
          <w:sz w:val="28"/>
          <w:szCs w:val="28"/>
        </w:rPr>
        <w:t xml:space="preserve"> </w:t>
      </w:r>
      <w:r w:rsidRPr="00DE54F1">
        <w:rPr>
          <w:rFonts w:hint="eastAsia"/>
          <w:color w:val="000000"/>
          <w:sz w:val="28"/>
          <w:szCs w:val="28"/>
        </w:rPr>
        <w:t>реализацию</w:t>
      </w:r>
      <w:r w:rsidRPr="00DE54F1">
        <w:rPr>
          <w:color w:val="000000"/>
          <w:sz w:val="28"/>
          <w:szCs w:val="28"/>
        </w:rPr>
        <w:t xml:space="preserve"> </w:t>
      </w:r>
      <w:r w:rsidRPr="00DE54F1">
        <w:rPr>
          <w:rFonts w:hint="eastAsia"/>
          <w:color w:val="000000"/>
          <w:sz w:val="28"/>
          <w:szCs w:val="28"/>
        </w:rPr>
        <w:t>государственной</w:t>
      </w:r>
      <w:r w:rsidRPr="00DE54F1">
        <w:rPr>
          <w:color w:val="000000"/>
          <w:sz w:val="28"/>
          <w:szCs w:val="28"/>
        </w:rPr>
        <w:t xml:space="preserve"> </w:t>
      </w:r>
      <w:r w:rsidRPr="00DE54F1">
        <w:rPr>
          <w:rFonts w:hint="eastAsia"/>
          <w:color w:val="000000"/>
          <w:sz w:val="28"/>
          <w:szCs w:val="28"/>
        </w:rPr>
        <w:t>политики</w:t>
      </w:r>
      <w:r w:rsidRPr="00DE54F1">
        <w:rPr>
          <w:color w:val="000000"/>
          <w:sz w:val="28"/>
          <w:szCs w:val="28"/>
        </w:rPr>
        <w:t xml:space="preserve"> </w:t>
      </w:r>
      <w:r w:rsidRPr="00DE54F1">
        <w:rPr>
          <w:rFonts w:hint="eastAsia"/>
          <w:color w:val="000000"/>
          <w:sz w:val="28"/>
          <w:szCs w:val="28"/>
        </w:rPr>
        <w:t>в</w:t>
      </w:r>
      <w:r w:rsidRPr="00DE54F1">
        <w:rPr>
          <w:color w:val="000000"/>
          <w:sz w:val="28"/>
          <w:szCs w:val="28"/>
        </w:rPr>
        <w:t xml:space="preserve"> </w:t>
      </w:r>
      <w:r w:rsidRPr="00DE54F1">
        <w:rPr>
          <w:rFonts w:hint="eastAsia"/>
          <w:color w:val="000000"/>
          <w:sz w:val="28"/>
          <w:szCs w:val="28"/>
        </w:rPr>
        <w:t>сфере</w:t>
      </w:r>
      <w:r w:rsidRPr="00DE54F1">
        <w:rPr>
          <w:color w:val="000000"/>
          <w:sz w:val="28"/>
          <w:szCs w:val="28"/>
        </w:rPr>
        <w:t xml:space="preserve"> </w:t>
      </w:r>
      <w:r w:rsidRPr="00DE54F1">
        <w:rPr>
          <w:rFonts w:hint="eastAsia"/>
          <w:color w:val="000000"/>
          <w:sz w:val="28"/>
          <w:szCs w:val="28"/>
        </w:rPr>
        <w:t>теплоснабжения</w:t>
      </w:r>
      <w:r w:rsidRPr="00DE54F1">
        <w:rPr>
          <w:color w:val="000000"/>
          <w:sz w:val="28"/>
          <w:szCs w:val="28"/>
        </w:rPr>
        <w:t xml:space="preserve">, </w:t>
      </w:r>
      <w:r w:rsidRPr="00DE54F1">
        <w:rPr>
          <w:rFonts w:hint="eastAsia"/>
          <w:color w:val="000000"/>
          <w:sz w:val="28"/>
          <w:szCs w:val="28"/>
        </w:rPr>
        <w:t>или</w:t>
      </w:r>
      <w:r w:rsidRPr="00DE54F1">
        <w:rPr>
          <w:color w:val="000000"/>
          <w:sz w:val="28"/>
          <w:szCs w:val="28"/>
        </w:rPr>
        <w:t xml:space="preserve"> </w:t>
      </w:r>
      <w:r w:rsidRPr="00DE54F1">
        <w:rPr>
          <w:rFonts w:hint="eastAsia"/>
          <w:color w:val="000000"/>
          <w:sz w:val="28"/>
          <w:szCs w:val="28"/>
        </w:rPr>
        <w:t>органом</w:t>
      </w:r>
      <w:r w:rsidRPr="00DE54F1">
        <w:rPr>
          <w:color w:val="000000"/>
          <w:sz w:val="28"/>
          <w:szCs w:val="28"/>
        </w:rPr>
        <w:t xml:space="preserve"> </w:t>
      </w:r>
      <w:r w:rsidRPr="00DE54F1">
        <w:rPr>
          <w:rFonts w:hint="eastAsia"/>
          <w:color w:val="000000"/>
          <w:sz w:val="28"/>
          <w:szCs w:val="28"/>
        </w:rPr>
        <w:t>местного</w:t>
      </w:r>
      <w:r w:rsidRPr="00DE54F1">
        <w:rPr>
          <w:color w:val="000000"/>
          <w:sz w:val="28"/>
          <w:szCs w:val="28"/>
        </w:rPr>
        <w:t xml:space="preserve"> </w:t>
      </w:r>
      <w:r w:rsidRPr="00DE54F1">
        <w:rPr>
          <w:rFonts w:hint="eastAsia"/>
          <w:color w:val="000000"/>
          <w:sz w:val="28"/>
          <w:szCs w:val="28"/>
        </w:rPr>
        <w:t>самоуправления</w:t>
      </w:r>
      <w:r w:rsidRPr="00DE54F1">
        <w:rPr>
          <w:color w:val="000000"/>
          <w:sz w:val="28"/>
          <w:szCs w:val="28"/>
        </w:rPr>
        <w:t xml:space="preserve"> </w:t>
      </w:r>
      <w:r w:rsidRPr="00DE54F1">
        <w:rPr>
          <w:rFonts w:hint="eastAsia"/>
          <w:color w:val="000000"/>
          <w:sz w:val="28"/>
          <w:szCs w:val="28"/>
        </w:rPr>
        <w:t>на</w:t>
      </w:r>
      <w:r w:rsidRPr="00DE54F1">
        <w:rPr>
          <w:color w:val="000000"/>
          <w:sz w:val="28"/>
          <w:szCs w:val="28"/>
        </w:rPr>
        <w:t xml:space="preserve"> </w:t>
      </w:r>
      <w:r w:rsidRPr="00DE54F1">
        <w:rPr>
          <w:rFonts w:hint="eastAsia"/>
          <w:color w:val="000000"/>
          <w:sz w:val="28"/>
          <w:szCs w:val="28"/>
        </w:rPr>
        <w:t>основании</w:t>
      </w:r>
      <w:r w:rsidRPr="00DE54F1">
        <w:rPr>
          <w:color w:val="000000"/>
          <w:sz w:val="28"/>
          <w:szCs w:val="28"/>
        </w:rPr>
        <w:t xml:space="preserve"> </w:t>
      </w:r>
      <w:r w:rsidRPr="00DE54F1">
        <w:rPr>
          <w:rFonts w:hint="eastAsia"/>
          <w:color w:val="000000"/>
          <w:sz w:val="28"/>
          <w:szCs w:val="28"/>
        </w:rPr>
        <w:t>критериев</w:t>
      </w:r>
      <w:r w:rsidRPr="00DE54F1">
        <w:rPr>
          <w:color w:val="000000"/>
          <w:sz w:val="28"/>
          <w:szCs w:val="28"/>
        </w:rPr>
        <w:t xml:space="preserve"> </w:t>
      </w:r>
      <w:r w:rsidRPr="00DE54F1">
        <w:rPr>
          <w:rFonts w:hint="eastAsia"/>
          <w:color w:val="000000"/>
          <w:sz w:val="28"/>
          <w:szCs w:val="28"/>
        </w:rPr>
        <w:t>и</w:t>
      </w:r>
      <w:r w:rsidRPr="00DE54F1">
        <w:rPr>
          <w:color w:val="000000"/>
          <w:sz w:val="28"/>
          <w:szCs w:val="28"/>
        </w:rPr>
        <w:t xml:space="preserve"> </w:t>
      </w:r>
      <w:r w:rsidRPr="00DE54F1">
        <w:rPr>
          <w:rFonts w:hint="eastAsia"/>
          <w:color w:val="000000"/>
          <w:sz w:val="28"/>
          <w:szCs w:val="28"/>
        </w:rPr>
        <w:t>в</w:t>
      </w:r>
      <w:r w:rsidRPr="00DE54F1">
        <w:rPr>
          <w:color w:val="000000"/>
          <w:sz w:val="28"/>
          <w:szCs w:val="28"/>
        </w:rPr>
        <w:t xml:space="preserve"> </w:t>
      </w:r>
      <w:r w:rsidRPr="00DE54F1">
        <w:rPr>
          <w:rFonts w:hint="eastAsia"/>
          <w:color w:val="000000"/>
          <w:sz w:val="28"/>
          <w:szCs w:val="28"/>
        </w:rPr>
        <w:t>порядке</w:t>
      </w:r>
      <w:r w:rsidRPr="00DE54F1">
        <w:rPr>
          <w:color w:val="000000"/>
          <w:sz w:val="28"/>
          <w:szCs w:val="28"/>
        </w:rPr>
        <w:t xml:space="preserve">, </w:t>
      </w:r>
      <w:r w:rsidRPr="00DE54F1">
        <w:rPr>
          <w:rFonts w:hint="eastAsia"/>
          <w:color w:val="000000"/>
          <w:sz w:val="28"/>
          <w:szCs w:val="28"/>
        </w:rPr>
        <w:t>которые</w:t>
      </w:r>
      <w:r w:rsidRPr="00DE54F1">
        <w:rPr>
          <w:color w:val="000000"/>
          <w:sz w:val="28"/>
          <w:szCs w:val="28"/>
        </w:rPr>
        <w:t xml:space="preserve"> </w:t>
      </w:r>
      <w:r w:rsidRPr="00DE54F1">
        <w:rPr>
          <w:rFonts w:hint="eastAsia"/>
          <w:color w:val="000000"/>
          <w:sz w:val="28"/>
          <w:szCs w:val="28"/>
        </w:rPr>
        <w:t>установлены</w:t>
      </w:r>
      <w:r w:rsidRPr="00DE54F1">
        <w:rPr>
          <w:color w:val="000000"/>
          <w:sz w:val="28"/>
          <w:szCs w:val="28"/>
        </w:rPr>
        <w:t xml:space="preserve"> </w:t>
      </w:r>
      <w:r w:rsidRPr="00DE54F1">
        <w:rPr>
          <w:rFonts w:hint="eastAsia"/>
          <w:color w:val="000000"/>
          <w:sz w:val="28"/>
          <w:szCs w:val="28"/>
        </w:rPr>
        <w:t>настоящими</w:t>
      </w:r>
      <w:r w:rsidRPr="00DE54F1">
        <w:rPr>
          <w:color w:val="000000"/>
          <w:sz w:val="28"/>
          <w:szCs w:val="28"/>
        </w:rPr>
        <w:t xml:space="preserve"> </w:t>
      </w:r>
      <w:r w:rsidRPr="00DE54F1">
        <w:rPr>
          <w:rFonts w:hint="eastAsia"/>
          <w:color w:val="000000"/>
          <w:sz w:val="28"/>
          <w:szCs w:val="28"/>
        </w:rPr>
        <w:t>Правилами</w:t>
      </w:r>
      <w:r w:rsidRPr="00DE54F1">
        <w:rPr>
          <w:color w:val="000000"/>
          <w:sz w:val="28"/>
          <w:szCs w:val="28"/>
        </w:rPr>
        <w:t>;</w:t>
      </w:r>
    </w:p>
    <w:p w14:paraId="079FB1CC" w14:textId="77777777" w:rsidR="00DE54F1" w:rsidRPr="00DE54F1" w:rsidRDefault="00DE54F1" w:rsidP="00DE54F1">
      <w:pPr>
        <w:widowControl w:val="0"/>
        <w:shd w:val="clear" w:color="auto" w:fill="FFFFFF"/>
        <w:autoSpaceDE w:val="0"/>
        <w:autoSpaceDN w:val="0"/>
        <w:adjustRightInd w:val="0"/>
        <w:ind w:firstLine="709"/>
        <w:jc w:val="both"/>
        <w:rPr>
          <w:color w:val="000000"/>
          <w:sz w:val="28"/>
          <w:szCs w:val="28"/>
        </w:rPr>
      </w:pPr>
      <w:r w:rsidRPr="00DE54F1">
        <w:rPr>
          <w:rFonts w:hint="eastAsia"/>
          <w:color w:val="000000"/>
          <w:sz w:val="28"/>
          <w:szCs w:val="28"/>
        </w:rPr>
        <w:t>ООО</w:t>
      </w:r>
      <w:r w:rsidRPr="00DE54F1">
        <w:rPr>
          <w:color w:val="000000"/>
          <w:sz w:val="28"/>
          <w:szCs w:val="28"/>
        </w:rPr>
        <w:t xml:space="preserve"> «</w:t>
      </w:r>
      <w:r w:rsidRPr="00DE54F1">
        <w:rPr>
          <w:rFonts w:hint="eastAsia"/>
          <w:color w:val="000000"/>
          <w:sz w:val="28"/>
          <w:szCs w:val="28"/>
        </w:rPr>
        <w:t>СЭР»</w:t>
      </w:r>
      <w:r w:rsidRPr="00DE54F1">
        <w:rPr>
          <w:color w:val="000000"/>
          <w:sz w:val="28"/>
          <w:szCs w:val="28"/>
        </w:rPr>
        <w:t xml:space="preserve"> не имеет статуса </w:t>
      </w:r>
      <w:r w:rsidRPr="00DE54F1">
        <w:rPr>
          <w:rFonts w:hint="eastAsia"/>
          <w:color w:val="000000"/>
          <w:sz w:val="28"/>
          <w:szCs w:val="28"/>
        </w:rPr>
        <w:t>единой</w:t>
      </w:r>
      <w:r w:rsidRPr="00DE54F1">
        <w:rPr>
          <w:color w:val="000000"/>
          <w:sz w:val="28"/>
          <w:szCs w:val="28"/>
        </w:rPr>
        <w:t xml:space="preserve"> </w:t>
      </w:r>
      <w:r w:rsidRPr="00DE54F1">
        <w:rPr>
          <w:rFonts w:hint="eastAsia"/>
          <w:color w:val="000000"/>
          <w:sz w:val="28"/>
          <w:szCs w:val="28"/>
        </w:rPr>
        <w:t>теплоснабжающей</w:t>
      </w:r>
      <w:r w:rsidRPr="00DE54F1">
        <w:rPr>
          <w:color w:val="000000"/>
          <w:sz w:val="28"/>
          <w:szCs w:val="28"/>
        </w:rPr>
        <w:t xml:space="preserve"> </w:t>
      </w:r>
      <w:r w:rsidRPr="00DE54F1">
        <w:rPr>
          <w:rFonts w:hint="eastAsia"/>
          <w:color w:val="000000"/>
          <w:sz w:val="28"/>
          <w:szCs w:val="28"/>
        </w:rPr>
        <w:t>организации</w:t>
      </w:r>
      <w:r w:rsidRPr="00DE54F1">
        <w:rPr>
          <w:color w:val="000000"/>
          <w:sz w:val="28"/>
          <w:szCs w:val="28"/>
        </w:rPr>
        <w:t xml:space="preserve">. Кроме того, </w:t>
      </w:r>
      <w:r w:rsidRPr="00DE54F1">
        <w:rPr>
          <w:rFonts w:hint="eastAsia"/>
          <w:color w:val="000000"/>
          <w:sz w:val="28"/>
          <w:szCs w:val="28"/>
        </w:rPr>
        <w:t>ООО</w:t>
      </w:r>
      <w:r w:rsidRPr="00DE54F1">
        <w:rPr>
          <w:color w:val="000000"/>
          <w:sz w:val="28"/>
          <w:szCs w:val="28"/>
        </w:rPr>
        <w:t xml:space="preserve"> «</w:t>
      </w:r>
      <w:r w:rsidRPr="00DE54F1">
        <w:rPr>
          <w:rFonts w:hint="eastAsia"/>
          <w:color w:val="000000"/>
          <w:sz w:val="28"/>
          <w:szCs w:val="28"/>
        </w:rPr>
        <w:t>СЭР»</w:t>
      </w:r>
      <w:r w:rsidRPr="00DE54F1">
        <w:rPr>
          <w:color w:val="000000"/>
          <w:sz w:val="28"/>
          <w:szCs w:val="28"/>
        </w:rPr>
        <w:t xml:space="preserve"> </w:t>
      </w:r>
      <w:r w:rsidRPr="00DE54F1">
        <w:rPr>
          <w:rFonts w:hint="eastAsia"/>
          <w:color w:val="000000"/>
          <w:sz w:val="28"/>
          <w:szCs w:val="28"/>
        </w:rPr>
        <w:t>отсутствует</w:t>
      </w:r>
      <w:r w:rsidRPr="00DE54F1">
        <w:rPr>
          <w:color w:val="000000"/>
          <w:sz w:val="28"/>
          <w:szCs w:val="28"/>
        </w:rPr>
        <w:t xml:space="preserve"> </w:t>
      </w:r>
      <w:r w:rsidRPr="00DE54F1">
        <w:rPr>
          <w:rFonts w:hint="eastAsia"/>
          <w:color w:val="000000"/>
          <w:sz w:val="28"/>
          <w:szCs w:val="28"/>
        </w:rPr>
        <w:t>в</w:t>
      </w:r>
      <w:r w:rsidRPr="00DE54F1">
        <w:rPr>
          <w:color w:val="000000"/>
          <w:sz w:val="28"/>
          <w:szCs w:val="28"/>
        </w:rPr>
        <w:t xml:space="preserve"> </w:t>
      </w:r>
      <w:r w:rsidRPr="00DE54F1">
        <w:rPr>
          <w:rFonts w:hint="eastAsia"/>
          <w:color w:val="000000"/>
          <w:sz w:val="28"/>
          <w:szCs w:val="28"/>
        </w:rPr>
        <w:t>схеме</w:t>
      </w:r>
      <w:r w:rsidRPr="00DE54F1">
        <w:rPr>
          <w:color w:val="000000"/>
          <w:sz w:val="28"/>
          <w:szCs w:val="28"/>
        </w:rPr>
        <w:t xml:space="preserve"> </w:t>
      </w:r>
      <w:r w:rsidRPr="00DE54F1">
        <w:rPr>
          <w:rFonts w:hint="eastAsia"/>
          <w:color w:val="000000"/>
          <w:sz w:val="28"/>
          <w:szCs w:val="28"/>
        </w:rPr>
        <w:t>теплоснабжения</w:t>
      </w:r>
      <w:r w:rsidRPr="00DE54F1">
        <w:rPr>
          <w:color w:val="000000"/>
          <w:sz w:val="28"/>
          <w:szCs w:val="28"/>
        </w:rPr>
        <w:t xml:space="preserve"> </w:t>
      </w:r>
      <w:proofErr w:type="spellStart"/>
      <w:r w:rsidRPr="00DE54F1">
        <w:rPr>
          <w:rFonts w:hint="eastAsia"/>
          <w:color w:val="000000"/>
          <w:sz w:val="28"/>
          <w:szCs w:val="28"/>
        </w:rPr>
        <w:t>Тайгинского</w:t>
      </w:r>
      <w:proofErr w:type="spellEnd"/>
      <w:r w:rsidRPr="00DE54F1">
        <w:rPr>
          <w:color w:val="000000"/>
          <w:sz w:val="28"/>
          <w:szCs w:val="28"/>
        </w:rPr>
        <w:t xml:space="preserve"> </w:t>
      </w:r>
      <w:r w:rsidRPr="00DE54F1">
        <w:rPr>
          <w:rFonts w:hint="eastAsia"/>
          <w:color w:val="000000"/>
          <w:sz w:val="28"/>
          <w:szCs w:val="28"/>
        </w:rPr>
        <w:t>городского</w:t>
      </w:r>
      <w:r w:rsidRPr="00DE54F1">
        <w:rPr>
          <w:color w:val="000000"/>
          <w:sz w:val="28"/>
          <w:szCs w:val="28"/>
        </w:rPr>
        <w:t xml:space="preserve"> </w:t>
      </w:r>
      <w:r w:rsidRPr="00DE54F1">
        <w:rPr>
          <w:rFonts w:hint="eastAsia"/>
          <w:color w:val="000000"/>
          <w:sz w:val="28"/>
          <w:szCs w:val="28"/>
        </w:rPr>
        <w:t>округа</w:t>
      </w:r>
      <w:r w:rsidRPr="00DE54F1">
        <w:rPr>
          <w:color w:val="000000"/>
          <w:sz w:val="28"/>
          <w:szCs w:val="28"/>
        </w:rPr>
        <w:t xml:space="preserve">, актуализированной на 2022г. </w:t>
      </w:r>
      <w:r w:rsidRPr="00DE54F1">
        <w:rPr>
          <w:color w:val="000000"/>
          <w:sz w:val="28"/>
          <w:szCs w:val="28"/>
          <w:lang w:val="en-US"/>
        </w:rPr>
        <w:t xml:space="preserve">(http://adm-tayga.ru/images/ GOROD/ADM/DOCS/345-_%D0%BE%D1%82_28.06_1_%D0%A0%D0%B0 %D0%B7%D0%BC%D0%B5%D1%81%D1%82%D0%B8%D1%82%D1%8C. docx). </w:t>
      </w:r>
      <w:r w:rsidRPr="00DE54F1">
        <w:rPr>
          <w:color w:val="000000"/>
          <w:sz w:val="28"/>
          <w:szCs w:val="28"/>
        </w:rPr>
        <w:t>Данный критерий не соблюден.</w:t>
      </w:r>
    </w:p>
    <w:p w14:paraId="14749D87" w14:textId="77777777" w:rsidR="00DE54F1" w:rsidRPr="00DE54F1" w:rsidRDefault="00DE54F1" w:rsidP="00DE54F1">
      <w:pPr>
        <w:widowControl w:val="0"/>
        <w:shd w:val="clear" w:color="auto" w:fill="FFFFFF"/>
        <w:autoSpaceDE w:val="0"/>
        <w:autoSpaceDN w:val="0"/>
        <w:adjustRightInd w:val="0"/>
        <w:ind w:firstLine="709"/>
        <w:jc w:val="both"/>
        <w:rPr>
          <w:color w:val="000000"/>
          <w:sz w:val="28"/>
          <w:szCs w:val="28"/>
        </w:rPr>
      </w:pPr>
      <w:r w:rsidRPr="00DE54F1">
        <w:rPr>
          <w:rFonts w:hint="eastAsia"/>
          <w:color w:val="000000"/>
          <w:sz w:val="28"/>
          <w:szCs w:val="28"/>
        </w:rPr>
        <w:t>б</w:t>
      </w:r>
      <w:r w:rsidRPr="00DE54F1">
        <w:rPr>
          <w:color w:val="000000"/>
          <w:sz w:val="28"/>
          <w:szCs w:val="28"/>
        </w:rPr>
        <w:t xml:space="preserve">) </w:t>
      </w:r>
      <w:r w:rsidRPr="00DE54F1">
        <w:rPr>
          <w:rFonts w:hint="eastAsia"/>
          <w:color w:val="000000"/>
          <w:sz w:val="28"/>
          <w:szCs w:val="28"/>
        </w:rPr>
        <w:t>организация</w:t>
      </w:r>
      <w:r w:rsidRPr="00DE54F1">
        <w:rPr>
          <w:color w:val="000000"/>
          <w:sz w:val="28"/>
          <w:szCs w:val="28"/>
        </w:rPr>
        <w:t xml:space="preserve">, </w:t>
      </w:r>
      <w:r w:rsidRPr="00DE54F1">
        <w:rPr>
          <w:rFonts w:hint="eastAsia"/>
          <w:color w:val="000000"/>
          <w:sz w:val="28"/>
          <w:szCs w:val="28"/>
        </w:rPr>
        <w:t>заключившая</w:t>
      </w:r>
      <w:r w:rsidRPr="00DE54F1">
        <w:rPr>
          <w:color w:val="000000"/>
          <w:sz w:val="28"/>
          <w:szCs w:val="28"/>
        </w:rPr>
        <w:t xml:space="preserve"> </w:t>
      </w:r>
      <w:bookmarkStart w:id="40" w:name="_Hlk101271528"/>
      <w:r w:rsidRPr="00DE54F1">
        <w:rPr>
          <w:rFonts w:hint="eastAsia"/>
          <w:color w:val="000000"/>
          <w:sz w:val="28"/>
          <w:szCs w:val="28"/>
        </w:rPr>
        <w:t>концессионное</w:t>
      </w:r>
      <w:r w:rsidRPr="00DE54F1">
        <w:rPr>
          <w:color w:val="000000"/>
          <w:sz w:val="28"/>
          <w:szCs w:val="28"/>
        </w:rPr>
        <w:t xml:space="preserve"> </w:t>
      </w:r>
      <w:r w:rsidRPr="00DE54F1">
        <w:rPr>
          <w:rFonts w:hint="eastAsia"/>
          <w:color w:val="000000"/>
          <w:sz w:val="28"/>
          <w:szCs w:val="28"/>
        </w:rPr>
        <w:t>соглашение</w:t>
      </w:r>
      <w:r w:rsidRPr="00DE54F1">
        <w:rPr>
          <w:color w:val="000000"/>
          <w:sz w:val="28"/>
          <w:szCs w:val="28"/>
        </w:rPr>
        <w:t xml:space="preserve">, </w:t>
      </w:r>
      <w:r w:rsidRPr="00DE54F1">
        <w:rPr>
          <w:rFonts w:hint="eastAsia"/>
          <w:color w:val="000000"/>
          <w:sz w:val="28"/>
          <w:szCs w:val="28"/>
        </w:rPr>
        <w:t>объектом</w:t>
      </w:r>
      <w:r w:rsidRPr="00DE54F1">
        <w:rPr>
          <w:color w:val="000000"/>
          <w:sz w:val="28"/>
          <w:szCs w:val="28"/>
        </w:rPr>
        <w:t xml:space="preserve"> </w:t>
      </w:r>
      <w:r w:rsidRPr="00DE54F1">
        <w:rPr>
          <w:rFonts w:hint="eastAsia"/>
          <w:color w:val="000000"/>
          <w:sz w:val="28"/>
          <w:szCs w:val="28"/>
        </w:rPr>
        <w:t>которых</w:t>
      </w:r>
      <w:r w:rsidRPr="00DE54F1">
        <w:rPr>
          <w:color w:val="000000"/>
          <w:sz w:val="28"/>
          <w:szCs w:val="28"/>
        </w:rPr>
        <w:t xml:space="preserve"> </w:t>
      </w:r>
      <w:r w:rsidRPr="00DE54F1">
        <w:rPr>
          <w:rFonts w:hint="eastAsia"/>
          <w:color w:val="000000"/>
          <w:sz w:val="28"/>
          <w:szCs w:val="28"/>
        </w:rPr>
        <w:t>являются</w:t>
      </w:r>
      <w:r w:rsidRPr="00DE54F1">
        <w:rPr>
          <w:color w:val="000000"/>
          <w:sz w:val="28"/>
          <w:szCs w:val="28"/>
        </w:rPr>
        <w:t xml:space="preserve"> </w:t>
      </w:r>
      <w:r w:rsidRPr="00DE54F1">
        <w:rPr>
          <w:rFonts w:hint="eastAsia"/>
          <w:color w:val="000000"/>
          <w:sz w:val="28"/>
          <w:szCs w:val="28"/>
        </w:rPr>
        <w:t>тепловые</w:t>
      </w:r>
      <w:r w:rsidRPr="00DE54F1">
        <w:rPr>
          <w:color w:val="000000"/>
          <w:sz w:val="28"/>
          <w:szCs w:val="28"/>
        </w:rPr>
        <w:t xml:space="preserve"> </w:t>
      </w:r>
      <w:r w:rsidRPr="00DE54F1">
        <w:rPr>
          <w:rFonts w:hint="eastAsia"/>
          <w:color w:val="000000"/>
          <w:sz w:val="28"/>
          <w:szCs w:val="28"/>
        </w:rPr>
        <w:t>сети</w:t>
      </w:r>
      <w:bookmarkEnd w:id="40"/>
      <w:r w:rsidRPr="00DE54F1">
        <w:rPr>
          <w:color w:val="000000"/>
          <w:sz w:val="28"/>
          <w:szCs w:val="28"/>
        </w:rPr>
        <w:t xml:space="preserve">, </w:t>
      </w:r>
      <w:r w:rsidRPr="00DE54F1">
        <w:rPr>
          <w:rFonts w:hint="eastAsia"/>
          <w:color w:val="000000"/>
          <w:sz w:val="28"/>
          <w:szCs w:val="28"/>
        </w:rPr>
        <w:t>в</w:t>
      </w:r>
      <w:r w:rsidRPr="00DE54F1">
        <w:rPr>
          <w:color w:val="000000"/>
          <w:sz w:val="28"/>
          <w:szCs w:val="28"/>
        </w:rPr>
        <w:t xml:space="preserve"> </w:t>
      </w:r>
      <w:r w:rsidRPr="00DE54F1">
        <w:rPr>
          <w:rFonts w:hint="eastAsia"/>
          <w:color w:val="000000"/>
          <w:sz w:val="28"/>
          <w:szCs w:val="28"/>
        </w:rPr>
        <w:t>части</w:t>
      </w:r>
      <w:r w:rsidRPr="00DE54F1">
        <w:rPr>
          <w:color w:val="000000"/>
          <w:sz w:val="28"/>
          <w:szCs w:val="28"/>
        </w:rPr>
        <w:t xml:space="preserve"> </w:t>
      </w:r>
      <w:r w:rsidRPr="00DE54F1">
        <w:rPr>
          <w:rFonts w:hint="eastAsia"/>
          <w:color w:val="000000"/>
          <w:sz w:val="28"/>
          <w:szCs w:val="28"/>
        </w:rPr>
        <w:t>тепловых</w:t>
      </w:r>
      <w:r w:rsidRPr="00DE54F1">
        <w:rPr>
          <w:color w:val="000000"/>
          <w:sz w:val="28"/>
          <w:szCs w:val="28"/>
        </w:rPr>
        <w:t xml:space="preserve"> </w:t>
      </w:r>
      <w:r w:rsidRPr="00DE54F1">
        <w:rPr>
          <w:rFonts w:hint="eastAsia"/>
          <w:color w:val="000000"/>
          <w:sz w:val="28"/>
          <w:szCs w:val="28"/>
        </w:rPr>
        <w:t>сетей</w:t>
      </w:r>
      <w:r w:rsidRPr="00DE54F1">
        <w:rPr>
          <w:color w:val="000000"/>
          <w:sz w:val="28"/>
          <w:szCs w:val="28"/>
        </w:rPr>
        <w:t xml:space="preserve">, </w:t>
      </w:r>
      <w:r w:rsidRPr="00DE54F1">
        <w:rPr>
          <w:rFonts w:hint="eastAsia"/>
          <w:color w:val="000000"/>
          <w:sz w:val="28"/>
          <w:szCs w:val="28"/>
        </w:rPr>
        <w:t>переданных</w:t>
      </w:r>
      <w:r w:rsidRPr="00DE54F1">
        <w:rPr>
          <w:color w:val="000000"/>
          <w:sz w:val="28"/>
          <w:szCs w:val="28"/>
        </w:rPr>
        <w:t xml:space="preserve"> </w:t>
      </w:r>
      <w:r w:rsidRPr="00DE54F1">
        <w:rPr>
          <w:rFonts w:hint="eastAsia"/>
          <w:color w:val="000000"/>
          <w:sz w:val="28"/>
          <w:szCs w:val="28"/>
        </w:rPr>
        <w:t>во</w:t>
      </w:r>
      <w:r w:rsidRPr="00DE54F1">
        <w:rPr>
          <w:color w:val="000000"/>
          <w:sz w:val="28"/>
          <w:szCs w:val="28"/>
        </w:rPr>
        <w:t xml:space="preserve"> </w:t>
      </w:r>
      <w:r w:rsidRPr="00DE54F1">
        <w:rPr>
          <w:rFonts w:hint="eastAsia"/>
          <w:color w:val="000000"/>
          <w:sz w:val="28"/>
          <w:szCs w:val="28"/>
        </w:rPr>
        <w:t>владение</w:t>
      </w:r>
      <w:r w:rsidRPr="00DE54F1">
        <w:rPr>
          <w:color w:val="000000"/>
          <w:sz w:val="28"/>
          <w:szCs w:val="28"/>
        </w:rPr>
        <w:t xml:space="preserve"> </w:t>
      </w:r>
      <w:r w:rsidRPr="00DE54F1">
        <w:rPr>
          <w:rFonts w:hint="eastAsia"/>
          <w:color w:val="000000"/>
          <w:sz w:val="28"/>
          <w:szCs w:val="28"/>
        </w:rPr>
        <w:t>и</w:t>
      </w:r>
      <w:r w:rsidRPr="00DE54F1">
        <w:rPr>
          <w:color w:val="000000"/>
          <w:sz w:val="28"/>
          <w:szCs w:val="28"/>
        </w:rPr>
        <w:t xml:space="preserve"> </w:t>
      </w:r>
      <w:r w:rsidRPr="00DE54F1">
        <w:rPr>
          <w:rFonts w:hint="eastAsia"/>
          <w:color w:val="000000"/>
          <w:sz w:val="28"/>
          <w:szCs w:val="28"/>
        </w:rPr>
        <w:t>пользование</w:t>
      </w:r>
      <w:r w:rsidRPr="00DE54F1">
        <w:rPr>
          <w:color w:val="000000"/>
          <w:sz w:val="28"/>
          <w:szCs w:val="28"/>
        </w:rPr>
        <w:t xml:space="preserve"> </w:t>
      </w:r>
      <w:r w:rsidRPr="00DE54F1">
        <w:rPr>
          <w:rFonts w:hint="eastAsia"/>
          <w:color w:val="000000"/>
          <w:sz w:val="28"/>
          <w:szCs w:val="28"/>
        </w:rPr>
        <w:t>по</w:t>
      </w:r>
      <w:r w:rsidRPr="00DE54F1">
        <w:rPr>
          <w:color w:val="000000"/>
          <w:sz w:val="28"/>
          <w:szCs w:val="28"/>
        </w:rPr>
        <w:t xml:space="preserve"> </w:t>
      </w:r>
      <w:r w:rsidRPr="00DE54F1">
        <w:rPr>
          <w:rFonts w:hint="eastAsia"/>
          <w:color w:val="000000"/>
          <w:sz w:val="28"/>
          <w:szCs w:val="28"/>
        </w:rPr>
        <w:t>концессионному</w:t>
      </w:r>
      <w:r w:rsidRPr="00DE54F1">
        <w:rPr>
          <w:color w:val="000000"/>
          <w:sz w:val="28"/>
          <w:szCs w:val="28"/>
        </w:rPr>
        <w:t xml:space="preserve"> </w:t>
      </w:r>
      <w:r w:rsidRPr="00DE54F1">
        <w:rPr>
          <w:rFonts w:hint="eastAsia"/>
          <w:color w:val="000000"/>
          <w:sz w:val="28"/>
          <w:szCs w:val="28"/>
        </w:rPr>
        <w:t>соглашению</w:t>
      </w:r>
      <w:r w:rsidRPr="00DE54F1">
        <w:rPr>
          <w:color w:val="000000"/>
          <w:sz w:val="28"/>
          <w:szCs w:val="28"/>
        </w:rPr>
        <w:t xml:space="preserve">. </w:t>
      </w:r>
      <w:r w:rsidRPr="00DE54F1">
        <w:rPr>
          <w:rFonts w:hint="eastAsia"/>
          <w:color w:val="000000"/>
          <w:sz w:val="28"/>
          <w:szCs w:val="28"/>
        </w:rPr>
        <w:t>Если</w:t>
      </w:r>
      <w:r w:rsidRPr="00DE54F1">
        <w:rPr>
          <w:color w:val="000000"/>
          <w:sz w:val="28"/>
          <w:szCs w:val="28"/>
        </w:rPr>
        <w:t xml:space="preserve"> </w:t>
      </w:r>
      <w:r w:rsidRPr="00DE54F1">
        <w:rPr>
          <w:rFonts w:hint="eastAsia"/>
          <w:color w:val="000000"/>
          <w:sz w:val="28"/>
          <w:szCs w:val="28"/>
        </w:rPr>
        <w:t>такая</w:t>
      </w:r>
      <w:r w:rsidRPr="00DE54F1">
        <w:rPr>
          <w:color w:val="000000"/>
          <w:sz w:val="28"/>
          <w:szCs w:val="28"/>
        </w:rPr>
        <w:t xml:space="preserve"> </w:t>
      </w:r>
      <w:r w:rsidRPr="00DE54F1">
        <w:rPr>
          <w:rFonts w:hint="eastAsia"/>
          <w:color w:val="000000"/>
          <w:sz w:val="28"/>
          <w:szCs w:val="28"/>
        </w:rPr>
        <w:t>организация</w:t>
      </w:r>
      <w:r w:rsidRPr="00DE54F1">
        <w:rPr>
          <w:color w:val="000000"/>
          <w:sz w:val="28"/>
          <w:szCs w:val="28"/>
        </w:rPr>
        <w:t xml:space="preserve"> </w:t>
      </w:r>
      <w:r w:rsidRPr="00DE54F1">
        <w:rPr>
          <w:rFonts w:hint="eastAsia"/>
          <w:color w:val="000000"/>
          <w:sz w:val="28"/>
          <w:szCs w:val="28"/>
        </w:rPr>
        <w:t>является</w:t>
      </w:r>
      <w:r w:rsidRPr="00DE54F1">
        <w:rPr>
          <w:color w:val="000000"/>
          <w:sz w:val="28"/>
          <w:szCs w:val="28"/>
        </w:rPr>
        <w:t xml:space="preserve"> </w:t>
      </w:r>
      <w:r w:rsidRPr="00DE54F1">
        <w:rPr>
          <w:rFonts w:hint="eastAsia"/>
          <w:color w:val="000000"/>
          <w:sz w:val="28"/>
          <w:szCs w:val="28"/>
        </w:rPr>
        <w:t>собственником</w:t>
      </w:r>
      <w:r w:rsidRPr="00DE54F1">
        <w:rPr>
          <w:color w:val="000000"/>
          <w:sz w:val="28"/>
          <w:szCs w:val="28"/>
        </w:rPr>
        <w:t xml:space="preserve"> </w:t>
      </w:r>
      <w:r w:rsidRPr="00DE54F1">
        <w:rPr>
          <w:rFonts w:hint="eastAsia"/>
          <w:color w:val="000000"/>
          <w:sz w:val="28"/>
          <w:szCs w:val="28"/>
        </w:rPr>
        <w:t>или</w:t>
      </w:r>
      <w:r w:rsidRPr="00DE54F1">
        <w:rPr>
          <w:color w:val="000000"/>
          <w:sz w:val="28"/>
          <w:szCs w:val="28"/>
        </w:rPr>
        <w:t xml:space="preserve"> </w:t>
      </w:r>
      <w:r w:rsidRPr="00DE54F1">
        <w:rPr>
          <w:rFonts w:hint="eastAsia"/>
          <w:color w:val="000000"/>
          <w:sz w:val="28"/>
          <w:szCs w:val="28"/>
        </w:rPr>
        <w:t>иным</w:t>
      </w:r>
      <w:r w:rsidRPr="00DE54F1">
        <w:rPr>
          <w:color w:val="000000"/>
          <w:sz w:val="28"/>
          <w:szCs w:val="28"/>
        </w:rPr>
        <w:t xml:space="preserve"> </w:t>
      </w:r>
      <w:r w:rsidRPr="00DE54F1">
        <w:rPr>
          <w:rFonts w:hint="eastAsia"/>
          <w:color w:val="000000"/>
          <w:sz w:val="28"/>
          <w:szCs w:val="28"/>
        </w:rPr>
        <w:t>законным</w:t>
      </w:r>
      <w:r w:rsidRPr="00DE54F1">
        <w:rPr>
          <w:color w:val="000000"/>
          <w:sz w:val="28"/>
          <w:szCs w:val="28"/>
        </w:rPr>
        <w:t xml:space="preserve"> </w:t>
      </w:r>
      <w:r w:rsidRPr="00DE54F1">
        <w:rPr>
          <w:rFonts w:hint="eastAsia"/>
          <w:color w:val="000000"/>
          <w:sz w:val="28"/>
          <w:szCs w:val="28"/>
        </w:rPr>
        <w:t>владельцем</w:t>
      </w:r>
      <w:r w:rsidRPr="00DE54F1">
        <w:rPr>
          <w:color w:val="000000"/>
          <w:sz w:val="28"/>
          <w:szCs w:val="28"/>
        </w:rPr>
        <w:t xml:space="preserve"> </w:t>
      </w:r>
      <w:r w:rsidRPr="00DE54F1">
        <w:rPr>
          <w:rFonts w:hint="eastAsia"/>
          <w:color w:val="000000"/>
          <w:sz w:val="28"/>
          <w:szCs w:val="28"/>
        </w:rPr>
        <w:t>иных</w:t>
      </w:r>
      <w:r w:rsidRPr="00DE54F1">
        <w:rPr>
          <w:color w:val="000000"/>
          <w:sz w:val="28"/>
          <w:szCs w:val="28"/>
        </w:rPr>
        <w:t xml:space="preserve"> </w:t>
      </w:r>
      <w:r w:rsidRPr="00DE54F1">
        <w:rPr>
          <w:rFonts w:hint="eastAsia"/>
          <w:color w:val="000000"/>
          <w:sz w:val="28"/>
          <w:szCs w:val="28"/>
        </w:rPr>
        <w:t>тепловых</w:t>
      </w:r>
      <w:r w:rsidRPr="00DE54F1">
        <w:rPr>
          <w:color w:val="000000"/>
          <w:sz w:val="28"/>
          <w:szCs w:val="28"/>
        </w:rPr>
        <w:t xml:space="preserve"> </w:t>
      </w:r>
      <w:r w:rsidRPr="00DE54F1">
        <w:rPr>
          <w:rFonts w:hint="eastAsia"/>
          <w:color w:val="000000"/>
          <w:sz w:val="28"/>
          <w:szCs w:val="28"/>
        </w:rPr>
        <w:t>сетей</w:t>
      </w:r>
      <w:r w:rsidRPr="00DE54F1">
        <w:rPr>
          <w:color w:val="000000"/>
          <w:sz w:val="28"/>
          <w:szCs w:val="28"/>
        </w:rPr>
        <w:t xml:space="preserve">, </w:t>
      </w:r>
      <w:r w:rsidRPr="00DE54F1">
        <w:rPr>
          <w:rFonts w:hint="eastAsia"/>
          <w:color w:val="000000"/>
          <w:sz w:val="28"/>
          <w:szCs w:val="28"/>
        </w:rPr>
        <w:t>то</w:t>
      </w:r>
      <w:r w:rsidRPr="00DE54F1">
        <w:rPr>
          <w:color w:val="000000"/>
          <w:sz w:val="28"/>
          <w:szCs w:val="28"/>
        </w:rPr>
        <w:t xml:space="preserve"> </w:t>
      </w:r>
      <w:r w:rsidRPr="00DE54F1">
        <w:rPr>
          <w:rFonts w:hint="eastAsia"/>
          <w:color w:val="000000"/>
          <w:sz w:val="28"/>
          <w:szCs w:val="28"/>
        </w:rPr>
        <w:t>в</w:t>
      </w:r>
      <w:r w:rsidRPr="00DE54F1">
        <w:rPr>
          <w:color w:val="000000"/>
          <w:sz w:val="28"/>
          <w:szCs w:val="28"/>
        </w:rPr>
        <w:t xml:space="preserve"> </w:t>
      </w:r>
      <w:r w:rsidRPr="00DE54F1">
        <w:rPr>
          <w:rFonts w:hint="eastAsia"/>
          <w:color w:val="000000"/>
          <w:sz w:val="28"/>
          <w:szCs w:val="28"/>
        </w:rPr>
        <w:t>части</w:t>
      </w:r>
      <w:r w:rsidRPr="00DE54F1">
        <w:rPr>
          <w:color w:val="000000"/>
          <w:sz w:val="28"/>
          <w:szCs w:val="28"/>
        </w:rPr>
        <w:t xml:space="preserve"> </w:t>
      </w:r>
      <w:r w:rsidRPr="00DE54F1">
        <w:rPr>
          <w:rFonts w:hint="eastAsia"/>
          <w:color w:val="000000"/>
          <w:sz w:val="28"/>
          <w:szCs w:val="28"/>
        </w:rPr>
        <w:t>иных</w:t>
      </w:r>
      <w:r w:rsidRPr="00DE54F1">
        <w:rPr>
          <w:color w:val="000000"/>
          <w:sz w:val="28"/>
          <w:szCs w:val="28"/>
        </w:rPr>
        <w:t xml:space="preserve"> </w:t>
      </w:r>
      <w:r w:rsidRPr="00DE54F1">
        <w:rPr>
          <w:rFonts w:hint="eastAsia"/>
          <w:color w:val="000000"/>
          <w:sz w:val="28"/>
          <w:szCs w:val="28"/>
        </w:rPr>
        <w:t>тепловых</w:t>
      </w:r>
      <w:r w:rsidRPr="00DE54F1">
        <w:rPr>
          <w:color w:val="000000"/>
          <w:sz w:val="28"/>
          <w:szCs w:val="28"/>
        </w:rPr>
        <w:t xml:space="preserve"> </w:t>
      </w:r>
      <w:r w:rsidRPr="00DE54F1">
        <w:rPr>
          <w:rFonts w:hint="eastAsia"/>
          <w:color w:val="000000"/>
          <w:sz w:val="28"/>
          <w:szCs w:val="28"/>
        </w:rPr>
        <w:t>сетей</w:t>
      </w:r>
      <w:r w:rsidRPr="00DE54F1">
        <w:rPr>
          <w:color w:val="000000"/>
          <w:sz w:val="28"/>
          <w:szCs w:val="28"/>
        </w:rPr>
        <w:t xml:space="preserve"> </w:t>
      </w:r>
      <w:r w:rsidRPr="00DE54F1">
        <w:rPr>
          <w:rFonts w:hint="eastAsia"/>
          <w:color w:val="000000"/>
          <w:sz w:val="28"/>
          <w:szCs w:val="28"/>
        </w:rPr>
        <w:t>такая</w:t>
      </w:r>
      <w:r w:rsidRPr="00DE54F1">
        <w:rPr>
          <w:color w:val="000000"/>
          <w:sz w:val="28"/>
          <w:szCs w:val="28"/>
        </w:rPr>
        <w:t xml:space="preserve"> </w:t>
      </w:r>
      <w:r w:rsidRPr="00DE54F1">
        <w:rPr>
          <w:rFonts w:hint="eastAsia"/>
          <w:color w:val="000000"/>
          <w:sz w:val="28"/>
          <w:szCs w:val="28"/>
        </w:rPr>
        <w:t>организация</w:t>
      </w:r>
      <w:r w:rsidRPr="00DE54F1">
        <w:rPr>
          <w:color w:val="000000"/>
          <w:sz w:val="28"/>
          <w:szCs w:val="28"/>
        </w:rPr>
        <w:t xml:space="preserve"> </w:t>
      </w:r>
      <w:r w:rsidRPr="00DE54F1">
        <w:rPr>
          <w:rFonts w:hint="eastAsia"/>
          <w:color w:val="000000"/>
          <w:sz w:val="28"/>
          <w:szCs w:val="28"/>
        </w:rPr>
        <w:t>признается</w:t>
      </w:r>
      <w:r w:rsidRPr="00DE54F1">
        <w:rPr>
          <w:color w:val="000000"/>
          <w:sz w:val="28"/>
          <w:szCs w:val="28"/>
        </w:rPr>
        <w:t xml:space="preserve"> </w:t>
      </w:r>
      <w:r w:rsidRPr="00DE54F1">
        <w:rPr>
          <w:rFonts w:hint="eastAsia"/>
          <w:color w:val="000000"/>
          <w:sz w:val="28"/>
          <w:szCs w:val="28"/>
        </w:rPr>
        <w:t>теплосетевой</w:t>
      </w:r>
      <w:r w:rsidRPr="00DE54F1">
        <w:rPr>
          <w:color w:val="000000"/>
          <w:sz w:val="28"/>
          <w:szCs w:val="28"/>
        </w:rPr>
        <w:t xml:space="preserve"> </w:t>
      </w:r>
      <w:r w:rsidRPr="00DE54F1">
        <w:rPr>
          <w:rFonts w:hint="eastAsia"/>
          <w:color w:val="000000"/>
          <w:sz w:val="28"/>
          <w:szCs w:val="28"/>
        </w:rPr>
        <w:t>организацией</w:t>
      </w:r>
      <w:r w:rsidRPr="00DE54F1">
        <w:rPr>
          <w:color w:val="000000"/>
          <w:sz w:val="28"/>
          <w:szCs w:val="28"/>
        </w:rPr>
        <w:t xml:space="preserve"> </w:t>
      </w:r>
      <w:r w:rsidRPr="00DE54F1">
        <w:rPr>
          <w:rFonts w:hint="eastAsia"/>
          <w:color w:val="000000"/>
          <w:sz w:val="28"/>
          <w:szCs w:val="28"/>
        </w:rPr>
        <w:t>при</w:t>
      </w:r>
      <w:r w:rsidRPr="00DE54F1">
        <w:rPr>
          <w:color w:val="000000"/>
          <w:sz w:val="28"/>
          <w:szCs w:val="28"/>
        </w:rPr>
        <w:t xml:space="preserve"> </w:t>
      </w:r>
      <w:r w:rsidRPr="00DE54F1">
        <w:rPr>
          <w:rFonts w:hint="eastAsia"/>
          <w:color w:val="000000"/>
          <w:sz w:val="28"/>
          <w:szCs w:val="28"/>
        </w:rPr>
        <w:t>ее</w:t>
      </w:r>
      <w:r w:rsidRPr="00DE54F1">
        <w:rPr>
          <w:color w:val="000000"/>
          <w:sz w:val="28"/>
          <w:szCs w:val="28"/>
        </w:rPr>
        <w:t xml:space="preserve"> </w:t>
      </w:r>
      <w:r w:rsidRPr="00DE54F1">
        <w:rPr>
          <w:rFonts w:hint="eastAsia"/>
          <w:color w:val="000000"/>
          <w:sz w:val="28"/>
          <w:szCs w:val="28"/>
        </w:rPr>
        <w:t>соответствии</w:t>
      </w:r>
      <w:r w:rsidRPr="00DE54F1">
        <w:rPr>
          <w:color w:val="000000"/>
          <w:sz w:val="28"/>
          <w:szCs w:val="28"/>
        </w:rPr>
        <w:t xml:space="preserve"> </w:t>
      </w:r>
      <w:r w:rsidRPr="00DE54F1">
        <w:rPr>
          <w:rFonts w:hint="eastAsia"/>
          <w:color w:val="000000"/>
          <w:sz w:val="28"/>
          <w:szCs w:val="28"/>
        </w:rPr>
        <w:t>критериям</w:t>
      </w:r>
      <w:r w:rsidRPr="00DE54F1">
        <w:rPr>
          <w:color w:val="000000"/>
          <w:sz w:val="28"/>
          <w:szCs w:val="28"/>
        </w:rPr>
        <w:t xml:space="preserve">, </w:t>
      </w:r>
      <w:r w:rsidRPr="00DE54F1">
        <w:rPr>
          <w:rFonts w:hint="eastAsia"/>
          <w:color w:val="000000"/>
          <w:sz w:val="28"/>
          <w:szCs w:val="28"/>
        </w:rPr>
        <w:t>указанным</w:t>
      </w:r>
      <w:r w:rsidRPr="00DE54F1">
        <w:rPr>
          <w:color w:val="000000"/>
          <w:sz w:val="28"/>
          <w:szCs w:val="28"/>
        </w:rPr>
        <w:t xml:space="preserve"> </w:t>
      </w:r>
      <w:r w:rsidRPr="00DE54F1">
        <w:rPr>
          <w:rFonts w:hint="eastAsia"/>
          <w:color w:val="000000"/>
          <w:sz w:val="28"/>
          <w:szCs w:val="28"/>
        </w:rPr>
        <w:t>в</w:t>
      </w:r>
      <w:r w:rsidRPr="00DE54F1">
        <w:rPr>
          <w:color w:val="000000"/>
          <w:sz w:val="28"/>
          <w:szCs w:val="28"/>
        </w:rPr>
        <w:t xml:space="preserve"> </w:t>
      </w:r>
      <w:r w:rsidRPr="00DE54F1">
        <w:rPr>
          <w:rFonts w:hint="eastAsia"/>
          <w:color w:val="000000"/>
          <w:sz w:val="28"/>
          <w:szCs w:val="28"/>
        </w:rPr>
        <w:t>подпунктах</w:t>
      </w:r>
      <w:r w:rsidRPr="00DE54F1">
        <w:rPr>
          <w:color w:val="000000"/>
          <w:sz w:val="28"/>
          <w:szCs w:val="28"/>
        </w:rPr>
        <w:t xml:space="preserve"> "</w:t>
      </w:r>
      <w:r w:rsidRPr="00DE54F1">
        <w:rPr>
          <w:rFonts w:hint="eastAsia"/>
          <w:color w:val="000000"/>
          <w:sz w:val="28"/>
          <w:szCs w:val="28"/>
        </w:rPr>
        <w:t>а</w:t>
      </w:r>
      <w:r w:rsidRPr="00DE54F1">
        <w:rPr>
          <w:color w:val="000000"/>
          <w:sz w:val="28"/>
          <w:szCs w:val="28"/>
        </w:rPr>
        <w:t xml:space="preserve">" </w:t>
      </w:r>
      <w:r w:rsidRPr="00DE54F1">
        <w:rPr>
          <w:rFonts w:hint="eastAsia"/>
          <w:color w:val="000000"/>
          <w:sz w:val="28"/>
          <w:szCs w:val="28"/>
        </w:rPr>
        <w:t>и</w:t>
      </w:r>
      <w:r w:rsidRPr="00DE54F1">
        <w:rPr>
          <w:color w:val="000000"/>
          <w:sz w:val="28"/>
          <w:szCs w:val="28"/>
        </w:rPr>
        <w:t xml:space="preserve"> "</w:t>
      </w:r>
      <w:r w:rsidRPr="00DE54F1">
        <w:rPr>
          <w:rFonts w:hint="eastAsia"/>
          <w:color w:val="000000"/>
          <w:sz w:val="28"/>
          <w:szCs w:val="28"/>
        </w:rPr>
        <w:t>б</w:t>
      </w:r>
      <w:r w:rsidRPr="00DE54F1">
        <w:rPr>
          <w:color w:val="000000"/>
          <w:sz w:val="28"/>
          <w:szCs w:val="28"/>
        </w:rPr>
        <w:t xml:space="preserve">" </w:t>
      </w:r>
      <w:r w:rsidRPr="00DE54F1">
        <w:rPr>
          <w:rFonts w:hint="eastAsia"/>
          <w:color w:val="000000"/>
          <w:sz w:val="28"/>
          <w:szCs w:val="28"/>
        </w:rPr>
        <w:t>пункта</w:t>
      </w:r>
      <w:r w:rsidRPr="00DE54F1">
        <w:rPr>
          <w:color w:val="000000"/>
          <w:sz w:val="28"/>
          <w:szCs w:val="28"/>
        </w:rPr>
        <w:t xml:space="preserve"> 56(1) </w:t>
      </w:r>
      <w:r w:rsidRPr="00DE54F1">
        <w:rPr>
          <w:rFonts w:hint="eastAsia"/>
          <w:color w:val="000000"/>
          <w:sz w:val="28"/>
          <w:szCs w:val="28"/>
        </w:rPr>
        <w:t>настоящих</w:t>
      </w:r>
      <w:r w:rsidRPr="00DE54F1">
        <w:rPr>
          <w:color w:val="000000"/>
          <w:sz w:val="28"/>
          <w:szCs w:val="28"/>
        </w:rPr>
        <w:t xml:space="preserve"> </w:t>
      </w:r>
      <w:r w:rsidRPr="00DE54F1">
        <w:rPr>
          <w:rFonts w:hint="eastAsia"/>
          <w:color w:val="000000"/>
          <w:sz w:val="28"/>
          <w:szCs w:val="28"/>
        </w:rPr>
        <w:t>Правил</w:t>
      </w:r>
      <w:r w:rsidRPr="00DE54F1">
        <w:rPr>
          <w:color w:val="000000"/>
          <w:sz w:val="28"/>
          <w:szCs w:val="28"/>
        </w:rPr>
        <w:t>;</w:t>
      </w:r>
    </w:p>
    <w:p w14:paraId="58CC0348" w14:textId="77777777" w:rsidR="00DE54F1" w:rsidRPr="00DE54F1" w:rsidRDefault="00DE54F1" w:rsidP="00DE54F1">
      <w:pPr>
        <w:widowControl w:val="0"/>
        <w:shd w:val="clear" w:color="auto" w:fill="FFFFFF"/>
        <w:autoSpaceDE w:val="0"/>
        <w:autoSpaceDN w:val="0"/>
        <w:adjustRightInd w:val="0"/>
        <w:ind w:firstLine="709"/>
        <w:jc w:val="both"/>
        <w:rPr>
          <w:color w:val="000000"/>
          <w:sz w:val="28"/>
          <w:szCs w:val="28"/>
        </w:rPr>
      </w:pPr>
      <w:r w:rsidRPr="00DE54F1">
        <w:rPr>
          <w:color w:val="000000"/>
          <w:sz w:val="28"/>
          <w:szCs w:val="28"/>
        </w:rPr>
        <w:t>ООО «СЭР» не является концессионером</w:t>
      </w:r>
      <w:bookmarkStart w:id="41" w:name="_Hlk101268962"/>
      <w:r w:rsidRPr="00DE54F1">
        <w:rPr>
          <w:color w:val="000000"/>
          <w:sz w:val="28"/>
          <w:szCs w:val="28"/>
        </w:rPr>
        <w:t>,</w:t>
      </w:r>
      <w:r w:rsidRPr="00DE54F1">
        <w:rPr>
          <w:rFonts w:hint="eastAsia"/>
          <w:color w:val="000000"/>
          <w:sz w:val="28"/>
          <w:szCs w:val="28"/>
        </w:rPr>
        <w:t xml:space="preserve"> соответстве</w:t>
      </w:r>
      <w:r w:rsidRPr="00DE54F1">
        <w:rPr>
          <w:color w:val="000000"/>
          <w:sz w:val="28"/>
          <w:szCs w:val="28"/>
        </w:rPr>
        <w:t xml:space="preserve">нно </w:t>
      </w:r>
      <w:r w:rsidRPr="00DE54F1">
        <w:rPr>
          <w:rFonts w:hint="eastAsia"/>
          <w:color w:val="000000"/>
          <w:sz w:val="28"/>
          <w:szCs w:val="28"/>
        </w:rPr>
        <w:t>данному</w:t>
      </w:r>
      <w:r w:rsidRPr="00DE54F1">
        <w:rPr>
          <w:color w:val="000000"/>
          <w:sz w:val="28"/>
          <w:szCs w:val="28"/>
        </w:rPr>
        <w:t xml:space="preserve"> </w:t>
      </w:r>
      <w:r w:rsidRPr="00DE54F1">
        <w:rPr>
          <w:rFonts w:hint="eastAsia"/>
          <w:color w:val="000000"/>
          <w:sz w:val="28"/>
          <w:szCs w:val="28"/>
        </w:rPr>
        <w:t>критерию</w:t>
      </w:r>
      <w:bookmarkEnd w:id="41"/>
      <w:r w:rsidRPr="00DE54F1">
        <w:rPr>
          <w:color w:val="000000"/>
          <w:sz w:val="28"/>
          <w:szCs w:val="28"/>
        </w:rPr>
        <w:t xml:space="preserve"> не соответствует</w:t>
      </w:r>
    </w:p>
    <w:p w14:paraId="25A6C6B0" w14:textId="77777777" w:rsidR="00DE54F1" w:rsidRPr="00DE54F1" w:rsidRDefault="00DE54F1" w:rsidP="00DE54F1">
      <w:pPr>
        <w:widowControl w:val="0"/>
        <w:shd w:val="clear" w:color="auto" w:fill="FFFFFF"/>
        <w:autoSpaceDE w:val="0"/>
        <w:autoSpaceDN w:val="0"/>
        <w:adjustRightInd w:val="0"/>
        <w:ind w:firstLine="709"/>
        <w:jc w:val="both"/>
        <w:rPr>
          <w:color w:val="000000"/>
          <w:sz w:val="28"/>
          <w:szCs w:val="28"/>
        </w:rPr>
      </w:pPr>
      <w:r w:rsidRPr="00DE54F1">
        <w:rPr>
          <w:rFonts w:hint="eastAsia"/>
          <w:color w:val="000000"/>
          <w:sz w:val="28"/>
          <w:szCs w:val="28"/>
        </w:rPr>
        <w:t>в</w:t>
      </w:r>
      <w:r w:rsidRPr="00DE54F1">
        <w:rPr>
          <w:color w:val="000000"/>
          <w:sz w:val="28"/>
          <w:szCs w:val="28"/>
        </w:rPr>
        <w:t xml:space="preserve">) </w:t>
      </w:r>
      <w:r w:rsidRPr="00DE54F1">
        <w:rPr>
          <w:rFonts w:hint="eastAsia"/>
          <w:color w:val="000000"/>
          <w:sz w:val="28"/>
          <w:szCs w:val="28"/>
        </w:rPr>
        <w:t>юридические</w:t>
      </w:r>
      <w:r w:rsidRPr="00DE54F1">
        <w:rPr>
          <w:color w:val="000000"/>
          <w:sz w:val="28"/>
          <w:szCs w:val="28"/>
        </w:rPr>
        <w:t xml:space="preserve"> </w:t>
      </w:r>
      <w:r w:rsidRPr="00DE54F1">
        <w:rPr>
          <w:rFonts w:hint="eastAsia"/>
          <w:color w:val="000000"/>
          <w:sz w:val="28"/>
          <w:szCs w:val="28"/>
        </w:rPr>
        <w:t>лица</w:t>
      </w:r>
      <w:r w:rsidRPr="00DE54F1">
        <w:rPr>
          <w:color w:val="000000"/>
          <w:sz w:val="28"/>
          <w:szCs w:val="28"/>
        </w:rPr>
        <w:t xml:space="preserve"> </w:t>
      </w:r>
      <w:r w:rsidRPr="00DE54F1">
        <w:rPr>
          <w:rFonts w:hint="eastAsia"/>
          <w:color w:val="000000"/>
          <w:sz w:val="28"/>
          <w:szCs w:val="28"/>
        </w:rPr>
        <w:t>или</w:t>
      </w:r>
      <w:r w:rsidRPr="00DE54F1">
        <w:rPr>
          <w:color w:val="000000"/>
          <w:sz w:val="28"/>
          <w:szCs w:val="28"/>
        </w:rPr>
        <w:t xml:space="preserve"> </w:t>
      </w:r>
      <w:r w:rsidRPr="00DE54F1">
        <w:rPr>
          <w:rFonts w:hint="eastAsia"/>
          <w:color w:val="000000"/>
          <w:sz w:val="28"/>
          <w:szCs w:val="28"/>
        </w:rPr>
        <w:t>индивидуальные</w:t>
      </w:r>
      <w:r w:rsidRPr="00DE54F1">
        <w:rPr>
          <w:color w:val="000000"/>
          <w:sz w:val="28"/>
          <w:szCs w:val="28"/>
        </w:rPr>
        <w:t xml:space="preserve"> </w:t>
      </w:r>
      <w:r w:rsidRPr="00DE54F1">
        <w:rPr>
          <w:rFonts w:hint="eastAsia"/>
          <w:color w:val="000000"/>
          <w:sz w:val="28"/>
          <w:szCs w:val="28"/>
        </w:rPr>
        <w:t>предприниматели</w:t>
      </w:r>
      <w:r w:rsidRPr="00DE54F1">
        <w:rPr>
          <w:color w:val="000000"/>
          <w:sz w:val="28"/>
          <w:szCs w:val="28"/>
        </w:rPr>
        <w:t xml:space="preserve">, </w:t>
      </w:r>
      <w:r w:rsidRPr="00DE54F1">
        <w:rPr>
          <w:rFonts w:hint="eastAsia"/>
          <w:color w:val="000000"/>
          <w:sz w:val="28"/>
          <w:szCs w:val="28"/>
        </w:rPr>
        <w:t>являющиеся</w:t>
      </w:r>
      <w:r w:rsidRPr="00DE54F1">
        <w:rPr>
          <w:color w:val="000000"/>
          <w:sz w:val="28"/>
          <w:szCs w:val="28"/>
        </w:rPr>
        <w:t xml:space="preserve"> </w:t>
      </w:r>
      <w:r w:rsidRPr="00DE54F1">
        <w:rPr>
          <w:rFonts w:hint="eastAsia"/>
          <w:color w:val="000000"/>
          <w:sz w:val="28"/>
          <w:szCs w:val="28"/>
        </w:rPr>
        <w:t>собственником</w:t>
      </w:r>
      <w:r w:rsidRPr="00DE54F1">
        <w:rPr>
          <w:color w:val="000000"/>
          <w:sz w:val="28"/>
          <w:szCs w:val="28"/>
        </w:rPr>
        <w:t xml:space="preserve"> </w:t>
      </w:r>
      <w:r w:rsidRPr="00DE54F1">
        <w:rPr>
          <w:rFonts w:hint="eastAsia"/>
          <w:color w:val="000000"/>
          <w:sz w:val="28"/>
          <w:szCs w:val="28"/>
        </w:rPr>
        <w:t>или</w:t>
      </w:r>
      <w:r w:rsidRPr="00DE54F1">
        <w:rPr>
          <w:color w:val="000000"/>
          <w:sz w:val="28"/>
          <w:szCs w:val="28"/>
        </w:rPr>
        <w:t xml:space="preserve"> </w:t>
      </w:r>
      <w:r w:rsidRPr="00DE54F1">
        <w:rPr>
          <w:rFonts w:hint="eastAsia"/>
          <w:color w:val="000000"/>
          <w:sz w:val="28"/>
          <w:szCs w:val="28"/>
        </w:rPr>
        <w:t>иным</w:t>
      </w:r>
      <w:r w:rsidRPr="00DE54F1">
        <w:rPr>
          <w:color w:val="000000"/>
          <w:sz w:val="28"/>
          <w:szCs w:val="28"/>
        </w:rPr>
        <w:t xml:space="preserve"> </w:t>
      </w:r>
      <w:r w:rsidRPr="00DE54F1">
        <w:rPr>
          <w:rFonts w:hint="eastAsia"/>
          <w:color w:val="000000"/>
          <w:sz w:val="28"/>
          <w:szCs w:val="28"/>
        </w:rPr>
        <w:t>законным</w:t>
      </w:r>
      <w:r w:rsidRPr="00DE54F1">
        <w:rPr>
          <w:color w:val="000000"/>
          <w:sz w:val="28"/>
          <w:szCs w:val="28"/>
        </w:rPr>
        <w:t xml:space="preserve"> </w:t>
      </w:r>
      <w:r w:rsidRPr="00DE54F1">
        <w:rPr>
          <w:rFonts w:hint="eastAsia"/>
          <w:color w:val="000000"/>
          <w:sz w:val="28"/>
          <w:szCs w:val="28"/>
        </w:rPr>
        <w:t>владельцем</w:t>
      </w:r>
      <w:r w:rsidRPr="00DE54F1">
        <w:rPr>
          <w:color w:val="000000"/>
          <w:sz w:val="28"/>
          <w:szCs w:val="28"/>
        </w:rPr>
        <w:t xml:space="preserve"> </w:t>
      </w:r>
      <w:r w:rsidRPr="00DE54F1">
        <w:rPr>
          <w:rFonts w:hint="eastAsia"/>
          <w:color w:val="000000"/>
          <w:sz w:val="28"/>
          <w:szCs w:val="28"/>
        </w:rPr>
        <w:t>тепловых</w:t>
      </w:r>
      <w:r w:rsidRPr="00DE54F1">
        <w:rPr>
          <w:color w:val="000000"/>
          <w:sz w:val="28"/>
          <w:szCs w:val="28"/>
        </w:rPr>
        <w:t xml:space="preserve"> </w:t>
      </w:r>
      <w:r w:rsidRPr="00DE54F1">
        <w:rPr>
          <w:rFonts w:hint="eastAsia"/>
          <w:color w:val="000000"/>
          <w:sz w:val="28"/>
          <w:szCs w:val="28"/>
        </w:rPr>
        <w:t>сетей</w:t>
      </w:r>
      <w:r w:rsidRPr="00DE54F1">
        <w:rPr>
          <w:color w:val="000000"/>
          <w:sz w:val="28"/>
          <w:szCs w:val="28"/>
        </w:rPr>
        <w:t xml:space="preserve">, </w:t>
      </w:r>
      <w:r w:rsidRPr="00DE54F1">
        <w:rPr>
          <w:rFonts w:hint="eastAsia"/>
          <w:color w:val="000000"/>
          <w:sz w:val="28"/>
          <w:szCs w:val="28"/>
        </w:rPr>
        <w:t>посредством</w:t>
      </w:r>
      <w:r w:rsidRPr="00DE54F1">
        <w:rPr>
          <w:color w:val="000000"/>
          <w:sz w:val="28"/>
          <w:szCs w:val="28"/>
        </w:rPr>
        <w:t xml:space="preserve"> </w:t>
      </w:r>
      <w:r w:rsidRPr="00DE54F1">
        <w:rPr>
          <w:rFonts w:hint="eastAsia"/>
          <w:color w:val="000000"/>
          <w:sz w:val="28"/>
          <w:szCs w:val="28"/>
        </w:rPr>
        <w:t>которых</w:t>
      </w:r>
      <w:r w:rsidRPr="00DE54F1">
        <w:rPr>
          <w:color w:val="000000"/>
          <w:sz w:val="28"/>
          <w:szCs w:val="28"/>
        </w:rPr>
        <w:t xml:space="preserve"> </w:t>
      </w:r>
      <w:r w:rsidRPr="00DE54F1">
        <w:rPr>
          <w:rFonts w:hint="eastAsia"/>
          <w:color w:val="000000"/>
          <w:sz w:val="28"/>
          <w:szCs w:val="28"/>
        </w:rPr>
        <w:lastRenderedPageBreak/>
        <w:t>в</w:t>
      </w:r>
      <w:r w:rsidRPr="00DE54F1">
        <w:rPr>
          <w:color w:val="000000"/>
          <w:sz w:val="28"/>
          <w:szCs w:val="28"/>
        </w:rPr>
        <w:t xml:space="preserve"> </w:t>
      </w:r>
      <w:r w:rsidRPr="00DE54F1">
        <w:rPr>
          <w:rFonts w:hint="eastAsia"/>
          <w:color w:val="000000"/>
          <w:sz w:val="28"/>
          <w:szCs w:val="28"/>
        </w:rPr>
        <w:t>системе</w:t>
      </w:r>
      <w:r w:rsidRPr="00DE54F1">
        <w:rPr>
          <w:color w:val="000000"/>
          <w:sz w:val="28"/>
          <w:szCs w:val="28"/>
        </w:rPr>
        <w:t xml:space="preserve"> </w:t>
      </w:r>
      <w:r w:rsidRPr="00DE54F1">
        <w:rPr>
          <w:rFonts w:hint="eastAsia"/>
          <w:color w:val="000000"/>
          <w:sz w:val="28"/>
          <w:szCs w:val="28"/>
        </w:rPr>
        <w:t>теплоснабжения</w:t>
      </w:r>
      <w:r w:rsidRPr="00DE54F1">
        <w:rPr>
          <w:color w:val="000000"/>
          <w:sz w:val="28"/>
          <w:szCs w:val="28"/>
        </w:rPr>
        <w:t xml:space="preserve"> </w:t>
      </w:r>
      <w:r w:rsidRPr="00DE54F1">
        <w:rPr>
          <w:rFonts w:hint="eastAsia"/>
          <w:color w:val="000000"/>
          <w:sz w:val="28"/>
          <w:szCs w:val="28"/>
        </w:rPr>
        <w:t>обеспечивается</w:t>
      </w:r>
      <w:r w:rsidRPr="00DE54F1">
        <w:rPr>
          <w:color w:val="000000"/>
          <w:sz w:val="28"/>
          <w:szCs w:val="28"/>
        </w:rPr>
        <w:t xml:space="preserve"> </w:t>
      </w:r>
      <w:r w:rsidRPr="00DE54F1">
        <w:rPr>
          <w:rFonts w:hint="eastAsia"/>
          <w:color w:val="000000"/>
          <w:sz w:val="28"/>
          <w:szCs w:val="28"/>
        </w:rPr>
        <w:t>передача</w:t>
      </w:r>
      <w:r w:rsidRPr="00DE54F1">
        <w:rPr>
          <w:color w:val="000000"/>
          <w:sz w:val="28"/>
          <w:szCs w:val="28"/>
        </w:rPr>
        <w:t xml:space="preserve"> </w:t>
      </w:r>
      <w:r w:rsidRPr="00DE54F1">
        <w:rPr>
          <w:rFonts w:hint="eastAsia"/>
          <w:color w:val="000000"/>
          <w:sz w:val="28"/>
          <w:szCs w:val="28"/>
        </w:rPr>
        <w:t>более</w:t>
      </w:r>
      <w:r w:rsidRPr="00DE54F1">
        <w:rPr>
          <w:color w:val="000000"/>
          <w:sz w:val="28"/>
          <w:szCs w:val="28"/>
        </w:rPr>
        <w:t xml:space="preserve"> 50 </w:t>
      </w:r>
      <w:r w:rsidRPr="00DE54F1">
        <w:rPr>
          <w:rFonts w:hint="eastAsia"/>
          <w:color w:val="000000"/>
          <w:sz w:val="28"/>
          <w:szCs w:val="28"/>
        </w:rPr>
        <w:t>процентов</w:t>
      </w:r>
      <w:r w:rsidRPr="00DE54F1">
        <w:rPr>
          <w:color w:val="000000"/>
          <w:sz w:val="28"/>
          <w:szCs w:val="28"/>
        </w:rPr>
        <w:t xml:space="preserve"> </w:t>
      </w:r>
      <w:r w:rsidRPr="00DE54F1">
        <w:rPr>
          <w:rFonts w:hint="eastAsia"/>
          <w:color w:val="000000"/>
          <w:sz w:val="28"/>
          <w:szCs w:val="28"/>
        </w:rPr>
        <w:t>присоединенных</w:t>
      </w:r>
      <w:r w:rsidRPr="00DE54F1">
        <w:rPr>
          <w:color w:val="000000"/>
          <w:sz w:val="28"/>
          <w:szCs w:val="28"/>
        </w:rPr>
        <w:t xml:space="preserve"> </w:t>
      </w:r>
      <w:r w:rsidRPr="00DE54F1">
        <w:rPr>
          <w:rFonts w:hint="eastAsia"/>
          <w:color w:val="000000"/>
          <w:sz w:val="28"/>
          <w:szCs w:val="28"/>
        </w:rPr>
        <w:t>тепловых</w:t>
      </w:r>
      <w:r w:rsidRPr="00DE54F1">
        <w:rPr>
          <w:color w:val="000000"/>
          <w:sz w:val="28"/>
          <w:szCs w:val="28"/>
        </w:rPr>
        <w:t xml:space="preserve"> </w:t>
      </w:r>
      <w:r w:rsidRPr="00DE54F1">
        <w:rPr>
          <w:rFonts w:hint="eastAsia"/>
          <w:color w:val="000000"/>
          <w:sz w:val="28"/>
          <w:szCs w:val="28"/>
        </w:rPr>
        <w:t>нагрузок</w:t>
      </w:r>
      <w:r w:rsidRPr="00DE54F1">
        <w:rPr>
          <w:color w:val="000000"/>
          <w:sz w:val="28"/>
          <w:szCs w:val="28"/>
        </w:rPr>
        <w:t xml:space="preserve"> </w:t>
      </w:r>
      <w:r w:rsidRPr="00DE54F1">
        <w:rPr>
          <w:rFonts w:hint="eastAsia"/>
          <w:color w:val="000000"/>
          <w:sz w:val="28"/>
          <w:szCs w:val="28"/>
        </w:rPr>
        <w:t>для</w:t>
      </w:r>
      <w:r w:rsidRPr="00DE54F1">
        <w:rPr>
          <w:color w:val="000000"/>
          <w:sz w:val="28"/>
          <w:szCs w:val="28"/>
        </w:rPr>
        <w:t xml:space="preserve"> </w:t>
      </w:r>
      <w:r w:rsidRPr="00DE54F1">
        <w:rPr>
          <w:rFonts w:hint="eastAsia"/>
          <w:color w:val="000000"/>
          <w:sz w:val="28"/>
          <w:szCs w:val="28"/>
        </w:rPr>
        <w:t>указанной</w:t>
      </w:r>
      <w:r w:rsidRPr="00DE54F1">
        <w:rPr>
          <w:color w:val="000000"/>
          <w:sz w:val="28"/>
          <w:szCs w:val="28"/>
        </w:rPr>
        <w:t xml:space="preserve"> </w:t>
      </w:r>
      <w:r w:rsidRPr="00DE54F1">
        <w:rPr>
          <w:rFonts w:hint="eastAsia"/>
          <w:color w:val="000000"/>
          <w:sz w:val="28"/>
          <w:szCs w:val="28"/>
        </w:rPr>
        <w:t>системы</w:t>
      </w:r>
      <w:r w:rsidRPr="00DE54F1">
        <w:rPr>
          <w:color w:val="000000"/>
          <w:sz w:val="28"/>
          <w:szCs w:val="28"/>
        </w:rPr>
        <w:t xml:space="preserve"> </w:t>
      </w:r>
      <w:r w:rsidRPr="00DE54F1">
        <w:rPr>
          <w:rFonts w:hint="eastAsia"/>
          <w:color w:val="000000"/>
          <w:sz w:val="28"/>
          <w:szCs w:val="28"/>
        </w:rPr>
        <w:t>теплоснабжения</w:t>
      </w:r>
      <w:r w:rsidRPr="00DE54F1">
        <w:rPr>
          <w:color w:val="000000"/>
          <w:sz w:val="28"/>
          <w:szCs w:val="28"/>
        </w:rPr>
        <w:t>.</w:t>
      </w:r>
    </w:p>
    <w:p w14:paraId="0A210623" w14:textId="77777777" w:rsidR="00DE54F1" w:rsidRPr="00DE54F1" w:rsidRDefault="00DE54F1" w:rsidP="00DE54F1">
      <w:pPr>
        <w:widowControl w:val="0"/>
        <w:shd w:val="clear" w:color="auto" w:fill="FFFFFF"/>
        <w:autoSpaceDE w:val="0"/>
        <w:autoSpaceDN w:val="0"/>
        <w:adjustRightInd w:val="0"/>
        <w:ind w:firstLine="709"/>
        <w:jc w:val="both"/>
        <w:rPr>
          <w:color w:val="000000"/>
          <w:sz w:val="28"/>
          <w:szCs w:val="28"/>
        </w:rPr>
      </w:pPr>
      <w:r w:rsidRPr="00DE54F1">
        <w:rPr>
          <w:color w:val="000000"/>
          <w:sz w:val="28"/>
          <w:szCs w:val="28"/>
        </w:rPr>
        <w:t>Поскольку объем тепловой энергии, передаваемой по сетям ООО «СЭР»</w:t>
      </w:r>
      <w:r w:rsidRPr="00DE54F1">
        <w:rPr>
          <w:rFonts w:hint="eastAsia"/>
          <w:color w:val="000000"/>
          <w:sz w:val="28"/>
          <w:szCs w:val="28"/>
        </w:rPr>
        <w:t xml:space="preserve"> в</w:t>
      </w:r>
      <w:r w:rsidRPr="00DE54F1">
        <w:rPr>
          <w:color w:val="000000"/>
          <w:sz w:val="28"/>
          <w:szCs w:val="28"/>
        </w:rPr>
        <w:t xml:space="preserve"> системе теплоснабжения ОАО «СКЭК» на территории </w:t>
      </w:r>
      <w:proofErr w:type="spellStart"/>
      <w:r w:rsidRPr="00DE54F1">
        <w:rPr>
          <w:color w:val="000000"/>
          <w:sz w:val="28"/>
          <w:szCs w:val="28"/>
        </w:rPr>
        <w:t>Тайгинского</w:t>
      </w:r>
      <w:proofErr w:type="spellEnd"/>
      <w:r w:rsidRPr="00DE54F1">
        <w:rPr>
          <w:color w:val="000000"/>
          <w:sz w:val="28"/>
          <w:szCs w:val="28"/>
        </w:rPr>
        <w:t xml:space="preserve"> городского округа занимает 0,4% (0,64 тыс. Гкал /144,97тыс. Гкал). </w:t>
      </w:r>
    </w:p>
    <w:p w14:paraId="2FF52909" w14:textId="77777777" w:rsidR="00DE54F1" w:rsidRPr="00DE54F1" w:rsidRDefault="00DE54F1" w:rsidP="00DE54F1">
      <w:pPr>
        <w:widowControl w:val="0"/>
        <w:shd w:val="clear" w:color="auto" w:fill="FFFFFF"/>
        <w:autoSpaceDE w:val="0"/>
        <w:autoSpaceDN w:val="0"/>
        <w:adjustRightInd w:val="0"/>
        <w:ind w:firstLine="709"/>
        <w:jc w:val="both"/>
        <w:rPr>
          <w:color w:val="000000"/>
          <w:sz w:val="28"/>
          <w:szCs w:val="28"/>
        </w:rPr>
      </w:pPr>
      <w:r w:rsidRPr="00DE54F1">
        <w:rPr>
          <w:color w:val="000000"/>
          <w:sz w:val="28"/>
          <w:szCs w:val="28"/>
        </w:rPr>
        <w:t xml:space="preserve">Таким образом, ООО «СЭР» не соответствует ни одному критерию пункта 56(2). </w:t>
      </w:r>
    </w:p>
    <w:p w14:paraId="6B33FA36" w14:textId="77777777" w:rsidR="00DE54F1" w:rsidRPr="00DE54F1" w:rsidRDefault="00DE54F1" w:rsidP="00DE54F1">
      <w:pPr>
        <w:widowControl w:val="0"/>
        <w:shd w:val="clear" w:color="auto" w:fill="FFFFFF"/>
        <w:autoSpaceDE w:val="0"/>
        <w:autoSpaceDN w:val="0"/>
        <w:adjustRightInd w:val="0"/>
        <w:spacing w:line="360" w:lineRule="auto"/>
        <w:ind w:firstLine="709"/>
        <w:jc w:val="both"/>
        <w:rPr>
          <w:b/>
          <w:color w:val="000000"/>
          <w:sz w:val="28"/>
          <w:szCs w:val="28"/>
        </w:rPr>
      </w:pPr>
      <w:r w:rsidRPr="00DE54F1">
        <w:rPr>
          <w:b/>
          <w:color w:val="000000"/>
          <w:sz w:val="28"/>
          <w:szCs w:val="28"/>
        </w:rPr>
        <w:t>Анализ соответствия ООО «СЭР» критериям пункта 56(1).</w:t>
      </w:r>
    </w:p>
    <w:p w14:paraId="4412CF72" w14:textId="77777777" w:rsidR="00DE54F1" w:rsidRPr="00DE54F1" w:rsidRDefault="00DE54F1" w:rsidP="00DE54F1">
      <w:pPr>
        <w:widowControl w:val="0"/>
        <w:shd w:val="clear" w:color="auto" w:fill="FFFFFF"/>
        <w:autoSpaceDE w:val="0"/>
        <w:autoSpaceDN w:val="0"/>
        <w:adjustRightInd w:val="0"/>
        <w:ind w:firstLine="709"/>
        <w:jc w:val="both"/>
        <w:rPr>
          <w:color w:val="000000"/>
          <w:sz w:val="28"/>
          <w:szCs w:val="28"/>
        </w:rPr>
      </w:pPr>
      <w:r w:rsidRPr="00DE54F1">
        <w:rPr>
          <w:color w:val="000000"/>
          <w:sz w:val="28"/>
          <w:szCs w:val="28"/>
        </w:rPr>
        <w:t xml:space="preserve">а) владение на праве собственности и (или) на ином законном основании на срок более 12 месяцев тепловыми сетями, используемыми для оказания услуг по передаче тепловой энергии, теплоносителя в системе теплоснабжения и (или) водопроводными сетями, используемыми для оказания услуг по транспортировке горячей воды в открытых системах теплоснабжения, при этом неразрывная протяженность участков указанных сетей в пределах одной системы теплоснабжения составляет для поселений, городских округов, в границах которых она расположена, с суммарной численностью населения менее 250 тыс. человек не менее 500 метров в 2-трубном исчислении. </w:t>
      </w:r>
    </w:p>
    <w:p w14:paraId="20AD1C90" w14:textId="77777777" w:rsidR="00DE54F1" w:rsidRPr="00DE54F1" w:rsidRDefault="00DE54F1" w:rsidP="00DE54F1">
      <w:pPr>
        <w:widowControl w:val="0"/>
        <w:shd w:val="clear" w:color="auto" w:fill="FFFFFF"/>
        <w:autoSpaceDE w:val="0"/>
        <w:autoSpaceDN w:val="0"/>
        <w:adjustRightInd w:val="0"/>
        <w:ind w:firstLine="709"/>
        <w:jc w:val="both"/>
        <w:rPr>
          <w:color w:val="000000"/>
          <w:sz w:val="28"/>
          <w:szCs w:val="28"/>
        </w:rPr>
      </w:pPr>
      <w:r w:rsidRPr="00DE54F1">
        <w:rPr>
          <w:color w:val="000000"/>
          <w:sz w:val="28"/>
          <w:szCs w:val="28"/>
        </w:rPr>
        <w:t xml:space="preserve">В качестве обоснования права владения имуществом предприятием предоставлен Договор аренды теплотрассы от 10.01.2022 № 1 (стр. 167 том 1). Договор заключен с Индивидуальным предпринимателем Новиковой Валентиной Владимировной, владеющей имуществом на праве собственности по адресу: Кемеровская область, г. Тайга, от котельной по ул. 40 лет Октября до пр. Кирова, 74. Кадастровый номер объекта № 42:33:0000000:454. Срок действия договора 364 дня с момента установления тарифа. Договор считается пролонгированным на тех же условиях на неопределенный срок, если ни одна из сторон не заявит о желании его расторгнуть. Согласно техническому паспорту тепловой сети, протяженность сетей в 2-трубном исчислении составляет 736,4 м. </w:t>
      </w:r>
    </w:p>
    <w:p w14:paraId="2C2D731E" w14:textId="77777777" w:rsidR="00DE54F1" w:rsidRPr="00DE54F1" w:rsidRDefault="00DE54F1" w:rsidP="00DE54F1">
      <w:pPr>
        <w:widowControl w:val="0"/>
        <w:shd w:val="clear" w:color="auto" w:fill="FFFFFF"/>
        <w:autoSpaceDE w:val="0"/>
        <w:autoSpaceDN w:val="0"/>
        <w:adjustRightInd w:val="0"/>
        <w:ind w:firstLine="709"/>
        <w:jc w:val="both"/>
        <w:rPr>
          <w:color w:val="000000"/>
          <w:sz w:val="28"/>
          <w:szCs w:val="28"/>
        </w:rPr>
      </w:pPr>
      <w:r w:rsidRPr="00DE54F1">
        <w:rPr>
          <w:color w:val="000000"/>
          <w:sz w:val="28"/>
          <w:szCs w:val="28"/>
        </w:rPr>
        <w:t>Предприятие соответствует данному пункту, т.к. договор заключен на неопределенный срок и владеет сетями в двухтрубном исчислении более 500 метров в двухтрубном исчислении.</w:t>
      </w:r>
    </w:p>
    <w:p w14:paraId="66A5FF37" w14:textId="77777777" w:rsidR="00DE54F1" w:rsidRPr="00DE54F1" w:rsidRDefault="00DE54F1" w:rsidP="00DE54F1">
      <w:pPr>
        <w:widowControl w:val="0"/>
        <w:shd w:val="clear" w:color="auto" w:fill="FFFFFF"/>
        <w:autoSpaceDE w:val="0"/>
        <w:autoSpaceDN w:val="0"/>
        <w:adjustRightInd w:val="0"/>
        <w:ind w:firstLine="709"/>
        <w:jc w:val="both"/>
        <w:rPr>
          <w:color w:val="000000"/>
          <w:sz w:val="28"/>
          <w:szCs w:val="28"/>
        </w:rPr>
      </w:pPr>
      <w:r w:rsidRPr="00DE54F1">
        <w:rPr>
          <w:color w:val="000000"/>
          <w:sz w:val="28"/>
          <w:szCs w:val="28"/>
        </w:rPr>
        <w:t xml:space="preserve">б) доля присоединенной тепловой нагрузки собственных </w:t>
      </w:r>
      <w:proofErr w:type="spellStart"/>
      <w:r w:rsidRPr="00DE54F1">
        <w:rPr>
          <w:color w:val="000000"/>
          <w:sz w:val="28"/>
          <w:szCs w:val="28"/>
        </w:rPr>
        <w:t>теплопотребляющих</w:t>
      </w:r>
      <w:proofErr w:type="spellEnd"/>
      <w:r w:rsidRPr="00DE54F1">
        <w:rPr>
          <w:color w:val="000000"/>
          <w:sz w:val="28"/>
          <w:szCs w:val="28"/>
        </w:rPr>
        <w:t xml:space="preserve"> установок не превышает 20 процентов общей тепловой нагрузки, присоединенной к принадлежащим им на праве собственности и (или) на ином законном основании тепловым сетям. </w:t>
      </w:r>
    </w:p>
    <w:p w14:paraId="093CDF77" w14:textId="77777777" w:rsidR="00DE54F1" w:rsidRPr="00DE54F1" w:rsidRDefault="00DE54F1" w:rsidP="00DE54F1">
      <w:pPr>
        <w:widowControl w:val="0"/>
        <w:shd w:val="clear" w:color="auto" w:fill="FFFFFF"/>
        <w:autoSpaceDE w:val="0"/>
        <w:autoSpaceDN w:val="0"/>
        <w:adjustRightInd w:val="0"/>
        <w:ind w:firstLine="709"/>
        <w:jc w:val="both"/>
        <w:rPr>
          <w:color w:val="000000"/>
          <w:sz w:val="28"/>
          <w:szCs w:val="28"/>
        </w:rPr>
      </w:pPr>
      <w:r w:rsidRPr="00DE54F1">
        <w:rPr>
          <w:color w:val="000000"/>
          <w:sz w:val="28"/>
          <w:szCs w:val="28"/>
        </w:rPr>
        <w:t xml:space="preserve">Собственных </w:t>
      </w:r>
      <w:proofErr w:type="spellStart"/>
      <w:r w:rsidRPr="00DE54F1">
        <w:rPr>
          <w:color w:val="000000"/>
          <w:sz w:val="28"/>
          <w:szCs w:val="28"/>
        </w:rPr>
        <w:t>теплопотребляющих</w:t>
      </w:r>
      <w:proofErr w:type="spellEnd"/>
      <w:r w:rsidRPr="00DE54F1">
        <w:rPr>
          <w:color w:val="000000"/>
          <w:sz w:val="28"/>
          <w:szCs w:val="28"/>
        </w:rPr>
        <w:t xml:space="preserve"> установок ООО «СЭР» не имеет, то есть соответствует указанному требованию, соответственно критерий соблюден.</w:t>
      </w:r>
    </w:p>
    <w:p w14:paraId="7F557CB8" w14:textId="77777777" w:rsidR="00DE54F1" w:rsidRPr="00DE54F1" w:rsidRDefault="00DE54F1" w:rsidP="00DE54F1">
      <w:pPr>
        <w:widowControl w:val="0"/>
        <w:shd w:val="clear" w:color="auto" w:fill="FFFFFF"/>
        <w:autoSpaceDE w:val="0"/>
        <w:autoSpaceDN w:val="0"/>
        <w:adjustRightInd w:val="0"/>
        <w:ind w:firstLine="709"/>
        <w:jc w:val="both"/>
        <w:rPr>
          <w:color w:val="000000"/>
          <w:sz w:val="28"/>
          <w:szCs w:val="28"/>
        </w:rPr>
      </w:pPr>
      <w:r w:rsidRPr="00DE54F1">
        <w:rPr>
          <w:color w:val="000000"/>
          <w:sz w:val="28"/>
          <w:szCs w:val="28"/>
        </w:rPr>
        <w:t>в) наличие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0D9E8A4B" w14:textId="77777777" w:rsidR="00DE54F1" w:rsidRPr="00DE54F1" w:rsidRDefault="00DE54F1" w:rsidP="00DE54F1">
      <w:pPr>
        <w:widowControl w:val="0"/>
        <w:shd w:val="clear" w:color="auto" w:fill="FFFFFF"/>
        <w:autoSpaceDE w:val="0"/>
        <w:autoSpaceDN w:val="0"/>
        <w:adjustRightInd w:val="0"/>
        <w:ind w:firstLine="709"/>
        <w:jc w:val="both"/>
        <w:rPr>
          <w:color w:val="000000"/>
          <w:sz w:val="28"/>
          <w:szCs w:val="28"/>
        </w:rPr>
      </w:pPr>
      <w:r w:rsidRPr="00DE54F1">
        <w:rPr>
          <w:color w:val="000000"/>
          <w:sz w:val="28"/>
          <w:szCs w:val="28"/>
        </w:rPr>
        <w:t>В документах ООО «СЭР» предоставлен Договор на оказание услуг по диспетчерскому управлению тепловыми сетями от 18.02.2022 № 1-ДУ заключенный с ООО «Энергосбытовая компания Сибири» (стр. 139 том 1), соответственно данный</w:t>
      </w:r>
      <w:r w:rsidRPr="00DE54F1">
        <w:rPr>
          <w:color w:val="000000"/>
          <w:sz w:val="28"/>
          <w:szCs w:val="28"/>
        </w:rPr>
        <w:tab/>
        <w:t xml:space="preserve"> критерий соблюден.</w:t>
      </w:r>
    </w:p>
    <w:p w14:paraId="162C2502" w14:textId="77777777" w:rsidR="00DE54F1" w:rsidRPr="00DE54F1" w:rsidRDefault="00DE54F1" w:rsidP="00DE54F1">
      <w:pPr>
        <w:widowControl w:val="0"/>
        <w:shd w:val="clear" w:color="auto" w:fill="FFFFFF"/>
        <w:autoSpaceDE w:val="0"/>
        <w:autoSpaceDN w:val="0"/>
        <w:adjustRightInd w:val="0"/>
        <w:ind w:firstLine="709"/>
        <w:jc w:val="both"/>
        <w:rPr>
          <w:color w:val="000000"/>
          <w:sz w:val="28"/>
          <w:szCs w:val="28"/>
        </w:rPr>
      </w:pPr>
      <w:r w:rsidRPr="00DE54F1">
        <w:rPr>
          <w:color w:val="000000"/>
          <w:sz w:val="28"/>
          <w:szCs w:val="28"/>
        </w:rPr>
        <w:t xml:space="preserve">г) наличие официального сайта в информационно-телекоммуникационной сети «Интернет». </w:t>
      </w:r>
    </w:p>
    <w:p w14:paraId="36947553" w14:textId="77777777" w:rsidR="00DE54F1" w:rsidRPr="00DE54F1" w:rsidRDefault="00DE54F1" w:rsidP="00DE54F1">
      <w:pPr>
        <w:widowControl w:val="0"/>
        <w:shd w:val="clear" w:color="auto" w:fill="FFFFFF"/>
        <w:autoSpaceDE w:val="0"/>
        <w:autoSpaceDN w:val="0"/>
        <w:adjustRightInd w:val="0"/>
        <w:ind w:firstLine="709"/>
        <w:jc w:val="both"/>
        <w:rPr>
          <w:color w:val="000000"/>
          <w:sz w:val="28"/>
          <w:szCs w:val="28"/>
        </w:rPr>
      </w:pPr>
      <w:r w:rsidRPr="00DE54F1">
        <w:rPr>
          <w:color w:val="000000"/>
          <w:sz w:val="28"/>
          <w:szCs w:val="28"/>
        </w:rPr>
        <w:lastRenderedPageBreak/>
        <w:t xml:space="preserve">Согласно заявлению </w:t>
      </w:r>
      <w:r w:rsidRPr="00DE54F1">
        <w:rPr>
          <w:rFonts w:hint="eastAsia"/>
          <w:color w:val="000000"/>
          <w:sz w:val="28"/>
          <w:szCs w:val="28"/>
        </w:rPr>
        <w:t>об</w:t>
      </w:r>
      <w:r w:rsidRPr="00DE54F1">
        <w:rPr>
          <w:color w:val="000000"/>
          <w:sz w:val="28"/>
          <w:szCs w:val="28"/>
        </w:rPr>
        <w:t xml:space="preserve"> </w:t>
      </w:r>
      <w:r w:rsidRPr="00DE54F1">
        <w:rPr>
          <w:rFonts w:hint="eastAsia"/>
          <w:color w:val="000000"/>
          <w:sz w:val="28"/>
          <w:szCs w:val="28"/>
        </w:rPr>
        <w:t>установлении</w:t>
      </w:r>
      <w:r w:rsidRPr="00DE54F1">
        <w:rPr>
          <w:color w:val="000000"/>
          <w:sz w:val="28"/>
          <w:szCs w:val="28"/>
        </w:rPr>
        <w:t xml:space="preserve"> </w:t>
      </w:r>
      <w:r w:rsidRPr="00DE54F1">
        <w:rPr>
          <w:rFonts w:hint="eastAsia"/>
          <w:color w:val="000000"/>
          <w:sz w:val="28"/>
          <w:szCs w:val="28"/>
        </w:rPr>
        <w:t>тарифа</w:t>
      </w:r>
      <w:r w:rsidRPr="00DE54F1">
        <w:rPr>
          <w:color w:val="000000"/>
          <w:sz w:val="28"/>
          <w:szCs w:val="28"/>
        </w:rPr>
        <w:t xml:space="preserve"> </w:t>
      </w:r>
      <w:r w:rsidRPr="00DE54F1">
        <w:rPr>
          <w:rFonts w:hint="eastAsia"/>
          <w:color w:val="000000"/>
          <w:sz w:val="28"/>
          <w:szCs w:val="28"/>
        </w:rPr>
        <w:t>на</w:t>
      </w:r>
      <w:r w:rsidRPr="00DE54F1">
        <w:rPr>
          <w:color w:val="000000"/>
          <w:sz w:val="28"/>
          <w:szCs w:val="28"/>
        </w:rPr>
        <w:t xml:space="preserve"> </w:t>
      </w:r>
      <w:r w:rsidRPr="00DE54F1">
        <w:rPr>
          <w:rFonts w:hint="eastAsia"/>
          <w:color w:val="000000"/>
          <w:sz w:val="28"/>
          <w:szCs w:val="28"/>
        </w:rPr>
        <w:t>услуги</w:t>
      </w:r>
      <w:r w:rsidRPr="00DE54F1">
        <w:rPr>
          <w:color w:val="000000"/>
          <w:sz w:val="28"/>
          <w:szCs w:val="28"/>
        </w:rPr>
        <w:t xml:space="preserve"> </w:t>
      </w:r>
      <w:r w:rsidRPr="00DE54F1">
        <w:rPr>
          <w:rFonts w:hint="eastAsia"/>
          <w:color w:val="000000"/>
          <w:sz w:val="28"/>
          <w:szCs w:val="28"/>
        </w:rPr>
        <w:t>по</w:t>
      </w:r>
      <w:r w:rsidRPr="00DE54F1">
        <w:rPr>
          <w:color w:val="000000"/>
          <w:sz w:val="28"/>
          <w:szCs w:val="28"/>
        </w:rPr>
        <w:t xml:space="preserve"> </w:t>
      </w:r>
      <w:r w:rsidRPr="00DE54F1">
        <w:rPr>
          <w:rFonts w:hint="eastAsia"/>
          <w:color w:val="000000"/>
          <w:sz w:val="28"/>
          <w:szCs w:val="28"/>
        </w:rPr>
        <w:t>передаче</w:t>
      </w:r>
      <w:r w:rsidRPr="00DE54F1">
        <w:rPr>
          <w:color w:val="000000"/>
          <w:sz w:val="28"/>
          <w:szCs w:val="28"/>
        </w:rPr>
        <w:t xml:space="preserve"> </w:t>
      </w:r>
      <w:r w:rsidRPr="00DE54F1">
        <w:rPr>
          <w:rFonts w:hint="eastAsia"/>
          <w:color w:val="000000"/>
          <w:sz w:val="28"/>
          <w:szCs w:val="28"/>
        </w:rPr>
        <w:t>тепловой</w:t>
      </w:r>
      <w:r w:rsidRPr="00DE54F1">
        <w:rPr>
          <w:color w:val="000000"/>
          <w:sz w:val="28"/>
          <w:szCs w:val="28"/>
        </w:rPr>
        <w:t xml:space="preserve"> </w:t>
      </w:r>
      <w:r w:rsidRPr="00DE54F1">
        <w:rPr>
          <w:rFonts w:hint="eastAsia"/>
          <w:color w:val="000000"/>
          <w:sz w:val="28"/>
          <w:szCs w:val="28"/>
        </w:rPr>
        <w:t>энергии</w:t>
      </w:r>
      <w:r w:rsidRPr="00DE54F1">
        <w:rPr>
          <w:color w:val="000000"/>
          <w:sz w:val="28"/>
          <w:szCs w:val="28"/>
        </w:rPr>
        <w:t xml:space="preserve"> </w:t>
      </w:r>
      <w:r w:rsidRPr="00DE54F1">
        <w:rPr>
          <w:rFonts w:hint="eastAsia"/>
          <w:color w:val="000000"/>
          <w:sz w:val="28"/>
          <w:szCs w:val="28"/>
        </w:rPr>
        <w:t>по</w:t>
      </w:r>
      <w:r w:rsidRPr="00DE54F1">
        <w:rPr>
          <w:color w:val="000000"/>
          <w:sz w:val="28"/>
          <w:szCs w:val="28"/>
        </w:rPr>
        <w:t xml:space="preserve"> </w:t>
      </w:r>
      <w:r w:rsidRPr="00DE54F1">
        <w:rPr>
          <w:rFonts w:hint="eastAsia"/>
          <w:color w:val="000000"/>
          <w:sz w:val="28"/>
          <w:szCs w:val="28"/>
        </w:rPr>
        <w:t>сетям</w:t>
      </w:r>
      <w:r w:rsidRPr="00DE54F1">
        <w:rPr>
          <w:color w:val="000000"/>
          <w:sz w:val="28"/>
          <w:szCs w:val="28"/>
        </w:rPr>
        <w:t xml:space="preserve"> </w:t>
      </w:r>
      <w:r w:rsidRPr="00DE54F1">
        <w:rPr>
          <w:rFonts w:hint="eastAsia"/>
          <w:color w:val="000000"/>
          <w:sz w:val="28"/>
          <w:szCs w:val="28"/>
        </w:rPr>
        <w:t>ООО</w:t>
      </w:r>
      <w:r w:rsidRPr="00DE54F1">
        <w:rPr>
          <w:color w:val="000000"/>
          <w:sz w:val="28"/>
          <w:szCs w:val="28"/>
        </w:rPr>
        <w:t xml:space="preserve"> «</w:t>
      </w:r>
      <w:r w:rsidRPr="00DE54F1">
        <w:rPr>
          <w:rFonts w:hint="eastAsia"/>
          <w:color w:val="000000"/>
          <w:sz w:val="28"/>
          <w:szCs w:val="28"/>
        </w:rPr>
        <w:t>СЭР»</w:t>
      </w:r>
      <w:r w:rsidRPr="00DE54F1">
        <w:rPr>
          <w:color w:val="000000"/>
          <w:sz w:val="28"/>
          <w:szCs w:val="28"/>
        </w:rPr>
        <w:t xml:space="preserve"> </w:t>
      </w:r>
      <w:r w:rsidRPr="00DE54F1">
        <w:rPr>
          <w:rFonts w:hint="eastAsia"/>
          <w:color w:val="000000"/>
          <w:sz w:val="28"/>
          <w:szCs w:val="28"/>
        </w:rPr>
        <w:t>на</w:t>
      </w:r>
      <w:r w:rsidRPr="00DE54F1">
        <w:rPr>
          <w:color w:val="000000"/>
          <w:sz w:val="28"/>
          <w:szCs w:val="28"/>
        </w:rPr>
        <w:t xml:space="preserve"> 2022 </w:t>
      </w:r>
      <w:r w:rsidRPr="00DE54F1">
        <w:rPr>
          <w:rFonts w:hint="eastAsia"/>
          <w:color w:val="000000"/>
          <w:sz w:val="28"/>
          <w:szCs w:val="28"/>
        </w:rPr>
        <w:t>год</w:t>
      </w:r>
      <w:r w:rsidRPr="00DE54F1">
        <w:rPr>
          <w:color w:val="000000"/>
          <w:sz w:val="28"/>
          <w:szCs w:val="28"/>
        </w:rPr>
        <w:t xml:space="preserve"> </w:t>
      </w:r>
      <w:r w:rsidRPr="00DE54F1">
        <w:rPr>
          <w:rFonts w:hint="eastAsia"/>
          <w:color w:val="000000"/>
          <w:sz w:val="28"/>
          <w:szCs w:val="28"/>
        </w:rPr>
        <w:t>методом</w:t>
      </w:r>
      <w:r w:rsidRPr="00DE54F1">
        <w:rPr>
          <w:color w:val="000000"/>
          <w:sz w:val="28"/>
          <w:szCs w:val="28"/>
        </w:rPr>
        <w:t xml:space="preserve"> </w:t>
      </w:r>
      <w:r w:rsidRPr="00DE54F1">
        <w:rPr>
          <w:rFonts w:hint="eastAsia"/>
          <w:color w:val="000000"/>
          <w:sz w:val="28"/>
          <w:szCs w:val="28"/>
        </w:rPr>
        <w:t>экономически</w:t>
      </w:r>
      <w:r w:rsidRPr="00DE54F1">
        <w:rPr>
          <w:color w:val="000000"/>
          <w:sz w:val="28"/>
          <w:szCs w:val="28"/>
        </w:rPr>
        <w:t xml:space="preserve"> </w:t>
      </w:r>
      <w:r w:rsidRPr="00DE54F1">
        <w:rPr>
          <w:rFonts w:hint="eastAsia"/>
          <w:color w:val="000000"/>
          <w:sz w:val="28"/>
          <w:szCs w:val="28"/>
        </w:rPr>
        <w:t>обоснованных</w:t>
      </w:r>
      <w:r w:rsidRPr="00DE54F1">
        <w:rPr>
          <w:color w:val="000000"/>
          <w:sz w:val="28"/>
          <w:szCs w:val="28"/>
        </w:rPr>
        <w:t xml:space="preserve"> </w:t>
      </w:r>
      <w:r w:rsidRPr="00DE54F1">
        <w:rPr>
          <w:rFonts w:hint="eastAsia"/>
          <w:color w:val="000000"/>
          <w:sz w:val="28"/>
          <w:szCs w:val="28"/>
        </w:rPr>
        <w:t>расходов</w:t>
      </w:r>
      <w:r w:rsidRPr="00DE54F1">
        <w:rPr>
          <w:color w:val="000000"/>
          <w:sz w:val="28"/>
          <w:szCs w:val="28"/>
        </w:rPr>
        <w:t xml:space="preserve"> </w:t>
      </w:r>
      <w:r w:rsidRPr="00DE54F1">
        <w:rPr>
          <w:rFonts w:hint="eastAsia"/>
          <w:color w:val="000000"/>
          <w:sz w:val="28"/>
          <w:szCs w:val="28"/>
        </w:rPr>
        <w:t>от</w:t>
      </w:r>
      <w:r w:rsidRPr="00DE54F1">
        <w:rPr>
          <w:color w:val="000000"/>
          <w:sz w:val="28"/>
          <w:szCs w:val="28"/>
        </w:rPr>
        <w:t xml:space="preserve"> 18.03.2022 </w:t>
      </w:r>
      <w:r w:rsidRPr="00DE54F1">
        <w:rPr>
          <w:rFonts w:hint="eastAsia"/>
          <w:color w:val="000000"/>
          <w:sz w:val="28"/>
          <w:szCs w:val="28"/>
        </w:rPr>
        <w:t>№</w:t>
      </w:r>
      <w:r w:rsidRPr="00DE54F1">
        <w:rPr>
          <w:color w:val="000000"/>
          <w:sz w:val="28"/>
          <w:szCs w:val="28"/>
        </w:rPr>
        <w:t xml:space="preserve"> 22/16 (</w:t>
      </w:r>
      <w:r w:rsidRPr="00DE54F1">
        <w:rPr>
          <w:rFonts w:hint="eastAsia"/>
          <w:color w:val="000000"/>
          <w:sz w:val="28"/>
          <w:szCs w:val="28"/>
        </w:rPr>
        <w:t>от</w:t>
      </w:r>
      <w:r w:rsidRPr="00DE54F1">
        <w:rPr>
          <w:color w:val="000000"/>
          <w:sz w:val="28"/>
          <w:szCs w:val="28"/>
        </w:rPr>
        <w:t xml:space="preserve"> 18.04.2021 </w:t>
      </w:r>
      <w:proofErr w:type="spellStart"/>
      <w:r w:rsidRPr="00DE54F1">
        <w:rPr>
          <w:rFonts w:hint="eastAsia"/>
          <w:color w:val="000000"/>
          <w:sz w:val="28"/>
          <w:szCs w:val="28"/>
        </w:rPr>
        <w:t>вх</w:t>
      </w:r>
      <w:proofErr w:type="spellEnd"/>
      <w:r w:rsidRPr="00DE54F1">
        <w:rPr>
          <w:color w:val="000000"/>
          <w:sz w:val="28"/>
          <w:szCs w:val="28"/>
        </w:rPr>
        <w:t xml:space="preserve">. </w:t>
      </w:r>
      <w:r w:rsidRPr="00DE54F1">
        <w:rPr>
          <w:rFonts w:hint="eastAsia"/>
          <w:color w:val="000000"/>
          <w:sz w:val="28"/>
          <w:szCs w:val="28"/>
        </w:rPr>
        <w:t>№</w:t>
      </w:r>
      <w:r w:rsidRPr="00DE54F1">
        <w:rPr>
          <w:color w:val="000000"/>
          <w:sz w:val="28"/>
          <w:szCs w:val="28"/>
        </w:rPr>
        <w:t xml:space="preserve"> 1490) сайт размещен по адресу: </w:t>
      </w:r>
      <w:hyperlink r:id="rId17" w:history="1">
        <w:r w:rsidRPr="00DE54F1">
          <w:rPr>
            <w:color w:val="000000"/>
            <w:sz w:val="28"/>
            <w:szCs w:val="28"/>
            <w:u w:val="single"/>
          </w:rPr>
          <w:t>www.ser-kem.ru</w:t>
        </w:r>
      </w:hyperlink>
      <w:r w:rsidRPr="00DE54F1">
        <w:rPr>
          <w:color w:val="000000"/>
          <w:sz w:val="28"/>
          <w:szCs w:val="28"/>
        </w:rPr>
        <w:t>. Соответственно критерий соблюден.</w:t>
      </w:r>
    </w:p>
    <w:p w14:paraId="7865C272" w14:textId="77777777" w:rsidR="00DE54F1" w:rsidRPr="00DE54F1" w:rsidRDefault="00DE54F1" w:rsidP="00DE54F1">
      <w:pPr>
        <w:ind w:firstLine="709"/>
        <w:contextualSpacing/>
        <w:jc w:val="both"/>
        <w:rPr>
          <w:snapToGrid w:val="0"/>
          <w:color w:val="000000"/>
          <w:sz w:val="28"/>
          <w:szCs w:val="28"/>
        </w:rPr>
      </w:pPr>
      <w:r w:rsidRPr="00DE54F1">
        <w:rPr>
          <w:snapToGrid w:val="0"/>
          <w:color w:val="000000"/>
          <w:sz w:val="28"/>
          <w:szCs w:val="28"/>
        </w:rPr>
        <w:t>Таким образом, ООО «СЭР» соответствует всем критериям пункта 56(1).</w:t>
      </w:r>
    </w:p>
    <w:p w14:paraId="72E192B0" w14:textId="77777777" w:rsidR="00DE54F1" w:rsidRPr="00DE54F1" w:rsidRDefault="00DE54F1" w:rsidP="00DE54F1">
      <w:pPr>
        <w:ind w:right="-1" w:firstLine="709"/>
        <w:jc w:val="both"/>
        <w:rPr>
          <w:snapToGrid w:val="0"/>
          <w:color w:val="000000"/>
          <w:sz w:val="28"/>
          <w:szCs w:val="28"/>
        </w:rPr>
      </w:pPr>
    </w:p>
    <w:p w14:paraId="52C54CC4" w14:textId="77777777" w:rsidR="00DE54F1" w:rsidRPr="00DE54F1" w:rsidRDefault="00DE54F1" w:rsidP="00AF6F72">
      <w:pPr>
        <w:keepNext/>
        <w:numPr>
          <w:ilvl w:val="0"/>
          <w:numId w:val="9"/>
        </w:numPr>
        <w:tabs>
          <w:tab w:val="left" w:pos="567"/>
        </w:tabs>
        <w:ind w:left="0" w:firstLine="0"/>
        <w:contextualSpacing/>
        <w:outlineLvl w:val="0"/>
        <w:rPr>
          <w:b/>
          <w:bCs/>
          <w:snapToGrid w:val="0"/>
          <w:color w:val="000000"/>
          <w:sz w:val="28"/>
          <w:szCs w:val="28"/>
        </w:rPr>
      </w:pPr>
      <w:bookmarkStart w:id="42" w:name="_Toc21094909"/>
      <w:bookmarkStart w:id="43" w:name="_Toc24891723"/>
      <w:bookmarkStart w:id="44" w:name="_Toc55486303"/>
      <w:bookmarkStart w:id="45" w:name="_Toc55486335"/>
      <w:bookmarkStart w:id="46" w:name="_Toc86329143"/>
      <w:bookmarkEnd w:id="29"/>
      <w:r w:rsidRPr="00DE54F1">
        <w:rPr>
          <w:b/>
          <w:bCs/>
          <w:snapToGrid w:val="0"/>
          <w:color w:val="000000"/>
          <w:sz w:val="28"/>
          <w:szCs w:val="28"/>
        </w:rPr>
        <w:t>Анализ соответствия расчета тарифа и формы представления предложений нормативно – методическим документам по вопросам регулирования тариф</w:t>
      </w:r>
      <w:bookmarkEnd w:id="42"/>
      <w:bookmarkEnd w:id="43"/>
      <w:bookmarkEnd w:id="44"/>
      <w:bookmarkEnd w:id="45"/>
      <w:bookmarkEnd w:id="46"/>
      <w:r w:rsidRPr="00DE54F1">
        <w:rPr>
          <w:b/>
          <w:bCs/>
          <w:snapToGrid w:val="0"/>
          <w:color w:val="000000"/>
          <w:sz w:val="28"/>
          <w:szCs w:val="28"/>
        </w:rPr>
        <w:t>а</w:t>
      </w:r>
    </w:p>
    <w:p w14:paraId="761EEB85" w14:textId="77777777" w:rsidR="00DE54F1" w:rsidRPr="00DE54F1" w:rsidRDefault="00DE54F1" w:rsidP="00DE54F1">
      <w:pPr>
        <w:ind w:firstLine="720"/>
        <w:jc w:val="both"/>
        <w:rPr>
          <w:snapToGrid w:val="0"/>
          <w:color w:val="000000"/>
          <w:sz w:val="28"/>
          <w:szCs w:val="28"/>
        </w:rPr>
      </w:pPr>
      <w:r w:rsidRPr="00DE54F1">
        <w:rPr>
          <w:snapToGrid w:val="0"/>
          <w:color w:val="000000"/>
          <w:sz w:val="28"/>
          <w:szCs w:val="28"/>
        </w:rPr>
        <w:t>Материалы ООО «СЭР» (</w:t>
      </w:r>
      <w:proofErr w:type="spellStart"/>
      <w:r w:rsidRPr="00DE54F1">
        <w:rPr>
          <w:snapToGrid w:val="0"/>
          <w:color w:val="000000"/>
          <w:sz w:val="28"/>
          <w:szCs w:val="28"/>
        </w:rPr>
        <w:t>Тайгинский</w:t>
      </w:r>
      <w:proofErr w:type="spellEnd"/>
      <w:r w:rsidRPr="00DE54F1">
        <w:rPr>
          <w:snapToGrid w:val="0"/>
          <w:color w:val="000000"/>
          <w:sz w:val="28"/>
          <w:szCs w:val="28"/>
        </w:rPr>
        <w:t xml:space="preserve"> городской округ) по расчету тарифов на услуги по передаче тепловой энергии на 2022 год подготовлены </w:t>
      </w:r>
      <w:r w:rsidRPr="00DE54F1">
        <w:rPr>
          <w:snapToGrid w:val="0"/>
          <w:color w:val="000000"/>
          <w:sz w:val="28"/>
          <w:szCs w:val="28"/>
        </w:rPr>
        <w:br/>
        <w:t xml:space="preserve">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w:t>
      </w:r>
    </w:p>
    <w:p w14:paraId="1B3E31DF" w14:textId="77777777" w:rsidR="00DE54F1" w:rsidRPr="00DE54F1" w:rsidRDefault="00DE54F1" w:rsidP="00DE54F1">
      <w:pPr>
        <w:ind w:firstLine="720"/>
        <w:jc w:val="both"/>
        <w:rPr>
          <w:snapToGrid w:val="0"/>
          <w:color w:val="000000"/>
          <w:sz w:val="28"/>
          <w:szCs w:val="28"/>
        </w:rPr>
      </w:pPr>
      <w:r w:rsidRPr="00DE54F1">
        <w:rPr>
          <w:snapToGrid w:val="0"/>
          <w:color w:val="000000"/>
          <w:sz w:val="28"/>
          <w:szCs w:val="28"/>
        </w:rPr>
        <w:t xml:space="preserve">Расчетно-обосновывающие материалы представлены надлежащим образом, прошнурованы, пронумерованы, заверены подписью руководителя </w:t>
      </w:r>
      <w:r w:rsidRPr="00DE54F1">
        <w:rPr>
          <w:snapToGrid w:val="0"/>
          <w:color w:val="000000"/>
          <w:sz w:val="28"/>
          <w:szCs w:val="28"/>
        </w:rPr>
        <w:br/>
        <w:t>и скреплены печатью предприятия.</w:t>
      </w:r>
    </w:p>
    <w:p w14:paraId="3C0C08DC" w14:textId="77777777" w:rsidR="00DE54F1" w:rsidRPr="00DE54F1" w:rsidRDefault="00DE54F1" w:rsidP="00DE54F1">
      <w:pPr>
        <w:ind w:firstLine="720"/>
        <w:jc w:val="both"/>
        <w:rPr>
          <w:snapToGrid w:val="0"/>
          <w:color w:val="000000"/>
          <w:sz w:val="28"/>
          <w:szCs w:val="28"/>
        </w:rPr>
      </w:pPr>
    </w:p>
    <w:p w14:paraId="34BCB963" w14:textId="77777777" w:rsidR="00DE54F1" w:rsidRPr="00DE54F1" w:rsidRDefault="00DE54F1" w:rsidP="00AF6F72">
      <w:pPr>
        <w:keepNext/>
        <w:numPr>
          <w:ilvl w:val="0"/>
          <w:numId w:val="9"/>
        </w:numPr>
        <w:tabs>
          <w:tab w:val="left" w:pos="567"/>
        </w:tabs>
        <w:ind w:left="0" w:firstLine="0"/>
        <w:contextualSpacing/>
        <w:outlineLvl w:val="0"/>
        <w:rPr>
          <w:b/>
          <w:bCs/>
          <w:snapToGrid w:val="0"/>
          <w:color w:val="000000"/>
          <w:sz w:val="28"/>
          <w:szCs w:val="28"/>
        </w:rPr>
      </w:pPr>
      <w:bookmarkStart w:id="47" w:name="_Toc21094910"/>
      <w:bookmarkStart w:id="48" w:name="_Toc24891724"/>
      <w:bookmarkStart w:id="49" w:name="_Toc55486304"/>
      <w:bookmarkStart w:id="50" w:name="_Toc55486336"/>
      <w:bookmarkStart w:id="51" w:name="_Toc56709997"/>
      <w:bookmarkStart w:id="52" w:name="_Toc86329144"/>
      <w:r w:rsidRPr="00DE54F1">
        <w:rPr>
          <w:b/>
          <w:bCs/>
          <w:snapToGrid w:val="0"/>
          <w:color w:val="000000"/>
          <w:sz w:val="28"/>
          <w:szCs w:val="28"/>
        </w:rPr>
        <w:t>Оценка достоверности данных, приведенных в предложениях</w:t>
      </w:r>
      <w:r w:rsidRPr="00DE54F1">
        <w:rPr>
          <w:b/>
          <w:bCs/>
          <w:snapToGrid w:val="0"/>
          <w:color w:val="000000"/>
          <w:sz w:val="28"/>
          <w:szCs w:val="28"/>
        </w:rPr>
        <w:br/>
        <w:t xml:space="preserve"> об установлении тариф</w:t>
      </w:r>
      <w:bookmarkEnd w:id="47"/>
      <w:bookmarkEnd w:id="48"/>
      <w:bookmarkEnd w:id="49"/>
      <w:bookmarkEnd w:id="50"/>
      <w:bookmarkEnd w:id="51"/>
      <w:bookmarkEnd w:id="52"/>
      <w:r w:rsidRPr="00DE54F1">
        <w:rPr>
          <w:b/>
          <w:bCs/>
          <w:snapToGrid w:val="0"/>
          <w:color w:val="000000"/>
          <w:sz w:val="28"/>
          <w:szCs w:val="28"/>
        </w:rPr>
        <w:t>а</w:t>
      </w:r>
    </w:p>
    <w:p w14:paraId="4720E028" w14:textId="77777777" w:rsidR="00DE54F1" w:rsidRPr="00DE54F1" w:rsidRDefault="00DE54F1" w:rsidP="00DE54F1">
      <w:pPr>
        <w:ind w:firstLine="720"/>
        <w:jc w:val="both"/>
        <w:rPr>
          <w:snapToGrid w:val="0"/>
          <w:color w:val="000000"/>
          <w:sz w:val="28"/>
          <w:szCs w:val="28"/>
        </w:rPr>
      </w:pPr>
      <w:r w:rsidRPr="00DE54F1">
        <w:rPr>
          <w:snapToGrid w:val="0"/>
          <w:color w:val="000000"/>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w:t>
      </w:r>
      <w:r w:rsidRPr="00DE54F1">
        <w:rPr>
          <w:snapToGrid w:val="0"/>
          <w:color w:val="00000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53444C86" w14:textId="77777777" w:rsidR="00DE54F1" w:rsidRPr="00DE54F1" w:rsidRDefault="00DE54F1" w:rsidP="00DE54F1">
      <w:pPr>
        <w:ind w:firstLine="720"/>
        <w:jc w:val="both"/>
        <w:rPr>
          <w:snapToGrid w:val="0"/>
          <w:color w:val="000000"/>
          <w:sz w:val="28"/>
          <w:szCs w:val="28"/>
        </w:rPr>
      </w:pPr>
      <w:r w:rsidRPr="00DE54F1">
        <w:rPr>
          <w:snapToGrid w:val="0"/>
          <w:color w:val="00000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«СЭР»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2022 год.</w:t>
      </w:r>
    </w:p>
    <w:p w14:paraId="7E38A364" w14:textId="77777777" w:rsidR="00DE54F1" w:rsidRPr="00DE54F1" w:rsidRDefault="00DE54F1" w:rsidP="00DE54F1">
      <w:pPr>
        <w:ind w:firstLine="720"/>
        <w:jc w:val="both"/>
        <w:rPr>
          <w:snapToGrid w:val="0"/>
          <w:color w:val="000000"/>
          <w:sz w:val="28"/>
          <w:szCs w:val="28"/>
        </w:rPr>
      </w:pPr>
    </w:p>
    <w:p w14:paraId="5DE1370D" w14:textId="77777777" w:rsidR="00DE54F1" w:rsidRPr="00DE54F1" w:rsidRDefault="00DE54F1" w:rsidP="00AF6F72">
      <w:pPr>
        <w:keepNext/>
        <w:numPr>
          <w:ilvl w:val="0"/>
          <w:numId w:val="9"/>
        </w:numPr>
        <w:tabs>
          <w:tab w:val="left" w:pos="567"/>
        </w:tabs>
        <w:spacing w:after="240"/>
        <w:ind w:left="0" w:firstLine="0"/>
        <w:contextualSpacing/>
        <w:outlineLvl w:val="0"/>
        <w:rPr>
          <w:b/>
          <w:bCs/>
          <w:snapToGrid w:val="0"/>
          <w:color w:val="000000"/>
          <w:sz w:val="28"/>
          <w:szCs w:val="28"/>
        </w:rPr>
      </w:pPr>
      <w:bookmarkStart w:id="53" w:name="_Toc21094950"/>
      <w:bookmarkStart w:id="54" w:name="_Toc24891726"/>
      <w:bookmarkStart w:id="55" w:name="_Toc55486305"/>
      <w:bookmarkStart w:id="56" w:name="_Toc55486337"/>
      <w:bookmarkStart w:id="57" w:name="_Toc56709999"/>
      <w:bookmarkStart w:id="58" w:name="_Toc86329145"/>
      <w:r w:rsidRPr="00DE54F1">
        <w:rPr>
          <w:b/>
          <w:bCs/>
          <w:snapToGrid w:val="0"/>
          <w:color w:val="000000"/>
          <w:sz w:val="28"/>
          <w:szCs w:val="28"/>
        </w:rPr>
        <w:t>Анализ экономической обоснованности расходов по статьям затрат и обоснование объемов полезного отпуска тепловой энергии</w:t>
      </w:r>
      <w:bookmarkEnd w:id="53"/>
      <w:bookmarkEnd w:id="54"/>
      <w:r w:rsidRPr="00DE54F1">
        <w:rPr>
          <w:b/>
          <w:bCs/>
          <w:snapToGrid w:val="0"/>
          <w:color w:val="000000"/>
          <w:sz w:val="28"/>
          <w:szCs w:val="28"/>
        </w:rPr>
        <w:t xml:space="preserve"> на 2022 год</w:t>
      </w:r>
      <w:bookmarkEnd w:id="55"/>
      <w:bookmarkEnd w:id="56"/>
      <w:bookmarkEnd w:id="57"/>
      <w:bookmarkEnd w:id="58"/>
    </w:p>
    <w:p w14:paraId="2409D427" w14:textId="77777777" w:rsidR="00DE54F1" w:rsidRPr="00DE54F1" w:rsidRDefault="00DE54F1" w:rsidP="00DE54F1">
      <w:pPr>
        <w:outlineLvl w:val="1"/>
        <w:rPr>
          <w:b/>
          <w:snapToGrid w:val="0"/>
          <w:color w:val="000000"/>
          <w:sz w:val="28"/>
          <w:szCs w:val="28"/>
        </w:rPr>
      </w:pPr>
      <w:r w:rsidRPr="00DE54F1">
        <w:rPr>
          <w:b/>
          <w:snapToGrid w:val="0"/>
          <w:color w:val="000000"/>
          <w:sz w:val="28"/>
          <w:szCs w:val="28"/>
        </w:rPr>
        <w:t>БАЛАНС ТЕПЛОВОЙ ЭНЕРГИИ ООО «СЭР» НА 2022 ГОД</w:t>
      </w:r>
    </w:p>
    <w:p w14:paraId="281C9B42" w14:textId="77777777" w:rsidR="00DE54F1" w:rsidRPr="00DE54F1" w:rsidRDefault="00DE54F1" w:rsidP="00DE54F1">
      <w:pPr>
        <w:widowControl w:val="0"/>
        <w:ind w:firstLine="720"/>
        <w:jc w:val="both"/>
        <w:rPr>
          <w:snapToGrid w:val="0"/>
          <w:color w:val="000000"/>
          <w:sz w:val="28"/>
          <w:szCs w:val="28"/>
        </w:rPr>
      </w:pPr>
      <w:r w:rsidRPr="00DE54F1">
        <w:rPr>
          <w:snapToGrid w:val="0"/>
          <w:color w:val="000000"/>
          <w:sz w:val="28"/>
          <w:szCs w:val="28"/>
        </w:rPr>
        <w:t>Согласно </w:t>
      </w:r>
      <w:hyperlink r:id="rId18" w:anchor="000013" w:history="1">
        <w:r w:rsidRPr="00DE54F1">
          <w:rPr>
            <w:snapToGrid w:val="0"/>
            <w:color w:val="000000"/>
            <w:sz w:val="28"/>
            <w:szCs w:val="28"/>
          </w:rPr>
          <w:t>пункту 22</w:t>
        </w:r>
      </w:hyperlink>
      <w:r w:rsidRPr="00DE54F1">
        <w:rPr>
          <w:snapToGrid w:val="0"/>
          <w:color w:val="000000"/>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w:t>
      </w:r>
      <w:r w:rsidRPr="00DE54F1">
        <w:rPr>
          <w:snapToGrid w:val="0"/>
          <w:color w:val="000000"/>
          <w:sz w:val="28"/>
          <w:szCs w:val="28"/>
        </w:rPr>
        <w:br/>
        <w:t xml:space="preserve">на основании программы комплексного развития систем коммунальной </w:t>
      </w:r>
      <w:r w:rsidRPr="00DE54F1">
        <w:rPr>
          <w:snapToGrid w:val="0"/>
          <w:color w:val="000000"/>
          <w:sz w:val="28"/>
          <w:szCs w:val="28"/>
        </w:rPr>
        <w:lastRenderedPageBreak/>
        <w:t xml:space="preserve">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w:t>
      </w:r>
      <w:r w:rsidRPr="00DE54F1">
        <w:rPr>
          <w:snapToGrid w:val="0"/>
          <w:color w:val="000000"/>
          <w:sz w:val="28"/>
          <w:szCs w:val="28"/>
        </w:rPr>
        <w:br/>
        <w:t>с методическими </w:t>
      </w:r>
      <w:hyperlink r:id="rId19" w:anchor="100015" w:history="1">
        <w:r w:rsidRPr="00DE54F1">
          <w:rPr>
            <w:snapToGrid w:val="0"/>
            <w:color w:val="000000"/>
            <w:sz w:val="28"/>
            <w:szCs w:val="28"/>
          </w:rPr>
          <w:t>указаниями</w:t>
        </w:r>
      </w:hyperlink>
      <w:r w:rsidRPr="00DE54F1">
        <w:rPr>
          <w:snapToGrid w:val="0"/>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6C7D0A91" w14:textId="77777777" w:rsidR="00DE54F1" w:rsidRPr="00DE54F1" w:rsidRDefault="00DE54F1" w:rsidP="00DE54F1">
      <w:pPr>
        <w:snapToGrid w:val="0"/>
        <w:ind w:firstLine="720"/>
        <w:jc w:val="both"/>
        <w:rPr>
          <w:snapToGrid w:val="0"/>
          <w:color w:val="000000"/>
          <w:sz w:val="28"/>
          <w:szCs w:val="28"/>
        </w:rPr>
      </w:pPr>
      <w:r w:rsidRPr="00DE54F1">
        <w:rPr>
          <w:snapToGrid w:val="0"/>
          <w:color w:val="000000"/>
          <w:sz w:val="28"/>
          <w:szCs w:val="28"/>
        </w:rPr>
        <w:t xml:space="preserve">Передача тепловой энергии по тепловым сетям </w:t>
      </w:r>
      <w:r w:rsidRPr="00DE54F1">
        <w:rPr>
          <w:snapToGrid w:val="0"/>
          <w:color w:val="000000"/>
          <w:sz w:val="28"/>
          <w:szCs w:val="28"/>
        </w:rPr>
        <w:br/>
        <w:t>ООО «СЭР» осуществляется через ЦТП-4 от котельных ОАО «СКЭК».</w:t>
      </w:r>
    </w:p>
    <w:p w14:paraId="140B437B" w14:textId="77777777" w:rsidR="00DE54F1" w:rsidRPr="00DE54F1" w:rsidRDefault="00DE54F1" w:rsidP="00DE54F1">
      <w:pPr>
        <w:widowControl w:val="0"/>
        <w:ind w:firstLine="720"/>
        <w:jc w:val="both"/>
        <w:rPr>
          <w:snapToGrid w:val="0"/>
          <w:color w:val="000000"/>
          <w:sz w:val="28"/>
          <w:szCs w:val="28"/>
        </w:rPr>
      </w:pPr>
      <w:r w:rsidRPr="00DE54F1">
        <w:rPr>
          <w:snapToGrid w:val="0"/>
          <w:color w:val="000000"/>
          <w:sz w:val="28"/>
          <w:szCs w:val="28"/>
        </w:rPr>
        <w:t xml:space="preserve">Информация об объеме тепловой энергии, передаваемой через сети ООО «СЭР» отсутствует в схеме теплоснабжения </w:t>
      </w:r>
      <w:proofErr w:type="spellStart"/>
      <w:r w:rsidRPr="00DE54F1">
        <w:rPr>
          <w:snapToGrid w:val="0"/>
          <w:color w:val="000000"/>
          <w:sz w:val="28"/>
          <w:szCs w:val="28"/>
        </w:rPr>
        <w:t>Тайгинского</w:t>
      </w:r>
      <w:proofErr w:type="spellEnd"/>
      <w:r w:rsidRPr="00DE54F1">
        <w:rPr>
          <w:snapToGrid w:val="0"/>
          <w:color w:val="000000"/>
          <w:sz w:val="28"/>
          <w:szCs w:val="28"/>
        </w:rPr>
        <w:t xml:space="preserve"> городского округа, в связи с этим, а так же учитывая, что ООО «СЭР» осуществляет регулируемый вид деятельности с 2022 года, специалисты РЭК Кузбасса предлагают принять объем полезного отпуска транспортируемый по сетям</w:t>
      </w:r>
      <w:r w:rsidRPr="00DE54F1">
        <w:rPr>
          <w:snapToGrid w:val="0"/>
          <w:color w:val="000000"/>
          <w:sz w:val="28"/>
          <w:szCs w:val="28"/>
        </w:rPr>
        <w:br/>
        <w:t>ООО «СЭР» согласно предложению предприятия в размере 636,72 Гкал. Данный</w:t>
      </w:r>
      <w:r w:rsidRPr="00DE54F1">
        <w:rPr>
          <w:snapToGrid w:val="0"/>
          <w:color w:val="000000"/>
          <w:sz w:val="28"/>
          <w:szCs w:val="28"/>
        </w:rPr>
        <w:tab/>
        <w:t xml:space="preserve"> объем подтвержден ресурсоснабжающей организацией </w:t>
      </w:r>
      <w:r w:rsidRPr="00DE54F1">
        <w:rPr>
          <w:snapToGrid w:val="0"/>
          <w:color w:val="000000"/>
          <w:sz w:val="28"/>
          <w:szCs w:val="28"/>
        </w:rPr>
        <w:br/>
        <w:t>ОАО «СКЭК». Тепловая энергия, передаваемая по сетям ООО «СЭР», передается только населению, проживающему по следующим адресам:</w:t>
      </w:r>
    </w:p>
    <w:p w14:paraId="0F288141" w14:textId="77777777" w:rsidR="00DE54F1" w:rsidRPr="00DE54F1" w:rsidRDefault="00DE54F1" w:rsidP="00DE54F1">
      <w:pPr>
        <w:widowControl w:val="0"/>
        <w:ind w:firstLine="720"/>
        <w:jc w:val="both"/>
        <w:rPr>
          <w:snapToGrid w:val="0"/>
          <w:color w:val="000000"/>
          <w:sz w:val="28"/>
          <w:szCs w:val="28"/>
        </w:rPr>
      </w:pPr>
    </w:p>
    <w:p w14:paraId="1FF35D9A" w14:textId="77777777" w:rsidR="00DE54F1" w:rsidRPr="00DE54F1" w:rsidRDefault="00DE54F1" w:rsidP="00DE54F1">
      <w:pPr>
        <w:ind w:right="-1"/>
        <w:jc w:val="center"/>
        <w:rPr>
          <w:b/>
          <w:bCs/>
          <w:snapToGrid w:val="0"/>
          <w:color w:val="000000"/>
          <w:sz w:val="28"/>
          <w:szCs w:val="28"/>
        </w:rPr>
      </w:pPr>
      <w:r w:rsidRPr="00DE54F1">
        <w:rPr>
          <w:b/>
          <w:bCs/>
          <w:snapToGrid w:val="0"/>
          <w:color w:val="000000"/>
          <w:sz w:val="28"/>
          <w:szCs w:val="28"/>
        </w:rPr>
        <w:t>Полезный отпуск ЦТП – 4</w:t>
      </w:r>
    </w:p>
    <w:tbl>
      <w:tblPr>
        <w:tblStyle w:val="270"/>
        <w:tblW w:w="9345" w:type="dxa"/>
        <w:tblLook w:val="04A0" w:firstRow="1" w:lastRow="0" w:firstColumn="1" w:lastColumn="0" w:noHBand="0" w:noVBand="1"/>
      </w:tblPr>
      <w:tblGrid>
        <w:gridCol w:w="1129"/>
        <w:gridCol w:w="1471"/>
        <w:gridCol w:w="5050"/>
        <w:gridCol w:w="1695"/>
      </w:tblGrid>
      <w:tr w:rsidR="00DE54F1" w:rsidRPr="00DE54F1" w14:paraId="14491DCE" w14:textId="77777777" w:rsidTr="003B0D96">
        <w:tc>
          <w:tcPr>
            <w:tcW w:w="1129" w:type="dxa"/>
            <w:vAlign w:val="center"/>
          </w:tcPr>
          <w:p w14:paraId="565A9F41" w14:textId="77777777" w:rsidR="00DE54F1" w:rsidRPr="00DE54F1" w:rsidRDefault="00DE54F1" w:rsidP="00DE54F1">
            <w:pPr>
              <w:ind w:right="-1"/>
              <w:jc w:val="center"/>
              <w:rPr>
                <w:snapToGrid w:val="0"/>
                <w:color w:val="000000"/>
                <w:sz w:val="28"/>
                <w:szCs w:val="28"/>
              </w:rPr>
            </w:pPr>
            <w:r w:rsidRPr="00DE54F1">
              <w:rPr>
                <w:snapToGrid w:val="0"/>
                <w:color w:val="000000"/>
                <w:sz w:val="28"/>
                <w:szCs w:val="28"/>
              </w:rPr>
              <w:t>№ п/п</w:t>
            </w:r>
          </w:p>
        </w:tc>
        <w:tc>
          <w:tcPr>
            <w:tcW w:w="1471" w:type="dxa"/>
            <w:vAlign w:val="center"/>
          </w:tcPr>
          <w:p w14:paraId="6D9C774C" w14:textId="77777777" w:rsidR="00DE54F1" w:rsidRPr="00DE54F1" w:rsidRDefault="00DE54F1" w:rsidP="00DE54F1">
            <w:pPr>
              <w:ind w:right="-1"/>
              <w:jc w:val="center"/>
              <w:rPr>
                <w:snapToGrid w:val="0"/>
                <w:color w:val="000000"/>
                <w:sz w:val="28"/>
                <w:szCs w:val="28"/>
              </w:rPr>
            </w:pPr>
            <w:r w:rsidRPr="00DE54F1">
              <w:rPr>
                <w:snapToGrid w:val="0"/>
                <w:color w:val="000000"/>
                <w:sz w:val="28"/>
              </w:rPr>
              <w:t>Единицы измерения</w:t>
            </w:r>
          </w:p>
        </w:tc>
        <w:tc>
          <w:tcPr>
            <w:tcW w:w="5050" w:type="dxa"/>
            <w:vAlign w:val="center"/>
          </w:tcPr>
          <w:p w14:paraId="26999406" w14:textId="77777777" w:rsidR="00DE54F1" w:rsidRPr="00DE54F1" w:rsidRDefault="00DE54F1" w:rsidP="00DE54F1">
            <w:pPr>
              <w:ind w:right="-1"/>
              <w:jc w:val="center"/>
              <w:rPr>
                <w:snapToGrid w:val="0"/>
                <w:color w:val="000000"/>
                <w:sz w:val="28"/>
                <w:szCs w:val="28"/>
              </w:rPr>
            </w:pPr>
            <w:r w:rsidRPr="00DE54F1">
              <w:rPr>
                <w:snapToGrid w:val="0"/>
                <w:color w:val="000000"/>
                <w:sz w:val="28"/>
                <w:szCs w:val="28"/>
              </w:rPr>
              <w:t>Точка поставки</w:t>
            </w:r>
          </w:p>
        </w:tc>
        <w:tc>
          <w:tcPr>
            <w:tcW w:w="1695" w:type="dxa"/>
            <w:vAlign w:val="center"/>
          </w:tcPr>
          <w:p w14:paraId="6CD075EE" w14:textId="77777777" w:rsidR="00DE54F1" w:rsidRPr="00DE54F1" w:rsidRDefault="00DE54F1" w:rsidP="00DE54F1">
            <w:pPr>
              <w:ind w:right="-1"/>
              <w:jc w:val="center"/>
              <w:rPr>
                <w:snapToGrid w:val="0"/>
                <w:color w:val="000000"/>
                <w:sz w:val="28"/>
                <w:szCs w:val="28"/>
              </w:rPr>
            </w:pPr>
            <w:r w:rsidRPr="00DE54F1">
              <w:rPr>
                <w:snapToGrid w:val="0"/>
                <w:color w:val="000000"/>
                <w:sz w:val="28"/>
                <w:szCs w:val="28"/>
              </w:rPr>
              <w:t>Гкал</w:t>
            </w:r>
          </w:p>
        </w:tc>
      </w:tr>
      <w:tr w:rsidR="00DE54F1" w:rsidRPr="00DE54F1" w14:paraId="7D7D9151" w14:textId="77777777" w:rsidTr="003B0D96">
        <w:tc>
          <w:tcPr>
            <w:tcW w:w="9345" w:type="dxa"/>
            <w:gridSpan w:val="4"/>
          </w:tcPr>
          <w:p w14:paraId="54092281" w14:textId="77777777" w:rsidR="00DE54F1" w:rsidRPr="00DE54F1" w:rsidRDefault="00DE54F1" w:rsidP="00DE54F1">
            <w:pPr>
              <w:ind w:right="-1"/>
              <w:jc w:val="center"/>
              <w:rPr>
                <w:snapToGrid w:val="0"/>
                <w:color w:val="000000"/>
                <w:sz w:val="28"/>
                <w:szCs w:val="28"/>
              </w:rPr>
            </w:pPr>
            <w:r w:rsidRPr="00DE54F1">
              <w:rPr>
                <w:snapToGrid w:val="0"/>
                <w:color w:val="000000"/>
                <w:sz w:val="28"/>
                <w:szCs w:val="28"/>
              </w:rPr>
              <w:t>МКД</w:t>
            </w:r>
          </w:p>
        </w:tc>
      </w:tr>
      <w:tr w:rsidR="00DE54F1" w:rsidRPr="00DE54F1" w14:paraId="628C1229" w14:textId="77777777" w:rsidTr="003B0D96">
        <w:tc>
          <w:tcPr>
            <w:tcW w:w="1129" w:type="dxa"/>
          </w:tcPr>
          <w:p w14:paraId="553CC430" w14:textId="77777777" w:rsidR="00DE54F1" w:rsidRPr="00DE54F1" w:rsidRDefault="00DE54F1" w:rsidP="00DE54F1">
            <w:pPr>
              <w:ind w:right="-1"/>
              <w:jc w:val="center"/>
              <w:rPr>
                <w:snapToGrid w:val="0"/>
                <w:color w:val="000000"/>
                <w:sz w:val="28"/>
                <w:szCs w:val="28"/>
              </w:rPr>
            </w:pPr>
            <w:r w:rsidRPr="00DE54F1">
              <w:rPr>
                <w:snapToGrid w:val="0"/>
                <w:color w:val="000000"/>
                <w:sz w:val="28"/>
                <w:szCs w:val="28"/>
              </w:rPr>
              <w:t>1</w:t>
            </w:r>
          </w:p>
        </w:tc>
        <w:tc>
          <w:tcPr>
            <w:tcW w:w="1471" w:type="dxa"/>
            <w:vAlign w:val="center"/>
          </w:tcPr>
          <w:p w14:paraId="173F57B5" w14:textId="77777777" w:rsidR="00DE54F1" w:rsidRPr="00DE54F1" w:rsidRDefault="00DE54F1" w:rsidP="00DE54F1">
            <w:pPr>
              <w:ind w:right="-1"/>
              <w:jc w:val="center"/>
              <w:rPr>
                <w:snapToGrid w:val="0"/>
                <w:color w:val="000000"/>
                <w:sz w:val="28"/>
                <w:szCs w:val="28"/>
              </w:rPr>
            </w:pPr>
            <w:r w:rsidRPr="00DE54F1">
              <w:rPr>
                <w:snapToGrid w:val="0"/>
                <w:color w:val="000000"/>
                <w:sz w:val="28"/>
              </w:rPr>
              <w:t>Гкал</w:t>
            </w:r>
          </w:p>
        </w:tc>
        <w:tc>
          <w:tcPr>
            <w:tcW w:w="5050" w:type="dxa"/>
          </w:tcPr>
          <w:p w14:paraId="74146E4D" w14:textId="77777777" w:rsidR="00DE54F1" w:rsidRPr="00DE54F1" w:rsidRDefault="00DE54F1" w:rsidP="00DE54F1">
            <w:pPr>
              <w:ind w:right="-1"/>
              <w:jc w:val="both"/>
              <w:rPr>
                <w:snapToGrid w:val="0"/>
                <w:color w:val="000000"/>
                <w:sz w:val="28"/>
                <w:szCs w:val="28"/>
              </w:rPr>
            </w:pPr>
            <w:r w:rsidRPr="00DE54F1">
              <w:rPr>
                <w:snapToGrid w:val="0"/>
                <w:color w:val="000000"/>
                <w:sz w:val="28"/>
                <w:szCs w:val="28"/>
              </w:rPr>
              <w:t>г. Тайга, ул. Кирова, 72</w:t>
            </w:r>
          </w:p>
        </w:tc>
        <w:tc>
          <w:tcPr>
            <w:tcW w:w="1695" w:type="dxa"/>
          </w:tcPr>
          <w:p w14:paraId="4ED87EFA" w14:textId="77777777" w:rsidR="00DE54F1" w:rsidRPr="00DE54F1" w:rsidRDefault="00DE54F1" w:rsidP="00DE54F1">
            <w:pPr>
              <w:ind w:right="-1"/>
              <w:jc w:val="center"/>
              <w:rPr>
                <w:snapToGrid w:val="0"/>
                <w:color w:val="000000"/>
                <w:sz w:val="28"/>
                <w:szCs w:val="28"/>
              </w:rPr>
            </w:pPr>
            <w:r w:rsidRPr="00DE54F1">
              <w:rPr>
                <w:snapToGrid w:val="0"/>
                <w:color w:val="000000"/>
                <w:sz w:val="28"/>
                <w:szCs w:val="28"/>
              </w:rPr>
              <w:t>169,06</w:t>
            </w:r>
          </w:p>
        </w:tc>
      </w:tr>
      <w:tr w:rsidR="00DE54F1" w:rsidRPr="00DE54F1" w14:paraId="51975D13" w14:textId="77777777" w:rsidTr="003B0D96">
        <w:tc>
          <w:tcPr>
            <w:tcW w:w="1129" w:type="dxa"/>
          </w:tcPr>
          <w:p w14:paraId="32A1AAD4" w14:textId="77777777" w:rsidR="00DE54F1" w:rsidRPr="00DE54F1" w:rsidRDefault="00DE54F1" w:rsidP="00DE54F1">
            <w:pPr>
              <w:ind w:right="-1"/>
              <w:jc w:val="center"/>
              <w:rPr>
                <w:snapToGrid w:val="0"/>
                <w:color w:val="000000"/>
                <w:sz w:val="28"/>
                <w:szCs w:val="28"/>
              </w:rPr>
            </w:pPr>
            <w:r w:rsidRPr="00DE54F1">
              <w:rPr>
                <w:snapToGrid w:val="0"/>
                <w:color w:val="000000"/>
                <w:sz w:val="28"/>
                <w:szCs w:val="28"/>
              </w:rPr>
              <w:t>2</w:t>
            </w:r>
          </w:p>
        </w:tc>
        <w:tc>
          <w:tcPr>
            <w:tcW w:w="1471" w:type="dxa"/>
            <w:vAlign w:val="center"/>
          </w:tcPr>
          <w:p w14:paraId="7F234B1F" w14:textId="77777777" w:rsidR="00DE54F1" w:rsidRPr="00DE54F1" w:rsidRDefault="00DE54F1" w:rsidP="00DE54F1">
            <w:pPr>
              <w:ind w:right="-1"/>
              <w:jc w:val="center"/>
              <w:rPr>
                <w:snapToGrid w:val="0"/>
                <w:color w:val="000000"/>
                <w:sz w:val="28"/>
                <w:szCs w:val="28"/>
              </w:rPr>
            </w:pPr>
            <w:r w:rsidRPr="00DE54F1">
              <w:rPr>
                <w:snapToGrid w:val="0"/>
                <w:color w:val="000000"/>
                <w:sz w:val="28"/>
              </w:rPr>
              <w:t>Гкал</w:t>
            </w:r>
          </w:p>
        </w:tc>
        <w:tc>
          <w:tcPr>
            <w:tcW w:w="5050" w:type="dxa"/>
          </w:tcPr>
          <w:p w14:paraId="0805E8BD" w14:textId="77777777" w:rsidR="00DE54F1" w:rsidRPr="00DE54F1" w:rsidRDefault="00DE54F1" w:rsidP="00DE54F1">
            <w:pPr>
              <w:ind w:right="-1"/>
              <w:jc w:val="both"/>
              <w:rPr>
                <w:snapToGrid w:val="0"/>
                <w:color w:val="000000"/>
                <w:sz w:val="28"/>
                <w:szCs w:val="28"/>
              </w:rPr>
            </w:pPr>
            <w:r w:rsidRPr="00DE54F1">
              <w:rPr>
                <w:snapToGrid w:val="0"/>
                <w:color w:val="000000"/>
                <w:sz w:val="28"/>
                <w:szCs w:val="28"/>
              </w:rPr>
              <w:t>г. Тайга, ул. Кирова, 71</w:t>
            </w:r>
          </w:p>
        </w:tc>
        <w:tc>
          <w:tcPr>
            <w:tcW w:w="1695" w:type="dxa"/>
          </w:tcPr>
          <w:p w14:paraId="65BE5387" w14:textId="77777777" w:rsidR="00DE54F1" w:rsidRPr="00DE54F1" w:rsidRDefault="00DE54F1" w:rsidP="00DE54F1">
            <w:pPr>
              <w:ind w:right="-1"/>
              <w:jc w:val="center"/>
              <w:rPr>
                <w:snapToGrid w:val="0"/>
                <w:color w:val="000000"/>
                <w:sz w:val="28"/>
                <w:szCs w:val="28"/>
              </w:rPr>
            </w:pPr>
            <w:r w:rsidRPr="00DE54F1">
              <w:rPr>
                <w:snapToGrid w:val="0"/>
                <w:color w:val="000000"/>
                <w:sz w:val="28"/>
                <w:szCs w:val="28"/>
              </w:rPr>
              <w:t>163,04</w:t>
            </w:r>
          </w:p>
        </w:tc>
      </w:tr>
      <w:tr w:rsidR="00DE54F1" w:rsidRPr="00DE54F1" w14:paraId="54ED04A7" w14:textId="77777777" w:rsidTr="003B0D96">
        <w:tc>
          <w:tcPr>
            <w:tcW w:w="1129" w:type="dxa"/>
          </w:tcPr>
          <w:p w14:paraId="36DA857C" w14:textId="77777777" w:rsidR="00DE54F1" w:rsidRPr="00DE54F1" w:rsidRDefault="00DE54F1" w:rsidP="00DE54F1">
            <w:pPr>
              <w:ind w:right="-1"/>
              <w:jc w:val="center"/>
              <w:rPr>
                <w:snapToGrid w:val="0"/>
                <w:color w:val="000000"/>
                <w:sz w:val="28"/>
                <w:szCs w:val="28"/>
              </w:rPr>
            </w:pPr>
            <w:r w:rsidRPr="00DE54F1">
              <w:rPr>
                <w:snapToGrid w:val="0"/>
                <w:color w:val="000000"/>
                <w:sz w:val="28"/>
                <w:szCs w:val="28"/>
              </w:rPr>
              <w:t>3</w:t>
            </w:r>
          </w:p>
        </w:tc>
        <w:tc>
          <w:tcPr>
            <w:tcW w:w="1471" w:type="dxa"/>
            <w:vAlign w:val="center"/>
          </w:tcPr>
          <w:p w14:paraId="783FA8E1" w14:textId="77777777" w:rsidR="00DE54F1" w:rsidRPr="00DE54F1" w:rsidRDefault="00DE54F1" w:rsidP="00DE54F1">
            <w:pPr>
              <w:ind w:right="-1"/>
              <w:jc w:val="center"/>
              <w:rPr>
                <w:snapToGrid w:val="0"/>
                <w:color w:val="000000"/>
                <w:sz w:val="28"/>
              </w:rPr>
            </w:pPr>
            <w:r w:rsidRPr="00DE54F1">
              <w:rPr>
                <w:snapToGrid w:val="0"/>
                <w:color w:val="000000"/>
                <w:sz w:val="28"/>
              </w:rPr>
              <w:t>Гкал</w:t>
            </w:r>
          </w:p>
        </w:tc>
        <w:tc>
          <w:tcPr>
            <w:tcW w:w="5050" w:type="dxa"/>
          </w:tcPr>
          <w:p w14:paraId="3D3EC0D7" w14:textId="77777777" w:rsidR="00DE54F1" w:rsidRPr="00DE54F1" w:rsidRDefault="00DE54F1" w:rsidP="00DE54F1">
            <w:pPr>
              <w:ind w:right="-1"/>
              <w:jc w:val="both"/>
              <w:rPr>
                <w:snapToGrid w:val="0"/>
                <w:color w:val="000000"/>
                <w:sz w:val="28"/>
                <w:szCs w:val="28"/>
              </w:rPr>
            </w:pPr>
            <w:r w:rsidRPr="00DE54F1">
              <w:rPr>
                <w:snapToGrid w:val="0"/>
                <w:color w:val="000000"/>
                <w:sz w:val="28"/>
                <w:szCs w:val="28"/>
              </w:rPr>
              <w:t>г. Тайга, ул. Кирова, 74</w:t>
            </w:r>
          </w:p>
        </w:tc>
        <w:tc>
          <w:tcPr>
            <w:tcW w:w="1695" w:type="dxa"/>
          </w:tcPr>
          <w:p w14:paraId="2B78D0BF" w14:textId="77777777" w:rsidR="00DE54F1" w:rsidRPr="00DE54F1" w:rsidRDefault="00DE54F1" w:rsidP="00DE54F1">
            <w:pPr>
              <w:ind w:right="-1"/>
              <w:jc w:val="center"/>
              <w:rPr>
                <w:snapToGrid w:val="0"/>
                <w:color w:val="000000"/>
                <w:sz w:val="28"/>
                <w:szCs w:val="28"/>
              </w:rPr>
            </w:pPr>
            <w:r w:rsidRPr="00DE54F1">
              <w:rPr>
                <w:snapToGrid w:val="0"/>
                <w:color w:val="000000"/>
                <w:sz w:val="28"/>
                <w:szCs w:val="28"/>
              </w:rPr>
              <w:t>220,85</w:t>
            </w:r>
          </w:p>
        </w:tc>
      </w:tr>
      <w:tr w:rsidR="00DE54F1" w:rsidRPr="00DE54F1" w14:paraId="413F6215" w14:textId="77777777" w:rsidTr="003B0D96">
        <w:tc>
          <w:tcPr>
            <w:tcW w:w="9345" w:type="dxa"/>
            <w:gridSpan w:val="4"/>
          </w:tcPr>
          <w:p w14:paraId="23D86FA2" w14:textId="77777777" w:rsidR="00DE54F1" w:rsidRPr="00DE54F1" w:rsidRDefault="00DE54F1" w:rsidP="00DE54F1">
            <w:pPr>
              <w:ind w:right="-1"/>
              <w:jc w:val="center"/>
              <w:rPr>
                <w:snapToGrid w:val="0"/>
                <w:color w:val="000000"/>
                <w:sz w:val="28"/>
                <w:szCs w:val="28"/>
              </w:rPr>
            </w:pPr>
            <w:r w:rsidRPr="00DE54F1">
              <w:rPr>
                <w:snapToGrid w:val="0"/>
                <w:color w:val="000000"/>
                <w:sz w:val="28"/>
                <w:szCs w:val="28"/>
              </w:rPr>
              <w:t>Частный сектор</w:t>
            </w:r>
          </w:p>
        </w:tc>
      </w:tr>
      <w:tr w:rsidR="00DE54F1" w:rsidRPr="00DE54F1" w14:paraId="7B8180B9" w14:textId="77777777" w:rsidTr="003B0D96">
        <w:tc>
          <w:tcPr>
            <w:tcW w:w="1129" w:type="dxa"/>
          </w:tcPr>
          <w:p w14:paraId="37A29D5D" w14:textId="77777777" w:rsidR="00DE54F1" w:rsidRPr="00DE54F1" w:rsidRDefault="00DE54F1" w:rsidP="00DE54F1">
            <w:pPr>
              <w:ind w:right="-1"/>
              <w:jc w:val="center"/>
              <w:rPr>
                <w:snapToGrid w:val="0"/>
                <w:color w:val="000000"/>
                <w:sz w:val="28"/>
                <w:szCs w:val="28"/>
              </w:rPr>
            </w:pPr>
            <w:r w:rsidRPr="00DE54F1">
              <w:rPr>
                <w:snapToGrid w:val="0"/>
                <w:color w:val="000000"/>
                <w:sz w:val="28"/>
                <w:szCs w:val="28"/>
              </w:rPr>
              <w:t>4</w:t>
            </w:r>
          </w:p>
        </w:tc>
        <w:tc>
          <w:tcPr>
            <w:tcW w:w="1471" w:type="dxa"/>
            <w:vAlign w:val="center"/>
          </w:tcPr>
          <w:p w14:paraId="747BDB8A" w14:textId="77777777" w:rsidR="00DE54F1" w:rsidRPr="00DE54F1" w:rsidRDefault="00DE54F1" w:rsidP="00DE54F1">
            <w:pPr>
              <w:ind w:right="-1"/>
              <w:jc w:val="center"/>
              <w:rPr>
                <w:snapToGrid w:val="0"/>
                <w:color w:val="000000"/>
                <w:sz w:val="28"/>
              </w:rPr>
            </w:pPr>
            <w:r w:rsidRPr="00DE54F1">
              <w:rPr>
                <w:snapToGrid w:val="0"/>
                <w:color w:val="000000"/>
                <w:sz w:val="28"/>
              </w:rPr>
              <w:t>Гкал</w:t>
            </w:r>
          </w:p>
        </w:tc>
        <w:tc>
          <w:tcPr>
            <w:tcW w:w="5050" w:type="dxa"/>
          </w:tcPr>
          <w:p w14:paraId="4EA22668" w14:textId="77777777" w:rsidR="00DE54F1" w:rsidRPr="00DE54F1" w:rsidRDefault="00DE54F1" w:rsidP="00DE54F1">
            <w:pPr>
              <w:ind w:right="-1"/>
              <w:jc w:val="both"/>
              <w:rPr>
                <w:snapToGrid w:val="0"/>
                <w:color w:val="000000"/>
                <w:sz w:val="28"/>
                <w:szCs w:val="28"/>
              </w:rPr>
            </w:pPr>
            <w:r w:rsidRPr="00DE54F1">
              <w:rPr>
                <w:snapToGrid w:val="0"/>
                <w:color w:val="000000"/>
                <w:sz w:val="28"/>
                <w:szCs w:val="28"/>
              </w:rPr>
              <w:t>г. Тайга, ул. 40 лет Октября, 69</w:t>
            </w:r>
          </w:p>
        </w:tc>
        <w:tc>
          <w:tcPr>
            <w:tcW w:w="1695" w:type="dxa"/>
          </w:tcPr>
          <w:p w14:paraId="3DA84590" w14:textId="77777777" w:rsidR="00DE54F1" w:rsidRPr="00DE54F1" w:rsidRDefault="00DE54F1" w:rsidP="00DE54F1">
            <w:pPr>
              <w:ind w:right="-1"/>
              <w:jc w:val="center"/>
              <w:rPr>
                <w:snapToGrid w:val="0"/>
                <w:color w:val="000000"/>
                <w:sz w:val="28"/>
                <w:szCs w:val="28"/>
              </w:rPr>
            </w:pPr>
            <w:r w:rsidRPr="00DE54F1">
              <w:rPr>
                <w:snapToGrid w:val="0"/>
                <w:color w:val="000000"/>
                <w:sz w:val="28"/>
                <w:szCs w:val="28"/>
              </w:rPr>
              <w:t>10,46</w:t>
            </w:r>
          </w:p>
        </w:tc>
      </w:tr>
      <w:tr w:rsidR="00DE54F1" w:rsidRPr="00DE54F1" w14:paraId="14D11D5A" w14:textId="77777777" w:rsidTr="003B0D96">
        <w:tc>
          <w:tcPr>
            <w:tcW w:w="1129" w:type="dxa"/>
          </w:tcPr>
          <w:p w14:paraId="32342A20" w14:textId="77777777" w:rsidR="00DE54F1" w:rsidRPr="00DE54F1" w:rsidRDefault="00DE54F1" w:rsidP="00DE54F1">
            <w:pPr>
              <w:ind w:right="-1"/>
              <w:jc w:val="center"/>
              <w:rPr>
                <w:snapToGrid w:val="0"/>
                <w:color w:val="000000"/>
                <w:sz w:val="28"/>
                <w:szCs w:val="28"/>
              </w:rPr>
            </w:pPr>
            <w:r w:rsidRPr="00DE54F1">
              <w:rPr>
                <w:snapToGrid w:val="0"/>
                <w:color w:val="000000"/>
                <w:sz w:val="28"/>
                <w:szCs w:val="28"/>
              </w:rPr>
              <w:t>5</w:t>
            </w:r>
          </w:p>
        </w:tc>
        <w:tc>
          <w:tcPr>
            <w:tcW w:w="1471" w:type="dxa"/>
            <w:vAlign w:val="center"/>
          </w:tcPr>
          <w:p w14:paraId="1640DD47" w14:textId="77777777" w:rsidR="00DE54F1" w:rsidRPr="00DE54F1" w:rsidRDefault="00DE54F1" w:rsidP="00DE54F1">
            <w:pPr>
              <w:ind w:right="-1"/>
              <w:jc w:val="center"/>
              <w:rPr>
                <w:snapToGrid w:val="0"/>
                <w:color w:val="000000"/>
                <w:sz w:val="28"/>
              </w:rPr>
            </w:pPr>
            <w:r w:rsidRPr="00DE54F1">
              <w:rPr>
                <w:snapToGrid w:val="0"/>
                <w:color w:val="000000"/>
                <w:sz w:val="28"/>
              </w:rPr>
              <w:t>Гкал</w:t>
            </w:r>
          </w:p>
        </w:tc>
        <w:tc>
          <w:tcPr>
            <w:tcW w:w="5050" w:type="dxa"/>
          </w:tcPr>
          <w:p w14:paraId="5175A37D" w14:textId="77777777" w:rsidR="00DE54F1" w:rsidRPr="00DE54F1" w:rsidRDefault="00DE54F1" w:rsidP="00DE54F1">
            <w:pPr>
              <w:ind w:right="-1"/>
              <w:jc w:val="both"/>
              <w:rPr>
                <w:snapToGrid w:val="0"/>
                <w:color w:val="000000"/>
                <w:sz w:val="28"/>
                <w:szCs w:val="28"/>
              </w:rPr>
            </w:pPr>
            <w:r w:rsidRPr="00DE54F1">
              <w:rPr>
                <w:snapToGrid w:val="0"/>
                <w:color w:val="000000"/>
                <w:sz w:val="28"/>
                <w:szCs w:val="28"/>
              </w:rPr>
              <w:t>г. Тайга, пер. Гончарный, 3</w:t>
            </w:r>
          </w:p>
        </w:tc>
        <w:tc>
          <w:tcPr>
            <w:tcW w:w="1695" w:type="dxa"/>
          </w:tcPr>
          <w:p w14:paraId="290DE32E" w14:textId="77777777" w:rsidR="00DE54F1" w:rsidRPr="00DE54F1" w:rsidRDefault="00DE54F1" w:rsidP="00DE54F1">
            <w:pPr>
              <w:ind w:right="-1"/>
              <w:jc w:val="center"/>
              <w:rPr>
                <w:snapToGrid w:val="0"/>
                <w:color w:val="000000"/>
                <w:sz w:val="28"/>
                <w:szCs w:val="28"/>
              </w:rPr>
            </w:pPr>
            <w:r w:rsidRPr="00DE54F1">
              <w:rPr>
                <w:snapToGrid w:val="0"/>
                <w:color w:val="000000"/>
                <w:sz w:val="28"/>
                <w:szCs w:val="28"/>
              </w:rPr>
              <w:t>44,96</w:t>
            </w:r>
          </w:p>
        </w:tc>
      </w:tr>
      <w:tr w:rsidR="00DE54F1" w:rsidRPr="00DE54F1" w14:paraId="202DA9C3" w14:textId="77777777" w:rsidTr="003B0D96">
        <w:tc>
          <w:tcPr>
            <w:tcW w:w="1129" w:type="dxa"/>
          </w:tcPr>
          <w:p w14:paraId="355FBDAB" w14:textId="77777777" w:rsidR="00DE54F1" w:rsidRPr="00DE54F1" w:rsidRDefault="00DE54F1" w:rsidP="00DE54F1">
            <w:pPr>
              <w:ind w:right="-1"/>
              <w:jc w:val="center"/>
              <w:rPr>
                <w:snapToGrid w:val="0"/>
                <w:color w:val="000000"/>
                <w:sz w:val="28"/>
                <w:szCs w:val="28"/>
              </w:rPr>
            </w:pPr>
            <w:r w:rsidRPr="00DE54F1">
              <w:rPr>
                <w:snapToGrid w:val="0"/>
                <w:color w:val="000000"/>
                <w:sz w:val="28"/>
                <w:szCs w:val="28"/>
              </w:rPr>
              <w:t>6</w:t>
            </w:r>
          </w:p>
        </w:tc>
        <w:tc>
          <w:tcPr>
            <w:tcW w:w="1471" w:type="dxa"/>
            <w:vAlign w:val="center"/>
          </w:tcPr>
          <w:p w14:paraId="34FC16E6" w14:textId="77777777" w:rsidR="00DE54F1" w:rsidRPr="00DE54F1" w:rsidRDefault="00DE54F1" w:rsidP="00DE54F1">
            <w:pPr>
              <w:ind w:right="-1"/>
              <w:jc w:val="center"/>
              <w:rPr>
                <w:snapToGrid w:val="0"/>
                <w:color w:val="000000"/>
                <w:sz w:val="28"/>
              </w:rPr>
            </w:pPr>
            <w:r w:rsidRPr="00DE54F1">
              <w:rPr>
                <w:snapToGrid w:val="0"/>
                <w:color w:val="000000"/>
                <w:sz w:val="28"/>
              </w:rPr>
              <w:t>Гкал</w:t>
            </w:r>
          </w:p>
        </w:tc>
        <w:tc>
          <w:tcPr>
            <w:tcW w:w="5050" w:type="dxa"/>
          </w:tcPr>
          <w:p w14:paraId="46073DDC" w14:textId="77777777" w:rsidR="00DE54F1" w:rsidRPr="00DE54F1" w:rsidRDefault="00DE54F1" w:rsidP="00DE54F1">
            <w:pPr>
              <w:ind w:right="-1"/>
              <w:jc w:val="both"/>
              <w:rPr>
                <w:snapToGrid w:val="0"/>
                <w:color w:val="000000"/>
                <w:sz w:val="28"/>
                <w:szCs w:val="28"/>
              </w:rPr>
            </w:pPr>
            <w:r w:rsidRPr="00DE54F1">
              <w:rPr>
                <w:snapToGrid w:val="0"/>
                <w:color w:val="000000"/>
                <w:sz w:val="28"/>
                <w:szCs w:val="28"/>
              </w:rPr>
              <w:t>г. Тайга, ул. Кирова, 71</w:t>
            </w:r>
          </w:p>
        </w:tc>
        <w:tc>
          <w:tcPr>
            <w:tcW w:w="1695" w:type="dxa"/>
          </w:tcPr>
          <w:p w14:paraId="1EDD05A1" w14:textId="77777777" w:rsidR="00DE54F1" w:rsidRPr="00DE54F1" w:rsidRDefault="00DE54F1" w:rsidP="00DE54F1">
            <w:pPr>
              <w:ind w:right="-1"/>
              <w:jc w:val="center"/>
              <w:rPr>
                <w:snapToGrid w:val="0"/>
                <w:color w:val="000000"/>
                <w:sz w:val="28"/>
                <w:szCs w:val="28"/>
              </w:rPr>
            </w:pPr>
            <w:r w:rsidRPr="00DE54F1">
              <w:rPr>
                <w:snapToGrid w:val="0"/>
                <w:color w:val="000000"/>
                <w:sz w:val="28"/>
                <w:szCs w:val="28"/>
              </w:rPr>
              <w:t>28,35</w:t>
            </w:r>
          </w:p>
        </w:tc>
      </w:tr>
      <w:tr w:rsidR="00DE54F1" w:rsidRPr="00DE54F1" w14:paraId="7E9B7966" w14:textId="77777777" w:rsidTr="003B0D96">
        <w:tc>
          <w:tcPr>
            <w:tcW w:w="7650" w:type="dxa"/>
            <w:gridSpan w:val="3"/>
          </w:tcPr>
          <w:p w14:paraId="12D66121" w14:textId="77777777" w:rsidR="00DE54F1" w:rsidRPr="00DE54F1" w:rsidRDefault="00DE54F1" w:rsidP="00DE54F1">
            <w:pPr>
              <w:ind w:right="-1"/>
              <w:jc w:val="center"/>
              <w:rPr>
                <w:snapToGrid w:val="0"/>
                <w:color w:val="000000"/>
                <w:sz w:val="28"/>
                <w:szCs w:val="28"/>
              </w:rPr>
            </w:pPr>
            <w:r w:rsidRPr="00DE54F1">
              <w:rPr>
                <w:snapToGrid w:val="0"/>
                <w:color w:val="000000"/>
                <w:sz w:val="28"/>
                <w:szCs w:val="28"/>
              </w:rPr>
              <w:t>Итого</w:t>
            </w:r>
          </w:p>
        </w:tc>
        <w:tc>
          <w:tcPr>
            <w:tcW w:w="1695" w:type="dxa"/>
          </w:tcPr>
          <w:p w14:paraId="4558E6CF" w14:textId="77777777" w:rsidR="00DE54F1" w:rsidRPr="00DE54F1" w:rsidRDefault="00DE54F1" w:rsidP="00DE54F1">
            <w:pPr>
              <w:ind w:right="-1"/>
              <w:jc w:val="center"/>
              <w:rPr>
                <w:snapToGrid w:val="0"/>
                <w:color w:val="000000"/>
                <w:sz w:val="28"/>
                <w:szCs w:val="28"/>
              </w:rPr>
            </w:pPr>
            <w:r w:rsidRPr="00DE54F1">
              <w:rPr>
                <w:snapToGrid w:val="0"/>
                <w:color w:val="000000"/>
                <w:sz w:val="28"/>
                <w:szCs w:val="28"/>
              </w:rPr>
              <w:t>636,72</w:t>
            </w:r>
          </w:p>
        </w:tc>
      </w:tr>
    </w:tbl>
    <w:p w14:paraId="2D8D34F8" w14:textId="77777777" w:rsidR="00DE54F1" w:rsidRPr="00DE54F1" w:rsidRDefault="00DE54F1" w:rsidP="00DE54F1">
      <w:pPr>
        <w:widowControl w:val="0"/>
        <w:ind w:firstLine="720"/>
        <w:jc w:val="both"/>
        <w:rPr>
          <w:snapToGrid w:val="0"/>
          <w:color w:val="000000"/>
          <w:sz w:val="28"/>
          <w:szCs w:val="28"/>
        </w:rPr>
      </w:pPr>
      <w:r w:rsidRPr="00DE54F1">
        <w:rPr>
          <w:snapToGrid w:val="0"/>
          <w:color w:val="000000"/>
          <w:sz w:val="28"/>
          <w:szCs w:val="28"/>
        </w:rPr>
        <w:t xml:space="preserve"> </w:t>
      </w:r>
    </w:p>
    <w:p w14:paraId="1D35CBC3" w14:textId="77777777" w:rsidR="00DE54F1" w:rsidRPr="00DE54F1" w:rsidRDefault="00DE54F1" w:rsidP="00DE54F1">
      <w:pPr>
        <w:widowControl w:val="0"/>
        <w:ind w:firstLine="720"/>
        <w:jc w:val="both"/>
        <w:rPr>
          <w:snapToGrid w:val="0"/>
          <w:color w:val="000000"/>
          <w:sz w:val="28"/>
          <w:szCs w:val="28"/>
        </w:rPr>
      </w:pPr>
      <w:r w:rsidRPr="00DE54F1">
        <w:rPr>
          <w:snapToGrid w:val="0"/>
          <w:color w:val="000000"/>
          <w:sz w:val="28"/>
          <w:szCs w:val="28"/>
        </w:rPr>
        <w:t xml:space="preserve">Объем потерь тепловой энергии, принят в размере 215,00 Гкал </w:t>
      </w:r>
      <w:r w:rsidRPr="00DE54F1">
        <w:rPr>
          <w:snapToGrid w:val="0"/>
          <w:color w:val="000000"/>
          <w:sz w:val="28"/>
          <w:szCs w:val="28"/>
        </w:rPr>
        <w:br/>
        <w:t>на основании постановления РЭК Кузбасса от ____________ № ___). Доля отпуска по полугодиям принята по плановой разбивке ОАО «СКЭК».</w:t>
      </w:r>
    </w:p>
    <w:p w14:paraId="33D6BE20" w14:textId="77777777" w:rsidR="00DE54F1" w:rsidRPr="00DE54F1" w:rsidRDefault="00DE54F1" w:rsidP="00DE54F1">
      <w:pPr>
        <w:ind w:left="720"/>
        <w:contextualSpacing/>
        <w:jc w:val="both"/>
        <w:rPr>
          <w:snapToGrid w:val="0"/>
          <w:color w:val="000000"/>
          <w:sz w:val="28"/>
          <w:szCs w:val="28"/>
        </w:rPr>
      </w:pPr>
      <w:r w:rsidRPr="00DE54F1">
        <w:rPr>
          <w:snapToGrid w:val="0"/>
          <w:color w:val="000000"/>
          <w:sz w:val="28"/>
          <w:szCs w:val="28"/>
        </w:rPr>
        <w:t>Сводный баланс тепловой энергии представлен в таблице 1.</w:t>
      </w:r>
    </w:p>
    <w:p w14:paraId="504893A3" w14:textId="77777777" w:rsidR="00DE54F1" w:rsidRPr="00DE54F1" w:rsidRDefault="00DE54F1" w:rsidP="00DE54F1">
      <w:pPr>
        <w:ind w:left="720"/>
        <w:contextualSpacing/>
        <w:jc w:val="right"/>
        <w:rPr>
          <w:snapToGrid w:val="0"/>
          <w:color w:val="000000"/>
          <w:sz w:val="28"/>
          <w:szCs w:val="28"/>
        </w:rPr>
      </w:pPr>
      <w:r w:rsidRPr="00DE54F1">
        <w:rPr>
          <w:snapToGrid w:val="0"/>
          <w:color w:val="000000"/>
          <w:sz w:val="28"/>
          <w:szCs w:val="28"/>
        </w:rPr>
        <w:t>Таблица 1.</w:t>
      </w:r>
    </w:p>
    <w:p w14:paraId="0B54AF08" w14:textId="77777777" w:rsidR="00DE54F1" w:rsidRPr="00DE54F1" w:rsidRDefault="00DE54F1" w:rsidP="00DE54F1">
      <w:pPr>
        <w:ind w:firstLine="720"/>
        <w:jc w:val="center"/>
        <w:rPr>
          <w:b/>
          <w:bCs/>
          <w:snapToGrid w:val="0"/>
          <w:color w:val="000000"/>
          <w:sz w:val="28"/>
        </w:rPr>
      </w:pPr>
      <w:r w:rsidRPr="00DE54F1">
        <w:rPr>
          <w:b/>
          <w:bCs/>
          <w:snapToGrid w:val="0"/>
          <w:color w:val="000000"/>
          <w:sz w:val="28"/>
        </w:rPr>
        <w:t>Отпуск тепловой энергии ООО «</w:t>
      </w:r>
      <w:proofErr w:type="spellStart"/>
      <w:r w:rsidRPr="00DE54F1">
        <w:rPr>
          <w:b/>
          <w:bCs/>
          <w:snapToGrid w:val="0"/>
          <w:color w:val="000000"/>
          <w:sz w:val="28"/>
        </w:rPr>
        <w:t>СибЭнергоРесурс</w:t>
      </w:r>
      <w:proofErr w:type="spellEnd"/>
      <w:r w:rsidRPr="00DE54F1">
        <w:rPr>
          <w:b/>
          <w:bCs/>
          <w:snapToGrid w:val="0"/>
          <w:color w:val="000000"/>
          <w:sz w:val="28"/>
        </w:rPr>
        <w:t>» на 2022 год</w:t>
      </w:r>
    </w:p>
    <w:tbl>
      <w:tblPr>
        <w:tblW w:w="9572" w:type="dxa"/>
        <w:jc w:val="center"/>
        <w:tblLook w:val="04A0" w:firstRow="1" w:lastRow="0" w:firstColumn="1" w:lastColumn="0" w:noHBand="0" w:noVBand="1"/>
      </w:tblPr>
      <w:tblGrid>
        <w:gridCol w:w="3243"/>
        <w:gridCol w:w="1471"/>
        <w:gridCol w:w="1596"/>
        <w:gridCol w:w="1631"/>
        <w:gridCol w:w="1631"/>
      </w:tblGrid>
      <w:tr w:rsidR="00DE54F1" w:rsidRPr="00DE54F1" w14:paraId="6168F9FF" w14:textId="77777777" w:rsidTr="003B0D96">
        <w:trPr>
          <w:trHeight w:val="509"/>
          <w:jc w:val="center"/>
        </w:trPr>
        <w:tc>
          <w:tcPr>
            <w:tcW w:w="3243" w:type="dxa"/>
            <w:vMerge w:val="restart"/>
            <w:tcBorders>
              <w:top w:val="single" w:sz="4" w:space="0" w:color="auto"/>
              <w:left w:val="single" w:sz="4" w:space="0" w:color="auto"/>
              <w:right w:val="single" w:sz="4" w:space="0" w:color="auto"/>
            </w:tcBorders>
            <w:shd w:val="clear" w:color="auto" w:fill="auto"/>
            <w:vAlign w:val="center"/>
            <w:hideMark/>
          </w:tcPr>
          <w:p w14:paraId="4ACB7F14" w14:textId="77777777" w:rsidR="00DE54F1" w:rsidRPr="00DE54F1" w:rsidRDefault="00DE54F1" w:rsidP="00DE54F1">
            <w:pPr>
              <w:jc w:val="center"/>
              <w:rPr>
                <w:snapToGrid w:val="0"/>
                <w:color w:val="000000"/>
                <w:sz w:val="28"/>
              </w:rPr>
            </w:pPr>
            <w:r w:rsidRPr="00DE54F1">
              <w:rPr>
                <w:snapToGrid w:val="0"/>
                <w:color w:val="000000"/>
                <w:sz w:val="28"/>
              </w:rPr>
              <w:t>Наименование показателя</w:t>
            </w:r>
          </w:p>
        </w:tc>
        <w:tc>
          <w:tcPr>
            <w:tcW w:w="1471" w:type="dxa"/>
            <w:vMerge w:val="restart"/>
            <w:tcBorders>
              <w:top w:val="single" w:sz="4" w:space="0" w:color="auto"/>
              <w:left w:val="single" w:sz="4" w:space="0" w:color="auto"/>
              <w:right w:val="single" w:sz="4" w:space="0" w:color="auto"/>
            </w:tcBorders>
            <w:shd w:val="clear" w:color="auto" w:fill="auto"/>
            <w:vAlign w:val="center"/>
            <w:hideMark/>
          </w:tcPr>
          <w:p w14:paraId="7BD6EC71" w14:textId="77777777" w:rsidR="00DE54F1" w:rsidRPr="00DE54F1" w:rsidRDefault="00DE54F1" w:rsidP="00DE54F1">
            <w:pPr>
              <w:jc w:val="center"/>
              <w:rPr>
                <w:snapToGrid w:val="0"/>
                <w:color w:val="000000"/>
                <w:sz w:val="28"/>
              </w:rPr>
            </w:pPr>
            <w:r w:rsidRPr="00DE54F1">
              <w:rPr>
                <w:snapToGrid w:val="0"/>
                <w:color w:val="000000"/>
                <w:sz w:val="28"/>
              </w:rPr>
              <w:t>Единицы измерения</w:t>
            </w:r>
          </w:p>
        </w:tc>
        <w:tc>
          <w:tcPr>
            <w:tcW w:w="48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F39A482" w14:textId="77777777" w:rsidR="00DE54F1" w:rsidRPr="00DE54F1" w:rsidRDefault="00DE54F1" w:rsidP="00DE54F1">
            <w:pPr>
              <w:jc w:val="center"/>
              <w:rPr>
                <w:snapToGrid w:val="0"/>
                <w:color w:val="000000"/>
                <w:sz w:val="28"/>
              </w:rPr>
            </w:pPr>
            <w:r w:rsidRPr="00DE54F1">
              <w:rPr>
                <w:snapToGrid w:val="0"/>
                <w:color w:val="000000"/>
                <w:sz w:val="28"/>
              </w:rPr>
              <w:t>Предложение экспертов на 2022 год</w:t>
            </w:r>
          </w:p>
        </w:tc>
      </w:tr>
      <w:tr w:rsidR="00DE54F1" w:rsidRPr="00DE54F1" w14:paraId="7F024088" w14:textId="77777777" w:rsidTr="003B0D96">
        <w:trPr>
          <w:trHeight w:val="517"/>
          <w:jc w:val="center"/>
        </w:trPr>
        <w:tc>
          <w:tcPr>
            <w:tcW w:w="3243" w:type="dxa"/>
            <w:vMerge/>
            <w:tcBorders>
              <w:left w:val="single" w:sz="4" w:space="0" w:color="auto"/>
              <w:bottom w:val="single" w:sz="4" w:space="0" w:color="auto"/>
              <w:right w:val="single" w:sz="4" w:space="0" w:color="auto"/>
            </w:tcBorders>
            <w:shd w:val="clear" w:color="auto" w:fill="auto"/>
            <w:vAlign w:val="center"/>
            <w:hideMark/>
          </w:tcPr>
          <w:p w14:paraId="134BA5B3" w14:textId="77777777" w:rsidR="00DE54F1" w:rsidRPr="00DE54F1" w:rsidRDefault="00DE54F1" w:rsidP="00DE54F1">
            <w:pPr>
              <w:rPr>
                <w:snapToGrid w:val="0"/>
                <w:color w:val="000000"/>
                <w:sz w:val="28"/>
              </w:rPr>
            </w:pPr>
          </w:p>
        </w:tc>
        <w:tc>
          <w:tcPr>
            <w:tcW w:w="1471" w:type="dxa"/>
            <w:vMerge/>
            <w:tcBorders>
              <w:left w:val="single" w:sz="4" w:space="0" w:color="auto"/>
              <w:bottom w:val="single" w:sz="4" w:space="0" w:color="auto"/>
              <w:right w:val="single" w:sz="4" w:space="0" w:color="auto"/>
            </w:tcBorders>
            <w:shd w:val="clear" w:color="auto" w:fill="auto"/>
            <w:vAlign w:val="center"/>
            <w:hideMark/>
          </w:tcPr>
          <w:p w14:paraId="58207362" w14:textId="77777777" w:rsidR="00DE54F1" w:rsidRPr="00DE54F1" w:rsidRDefault="00DE54F1" w:rsidP="00DE54F1">
            <w:pPr>
              <w:rPr>
                <w:snapToGrid w:val="0"/>
                <w:color w:val="000000"/>
                <w:sz w:val="28"/>
              </w:rPr>
            </w:pP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748A5" w14:textId="77777777" w:rsidR="00DE54F1" w:rsidRPr="00DE54F1" w:rsidRDefault="00DE54F1" w:rsidP="00DE54F1">
            <w:pPr>
              <w:jc w:val="center"/>
              <w:rPr>
                <w:snapToGrid w:val="0"/>
                <w:color w:val="000000"/>
                <w:sz w:val="28"/>
              </w:rPr>
            </w:pPr>
            <w:r w:rsidRPr="00DE54F1">
              <w:rPr>
                <w:snapToGrid w:val="0"/>
                <w:color w:val="000000"/>
                <w:sz w:val="28"/>
              </w:rPr>
              <w:t>Всего</w:t>
            </w:r>
          </w:p>
        </w:tc>
        <w:tc>
          <w:tcPr>
            <w:tcW w:w="1631" w:type="dxa"/>
            <w:tcBorders>
              <w:top w:val="single" w:sz="4" w:space="0" w:color="auto"/>
              <w:left w:val="single" w:sz="4" w:space="0" w:color="auto"/>
              <w:bottom w:val="single" w:sz="4" w:space="0" w:color="auto"/>
              <w:right w:val="single" w:sz="4" w:space="0" w:color="auto"/>
            </w:tcBorders>
            <w:vAlign w:val="center"/>
          </w:tcPr>
          <w:p w14:paraId="7CAADE2B" w14:textId="77777777" w:rsidR="00DE54F1" w:rsidRPr="00DE54F1" w:rsidRDefault="00DE54F1" w:rsidP="00DE54F1">
            <w:pPr>
              <w:jc w:val="center"/>
              <w:rPr>
                <w:snapToGrid w:val="0"/>
                <w:color w:val="000000"/>
                <w:sz w:val="28"/>
              </w:rPr>
            </w:pPr>
            <w:r w:rsidRPr="00DE54F1">
              <w:rPr>
                <w:snapToGrid w:val="0"/>
                <w:color w:val="000000"/>
                <w:sz w:val="28"/>
              </w:rPr>
              <w:t>1 полугодие</w:t>
            </w:r>
          </w:p>
        </w:tc>
        <w:tc>
          <w:tcPr>
            <w:tcW w:w="1631" w:type="dxa"/>
            <w:tcBorders>
              <w:top w:val="single" w:sz="4" w:space="0" w:color="auto"/>
              <w:left w:val="single" w:sz="4" w:space="0" w:color="auto"/>
              <w:bottom w:val="single" w:sz="4" w:space="0" w:color="auto"/>
              <w:right w:val="single" w:sz="4" w:space="0" w:color="auto"/>
            </w:tcBorders>
            <w:vAlign w:val="center"/>
          </w:tcPr>
          <w:p w14:paraId="421A1E1E" w14:textId="77777777" w:rsidR="00DE54F1" w:rsidRPr="00DE54F1" w:rsidRDefault="00DE54F1" w:rsidP="00DE54F1">
            <w:pPr>
              <w:jc w:val="center"/>
              <w:rPr>
                <w:snapToGrid w:val="0"/>
                <w:color w:val="000000"/>
                <w:sz w:val="28"/>
              </w:rPr>
            </w:pPr>
            <w:r w:rsidRPr="00DE54F1">
              <w:rPr>
                <w:snapToGrid w:val="0"/>
                <w:color w:val="000000"/>
                <w:sz w:val="28"/>
              </w:rPr>
              <w:t>2 полугодие</w:t>
            </w:r>
          </w:p>
        </w:tc>
      </w:tr>
      <w:tr w:rsidR="00DE54F1" w:rsidRPr="00DE54F1" w14:paraId="316C4B05" w14:textId="77777777" w:rsidTr="003B0D96">
        <w:trPr>
          <w:trHeight w:val="255"/>
          <w:jc w:val="center"/>
        </w:trPr>
        <w:tc>
          <w:tcPr>
            <w:tcW w:w="3243" w:type="dxa"/>
            <w:tcBorders>
              <w:top w:val="nil"/>
              <w:left w:val="single" w:sz="4" w:space="0" w:color="auto"/>
              <w:bottom w:val="single" w:sz="4" w:space="0" w:color="auto"/>
              <w:right w:val="single" w:sz="4" w:space="0" w:color="auto"/>
            </w:tcBorders>
            <w:shd w:val="clear" w:color="auto" w:fill="auto"/>
            <w:vAlign w:val="center"/>
            <w:hideMark/>
          </w:tcPr>
          <w:p w14:paraId="1472A73B" w14:textId="77777777" w:rsidR="00DE54F1" w:rsidRPr="00DE54F1" w:rsidRDefault="00DE54F1" w:rsidP="00DE54F1">
            <w:pPr>
              <w:rPr>
                <w:snapToGrid w:val="0"/>
                <w:color w:val="000000"/>
                <w:sz w:val="28"/>
              </w:rPr>
            </w:pPr>
            <w:r w:rsidRPr="00DE54F1">
              <w:rPr>
                <w:snapToGrid w:val="0"/>
                <w:color w:val="000000"/>
                <w:sz w:val="28"/>
              </w:rPr>
              <w:t>Поступление тепловой энергии в сеть</w:t>
            </w:r>
          </w:p>
        </w:tc>
        <w:tc>
          <w:tcPr>
            <w:tcW w:w="1471" w:type="dxa"/>
            <w:tcBorders>
              <w:top w:val="nil"/>
              <w:left w:val="nil"/>
              <w:bottom w:val="single" w:sz="4" w:space="0" w:color="auto"/>
              <w:right w:val="single" w:sz="4" w:space="0" w:color="auto"/>
            </w:tcBorders>
            <w:shd w:val="clear" w:color="auto" w:fill="auto"/>
            <w:vAlign w:val="center"/>
            <w:hideMark/>
          </w:tcPr>
          <w:p w14:paraId="0D8645CC" w14:textId="77777777" w:rsidR="00DE54F1" w:rsidRPr="00DE54F1" w:rsidRDefault="00DE54F1" w:rsidP="00DE54F1">
            <w:pPr>
              <w:jc w:val="center"/>
              <w:rPr>
                <w:snapToGrid w:val="0"/>
                <w:color w:val="000000"/>
                <w:sz w:val="28"/>
              </w:rPr>
            </w:pPr>
            <w:r w:rsidRPr="00DE54F1">
              <w:rPr>
                <w:snapToGrid w:val="0"/>
                <w:color w:val="000000"/>
                <w:sz w:val="28"/>
              </w:rPr>
              <w:t>Гкал</w:t>
            </w:r>
          </w:p>
        </w:tc>
        <w:tc>
          <w:tcPr>
            <w:tcW w:w="1596" w:type="dxa"/>
            <w:tcBorders>
              <w:top w:val="nil"/>
              <w:left w:val="nil"/>
              <w:bottom w:val="single" w:sz="4" w:space="0" w:color="auto"/>
              <w:right w:val="single" w:sz="4" w:space="0" w:color="auto"/>
            </w:tcBorders>
            <w:shd w:val="clear" w:color="auto" w:fill="auto"/>
            <w:vAlign w:val="center"/>
          </w:tcPr>
          <w:p w14:paraId="733061E6" w14:textId="77777777" w:rsidR="00DE54F1" w:rsidRPr="00DE54F1" w:rsidRDefault="00DE54F1" w:rsidP="00DE54F1">
            <w:pPr>
              <w:jc w:val="center"/>
              <w:rPr>
                <w:snapToGrid w:val="0"/>
                <w:color w:val="000000"/>
                <w:sz w:val="28"/>
              </w:rPr>
            </w:pPr>
            <w:r w:rsidRPr="00DE54F1">
              <w:rPr>
                <w:snapToGrid w:val="0"/>
                <w:color w:val="000000"/>
                <w:sz w:val="28"/>
                <w:szCs w:val="28"/>
              </w:rPr>
              <w:t>851,72</w:t>
            </w:r>
          </w:p>
        </w:tc>
        <w:tc>
          <w:tcPr>
            <w:tcW w:w="1631" w:type="dxa"/>
            <w:tcBorders>
              <w:top w:val="nil"/>
              <w:left w:val="nil"/>
              <w:bottom w:val="single" w:sz="4" w:space="0" w:color="auto"/>
              <w:right w:val="single" w:sz="4" w:space="0" w:color="auto"/>
            </w:tcBorders>
            <w:vAlign w:val="center"/>
          </w:tcPr>
          <w:p w14:paraId="222896A3" w14:textId="77777777" w:rsidR="00DE54F1" w:rsidRPr="00DE54F1" w:rsidRDefault="00DE54F1" w:rsidP="00DE54F1">
            <w:pPr>
              <w:jc w:val="center"/>
              <w:rPr>
                <w:snapToGrid w:val="0"/>
                <w:color w:val="000000"/>
                <w:sz w:val="28"/>
              </w:rPr>
            </w:pPr>
            <w:r w:rsidRPr="00DE54F1">
              <w:rPr>
                <w:snapToGrid w:val="0"/>
                <w:color w:val="000000"/>
                <w:sz w:val="28"/>
                <w:szCs w:val="28"/>
              </w:rPr>
              <w:t>471,95</w:t>
            </w:r>
          </w:p>
        </w:tc>
        <w:tc>
          <w:tcPr>
            <w:tcW w:w="1631" w:type="dxa"/>
            <w:tcBorders>
              <w:top w:val="nil"/>
              <w:left w:val="nil"/>
              <w:bottom w:val="single" w:sz="4" w:space="0" w:color="auto"/>
              <w:right w:val="single" w:sz="4" w:space="0" w:color="auto"/>
            </w:tcBorders>
            <w:vAlign w:val="center"/>
          </w:tcPr>
          <w:p w14:paraId="0A27BC37" w14:textId="77777777" w:rsidR="00DE54F1" w:rsidRPr="00DE54F1" w:rsidRDefault="00DE54F1" w:rsidP="00DE54F1">
            <w:pPr>
              <w:jc w:val="center"/>
              <w:rPr>
                <w:snapToGrid w:val="0"/>
                <w:color w:val="000000"/>
                <w:sz w:val="28"/>
              </w:rPr>
            </w:pPr>
            <w:r w:rsidRPr="00DE54F1">
              <w:rPr>
                <w:snapToGrid w:val="0"/>
                <w:color w:val="000000"/>
                <w:sz w:val="28"/>
                <w:szCs w:val="28"/>
              </w:rPr>
              <w:t>379,77</w:t>
            </w:r>
          </w:p>
        </w:tc>
      </w:tr>
      <w:tr w:rsidR="00DE54F1" w:rsidRPr="00DE54F1" w14:paraId="20C8F4A1" w14:textId="77777777" w:rsidTr="003B0D96">
        <w:trPr>
          <w:trHeight w:val="255"/>
          <w:jc w:val="center"/>
        </w:trPr>
        <w:tc>
          <w:tcPr>
            <w:tcW w:w="3243" w:type="dxa"/>
            <w:tcBorders>
              <w:top w:val="nil"/>
              <w:left w:val="single" w:sz="4" w:space="0" w:color="auto"/>
              <w:bottom w:val="single" w:sz="4" w:space="0" w:color="auto"/>
              <w:right w:val="single" w:sz="4" w:space="0" w:color="auto"/>
            </w:tcBorders>
            <w:shd w:val="clear" w:color="auto" w:fill="auto"/>
            <w:vAlign w:val="center"/>
            <w:hideMark/>
          </w:tcPr>
          <w:p w14:paraId="2286CBC5" w14:textId="77777777" w:rsidR="00DE54F1" w:rsidRPr="00DE54F1" w:rsidRDefault="00DE54F1" w:rsidP="00DE54F1">
            <w:pPr>
              <w:rPr>
                <w:snapToGrid w:val="0"/>
                <w:color w:val="000000"/>
                <w:sz w:val="28"/>
              </w:rPr>
            </w:pPr>
            <w:r w:rsidRPr="00DE54F1">
              <w:rPr>
                <w:snapToGrid w:val="0"/>
                <w:color w:val="000000"/>
                <w:sz w:val="28"/>
              </w:rPr>
              <w:lastRenderedPageBreak/>
              <w:t>Потери тепловой энергии в сетях</w:t>
            </w:r>
          </w:p>
        </w:tc>
        <w:tc>
          <w:tcPr>
            <w:tcW w:w="1471" w:type="dxa"/>
            <w:tcBorders>
              <w:top w:val="nil"/>
              <w:left w:val="nil"/>
              <w:bottom w:val="single" w:sz="4" w:space="0" w:color="auto"/>
              <w:right w:val="single" w:sz="4" w:space="0" w:color="auto"/>
            </w:tcBorders>
            <w:shd w:val="clear" w:color="auto" w:fill="auto"/>
            <w:vAlign w:val="center"/>
            <w:hideMark/>
          </w:tcPr>
          <w:p w14:paraId="28440CF3" w14:textId="77777777" w:rsidR="00DE54F1" w:rsidRPr="00DE54F1" w:rsidRDefault="00DE54F1" w:rsidP="00DE54F1">
            <w:pPr>
              <w:jc w:val="center"/>
              <w:rPr>
                <w:snapToGrid w:val="0"/>
                <w:color w:val="000000"/>
                <w:sz w:val="28"/>
              </w:rPr>
            </w:pPr>
            <w:r w:rsidRPr="00DE54F1">
              <w:rPr>
                <w:snapToGrid w:val="0"/>
                <w:color w:val="000000"/>
                <w:sz w:val="28"/>
              </w:rPr>
              <w:t>Гкал</w:t>
            </w:r>
          </w:p>
        </w:tc>
        <w:tc>
          <w:tcPr>
            <w:tcW w:w="1596" w:type="dxa"/>
            <w:tcBorders>
              <w:top w:val="nil"/>
              <w:left w:val="nil"/>
              <w:bottom w:val="single" w:sz="4" w:space="0" w:color="auto"/>
              <w:right w:val="single" w:sz="4" w:space="0" w:color="auto"/>
            </w:tcBorders>
            <w:shd w:val="clear" w:color="auto" w:fill="auto"/>
            <w:vAlign w:val="center"/>
          </w:tcPr>
          <w:p w14:paraId="55B18B96" w14:textId="77777777" w:rsidR="00DE54F1" w:rsidRPr="00DE54F1" w:rsidRDefault="00DE54F1" w:rsidP="00DE54F1">
            <w:pPr>
              <w:jc w:val="center"/>
              <w:rPr>
                <w:snapToGrid w:val="0"/>
                <w:color w:val="000000"/>
                <w:sz w:val="28"/>
              </w:rPr>
            </w:pPr>
            <w:r w:rsidRPr="00DE54F1">
              <w:rPr>
                <w:snapToGrid w:val="0"/>
                <w:color w:val="000000"/>
                <w:sz w:val="28"/>
                <w:szCs w:val="28"/>
              </w:rPr>
              <w:t>215,00</w:t>
            </w:r>
          </w:p>
        </w:tc>
        <w:tc>
          <w:tcPr>
            <w:tcW w:w="1631" w:type="dxa"/>
            <w:tcBorders>
              <w:top w:val="nil"/>
              <w:left w:val="nil"/>
              <w:bottom w:val="single" w:sz="4" w:space="0" w:color="auto"/>
              <w:right w:val="single" w:sz="4" w:space="0" w:color="auto"/>
            </w:tcBorders>
            <w:vAlign w:val="center"/>
          </w:tcPr>
          <w:p w14:paraId="1744D402" w14:textId="77777777" w:rsidR="00DE54F1" w:rsidRPr="00DE54F1" w:rsidRDefault="00DE54F1" w:rsidP="00DE54F1">
            <w:pPr>
              <w:jc w:val="center"/>
              <w:rPr>
                <w:snapToGrid w:val="0"/>
                <w:color w:val="000000"/>
                <w:sz w:val="28"/>
              </w:rPr>
            </w:pPr>
            <w:r w:rsidRPr="00DE54F1">
              <w:rPr>
                <w:snapToGrid w:val="0"/>
                <w:color w:val="000000"/>
                <w:sz w:val="28"/>
                <w:szCs w:val="28"/>
              </w:rPr>
              <w:t>119,13</w:t>
            </w:r>
          </w:p>
        </w:tc>
        <w:tc>
          <w:tcPr>
            <w:tcW w:w="1631" w:type="dxa"/>
            <w:tcBorders>
              <w:top w:val="nil"/>
              <w:left w:val="nil"/>
              <w:bottom w:val="single" w:sz="4" w:space="0" w:color="auto"/>
              <w:right w:val="single" w:sz="4" w:space="0" w:color="auto"/>
            </w:tcBorders>
            <w:vAlign w:val="center"/>
          </w:tcPr>
          <w:p w14:paraId="46861463" w14:textId="77777777" w:rsidR="00DE54F1" w:rsidRPr="00DE54F1" w:rsidRDefault="00DE54F1" w:rsidP="00DE54F1">
            <w:pPr>
              <w:jc w:val="center"/>
              <w:rPr>
                <w:snapToGrid w:val="0"/>
                <w:color w:val="000000"/>
                <w:sz w:val="28"/>
              </w:rPr>
            </w:pPr>
            <w:r w:rsidRPr="00DE54F1">
              <w:rPr>
                <w:snapToGrid w:val="0"/>
                <w:color w:val="000000"/>
                <w:sz w:val="28"/>
                <w:szCs w:val="28"/>
              </w:rPr>
              <w:t>95,87</w:t>
            </w:r>
          </w:p>
        </w:tc>
      </w:tr>
      <w:tr w:rsidR="00DE54F1" w:rsidRPr="00DE54F1" w14:paraId="41747910" w14:textId="77777777" w:rsidTr="003B0D96">
        <w:trPr>
          <w:trHeight w:val="255"/>
          <w:jc w:val="center"/>
        </w:trPr>
        <w:tc>
          <w:tcPr>
            <w:tcW w:w="3243" w:type="dxa"/>
            <w:tcBorders>
              <w:top w:val="nil"/>
              <w:left w:val="single" w:sz="4" w:space="0" w:color="auto"/>
              <w:bottom w:val="single" w:sz="4" w:space="0" w:color="auto"/>
              <w:right w:val="single" w:sz="4" w:space="0" w:color="auto"/>
            </w:tcBorders>
            <w:shd w:val="clear" w:color="auto" w:fill="auto"/>
            <w:vAlign w:val="center"/>
            <w:hideMark/>
          </w:tcPr>
          <w:p w14:paraId="585D9616" w14:textId="77777777" w:rsidR="00DE54F1" w:rsidRPr="00DE54F1" w:rsidRDefault="00DE54F1" w:rsidP="00DE54F1">
            <w:pPr>
              <w:rPr>
                <w:snapToGrid w:val="0"/>
                <w:color w:val="000000"/>
                <w:sz w:val="28"/>
              </w:rPr>
            </w:pPr>
            <w:r w:rsidRPr="00DE54F1">
              <w:rPr>
                <w:snapToGrid w:val="0"/>
                <w:color w:val="000000"/>
                <w:sz w:val="28"/>
              </w:rPr>
              <w:t>Полезный отпуск тепловой энергии</w:t>
            </w:r>
          </w:p>
        </w:tc>
        <w:tc>
          <w:tcPr>
            <w:tcW w:w="1471" w:type="dxa"/>
            <w:tcBorders>
              <w:top w:val="nil"/>
              <w:left w:val="nil"/>
              <w:bottom w:val="single" w:sz="4" w:space="0" w:color="auto"/>
              <w:right w:val="single" w:sz="4" w:space="0" w:color="auto"/>
            </w:tcBorders>
            <w:shd w:val="clear" w:color="auto" w:fill="auto"/>
            <w:vAlign w:val="center"/>
            <w:hideMark/>
          </w:tcPr>
          <w:p w14:paraId="19539C6A" w14:textId="77777777" w:rsidR="00DE54F1" w:rsidRPr="00DE54F1" w:rsidRDefault="00DE54F1" w:rsidP="00DE54F1">
            <w:pPr>
              <w:jc w:val="center"/>
              <w:rPr>
                <w:snapToGrid w:val="0"/>
                <w:color w:val="000000"/>
                <w:sz w:val="28"/>
              </w:rPr>
            </w:pPr>
            <w:r w:rsidRPr="00DE54F1">
              <w:rPr>
                <w:snapToGrid w:val="0"/>
                <w:color w:val="000000"/>
                <w:sz w:val="28"/>
              </w:rPr>
              <w:t>Гкал</w:t>
            </w:r>
          </w:p>
        </w:tc>
        <w:tc>
          <w:tcPr>
            <w:tcW w:w="1596" w:type="dxa"/>
            <w:tcBorders>
              <w:top w:val="nil"/>
              <w:left w:val="nil"/>
              <w:bottom w:val="single" w:sz="4" w:space="0" w:color="auto"/>
              <w:right w:val="single" w:sz="4" w:space="0" w:color="auto"/>
            </w:tcBorders>
            <w:shd w:val="clear" w:color="auto" w:fill="auto"/>
            <w:vAlign w:val="center"/>
          </w:tcPr>
          <w:p w14:paraId="37A460DB" w14:textId="77777777" w:rsidR="00DE54F1" w:rsidRPr="00DE54F1" w:rsidRDefault="00DE54F1" w:rsidP="00DE54F1">
            <w:pPr>
              <w:jc w:val="center"/>
              <w:rPr>
                <w:snapToGrid w:val="0"/>
                <w:color w:val="000000"/>
                <w:sz w:val="28"/>
              </w:rPr>
            </w:pPr>
            <w:r w:rsidRPr="00DE54F1">
              <w:rPr>
                <w:snapToGrid w:val="0"/>
                <w:color w:val="000000"/>
                <w:sz w:val="28"/>
                <w:szCs w:val="28"/>
              </w:rPr>
              <w:t>636,72</w:t>
            </w:r>
          </w:p>
        </w:tc>
        <w:tc>
          <w:tcPr>
            <w:tcW w:w="1631" w:type="dxa"/>
            <w:tcBorders>
              <w:top w:val="nil"/>
              <w:left w:val="nil"/>
              <w:bottom w:val="single" w:sz="4" w:space="0" w:color="auto"/>
              <w:right w:val="single" w:sz="4" w:space="0" w:color="auto"/>
            </w:tcBorders>
            <w:vAlign w:val="center"/>
          </w:tcPr>
          <w:p w14:paraId="38247CF0" w14:textId="77777777" w:rsidR="00DE54F1" w:rsidRPr="00DE54F1" w:rsidRDefault="00DE54F1" w:rsidP="00DE54F1">
            <w:pPr>
              <w:jc w:val="center"/>
              <w:rPr>
                <w:snapToGrid w:val="0"/>
                <w:color w:val="000000"/>
                <w:sz w:val="28"/>
              </w:rPr>
            </w:pPr>
            <w:r w:rsidRPr="00DE54F1">
              <w:rPr>
                <w:snapToGrid w:val="0"/>
                <w:color w:val="000000"/>
                <w:sz w:val="28"/>
                <w:szCs w:val="28"/>
              </w:rPr>
              <w:t>352,82</w:t>
            </w:r>
          </w:p>
        </w:tc>
        <w:tc>
          <w:tcPr>
            <w:tcW w:w="1631" w:type="dxa"/>
            <w:tcBorders>
              <w:top w:val="nil"/>
              <w:left w:val="nil"/>
              <w:bottom w:val="single" w:sz="4" w:space="0" w:color="auto"/>
              <w:right w:val="single" w:sz="4" w:space="0" w:color="auto"/>
            </w:tcBorders>
            <w:vAlign w:val="center"/>
          </w:tcPr>
          <w:p w14:paraId="6AD9D2AF" w14:textId="77777777" w:rsidR="00DE54F1" w:rsidRPr="00DE54F1" w:rsidRDefault="00DE54F1" w:rsidP="00DE54F1">
            <w:pPr>
              <w:jc w:val="center"/>
              <w:rPr>
                <w:snapToGrid w:val="0"/>
                <w:color w:val="000000"/>
                <w:sz w:val="28"/>
              </w:rPr>
            </w:pPr>
            <w:r w:rsidRPr="00DE54F1">
              <w:rPr>
                <w:snapToGrid w:val="0"/>
                <w:color w:val="000000"/>
                <w:sz w:val="28"/>
                <w:szCs w:val="28"/>
              </w:rPr>
              <w:t>283,90</w:t>
            </w:r>
          </w:p>
        </w:tc>
      </w:tr>
    </w:tbl>
    <w:p w14:paraId="2C552D76" w14:textId="77777777" w:rsidR="00DE54F1" w:rsidRPr="00DE54F1" w:rsidRDefault="00DE54F1" w:rsidP="00DE54F1">
      <w:pPr>
        <w:outlineLvl w:val="1"/>
        <w:rPr>
          <w:snapToGrid w:val="0"/>
          <w:color w:val="000000"/>
          <w:sz w:val="28"/>
          <w:szCs w:val="28"/>
        </w:rPr>
      </w:pPr>
      <w:bookmarkStart w:id="59" w:name="_Toc50038360"/>
    </w:p>
    <w:p w14:paraId="5ABDC8C1" w14:textId="77777777" w:rsidR="00DE54F1" w:rsidRPr="00DE54F1" w:rsidRDefault="00DE54F1" w:rsidP="00DE54F1">
      <w:pPr>
        <w:outlineLvl w:val="1"/>
        <w:rPr>
          <w:b/>
          <w:snapToGrid w:val="0"/>
          <w:color w:val="000000"/>
          <w:sz w:val="28"/>
          <w:szCs w:val="28"/>
        </w:rPr>
      </w:pPr>
      <w:r w:rsidRPr="00DE54F1">
        <w:rPr>
          <w:b/>
          <w:snapToGrid w:val="0"/>
          <w:color w:val="000000"/>
          <w:sz w:val="28"/>
          <w:szCs w:val="28"/>
        </w:rPr>
        <w:t>РАСХОДЫ НА</w:t>
      </w:r>
      <w:r w:rsidRPr="00DE54F1">
        <w:rPr>
          <w:snapToGrid w:val="0"/>
          <w:color w:val="000000"/>
          <w:sz w:val="28"/>
          <w:szCs w:val="28"/>
        </w:rPr>
        <w:t xml:space="preserve"> </w:t>
      </w:r>
      <w:bookmarkEnd w:id="59"/>
      <w:r w:rsidRPr="00DE54F1">
        <w:rPr>
          <w:b/>
          <w:snapToGrid w:val="0"/>
          <w:color w:val="000000"/>
          <w:sz w:val="28"/>
          <w:szCs w:val="28"/>
        </w:rPr>
        <w:t>ПРОЧИЕ ПОКУПАЕМЫЕ РЕСУРСЫ</w:t>
      </w:r>
    </w:p>
    <w:p w14:paraId="3DCB797E"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По данной статье предприятием заявлены расходы на 2022 год в размере 604,28 тыс. руб. при объеме покупки тепловой энергии на компенсацию потерь в тепловых сетях в размере 215,00 Гкал.</w:t>
      </w:r>
    </w:p>
    <w:p w14:paraId="4200A765"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Для обоснования указанных затрат предприятием представлены следующие обосновывающие материалы:</w:t>
      </w:r>
    </w:p>
    <w:p w14:paraId="2E22B89E"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расходы на прочие покупаемые энергетические ресурсы (стр. 4 том 1);</w:t>
      </w:r>
    </w:p>
    <w:p w14:paraId="05114099"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предложение по утверждению нормативов технологических потерь при передаче тепловой энергии на 2022 год (стр. 5 том 1);</w:t>
      </w:r>
    </w:p>
    <w:p w14:paraId="01E7CDBB"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постановление РЭК Кузбасса от 28.12.2021 № 940 (стр. 6 том 1).</w:t>
      </w:r>
    </w:p>
    <w:p w14:paraId="34CC2F7D" w14:textId="77777777" w:rsidR="00DE54F1" w:rsidRPr="00DE54F1" w:rsidRDefault="00DE54F1" w:rsidP="00DE54F1">
      <w:pPr>
        <w:ind w:firstLine="709"/>
        <w:jc w:val="both"/>
        <w:rPr>
          <w:snapToGrid w:val="0"/>
          <w:color w:val="000000"/>
          <w:sz w:val="28"/>
          <w:szCs w:val="28"/>
        </w:rPr>
      </w:pPr>
      <w:r w:rsidRPr="00DE54F1">
        <w:rPr>
          <w:snapToGrid w:val="0"/>
          <w:color w:val="000000"/>
          <w:sz w:val="28"/>
          <w:szCs w:val="28"/>
        </w:rPr>
        <w:t xml:space="preserve">При определении плановой цены тепловой энергии на 2022 год эксперты руководствовались </w:t>
      </w:r>
      <w:proofErr w:type="spellStart"/>
      <w:r w:rsidRPr="00DE54F1">
        <w:rPr>
          <w:snapToGrid w:val="0"/>
          <w:color w:val="000000"/>
          <w:sz w:val="28"/>
          <w:szCs w:val="28"/>
        </w:rPr>
        <w:t>пп</w:t>
      </w:r>
      <w:proofErr w:type="spellEnd"/>
      <w:r w:rsidRPr="00DE54F1">
        <w:rPr>
          <w:snapToGrid w:val="0"/>
          <w:color w:val="000000"/>
          <w:sz w:val="28"/>
          <w:szCs w:val="28"/>
        </w:rPr>
        <w:t xml:space="preserve">. а) п. 28 Основ ценообразования. Согласно постановлению РЭК Кузбасса от 28.12.2021 № 940 «Об установлении долгосрочных параметров регулирования и долгосрочных тарифов </w:t>
      </w:r>
      <w:r w:rsidRPr="00DE54F1">
        <w:rPr>
          <w:snapToGrid w:val="0"/>
          <w:color w:val="000000"/>
          <w:sz w:val="28"/>
          <w:szCs w:val="28"/>
        </w:rPr>
        <w:br/>
        <w:t xml:space="preserve">ОАО «Северо-Кузбасская энергетическая компания» на тепловую энергию, реализуемую на потребительском рынке </w:t>
      </w:r>
      <w:proofErr w:type="spellStart"/>
      <w:r w:rsidRPr="00DE54F1">
        <w:rPr>
          <w:snapToGrid w:val="0"/>
          <w:color w:val="000000"/>
          <w:sz w:val="28"/>
          <w:szCs w:val="28"/>
        </w:rPr>
        <w:t>Тайгинского</w:t>
      </w:r>
      <w:proofErr w:type="spellEnd"/>
      <w:r w:rsidRPr="00DE54F1">
        <w:rPr>
          <w:snapToGrid w:val="0"/>
          <w:color w:val="000000"/>
          <w:sz w:val="28"/>
          <w:szCs w:val="28"/>
        </w:rPr>
        <w:t xml:space="preserve"> городского округа, </w:t>
      </w:r>
      <w:r w:rsidRPr="00DE54F1">
        <w:rPr>
          <w:snapToGrid w:val="0"/>
          <w:color w:val="000000"/>
          <w:sz w:val="28"/>
          <w:szCs w:val="28"/>
        </w:rPr>
        <w:br/>
        <w:t>на период 2021-2030 годы» тариф на тепловую энергию на 1-е полугодие 2022 года составляет 2 753,76 руб./Гкал и на 2-е полугодие 2022 года составляет 2 880,08 руб./Гкал.</w:t>
      </w:r>
    </w:p>
    <w:p w14:paraId="18469CDD"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xml:space="preserve">Расходы на компенсацию нормативных технологических потерь на 2022 год составят: (119,13 Гкал × 2 753,76 руб./Гкал + 95,87 Гкал × 2 880,08 руб./Гкал) ÷ 1 000 = 604,17 тыс. руб. (с НДС), и предлагаются к включению </w:t>
      </w:r>
      <w:r w:rsidRPr="00DE54F1">
        <w:rPr>
          <w:snapToGrid w:val="0"/>
          <w:color w:val="000000"/>
          <w:sz w:val="28"/>
          <w:szCs w:val="28"/>
        </w:rPr>
        <w:br/>
        <w:t>в НВВ предприятия на 2022 год, как экономически обоснованные.</w:t>
      </w:r>
    </w:p>
    <w:p w14:paraId="67FC9B95" w14:textId="77777777" w:rsidR="00DE54F1" w:rsidRPr="00DE54F1" w:rsidRDefault="00DE54F1" w:rsidP="00DE54F1">
      <w:pPr>
        <w:spacing w:after="240"/>
        <w:ind w:firstLine="709"/>
        <w:jc w:val="both"/>
        <w:rPr>
          <w:snapToGrid w:val="0"/>
          <w:color w:val="000000"/>
          <w:sz w:val="28"/>
          <w:szCs w:val="28"/>
        </w:rPr>
      </w:pPr>
      <w:r w:rsidRPr="00DE54F1">
        <w:rPr>
          <w:snapToGrid w:val="0"/>
          <w:color w:val="000000"/>
          <w:sz w:val="28"/>
          <w:szCs w:val="28"/>
        </w:rPr>
        <w:t>Расходы в размере 0,11 тыс. руб., не подтвержденные предприятием документально, подлежат исключению из НВВ на 2022 год, как экономически необоснованные.</w:t>
      </w:r>
    </w:p>
    <w:p w14:paraId="60E9800A" w14:textId="77777777" w:rsidR="00DE54F1" w:rsidRPr="00DE54F1" w:rsidRDefault="00DE54F1" w:rsidP="00DE54F1">
      <w:pPr>
        <w:outlineLvl w:val="1"/>
        <w:rPr>
          <w:b/>
          <w:snapToGrid w:val="0"/>
          <w:color w:val="000000"/>
          <w:sz w:val="28"/>
          <w:szCs w:val="28"/>
        </w:rPr>
      </w:pPr>
      <w:r w:rsidRPr="00DE54F1">
        <w:rPr>
          <w:b/>
          <w:snapToGrid w:val="0"/>
          <w:color w:val="000000"/>
          <w:sz w:val="28"/>
          <w:szCs w:val="28"/>
        </w:rPr>
        <w:t>РАСХОДЫ НА ПОТЕРИ ТЕПЛОНОСИТЕЛЯ</w:t>
      </w:r>
    </w:p>
    <w:p w14:paraId="78E1E276"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По данной статье предприятием планируются расходы на 2022 год в размере 13,47 тыс. руб. на объем 185,31 м</w:t>
      </w:r>
      <w:r w:rsidRPr="00DE54F1">
        <w:rPr>
          <w:snapToGrid w:val="0"/>
          <w:color w:val="000000"/>
          <w:sz w:val="28"/>
          <w:szCs w:val="28"/>
          <w:vertAlign w:val="superscript"/>
        </w:rPr>
        <w:t>3</w:t>
      </w:r>
      <w:r w:rsidRPr="00DE54F1">
        <w:rPr>
          <w:snapToGrid w:val="0"/>
          <w:color w:val="000000"/>
          <w:sz w:val="28"/>
          <w:szCs w:val="28"/>
        </w:rPr>
        <w:t>.</w:t>
      </w:r>
    </w:p>
    <w:p w14:paraId="0CB9B91D" w14:textId="77777777" w:rsidR="00DE54F1" w:rsidRPr="00DE54F1" w:rsidRDefault="00DE54F1" w:rsidP="00DE54F1">
      <w:pPr>
        <w:ind w:firstLine="709"/>
        <w:jc w:val="both"/>
        <w:rPr>
          <w:snapToGrid w:val="0"/>
          <w:color w:val="000000"/>
          <w:sz w:val="28"/>
          <w:szCs w:val="28"/>
        </w:rPr>
      </w:pPr>
      <w:r w:rsidRPr="00DE54F1">
        <w:rPr>
          <w:snapToGrid w:val="0"/>
          <w:color w:val="000000"/>
          <w:sz w:val="28"/>
          <w:szCs w:val="28"/>
        </w:rPr>
        <w:t>Для обоснования указанных затрат предприятием представлены следующие обосновывающие материалы:</w:t>
      </w:r>
    </w:p>
    <w:p w14:paraId="4BFF44E8"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Расходы на теплоноситель на 2022 год (стр. 11 том 1);</w:t>
      </w:r>
    </w:p>
    <w:p w14:paraId="1B035B0A"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Предложение по утверждению нормативов технологических потерь при передаче тепловой энергии на 2022 год (стр. 12 том 1);</w:t>
      </w:r>
    </w:p>
    <w:p w14:paraId="6AC8518B" w14:textId="77777777" w:rsidR="00DE54F1" w:rsidRPr="00DE54F1" w:rsidRDefault="00DE54F1" w:rsidP="00DE54F1">
      <w:pPr>
        <w:widowControl w:val="0"/>
        <w:ind w:firstLine="709"/>
        <w:jc w:val="both"/>
        <w:rPr>
          <w:snapToGrid w:val="0"/>
          <w:color w:val="000000"/>
          <w:sz w:val="28"/>
          <w:szCs w:val="28"/>
        </w:rPr>
      </w:pPr>
      <w:r w:rsidRPr="00DE54F1">
        <w:rPr>
          <w:snapToGrid w:val="0"/>
          <w:color w:val="000000"/>
          <w:sz w:val="28"/>
          <w:szCs w:val="28"/>
        </w:rPr>
        <w:t>Учитывая, что ООО «СЭР» осуществляет регулируемый вид деятельности с 2022 года плановый объем потерь теплоносителя на 2022 год принят экспертами на уровне нормативных потерь теплоносителя, отраженных в постановлении РЭК Кузбасса от ____________ № ___ в размере 185,31 м</w:t>
      </w:r>
      <w:r w:rsidRPr="00DE54F1">
        <w:rPr>
          <w:snapToGrid w:val="0"/>
          <w:color w:val="000000"/>
          <w:sz w:val="28"/>
          <w:szCs w:val="28"/>
          <w:vertAlign w:val="superscript"/>
        </w:rPr>
        <w:t>3</w:t>
      </w:r>
      <w:r w:rsidRPr="00DE54F1">
        <w:rPr>
          <w:snapToGrid w:val="0"/>
          <w:color w:val="000000"/>
          <w:sz w:val="28"/>
          <w:szCs w:val="28"/>
        </w:rPr>
        <w:t xml:space="preserve"> (102,68 м</w:t>
      </w:r>
      <w:r w:rsidRPr="00DE54F1">
        <w:rPr>
          <w:snapToGrid w:val="0"/>
          <w:color w:val="000000"/>
          <w:sz w:val="28"/>
          <w:szCs w:val="28"/>
          <w:vertAlign w:val="superscript"/>
        </w:rPr>
        <w:t>3</w:t>
      </w:r>
      <w:r w:rsidRPr="00DE54F1">
        <w:rPr>
          <w:snapToGrid w:val="0"/>
          <w:color w:val="000000"/>
          <w:sz w:val="28"/>
          <w:szCs w:val="28"/>
        </w:rPr>
        <w:t xml:space="preserve"> в 1-ом полугодии 2022 года и 78,32 м</w:t>
      </w:r>
      <w:r w:rsidRPr="00DE54F1">
        <w:rPr>
          <w:snapToGrid w:val="0"/>
          <w:color w:val="000000"/>
          <w:sz w:val="28"/>
          <w:szCs w:val="28"/>
          <w:vertAlign w:val="superscript"/>
        </w:rPr>
        <w:t>3</w:t>
      </w:r>
      <w:r w:rsidRPr="00DE54F1">
        <w:rPr>
          <w:snapToGrid w:val="0"/>
          <w:color w:val="000000"/>
          <w:sz w:val="28"/>
          <w:szCs w:val="28"/>
        </w:rPr>
        <w:t xml:space="preserve"> во 2-ом полугодии 2022 года).</w:t>
      </w:r>
    </w:p>
    <w:p w14:paraId="21ED2334" w14:textId="77777777" w:rsidR="00DE54F1" w:rsidRPr="00DE54F1" w:rsidRDefault="00DE54F1" w:rsidP="00DE54F1">
      <w:pPr>
        <w:ind w:firstLine="709"/>
        <w:jc w:val="both"/>
        <w:rPr>
          <w:snapToGrid w:val="0"/>
          <w:color w:val="000000"/>
          <w:sz w:val="28"/>
          <w:szCs w:val="28"/>
        </w:rPr>
      </w:pPr>
      <w:r w:rsidRPr="00DE54F1">
        <w:rPr>
          <w:snapToGrid w:val="0"/>
          <w:color w:val="000000"/>
          <w:sz w:val="28"/>
          <w:szCs w:val="28"/>
        </w:rPr>
        <w:lastRenderedPageBreak/>
        <w:t xml:space="preserve">При определении плановой цены теплоносителя на 2022 год эксперты руководствовались </w:t>
      </w:r>
      <w:proofErr w:type="spellStart"/>
      <w:r w:rsidRPr="00DE54F1">
        <w:rPr>
          <w:snapToGrid w:val="0"/>
          <w:color w:val="000000"/>
          <w:sz w:val="28"/>
          <w:szCs w:val="28"/>
        </w:rPr>
        <w:t>пп</w:t>
      </w:r>
      <w:proofErr w:type="spellEnd"/>
      <w:r w:rsidRPr="00DE54F1">
        <w:rPr>
          <w:snapToGrid w:val="0"/>
          <w:color w:val="000000"/>
          <w:sz w:val="28"/>
          <w:szCs w:val="28"/>
        </w:rPr>
        <w:t xml:space="preserve">. а) п. 28 Основ ценообразования. </w:t>
      </w:r>
    </w:p>
    <w:p w14:paraId="216C5656" w14:textId="77777777" w:rsidR="00DE54F1" w:rsidRPr="00DE54F1" w:rsidRDefault="00DE54F1" w:rsidP="00DE54F1">
      <w:pPr>
        <w:ind w:firstLine="709"/>
        <w:jc w:val="both"/>
        <w:rPr>
          <w:snapToGrid w:val="0"/>
          <w:color w:val="000000"/>
          <w:sz w:val="28"/>
          <w:szCs w:val="28"/>
        </w:rPr>
      </w:pPr>
      <w:r w:rsidRPr="00DE54F1">
        <w:rPr>
          <w:snapToGrid w:val="0"/>
          <w:color w:val="000000"/>
          <w:sz w:val="28"/>
          <w:szCs w:val="28"/>
        </w:rPr>
        <w:t>ООО «СЭР» оказывает услуги по передаче тепловой энергии от ЦТП-4, принадлежащей ОАО «СКЭК». В свою очередь ОАО «СКЭК» приобретает холодную воду в целях осуществления теплоснабжения у ООО «</w:t>
      </w:r>
      <w:proofErr w:type="spellStart"/>
      <w:r w:rsidRPr="00DE54F1">
        <w:rPr>
          <w:snapToGrid w:val="0"/>
          <w:color w:val="000000"/>
          <w:sz w:val="28"/>
          <w:szCs w:val="28"/>
        </w:rPr>
        <w:t>Тайгинское</w:t>
      </w:r>
      <w:proofErr w:type="spellEnd"/>
      <w:r w:rsidRPr="00DE54F1">
        <w:rPr>
          <w:snapToGrid w:val="0"/>
          <w:color w:val="000000"/>
          <w:sz w:val="28"/>
          <w:szCs w:val="28"/>
        </w:rPr>
        <w:t xml:space="preserve"> ВКХ» (</w:t>
      </w:r>
      <w:proofErr w:type="spellStart"/>
      <w:r w:rsidRPr="00DE54F1">
        <w:rPr>
          <w:snapToGrid w:val="0"/>
          <w:color w:val="000000"/>
          <w:sz w:val="28"/>
          <w:szCs w:val="28"/>
        </w:rPr>
        <w:t>Тайгинский</w:t>
      </w:r>
      <w:proofErr w:type="spellEnd"/>
      <w:r w:rsidRPr="00DE54F1">
        <w:rPr>
          <w:snapToGrid w:val="0"/>
          <w:color w:val="000000"/>
          <w:sz w:val="28"/>
          <w:szCs w:val="28"/>
        </w:rPr>
        <w:t xml:space="preserve"> городской округ). Тарифы на холодную воду для </w:t>
      </w:r>
      <w:r w:rsidRPr="00DE54F1">
        <w:rPr>
          <w:snapToGrid w:val="0"/>
          <w:color w:val="000000"/>
          <w:sz w:val="28"/>
          <w:szCs w:val="28"/>
        </w:rPr>
        <w:br/>
        <w:t>ООО «</w:t>
      </w:r>
      <w:proofErr w:type="spellStart"/>
      <w:r w:rsidRPr="00DE54F1">
        <w:rPr>
          <w:snapToGrid w:val="0"/>
          <w:color w:val="000000"/>
          <w:sz w:val="28"/>
          <w:szCs w:val="28"/>
        </w:rPr>
        <w:t>Тайгинское</w:t>
      </w:r>
      <w:proofErr w:type="spellEnd"/>
      <w:r w:rsidRPr="00DE54F1">
        <w:rPr>
          <w:snapToGrid w:val="0"/>
          <w:color w:val="000000"/>
          <w:sz w:val="28"/>
          <w:szCs w:val="28"/>
        </w:rPr>
        <w:t xml:space="preserve"> ВКХ» утверждены постановлением РЭК Кузбасса </w:t>
      </w:r>
      <w:r w:rsidRPr="00DE54F1">
        <w:rPr>
          <w:snapToGrid w:val="0"/>
          <w:color w:val="000000"/>
          <w:sz w:val="28"/>
          <w:szCs w:val="28"/>
        </w:rPr>
        <w:br/>
        <w:t xml:space="preserve">от 14.12.2021 № 704 «О внесении изменений в постановление региональной энергетической комиссии Кемеровской области от 05.12.2019 № 538 </w:t>
      </w:r>
      <w:r w:rsidRPr="00DE54F1">
        <w:rPr>
          <w:snapToGrid w:val="0"/>
          <w:color w:val="000000"/>
          <w:sz w:val="28"/>
          <w:szCs w:val="28"/>
        </w:rPr>
        <w:br/>
        <w:t>«Об утверждении производственной программы в сфере холодного водоснабжения питьевой воды, водоотведения и об установлении тарифов на питьевую воду, водоотведение ООО «</w:t>
      </w:r>
      <w:proofErr w:type="spellStart"/>
      <w:r w:rsidRPr="00DE54F1">
        <w:rPr>
          <w:snapToGrid w:val="0"/>
          <w:color w:val="000000"/>
          <w:sz w:val="28"/>
          <w:szCs w:val="28"/>
        </w:rPr>
        <w:t>Тайгинское</w:t>
      </w:r>
      <w:proofErr w:type="spellEnd"/>
      <w:r w:rsidRPr="00DE54F1">
        <w:rPr>
          <w:snapToGrid w:val="0"/>
          <w:color w:val="000000"/>
          <w:sz w:val="28"/>
          <w:szCs w:val="28"/>
        </w:rPr>
        <w:t xml:space="preserve"> ВКХ» (</w:t>
      </w:r>
      <w:proofErr w:type="spellStart"/>
      <w:r w:rsidRPr="00DE54F1">
        <w:rPr>
          <w:snapToGrid w:val="0"/>
          <w:color w:val="000000"/>
          <w:sz w:val="28"/>
          <w:szCs w:val="28"/>
        </w:rPr>
        <w:t>Тайгинский</w:t>
      </w:r>
      <w:proofErr w:type="spellEnd"/>
      <w:r w:rsidRPr="00DE54F1">
        <w:rPr>
          <w:snapToGrid w:val="0"/>
          <w:color w:val="000000"/>
          <w:sz w:val="28"/>
          <w:szCs w:val="28"/>
        </w:rPr>
        <w:t xml:space="preserve"> городской округ) в части 2022 года» тариф на теплоноситель на 1-е полугодие 2022 года составляет 68,11 руб./м</w:t>
      </w:r>
      <w:r w:rsidRPr="00DE54F1">
        <w:rPr>
          <w:snapToGrid w:val="0"/>
          <w:color w:val="000000"/>
          <w:sz w:val="28"/>
          <w:szCs w:val="28"/>
          <w:vertAlign w:val="superscript"/>
        </w:rPr>
        <w:t>3</w:t>
      </w:r>
      <w:r w:rsidRPr="00DE54F1">
        <w:rPr>
          <w:snapToGrid w:val="0"/>
          <w:color w:val="000000"/>
          <w:sz w:val="28"/>
          <w:szCs w:val="28"/>
        </w:rPr>
        <w:t xml:space="preserve"> и на 2-е полугодие 2022 года составляет 78,32 руб./м</w:t>
      </w:r>
      <w:r w:rsidRPr="00DE54F1">
        <w:rPr>
          <w:snapToGrid w:val="0"/>
          <w:color w:val="000000"/>
          <w:sz w:val="28"/>
          <w:szCs w:val="28"/>
          <w:vertAlign w:val="superscript"/>
        </w:rPr>
        <w:t>3</w:t>
      </w:r>
      <w:r w:rsidRPr="00DE54F1">
        <w:rPr>
          <w:snapToGrid w:val="0"/>
          <w:color w:val="000000"/>
          <w:sz w:val="28"/>
          <w:szCs w:val="28"/>
        </w:rPr>
        <w:t>.</w:t>
      </w:r>
    </w:p>
    <w:p w14:paraId="5438EFEA"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Расходы на теплоноситель на 2022 год составят: (102,68 м</w:t>
      </w:r>
      <w:r w:rsidRPr="00DE54F1">
        <w:rPr>
          <w:snapToGrid w:val="0"/>
          <w:color w:val="000000"/>
          <w:sz w:val="28"/>
          <w:szCs w:val="28"/>
          <w:vertAlign w:val="superscript"/>
        </w:rPr>
        <w:t>3</w:t>
      </w:r>
      <w:r w:rsidRPr="00DE54F1">
        <w:rPr>
          <w:snapToGrid w:val="0"/>
          <w:color w:val="000000"/>
          <w:sz w:val="28"/>
          <w:szCs w:val="28"/>
        </w:rPr>
        <w:t xml:space="preserve"> × 68,11 руб./ м</w:t>
      </w:r>
      <w:r w:rsidRPr="00DE54F1">
        <w:rPr>
          <w:snapToGrid w:val="0"/>
          <w:color w:val="000000"/>
          <w:sz w:val="28"/>
          <w:szCs w:val="28"/>
          <w:vertAlign w:val="superscript"/>
        </w:rPr>
        <w:t>3</w:t>
      </w:r>
      <w:r w:rsidRPr="00DE54F1">
        <w:rPr>
          <w:snapToGrid w:val="0"/>
          <w:color w:val="000000"/>
          <w:sz w:val="28"/>
          <w:szCs w:val="28"/>
        </w:rPr>
        <w:t xml:space="preserve"> + 82,63 м</w:t>
      </w:r>
      <w:r w:rsidRPr="00DE54F1">
        <w:rPr>
          <w:snapToGrid w:val="0"/>
          <w:color w:val="000000"/>
          <w:sz w:val="28"/>
          <w:szCs w:val="28"/>
          <w:vertAlign w:val="superscript"/>
        </w:rPr>
        <w:t>3</w:t>
      </w:r>
      <w:r w:rsidRPr="00DE54F1">
        <w:rPr>
          <w:snapToGrid w:val="0"/>
          <w:color w:val="000000"/>
          <w:sz w:val="28"/>
          <w:szCs w:val="28"/>
        </w:rPr>
        <w:t xml:space="preserve"> × 78,32 руб./ м</w:t>
      </w:r>
      <w:r w:rsidRPr="00DE54F1">
        <w:rPr>
          <w:snapToGrid w:val="0"/>
          <w:color w:val="000000"/>
          <w:sz w:val="28"/>
          <w:szCs w:val="28"/>
          <w:vertAlign w:val="superscript"/>
        </w:rPr>
        <w:t>3</w:t>
      </w:r>
      <w:r w:rsidRPr="00DE54F1">
        <w:rPr>
          <w:snapToGrid w:val="0"/>
          <w:color w:val="000000"/>
          <w:sz w:val="28"/>
          <w:szCs w:val="28"/>
        </w:rPr>
        <w:t xml:space="preserve">) ÷ 1 000 = 13,47 тыс. руб. (с НДС), </w:t>
      </w:r>
      <w:r w:rsidRPr="00DE54F1">
        <w:rPr>
          <w:snapToGrid w:val="0"/>
          <w:color w:val="000000"/>
          <w:sz w:val="28"/>
          <w:szCs w:val="28"/>
        </w:rPr>
        <w:br/>
        <w:t>и предлагаются к включению в НВВ предприятия на 2022 год, как экономически обоснованные.</w:t>
      </w:r>
    </w:p>
    <w:p w14:paraId="2758D992"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Корректировка предложения предприятия отсутствует.</w:t>
      </w:r>
    </w:p>
    <w:p w14:paraId="169F8FA8" w14:textId="77777777" w:rsidR="00DE54F1" w:rsidRPr="00DE54F1" w:rsidRDefault="00DE54F1" w:rsidP="00DE54F1">
      <w:pPr>
        <w:spacing w:before="240" w:after="60"/>
        <w:outlineLvl w:val="1"/>
        <w:rPr>
          <w:b/>
          <w:snapToGrid w:val="0"/>
          <w:color w:val="000000"/>
          <w:sz w:val="28"/>
          <w:szCs w:val="28"/>
        </w:rPr>
      </w:pPr>
      <w:bookmarkStart w:id="60" w:name="_Toc50038363"/>
      <w:r w:rsidRPr="00DE54F1">
        <w:rPr>
          <w:b/>
          <w:snapToGrid w:val="0"/>
          <w:color w:val="000000"/>
          <w:sz w:val="28"/>
          <w:szCs w:val="28"/>
        </w:rPr>
        <w:t>РАСХОДЫ НА ОПЛАТУ ТРУДА</w:t>
      </w:r>
      <w:bookmarkEnd w:id="60"/>
    </w:p>
    <w:p w14:paraId="0256DCCD"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По данной статье предприятием планируются расходы на 2022 год в размере 2 484,00 тыс. руб., включающие в себя численность персонала в размере 5,5 чел. и среднюю заработную плату в размере 36 875,00 руб./чел.</w:t>
      </w:r>
    </w:p>
    <w:p w14:paraId="596163DC"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Для обоснования указанных затрат предприятием представлены следующие обосновывающие материалы:</w:t>
      </w:r>
    </w:p>
    <w:p w14:paraId="0840E264"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расходы на оплату труда персонала при оказании услуги по транспортировке горячей воды по сетям ООО «СЭР» (стр. 28 том 1);</w:t>
      </w:r>
    </w:p>
    <w:p w14:paraId="3C39DD49"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приказ № 18 от 19.01.2022 на утверждение штатного расписания на 2022 год (стр. 29 том 1);</w:t>
      </w:r>
    </w:p>
    <w:p w14:paraId="12EB13E3"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штатное расписание ООО «СЭР» с 19.01.2022 года (стр. 30 том 1);</w:t>
      </w:r>
    </w:p>
    <w:p w14:paraId="5F66A130"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положение об учетной политике ООО «СЭР» (стр. 279 том 1).</w:t>
      </w:r>
    </w:p>
    <w:p w14:paraId="7F429157"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Экспертами проведен анализ общей нормативной численности руководителей, специалистов и служащих на предмет соответствия Рекомендациям по нормированию труда работников энергетического хозяйства, утвержденным приказом Госстроя России от 12.10.1999 № 74 и определение численности рабочих, занятых обслуживанием и ремонтом трубопроводов, оборудования и сооружений тепловых сетей, согласно Рекомендаций по нормированию труда работников энергетического хозяйства, утвержденных приказом Госстроя РФ от 22.03.1999 № 65.</w:t>
      </w:r>
    </w:p>
    <w:p w14:paraId="37CEADD1"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Расчет численности рабочих, занятых обслуживанием и ремонтом трубопроводов, оборудования и сооружений тепловых сетей, предусмотрен пунктом 2.8 Рекомендаций № 65. Объем обслуживания и ремонта трубопроводов, оборудования и сооружений тепловых сетей в условных единицах определяется по формуле:</w:t>
      </w:r>
    </w:p>
    <w:p w14:paraId="0EEF0478" w14:textId="77777777" w:rsidR="00DE54F1" w:rsidRPr="00DE54F1" w:rsidRDefault="00DE54F1" w:rsidP="00DE54F1">
      <w:pPr>
        <w:tabs>
          <w:tab w:val="left" w:pos="1890"/>
        </w:tabs>
        <w:ind w:firstLine="709"/>
        <w:jc w:val="both"/>
        <w:rPr>
          <w:snapToGrid w:val="0"/>
          <w:color w:val="000000"/>
          <w:sz w:val="28"/>
          <w:szCs w:val="28"/>
        </w:rPr>
      </w:pPr>
      <w:r w:rsidRPr="00DE54F1">
        <w:rPr>
          <w:noProof/>
          <w:snapToGrid w:val="0"/>
          <w:color w:val="000000"/>
          <w:sz w:val="28"/>
          <w:szCs w:val="28"/>
        </w:rPr>
        <w:lastRenderedPageBreak/>
        <w:drawing>
          <wp:inline distT="0" distB="0" distL="0" distR="0" wp14:anchorId="532E9641" wp14:editId="3D47239D">
            <wp:extent cx="4162425" cy="6000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62425" cy="600075"/>
                    </a:xfrm>
                    <a:prstGeom prst="rect">
                      <a:avLst/>
                    </a:prstGeom>
                    <a:noFill/>
                    <a:ln>
                      <a:noFill/>
                    </a:ln>
                  </pic:spPr>
                </pic:pic>
              </a:graphicData>
            </a:graphic>
          </wp:inline>
        </w:drawing>
      </w:r>
      <w:r w:rsidRPr="00DE54F1">
        <w:rPr>
          <w:snapToGrid w:val="0"/>
          <w:color w:val="000000"/>
          <w:sz w:val="28"/>
          <w:szCs w:val="28"/>
        </w:rPr>
        <w:t>,</w:t>
      </w:r>
    </w:p>
    <w:p w14:paraId="028B2565"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где:</w:t>
      </w:r>
    </w:p>
    <w:p w14:paraId="2F265734"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V - объем обслуживания и ремонта трубопроводов, оборудования и сооружений тепловых сетей в условных единицах;</w:t>
      </w:r>
    </w:p>
    <w:p w14:paraId="6CEC329E"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N</w:t>
      </w:r>
      <w:r w:rsidRPr="00DE54F1">
        <w:rPr>
          <w:snapToGrid w:val="0"/>
          <w:color w:val="000000"/>
          <w:sz w:val="28"/>
          <w:szCs w:val="28"/>
          <w:vertAlign w:val="subscript"/>
        </w:rPr>
        <w:t>i</w:t>
      </w:r>
      <w:r w:rsidRPr="00DE54F1">
        <w:rPr>
          <w:snapToGrid w:val="0"/>
          <w:color w:val="000000"/>
          <w:sz w:val="28"/>
          <w:szCs w:val="28"/>
        </w:rPr>
        <w:t xml:space="preserve"> - количество тепловых камер на i-м участке тепловой сети, ед.;</w:t>
      </w:r>
    </w:p>
    <w:p w14:paraId="3C5EC83E"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L</w:t>
      </w:r>
      <w:r w:rsidRPr="00DE54F1">
        <w:rPr>
          <w:snapToGrid w:val="0"/>
          <w:color w:val="000000"/>
          <w:sz w:val="28"/>
          <w:szCs w:val="28"/>
          <w:vertAlign w:val="subscript"/>
        </w:rPr>
        <w:t>i</w:t>
      </w:r>
      <w:r w:rsidRPr="00DE54F1">
        <w:rPr>
          <w:snapToGrid w:val="0"/>
          <w:color w:val="000000"/>
          <w:sz w:val="28"/>
          <w:szCs w:val="28"/>
        </w:rPr>
        <w:t xml:space="preserve"> - протяженность i-го участка тепловой сети, м;</w:t>
      </w:r>
    </w:p>
    <w:p w14:paraId="1B34BB48" w14:textId="77777777" w:rsidR="00DE54F1" w:rsidRPr="00DE54F1" w:rsidRDefault="00DE54F1" w:rsidP="00DE54F1">
      <w:pPr>
        <w:tabs>
          <w:tab w:val="left" w:pos="1890"/>
        </w:tabs>
        <w:ind w:firstLine="709"/>
        <w:jc w:val="both"/>
        <w:rPr>
          <w:snapToGrid w:val="0"/>
          <w:color w:val="000000"/>
          <w:sz w:val="28"/>
          <w:szCs w:val="28"/>
        </w:rPr>
      </w:pPr>
      <w:r w:rsidRPr="00DE54F1">
        <w:rPr>
          <w:noProof/>
          <w:snapToGrid w:val="0"/>
          <w:color w:val="000000"/>
          <w:sz w:val="28"/>
          <w:szCs w:val="28"/>
        </w:rPr>
        <w:drawing>
          <wp:inline distT="0" distB="0" distL="0" distR="0" wp14:anchorId="6D2E1C5E" wp14:editId="1D03364A">
            <wp:extent cx="304800" cy="333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33375"/>
                    </a:xfrm>
                    <a:prstGeom prst="rect">
                      <a:avLst/>
                    </a:prstGeom>
                    <a:noFill/>
                    <a:ln>
                      <a:noFill/>
                    </a:ln>
                  </pic:spPr>
                </pic:pic>
              </a:graphicData>
            </a:graphic>
          </wp:inline>
        </w:drawing>
      </w:r>
      <w:r w:rsidRPr="00DE54F1">
        <w:rPr>
          <w:snapToGrid w:val="0"/>
          <w:color w:val="000000"/>
          <w:sz w:val="28"/>
          <w:szCs w:val="28"/>
        </w:rPr>
        <w:t xml:space="preserve"> - диаметр условного прохода теплопроводов i-го участка, м (при разных диаметрах подающего и обратного трубопроводов принимается по наибольшему диаметру);</w:t>
      </w:r>
    </w:p>
    <w:p w14:paraId="51017AF1" w14:textId="77777777" w:rsidR="00DE54F1" w:rsidRPr="00DE54F1" w:rsidRDefault="00DE54F1" w:rsidP="00DE54F1">
      <w:pPr>
        <w:tabs>
          <w:tab w:val="left" w:pos="1890"/>
        </w:tabs>
        <w:ind w:firstLine="709"/>
        <w:jc w:val="both"/>
        <w:rPr>
          <w:snapToGrid w:val="0"/>
          <w:color w:val="000000"/>
          <w:sz w:val="28"/>
          <w:szCs w:val="28"/>
        </w:rPr>
      </w:pPr>
      <w:r w:rsidRPr="00DE54F1">
        <w:rPr>
          <w:noProof/>
          <w:snapToGrid w:val="0"/>
          <w:color w:val="000000"/>
          <w:sz w:val="28"/>
          <w:szCs w:val="28"/>
        </w:rPr>
        <w:drawing>
          <wp:inline distT="0" distB="0" distL="0" distR="0" wp14:anchorId="1F467D57" wp14:editId="6E433EE1">
            <wp:extent cx="361950" cy="333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DE54F1">
        <w:rPr>
          <w:snapToGrid w:val="0"/>
          <w:color w:val="000000"/>
          <w:sz w:val="28"/>
          <w:szCs w:val="28"/>
        </w:rPr>
        <w:t xml:space="preserve"> - коэффициент, учитывающий количество труб в тепловой сети.</w:t>
      </w:r>
    </w:p>
    <w:tbl>
      <w:tblPr>
        <w:tblW w:w="7711" w:type="dxa"/>
        <w:tblLayout w:type="fixed"/>
        <w:tblCellMar>
          <w:top w:w="102" w:type="dxa"/>
          <w:left w:w="62" w:type="dxa"/>
          <w:bottom w:w="102" w:type="dxa"/>
          <w:right w:w="62" w:type="dxa"/>
        </w:tblCellMar>
        <w:tblLook w:val="0000" w:firstRow="0" w:lastRow="0" w:firstColumn="0" w:lastColumn="0" w:noHBand="0" w:noVBand="0"/>
      </w:tblPr>
      <w:tblGrid>
        <w:gridCol w:w="2551"/>
        <w:gridCol w:w="1135"/>
        <w:gridCol w:w="4025"/>
      </w:tblGrid>
      <w:tr w:rsidR="00DE54F1" w:rsidRPr="00DE54F1" w14:paraId="1F88C17F" w14:textId="77777777" w:rsidTr="003B0D96">
        <w:tc>
          <w:tcPr>
            <w:tcW w:w="3686" w:type="dxa"/>
            <w:gridSpan w:val="2"/>
          </w:tcPr>
          <w:p w14:paraId="40D65BD3" w14:textId="77777777" w:rsidR="00DE54F1" w:rsidRPr="00DE54F1" w:rsidRDefault="00DE54F1" w:rsidP="00DE54F1">
            <w:pPr>
              <w:autoSpaceDE w:val="0"/>
              <w:autoSpaceDN w:val="0"/>
              <w:adjustRightInd w:val="0"/>
              <w:jc w:val="both"/>
              <w:rPr>
                <w:rFonts w:eastAsia="Calibri"/>
                <w:color w:val="000000"/>
                <w:sz w:val="28"/>
                <w:szCs w:val="28"/>
                <w:lang w:eastAsia="en-US"/>
              </w:rPr>
            </w:pPr>
            <w:r w:rsidRPr="00DE54F1">
              <w:rPr>
                <w:rFonts w:eastAsia="Calibri"/>
                <w:color w:val="000000"/>
                <w:sz w:val="28"/>
                <w:szCs w:val="28"/>
                <w:lang w:eastAsia="en-US"/>
              </w:rPr>
              <w:t>Для однотрубных участков</w:t>
            </w:r>
          </w:p>
        </w:tc>
        <w:tc>
          <w:tcPr>
            <w:tcW w:w="4025" w:type="dxa"/>
          </w:tcPr>
          <w:p w14:paraId="7A8D732F" w14:textId="77777777" w:rsidR="00DE54F1" w:rsidRPr="00DE54F1" w:rsidRDefault="00DE54F1" w:rsidP="00DE54F1">
            <w:pPr>
              <w:autoSpaceDE w:val="0"/>
              <w:autoSpaceDN w:val="0"/>
              <w:adjustRightInd w:val="0"/>
              <w:jc w:val="both"/>
              <w:rPr>
                <w:rFonts w:eastAsia="Calibri"/>
                <w:color w:val="000000"/>
                <w:lang w:eastAsia="en-US"/>
              </w:rPr>
            </w:pPr>
            <w:r w:rsidRPr="00DE54F1">
              <w:rPr>
                <w:rFonts w:eastAsia="Calibri"/>
                <w:noProof/>
                <w:color w:val="000000"/>
                <w:position w:val="-12"/>
              </w:rPr>
              <w:drawing>
                <wp:inline distT="0" distB="0" distL="0" distR="0" wp14:anchorId="24D03A7F" wp14:editId="6360DE3F">
                  <wp:extent cx="361950" cy="3333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DE54F1">
              <w:rPr>
                <w:rFonts w:eastAsia="Calibri"/>
                <w:color w:val="000000"/>
                <w:lang w:eastAsia="en-US"/>
              </w:rPr>
              <w:t xml:space="preserve"> = 0,75;</w:t>
            </w:r>
          </w:p>
        </w:tc>
      </w:tr>
      <w:tr w:rsidR="00DE54F1" w:rsidRPr="00DE54F1" w14:paraId="36926936" w14:textId="77777777" w:rsidTr="003B0D96">
        <w:trPr>
          <w:trHeight w:val="23"/>
        </w:trPr>
        <w:tc>
          <w:tcPr>
            <w:tcW w:w="2551" w:type="dxa"/>
          </w:tcPr>
          <w:p w14:paraId="5C73DC82" w14:textId="77777777" w:rsidR="00DE54F1" w:rsidRPr="00DE54F1" w:rsidRDefault="00DE54F1" w:rsidP="00DE54F1">
            <w:pPr>
              <w:autoSpaceDE w:val="0"/>
              <w:autoSpaceDN w:val="0"/>
              <w:adjustRightInd w:val="0"/>
              <w:jc w:val="both"/>
              <w:rPr>
                <w:rFonts w:eastAsia="Calibri"/>
                <w:color w:val="000000"/>
                <w:sz w:val="28"/>
                <w:szCs w:val="28"/>
                <w:lang w:eastAsia="en-US"/>
              </w:rPr>
            </w:pPr>
            <w:r w:rsidRPr="00DE54F1">
              <w:rPr>
                <w:rFonts w:eastAsia="Calibri"/>
                <w:color w:val="000000"/>
                <w:sz w:val="28"/>
                <w:szCs w:val="28"/>
                <w:lang w:eastAsia="en-US"/>
              </w:rPr>
              <w:t>двухтрубных</w:t>
            </w:r>
          </w:p>
        </w:tc>
        <w:tc>
          <w:tcPr>
            <w:tcW w:w="1135" w:type="dxa"/>
          </w:tcPr>
          <w:p w14:paraId="63DF49FB" w14:textId="77777777" w:rsidR="00DE54F1" w:rsidRPr="00DE54F1" w:rsidRDefault="00DE54F1" w:rsidP="00DE54F1">
            <w:pPr>
              <w:autoSpaceDE w:val="0"/>
              <w:autoSpaceDN w:val="0"/>
              <w:adjustRightInd w:val="0"/>
              <w:outlineLvl w:val="0"/>
              <w:rPr>
                <w:rFonts w:eastAsia="Calibri"/>
                <w:color w:val="000000"/>
                <w:lang w:eastAsia="en-US"/>
              </w:rPr>
            </w:pPr>
          </w:p>
        </w:tc>
        <w:tc>
          <w:tcPr>
            <w:tcW w:w="4025" w:type="dxa"/>
          </w:tcPr>
          <w:p w14:paraId="08260B76" w14:textId="77777777" w:rsidR="00DE54F1" w:rsidRPr="00DE54F1" w:rsidRDefault="00DE54F1" w:rsidP="00DE54F1">
            <w:pPr>
              <w:autoSpaceDE w:val="0"/>
              <w:autoSpaceDN w:val="0"/>
              <w:adjustRightInd w:val="0"/>
              <w:jc w:val="both"/>
              <w:rPr>
                <w:rFonts w:eastAsia="Calibri"/>
                <w:color w:val="000000"/>
                <w:lang w:eastAsia="en-US"/>
              </w:rPr>
            </w:pPr>
            <w:r w:rsidRPr="00DE54F1">
              <w:rPr>
                <w:rFonts w:eastAsia="Calibri"/>
                <w:noProof/>
                <w:color w:val="000000"/>
                <w:position w:val="-12"/>
              </w:rPr>
              <w:drawing>
                <wp:inline distT="0" distB="0" distL="0" distR="0" wp14:anchorId="163AF500" wp14:editId="6ED5B9DE">
                  <wp:extent cx="361950" cy="3333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DE54F1">
              <w:rPr>
                <w:rFonts w:eastAsia="Calibri"/>
                <w:color w:val="000000"/>
                <w:lang w:eastAsia="en-US"/>
              </w:rPr>
              <w:t xml:space="preserve"> = 1,00;</w:t>
            </w:r>
          </w:p>
        </w:tc>
      </w:tr>
      <w:tr w:rsidR="00DE54F1" w:rsidRPr="00DE54F1" w14:paraId="61F88549" w14:textId="77777777" w:rsidTr="003B0D96">
        <w:tc>
          <w:tcPr>
            <w:tcW w:w="2551" w:type="dxa"/>
          </w:tcPr>
          <w:p w14:paraId="29DB1110" w14:textId="77777777" w:rsidR="00DE54F1" w:rsidRPr="00DE54F1" w:rsidRDefault="00DE54F1" w:rsidP="00DE54F1">
            <w:pPr>
              <w:autoSpaceDE w:val="0"/>
              <w:autoSpaceDN w:val="0"/>
              <w:adjustRightInd w:val="0"/>
              <w:jc w:val="both"/>
              <w:rPr>
                <w:rFonts w:eastAsia="Calibri"/>
                <w:color w:val="000000"/>
                <w:sz w:val="28"/>
                <w:szCs w:val="28"/>
                <w:lang w:eastAsia="en-US"/>
              </w:rPr>
            </w:pPr>
            <w:r w:rsidRPr="00DE54F1">
              <w:rPr>
                <w:rFonts w:eastAsia="Calibri"/>
                <w:color w:val="000000"/>
                <w:sz w:val="28"/>
                <w:szCs w:val="28"/>
                <w:lang w:eastAsia="en-US"/>
              </w:rPr>
              <w:t>трехтрубных</w:t>
            </w:r>
          </w:p>
        </w:tc>
        <w:tc>
          <w:tcPr>
            <w:tcW w:w="1135" w:type="dxa"/>
          </w:tcPr>
          <w:p w14:paraId="542A617C" w14:textId="77777777" w:rsidR="00DE54F1" w:rsidRPr="00DE54F1" w:rsidRDefault="00DE54F1" w:rsidP="00DE54F1">
            <w:pPr>
              <w:autoSpaceDE w:val="0"/>
              <w:autoSpaceDN w:val="0"/>
              <w:adjustRightInd w:val="0"/>
              <w:rPr>
                <w:rFonts w:eastAsia="Calibri"/>
                <w:color w:val="000000"/>
                <w:lang w:eastAsia="en-US"/>
              </w:rPr>
            </w:pPr>
          </w:p>
        </w:tc>
        <w:tc>
          <w:tcPr>
            <w:tcW w:w="4025" w:type="dxa"/>
          </w:tcPr>
          <w:p w14:paraId="78EAC79B" w14:textId="77777777" w:rsidR="00DE54F1" w:rsidRPr="00DE54F1" w:rsidRDefault="00DE54F1" w:rsidP="00DE54F1">
            <w:pPr>
              <w:autoSpaceDE w:val="0"/>
              <w:autoSpaceDN w:val="0"/>
              <w:adjustRightInd w:val="0"/>
              <w:jc w:val="both"/>
              <w:rPr>
                <w:rFonts w:eastAsia="Calibri"/>
                <w:color w:val="000000"/>
                <w:lang w:eastAsia="en-US"/>
              </w:rPr>
            </w:pPr>
            <w:r w:rsidRPr="00DE54F1">
              <w:rPr>
                <w:rFonts w:eastAsia="Calibri"/>
                <w:noProof/>
                <w:color w:val="000000"/>
                <w:position w:val="-12"/>
              </w:rPr>
              <w:drawing>
                <wp:inline distT="0" distB="0" distL="0" distR="0" wp14:anchorId="184874AF" wp14:editId="2EB11AF1">
                  <wp:extent cx="361950" cy="3333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DE54F1">
              <w:rPr>
                <w:rFonts w:eastAsia="Calibri"/>
                <w:color w:val="000000"/>
                <w:lang w:eastAsia="en-US"/>
              </w:rPr>
              <w:t xml:space="preserve"> = 1,25;</w:t>
            </w:r>
          </w:p>
        </w:tc>
      </w:tr>
      <w:tr w:rsidR="00DE54F1" w:rsidRPr="00DE54F1" w14:paraId="3FEE7D8A" w14:textId="77777777" w:rsidTr="003B0D96">
        <w:tc>
          <w:tcPr>
            <w:tcW w:w="2551" w:type="dxa"/>
          </w:tcPr>
          <w:p w14:paraId="161E24A7" w14:textId="77777777" w:rsidR="00DE54F1" w:rsidRPr="00DE54F1" w:rsidRDefault="00DE54F1" w:rsidP="00DE54F1">
            <w:pPr>
              <w:autoSpaceDE w:val="0"/>
              <w:autoSpaceDN w:val="0"/>
              <w:adjustRightInd w:val="0"/>
              <w:jc w:val="both"/>
              <w:rPr>
                <w:rFonts w:eastAsia="Calibri"/>
                <w:color w:val="000000"/>
                <w:sz w:val="28"/>
                <w:szCs w:val="28"/>
                <w:lang w:eastAsia="en-US"/>
              </w:rPr>
            </w:pPr>
            <w:r w:rsidRPr="00DE54F1">
              <w:rPr>
                <w:rFonts w:eastAsia="Calibri"/>
                <w:color w:val="000000"/>
                <w:sz w:val="28"/>
                <w:szCs w:val="28"/>
                <w:lang w:eastAsia="en-US"/>
              </w:rPr>
              <w:t>четырехтрубных</w:t>
            </w:r>
          </w:p>
        </w:tc>
        <w:tc>
          <w:tcPr>
            <w:tcW w:w="1135" w:type="dxa"/>
          </w:tcPr>
          <w:p w14:paraId="1D70DA0F" w14:textId="77777777" w:rsidR="00DE54F1" w:rsidRPr="00DE54F1" w:rsidRDefault="00DE54F1" w:rsidP="00DE54F1">
            <w:pPr>
              <w:autoSpaceDE w:val="0"/>
              <w:autoSpaceDN w:val="0"/>
              <w:adjustRightInd w:val="0"/>
              <w:rPr>
                <w:rFonts w:eastAsia="Calibri"/>
                <w:color w:val="000000"/>
                <w:lang w:eastAsia="en-US"/>
              </w:rPr>
            </w:pPr>
          </w:p>
        </w:tc>
        <w:tc>
          <w:tcPr>
            <w:tcW w:w="4025" w:type="dxa"/>
          </w:tcPr>
          <w:p w14:paraId="0D6A3E8E" w14:textId="77777777" w:rsidR="00DE54F1" w:rsidRPr="00DE54F1" w:rsidRDefault="00DE54F1" w:rsidP="00DE54F1">
            <w:pPr>
              <w:autoSpaceDE w:val="0"/>
              <w:autoSpaceDN w:val="0"/>
              <w:adjustRightInd w:val="0"/>
              <w:jc w:val="both"/>
              <w:rPr>
                <w:rFonts w:eastAsia="Calibri"/>
                <w:color w:val="000000"/>
                <w:lang w:eastAsia="en-US"/>
              </w:rPr>
            </w:pPr>
            <w:r w:rsidRPr="00DE54F1">
              <w:rPr>
                <w:rFonts w:eastAsia="Calibri"/>
                <w:noProof/>
                <w:color w:val="000000"/>
                <w:position w:val="-12"/>
              </w:rPr>
              <w:drawing>
                <wp:inline distT="0" distB="0" distL="0" distR="0" wp14:anchorId="5B636052" wp14:editId="0E7322A7">
                  <wp:extent cx="361950" cy="3333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DE54F1">
              <w:rPr>
                <w:rFonts w:eastAsia="Calibri"/>
                <w:color w:val="000000"/>
                <w:lang w:eastAsia="en-US"/>
              </w:rPr>
              <w:t xml:space="preserve"> = 1,5;</w:t>
            </w:r>
          </w:p>
        </w:tc>
      </w:tr>
    </w:tbl>
    <w:p w14:paraId="3B52FA90" w14:textId="77777777" w:rsidR="00DE54F1" w:rsidRPr="00DE54F1" w:rsidRDefault="00DE54F1" w:rsidP="00DE54F1">
      <w:pPr>
        <w:autoSpaceDE w:val="0"/>
        <w:autoSpaceDN w:val="0"/>
        <w:adjustRightInd w:val="0"/>
        <w:ind w:firstLine="540"/>
        <w:jc w:val="both"/>
        <w:rPr>
          <w:rFonts w:eastAsia="Calibri"/>
          <w:color w:val="000000"/>
          <w:sz w:val="28"/>
          <w:szCs w:val="28"/>
          <w:lang w:eastAsia="en-US"/>
        </w:rPr>
      </w:pPr>
      <w:r w:rsidRPr="00DE54F1">
        <w:rPr>
          <w:rFonts w:eastAsia="Calibri"/>
          <w:noProof/>
          <w:color w:val="000000"/>
          <w:position w:val="-12"/>
          <w:sz w:val="28"/>
          <w:szCs w:val="28"/>
        </w:rPr>
        <w:drawing>
          <wp:inline distT="0" distB="0" distL="0" distR="0" wp14:anchorId="7205139E" wp14:editId="47CE8205">
            <wp:extent cx="333375" cy="33337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DE54F1">
        <w:rPr>
          <w:rFonts w:eastAsia="Calibri"/>
          <w:color w:val="000000"/>
          <w:sz w:val="28"/>
          <w:szCs w:val="28"/>
          <w:lang w:eastAsia="en-US"/>
        </w:rPr>
        <w:t xml:space="preserve"> - коэффициент, учитывающий теплоноситель. </w:t>
      </w:r>
    </w:p>
    <w:p w14:paraId="79634192" w14:textId="77777777" w:rsidR="00DE54F1" w:rsidRPr="00DE54F1" w:rsidRDefault="00DE54F1" w:rsidP="00DE54F1">
      <w:pPr>
        <w:autoSpaceDE w:val="0"/>
        <w:autoSpaceDN w:val="0"/>
        <w:adjustRightInd w:val="0"/>
        <w:ind w:firstLine="540"/>
        <w:jc w:val="both"/>
        <w:rPr>
          <w:rFonts w:eastAsia="Calibri"/>
          <w:color w:val="000000"/>
          <w:sz w:val="28"/>
          <w:szCs w:val="28"/>
          <w:lang w:eastAsia="en-US"/>
        </w:rPr>
      </w:pPr>
      <w:r w:rsidRPr="00DE54F1">
        <w:rPr>
          <w:rFonts w:eastAsia="Calibri"/>
          <w:color w:val="000000"/>
          <w:sz w:val="28"/>
          <w:szCs w:val="28"/>
          <w:lang w:eastAsia="en-US"/>
        </w:rPr>
        <w:t xml:space="preserve">Для паропроводов </w:t>
      </w:r>
      <w:r w:rsidRPr="00DE54F1">
        <w:rPr>
          <w:rFonts w:eastAsia="Calibri"/>
          <w:noProof/>
          <w:color w:val="000000"/>
          <w:position w:val="-12"/>
        </w:rPr>
        <w:drawing>
          <wp:inline distT="0" distB="0" distL="0" distR="0" wp14:anchorId="585EC9C4" wp14:editId="476F36C6">
            <wp:extent cx="333375" cy="33337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DE54F1">
        <w:rPr>
          <w:rFonts w:eastAsia="Calibri"/>
          <w:color w:val="000000"/>
          <w:lang w:eastAsia="en-US"/>
        </w:rPr>
        <w:t xml:space="preserve"> = 1,25;</w:t>
      </w:r>
      <w:r w:rsidRPr="00DE54F1">
        <w:rPr>
          <w:rFonts w:eastAsia="Calibri"/>
          <w:color w:val="000000"/>
          <w:sz w:val="28"/>
          <w:szCs w:val="28"/>
          <w:lang w:eastAsia="en-US"/>
        </w:rPr>
        <w:t xml:space="preserve"> </w:t>
      </w:r>
    </w:p>
    <w:p w14:paraId="6FD78761" w14:textId="77777777" w:rsidR="00DE54F1" w:rsidRPr="00DE54F1" w:rsidRDefault="00DE54F1" w:rsidP="00DE54F1">
      <w:pPr>
        <w:autoSpaceDE w:val="0"/>
        <w:autoSpaceDN w:val="0"/>
        <w:adjustRightInd w:val="0"/>
        <w:ind w:firstLine="540"/>
        <w:jc w:val="both"/>
        <w:rPr>
          <w:rFonts w:eastAsia="Calibri"/>
          <w:color w:val="000000"/>
          <w:sz w:val="28"/>
          <w:szCs w:val="28"/>
          <w:lang w:eastAsia="en-US"/>
        </w:rPr>
      </w:pPr>
      <w:r w:rsidRPr="00DE54F1">
        <w:rPr>
          <w:rFonts w:eastAsia="Calibri"/>
          <w:color w:val="000000"/>
          <w:sz w:val="28"/>
          <w:szCs w:val="28"/>
          <w:lang w:eastAsia="en-US"/>
        </w:rPr>
        <w:t xml:space="preserve">для трубопроводов холодной воды </w:t>
      </w:r>
      <w:r w:rsidRPr="00DE54F1">
        <w:rPr>
          <w:rFonts w:eastAsia="Calibri"/>
          <w:noProof/>
          <w:color w:val="000000"/>
          <w:position w:val="-12"/>
          <w:sz w:val="28"/>
          <w:szCs w:val="28"/>
        </w:rPr>
        <w:drawing>
          <wp:inline distT="0" distB="0" distL="0" distR="0" wp14:anchorId="10952A37" wp14:editId="4581431E">
            <wp:extent cx="333375" cy="33337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DE54F1">
        <w:rPr>
          <w:rFonts w:eastAsia="Calibri"/>
          <w:color w:val="000000"/>
          <w:sz w:val="28"/>
          <w:szCs w:val="28"/>
          <w:lang w:eastAsia="en-US"/>
        </w:rPr>
        <w:t xml:space="preserve"> - 1,0,</w:t>
      </w:r>
    </w:p>
    <w:p w14:paraId="3A71927E" w14:textId="77777777" w:rsidR="00DE54F1" w:rsidRPr="00DE54F1" w:rsidRDefault="00DE54F1" w:rsidP="00DE54F1">
      <w:pPr>
        <w:autoSpaceDE w:val="0"/>
        <w:autoSpaceDN w:val="0"/>
        <w:adjustRightInd w:val="0"/>
        <w:ind w:firstLine="540"/>
        <w:jc w:val="both"/>
        <w:rPr>
          <w:rFonts w:eastAsia="Calibri"/>
          <w:color w:val="000000"/>
          <w:sz w:val="28"/>
          <w:szCs w:val="28"/>
          <w:lang w:eastAsia="en-US"/>
        </w:rPr>
      </w:pPr>
      <w:r w:rsidRPr="00DE54F1">
        <w:rPr>
          <w:rFonts w:eastAsia="Calibri"/>
          <w:color w:val="000000"/>
          <w:sz w:val="28"/>
          <w:szCs w:val="28"/>
          <w:lang w:eastAsia="en-US"/>
        </w:rPr>
        <w:t>для трубопроводов горячей воды - 1,3;</w:t>
      </w:r>
    </w:p>
    <w:p w14:paraId="320DC829" w14:textId="77777777" w:rsidR="00DE54F1" w:rsidRPr="00DE54F1" w:rsidRDefault="00DE54F1" w:rsidP="00DE54F1">
      <w:pPr>
        <w:autoSpaceDE w:val="0"/>
        <w:autoSpaceDN w:val="0"/>
        <w:adjustRightInd w:val="0"/>
        <w:ind w:firstLine="540"/>
        <w:jc w:val="both"/>
        <w:rPr>
          <w:rFonts w:eastAsia="Calibri"/>
          <w:color w:val="000000"/>
          <w:sz w:val="28"/>
          <w:szCs w:val="28"/>
          <w:lang w:eastAsia="en-US"/>
        </w:rPr>
      </w:pPr>
      <w:r w:rsidRPr="00DE54F1">
        <w:rPr>
          <w:rFonts w:eastAsia="Calibri"/>
          <w:noProof/>
          <w:color w:val="000000"/>
          <w:position w:val="-12"/>
          <w:sz w:val="28"/>
          <w:szCs w:val="28"/>
        </w:rPr>
        <w:drawing>
          <wp:inline distT="0" distB="0" distL="0" distR="0" wp14:anchorId="0AF8A626" wp14:editId="000AC7E4">
            <wp:extent cx="361950" cy="3333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DE54F1">
        <w:rPr>
          <w:rFonts w:eastAsia="Calibri"/>
          <w:color w:val="000000"/>
          <w:sz w:val="28"/>
          <w:szCs w:val="28"/>
          <w:lang w:eastAsia="en-US"/>
        </w:rPr>
        <w:t xml:space="preserve"> - коэффициент, учитывающий способ прокладки теплопроводов</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2920"/>
        <w:gridCol w:w="144"/>
        <w:gridCol w:w="4025"/>
      </w:tblGrid>
      <w:tr w:rsidR="00DE54F1" w:rsidRPr="00DE54F1" w14:paraId="1C8BD5EA" w14:textId="77777777" w:rsidTr="003B0D96">
        <w:tc>
          <w:tcPr>
            <w:tcW w:w="624" w:type="dxa"/>
          </w:tcPr>
          <w:p w14:paraId="55C4A54F" w14:textId="77777777" w:rsidR="00DE54F1" w:rsidRPr="00DE54F1" w:rsidRDefault="00DE54F1" w:rsidP="00DE54F1">
            <w:pPr>
              <w:autoSpaceDE w:val="0"/>
              <w:autoSpaceDN w:val="0"/>
              <w:adjustRightInd w:val="0"/>
              <w:rPr>
                <w:rFonts w:eastAsia="Calibri"/>
                <w:color w:val="000000"/>
                <w:sz w:val="28"/>
                <w:szCs w:val="28"/>
                <w:lang w:eastAsia="en-US"/>
              </w:rPr>
            </w:pPr>
          </w:p>
        </w:tc>
        <w:tc>
          <w:tcPr>
            <w:tcW w:w="2920" w:type="dxa"/>
          </w:tcPr>
          <w:p w14:paraId="7406AE6C" w14:textId="77777777" w:rsidR="00DE54F1" w:rsidRPr="00DE54F1" w:rsidRDefault="00DE54F1" w:rsidP="00DE54F1">
            <w:pPr>
              <w:autoSpaceDE w:val="0"/>
              <w:autoSpaceDN w:val="0"/>
              <w:adjustRightInd w:val="0"/>
              <w:jc w:val="both"/>
              <w:rPr>
                <w:rFonts w:eastAsia="Calibri"/>
                <w:color w:val="000000"/>
                <w:sz w:val="28"/>
                <w:szCs w:val="28"/>
                <w:lang w:eastAsia="en-US"/>
              </w:rPr>
            </w:pPr>
            <w:r w:rsidRPr="00DE54F1">
              <w:rPr>
                <w:rFonts w:eastAsia="Calibri"/>
                <w:color w:val="000000"/>
                <w:sz w:val="28"/>
                <w:szCs w:val="28"/>
                <w:lang w:eastAsia="en-US"/>
              </w:rPr>
              <w:t>для подземных сетей</w:t>
            </w:r>
          </w:p>
        </w:tc>
        <w:tc>
          <w:tcPr>
            <w:tcW w:w="144" w:type="dxa"/>
          </w:tcPr>
          <w:p w14:paraId="3F5E6690" w14:textId="77777777" w:rsidR="00DE54F1" w:rsidRPr="00DE54F1" w:rsidRDefault="00DE54F1" w:rsidP="00DE54F1">
            <w:pPr>
              <w:autoSpaceDE w:val="0"/>
              <w:autoSpaceDN w:val="0"/>
              <w:adjustRightInd w:val="0"/>
              <w:rPr>
                <w:rFonts w:eastAsia="Calibri"/>
                <w:color w:val="000000"/>
                <w:sz w:val="28"/>
                <w:szCs w:val="28"/>
                <w:lang w:eastAsia="en-US"/>
              </w:rPr>
            </w:pPr>
          </w:p>
        </w:tc>
        <w:tc>
          <w:tcPr>
            <w:tcW w:w="4025" w:type="dxa"/>
          </w:tcPr>
          <w:p w14:paraId="23916992" w14:textId="77777777" w:rsidR="00DE54F1" w:rsidRPr="00DE54F1" w:rsidRDefault="00DE54F1" w:rsidP="00DE54F1">
            <w:pPr>
              <w:autoSpaceDE w:val="0"/>
              <w:autoSpaceDN w:val="0"/>
              <w:adjustRightInd w:val="0"/>
              <w:jc w:val="both"/>
              <w:rPr>
                <w:rFonts w:eastAsia="Calibri"/>
                <w:color w:val="000000"/>
                <w:lang w:eastAsia="en-US"/>
              </w:rPr>
            </w:pPr>
            <w:r w:rsidRPr="00DE54F1">
              <w:rPr>
                <w:rFonts w:eastAsia="Calibri"/>
                <w:noProof/>
                <w:color w:val="000000"/>
                <w:position w:val="-12"/>
              </w:rPr>
              <w:drawing>
                <wp:inline distT="0" distB="0" distL="0" distR="0" wp14:anchorId="38A31F44" wp14:editId="64F33856">
                  <wp:extent cx="361950" cy="333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DE54F1">
              <w:rPr>
                <w:rFonts w:eastAsia="Calibri"/>
                <w:color w:val="000000"/>
                <w:lang w:eastAsia="en-US"/>
              </w:rPr>
              <w:t xml:space="preserve"> = 1,0</w:t>
            </w:r>
          </w:p>
        </w:tc>
      </w:tr>
      <w:tr w:rsidR="00DE54F1" w:rsidRPr="00DE54F1" w14:paraId="3210B1C0" w14:textId="77777777" w:rsidTr="003B0D96">
        <w:tc>
          <w:tcPr>
            <w:tcW w:w="624" w:type="dxa"/>
          </w:tcPr>
          <w:p w14:paraId="3B9A3D9C" w14:textId="77777777" w:rsidR="00DE54F1" w:rsidRPr="00DE54F1" w:rsidRDefault="00DE54F1" w:rsidP="00DE54F1">
            <w:pPr>
              <w:autoSpaceDE w:val="0"/>
              <w:autoSpaceDN w:val="0"/>
              <w:adjustRightInd w:val="0"/>
              <w:rPr>
                <w:rFonts w:eastAsia="Calibri"/>
                <w:color w:val="000000"/>
                <w:sz w:val="28"/>
                <w:szCs w:val="28"/>
                <w:lang w:eastAsia="en-US"/>
              </w:rPr>
            </w:pPr>
          </w:p>
        </w:tc>
        <w:tc>
          <w:tcPr>
            <w:tcW w:w="2920" w:type="dxa"/>
          </w:tcPr>
          <w:p w14:paraId="273A6E14" w14:textId="77777777" w:rsidR="00DE54F1" w:rsidRPr="00DE54F1" w:rsidRDefault="00DE54F1" w:rsidP="00DE54F1">
            <w:pPr>
              <w:autoSpaceDE w:val="0"/>
              <w:autoSpaceDN w:val="0"/>
              <w:adjustRightInd w:val="0"/>
              <w:jc w:val="both"/>
              <w:rPr>
                <w:rFonts w:eastAsia="Calibri"/>
                <w:color w:val="000000"/>
                <w:sz w:val="28"/>
                <w:szCs w:val="28"/>
                <w:lang w:eastAsia="en-US"/>
              </w:rPr>
            </w:pPr>
            <w:r w:rsidRPr="00DE54F1">
              <w:rPr>
                <w:rFonts w:eastAsia="Calibri"/>
                <w:color w:val="000000"/>
                <w:sz w:val="28"/>
                <w:szCs w:val="28"/>
                <w:lang w:eastAsia="en-US"/>
              </w:rPr>
              <w:t>для наземных сетей</w:t>
            </w:r>
          </w:p>
        </w:tc>
        <w:tc>
          <w:tcPr>
            <w:tcW w:w="144" w:type="dxa"/>
          </w:tcPr>
          <w:p w14:paraId="079DB808" w14:textId="77777777" w:rsidR="00DE54F1" w:rsidRPr="00DE54F1" w:rsidRDefault="00DE54F1" w:rsidP="00DE54F1">
            <w:pPr>
              <w:autoSpaceDE w:val="0"/>
              <w:autoSpaceDN w:val="0"/>
              <w:adjustRightInd w:val="0"/>
              <w:rPr>
                <w:rFonts w:eastAsia="Calibri"/>
                <w:color w:val="000000"/>
                <w:sz w:val="28"/>
                <w:szCs w:val="28"/>
                <w:lang w:eastAsia="en-US"/>
              </w:rPr>
            </w:pPr>
          </w:p>
        </w:tc>
        <w:tc>
          <w:tcPr>
            <w:tcW w:w="4025" w:type="dxa"/>
          </w:tcPr>
          <w:p w14:paraId="48A9B850" w14:textId="77777777" w:rsidR="00DE54F1" w:rsidRPr="00DE54F1" w:rsidRDefault="00DE54F1" w:rsidP="00DE54F1">
            <w:pPr>
              <w:autoSpaceDE w:val="0"/>
              <w:autoSpaceDN w:val="0"/>
              <w:adjustRightInd w:val="0"/>
              <w:jc w:val="both"/>
              <w:rPr>
                <w:rFonts w:eastAsia="Calibri"/>
                <w:color w:val="000000"/>
                <w:lang w:eastAsia="en-US"/>
              </w:rPr>
            </w:pPr>
            <w:r w:rsidRPr="00DE54F1">
              <w:rPr>
                <w:rFonts w:eastAsia="Calibri"/>
                <w:noProof/>
                <w:color w:val="000000"/>
                <w:position w:val="-12"/>
              </w:rPr>
              <w:drawing>
                <wp:inline distT="0" distB="0" distL="0" distR="0" wp14:anchorId="61C53167" wp14:editId="6505276A">
                  <wp:extent cx="361950" cy="3333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DE54F1">
              <w:rPr>
                <w:rFonts w:eastAsia="Calibri"/>
                <w:color w:val="000000"/>
                <w:lang w:eastAsia="en-US"/>
              </w:rPr>
              <w:t xml:space="preserve"> = 0,75;</w:t>
            </w:r>
          </w:p>
        </w:tc>
      </w:tr>
    </w:tbl>
    <w:p w14:paraId="457FE0AD" w14:textId="77777777" w:rsidR="00DE54F1" w:rsidRPr="00DE54F1" w:rsidRDefault="00DE54F1" w:rsidP="00DE54F1">
      <w:pPr>
        <w:autoSpaceDE w:val="0"/>
        <w:autoSpaceDN w:val="0"/>
        <w:adjustRightInd w:val="0"/>
        <w:ind w:firstLine="540"/>
        <w:jc w:val="both"/>
        <w:rPr>
          <w:rFonts w:eastAsia="Calibri"/>
          <w:color w:val="000000"/>
          <w:sz w:val="28"/>
          <w:szCs w:val="28"/>
          <w:lang w:eastAsia="en-US"/>
        </w:rPr>
      </w:pPr>
      <w:r w:rsidRPr="00DE54F1">
        <w:rPr>
          <w:rFonts w:eastAsia="Calibri"/>
          <w:noProof/>
          <w:color w:val="000000"/>
          <w:position w:val="-12"/>
          <w:sz w:val="28"/>
          <w:szCs w:val="28"/>
        </w:rPr>
        <w:drawing>
          <wp:inline distT="0" distB="0" distL="0" distR="0" wp14:anchorId="11C5F609" wp14:editId="727C79A7">
            <wp:extent cx="323850" cy="333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r w:rsidRPr="00DE54F1">
        <w:rPr>
          <w:rFonts w:eastAsia="Calibri"/>
          <w:color w:val="000000"/>
          <w:sz w:val="28"/>
          <w:szCs w:val="28"/>
          <w:lang w:eastAsia="en-US"/>
        </w:rPr>
        <w:t xml:space="preserve"> - коэффициент, учитывающий разность геодезических отметок теплотрассы.</w:t>
      </w:r>
    </w:p>
    <w:p w14:paraId="55DB2317" w14:textId="77777777" w:rsidR="00DE54F1" w:rsidRPr="00DE54F1" w:rsidRDefault="00DE54F1" w:rsidP="00DE54F1">
      <w:pPr>
        <w:tabs>
          <w:tab w:val="left" w:pos="1890"/>
        </w:tabs>
        <w:ind w:firstLine="709"/>
        <w:jc w:val="both"/>
        <w:rPr>
          <w:snapToGrid w:val="0"/>
          <w:color w:val="000000"/>
          <w:sz w:val="28"/>
          <w:szCs w:val="28"/>
        </w:rPr>
      </w:pPr>
    </w:p>
    <w:p w14:paraId="52DE05D1"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lang w:val="en-US"/>
        </w:rPr>
        <w:t>V</w:t>
      </w:r>
      <w:r w:rsidRPr="00DE54F1">
        <w:rPr>
          <w:snapToGrid w:val="0"/>
          <w:color w:val="000000"/>
          <w:sz w:val="28"/>
          <w:szCs w:val="28"/>
        </w:rPr>
        <w:t xml:space="preserve"> = (0+0,001*736*2)*0,1*1*1,3*0,75*1  = 0,014352 у.е.</w:t>
      </w:r>
    </w:p>
    <w:p w14:paraId="2A920250" w14:textId="77777777" w:rsidR="00DE54F1" w:rsidRPr="00DE54F1" w:rsidRDefault="00DE54F1" w:rsidP="00DE54F1">
      <w:pPr>
        <w:tabs>
          <w:tab w:val="left" w:pos="1890"/>
        </w:tabs>
        <w:ind w:firstLine="709"/>
        <w:jc w:val="both"/>
        <w:rPr>
          <w:snapToGrid w:val="0"/>
          <w:color w:val="000000"/>
          <w:sz w:val="28"/>
          <w:szCs w:val="28"/>
        </w:rPr>
      </w:pPr>
    </w:p>
    <w:p w14:paraId="3E6F734E"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Норматив численности рабочих в смену, чел. рассчитывается по формуле 0,22 + 0,222 V</w:t>
      </w:r>
    </w:p>
    <w:p w14:paraId="54A752AC" w14:textId="77777777" w:rsidR="00DE54F1" w:rsidRPr="00DE54F1" w:rsidRDefault="00DE54F1" w:rsidP="00DE54F1">
      <w:pPr>
        <w:tabs>
          <w:tab w:val="left" w:pos="1890"/>
        </w:tabs>
        <w:ind w:firstLine="709"/>
        <w:jc w:val="both"/>
        <w:rPr>
          <w:snapToGrid w:val="0"/>
          <w:color w:val="000000"/>
          <w:sz w:val="28"/>
          <w:szCs w:val="28"/>
        </w:rPr>
      </w:pPr>
    </w:p>
    <w:p w14:paraId="321B7A6F"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xml:space="preserve">Нормативная численность производственного персонала, с учетом коэффициента невыходов 1,2 составит </w:t>
      </w:r>
    </w:p>
    <w:p w14:paraId="6334C804"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lastRenderedPageBreak/>
        <w:t>0,30 чел. = 0,22+0,222 * 0,014352 у.е.</w:t>
      </w:r>
    </w:p>
    <w:p w14:paraId="7AEA3D88" w14:textId="77777777" w:rsidR="00DE54F1" w:rsidRPr="00DE54F1" w:rsidRDefault="00DE54F1" w:rsidP="00DE54F1">
      <w:pPr>
        <w:tabs>
          <w:tab w:val="left" w:pos="1890"/>
        </w:tabs>
        <w:ind w:firstLine="709"/>
        <w:jc w:val="both"/>
        <w:rPr>
          <w:snapToGrid w:val="0"/>
          <w:color w:val="000000"/>
          <w:sz w:val="28"/>
          <w:szCs w:val="28"/>
        </w:rPr>
      </w:pPr>
    </w:p>
    <w:p w14:paraId="074782D2"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Общая численность руководителей, специалистов, осуществляющих функции: руководства, бухгалтерский учет и финансовая деятельность, комплектование и учет кадров, материально-техническое снабжение, надзор и контроль за капитальным ремонтом и строительством производственных объектов, общее делопроизводство, охрана труда, правовое обслуживание, технико-экономическое планирование, организация труда и заработной платы, хозяйственное обслуживание рассчитана экспертами согласно Таблицы № 1 Приказа Госстроя России от 12.10.1999 № 74. Нормативная численность административно-управленческого персонала на основании рассчитанной численности основного производственного персонала при среднесписочной численности работников предприятия, - 0,30 ед., рассчитана используя метод интерполяции и составит 0,026 ед.</w:t>
      </w:r>
    </w:p>
    <w:p w14:paraId="5D7261DE" w14:textId="77777777" w:rsidR="00DE54F1" w:rsidRPr="00DE54F1" w:rsidRDefault="00DE54F1" w:rsidP="00DE54F1">
      <w:pPr>
        <w:tabs>
          <w:tab w:val="left" w:pos="1890"/>
        </w:tabs>
        <w:ind w:firstLine="709"/>
        <w:jc w:val="both"/>
        <w:rPr>
          <w:snapToGrid w:val="0"/>
          <w:color w:val="000000"/>
          <w:sz w:val="28"/>
          <w:szCs w:val="28"/>
        </w:rPr>
      </w:pPr>
    </w:p>
    <w:tbl>
      <w:tblPr>
        <w:tblStyle w:val="270"/>
        <w:tblW w:w="0" w:type="auto"/>
        <w:jc w:val="center"/>
        <w:tblLook w:val="04A0" w:firstRow="1" w:lastRow="0" w:firstColumn="1" w:lastColumn="0" w:noHBand="0" w:noVBand="1"/>
      </w:tblPr>
      <w:tblGrid>
        <w:gridCol w:w="5949"/>
        <w:gridCol w:w="1701"/>
        <w:gridCol w:w="1606"/>
      </w:tblGrid>
      <w:tr w:rsidR="00DE54F1" w:rsidRPr="00DE54F1" w14:paraId="6DF60DE2" w14:textId="77777777" w:rsidTr="00DE54F1">
        <w:trPr>
          <w:trHeight w:val="106"/>
          <w:jc w:val="center"/>
        </w:trPr>
        <w:tc>
          <w:tcPr>
            <w:tcW w:w="5949" w:type="dxa"/>
            <w:vMerge w:val="restart"/>
            <w:vAlign w:val="center"/>
            <w:hideMark/>
          </w:tcPr>
          <w:p w14:paraId="0821689B" w14:textId="77777777" w:rsidR="00DE54F1" w:rsidRPr="00DE54F1" w:rsidRDefault="00DE54F1" w:rsidP="00DE54F1">
            <w:pPr>
              <w:tabs>
                <w:tab w:val="left" w:pos="1890"/>
              </w:tabs>
              <w:ind w:firstLine="29"/>
              <w:jc w:val="center"/>
              <w:rPr>
                <w:snapToGrid w:val="0"/>
                <w:color w:val="000000"/>
                <w:sz w:val="28"/>
                <w:szCs w:val="28"/>
              </w:rPr>
            </w:pPr>
            <w:r w:rsidRPr="00DE54F1">
              <w:rPr>
                <w:snapToGrid w:val="0"/>
                <w:color w:val="000000"/>
                <w:sz w:val="28"/>
                <w:szCs w:val="28"/>
              </w:rPr>
              <w:t>Наименование функции управления</w:t>
            </w:r>
          </w:p>
        </w:tc>
        <w:tc>
          <w:tcPr>
            <w:tcW w:w="3307" w:type="dxa"/>
            <w:gridSpan w:val="2"/>
            <w:noWrap/>
            <w:hideMark/>
          </w:tcPr>
          <w:p w14:paraId="04B6A574" w14:textId="77777777" w:rsidR="00DE54F1" w:rsidRPr="00DE54F1" w:rsidRDefault="00DE54F1" w:rsidP="00DE54F1">
            <w:pPr>
              <w:tabs>
                <w:tab w:val="left" w:pos="1890"/>
              </w:tabs>
              <w:jc w:val="center"/>
              <w:rPr>
                <w:snapToGrid w:val="0"/>
                <w:color w:val="000000"/>
                <w:sz w:val="28"/>
                <w:szCs w:val="28"/>
              </w:rPr>
            </w:pPr>
            <w:r w:rsidRPr="00DE54F1">
              <w:rPr>
                <w:snapToGrid w:val="0"/>
                <w:color w:val="000000"/>
                <w:sz w:val="28"/>
                <w:szCs w:val="28"/>
              </w:rPr>
              <w:t>Среднесписочная численность работников предприятия, чел.</w:t>
            </w:r>
          </w:p>
        </w:tc>
      </w:tr>
      <w:tr w:rsidR="00DE54F1" w:rsidRPr="00DE54F1" w14:paraId="46D14C60" w14:textId="77777777" w:rsidTr="00DE54F1">
        <w:trPr>
          <w:trHeight w:val="106"/>
          <w:jc w:val="center"/>
        </w:trPr>
        <w:tc>
          <w:tcPr>
            <w:tcW w:w="5949" w:type="dxa"/>
            <w:vMerge/>
            <w:hideMark/>
          </w:tcPr>
          <w:p w14:paraId="137F8087" w14:textId="77777777" w:rsidR="00DE54F1" w:rsidRPr="00DE54F1" w:rsidRDefault="00DE54F1" w:rsidP="00DE54F1">
            <w:pPr>
              <w:tabs>
                <w:tab w:val="left" w:pos="1890"/>
              </w:tabs>
              <w:ind w:firstLine="29"/>
              <w:jc w:val="both"/>
              <w:rPr>
                <w:snapToGrid w:val="0"/>
                <w:color w:val="000000"/>
                <w:sz w:val="28"/>
                <w:szCs w:val="28"/>
              </w:rPr>
            </w:pPr>
          </w:p>
        </w:tc>
        <w:tc>
          <w:tcPr>
            <w:tcW w:w="1701" w:type="dxa"/>
            <w:noWrap/>
            <w:vAlign w:val="center"/>
            <w:hideMark/>
          </w:tcPr>
          <w:p w14:paraId="1D728466" w14:textId="77777777" w:rsidR="00DE54F1" w:rsidRPr="00DE54F1" w:rsidRDefault="00DE54F1" w:rsidP="00DE54F1">
            <w:pPr>
              <w:tabs>
                <w:tab w:val="left" w:pos="1890"/>
              </w:tabs>
              <w:ind w:firstLine="34"/>
              <w:jc w:val="center"/>
              <w:rPr>
                <w:snapToGrid w:val="0"/>
                <w:color w:val="000000"/>
                <w:sz w:val="28"/>
                <w:szCs w:val="28"/>
              </w:rPr>
            </w:pPr>
            <w:r w:rsidRPr="00DE54F1">
              <w:rPr>
                <w:snapToGrid w:val="0"/>
                <w:color w:val="000000"/>
                <w:sz w:val="28"/>
                <w:szCs w:val="28"/>
              </w:rPr>
              <w:t>До 150 ед.</w:t>
            </w:r>
          </w:p>
        </w:tc>
        <w:tc>
          <w:tcPr>
            <w:tcW w:w="1606" w:type="dxa"/>
            <w:noWrap/>
            <w:vAlign w:val="center"/>
            <w:hideMark/>
          </w:tcPr>
          <w:p w14:paraId="4D4E1039" w14:textId="77777777" w:rsidR="00DE54F1" w:rsidRPr="00DE54F1" w:rsidRDefault="00DE54F1" w:rsidP="00DE54F1">
            <w:pPr>
              <w:tabs>
                <w:tab w:val="left" w:pos="1890"/>
              </w:tabs>
              <w:ind w:left="-108"/>
              <w:jc w:val="center"/>
              <w:rPr>
                <w:snapToGrid w:val="0"/>
                <w:color w:val="000000"/>
                <w:sz w:val="28"/>
                <w:szCs w:val="28"/>
              </w:rPr>
            </w:pPr>
            <w:r w:rsidRPr="00DE54F1">
              <w:rPr>
                <w:snapToGrid w:val="0"/>
                <w:color w:val="000000"/>
                <w:sz w:val="28"/>
                <w:szCs w:val="28"/>
              </w:rPr>
              <w:t>ООО «СЭР» (0,30 ед.)</w:t>
            </w:r>
          </w:p>
        </w:tc>
      </w:tr>
      <w:tr w:rsidR="00DE54F1" w:rsidRPr="00DE54F1" w14:paraId="50901056" w14:textId="77777777" w:rsidTr="00DE54F1">
        <w:trPr>
          <w:trHeight w:val="112"/>
          <w:jc w:val="center"/>
        </w:trPr>
        <w:tc>
          <w:tcPr>
            <w:tcW w:w="5949" w:type="dxa"/>
            <w:hideMark/>
          </w:tcPr>
          <w:p w14:paraId="666BC767" w14:textId="77777777" w:rsidR="00DE54F1" w:rsidRPr="00DE54F1" w:rsidRDefault="00DE54F1" w:rsidP="00DE54F1">
            <w:pPr>
              <w:tabs>
                <w:tab w:val="left" w:pos="1890"/>
              </w:tabs>
              <w:ind w:firstLine="29"/>
              <w:jc w:val="both"/>
              <w:rPr>
                <w:snapToGrid w:val="0"/>
                <w:color w:val="000000"/>
                <w:sz w:val="28"/>
                <w:szCs w:val="28"/>
              </w:rPr>
            </w:pPr>
            <w:r w:rsidRPr="00DE54F1">
              <w:rPr>
                <w:snapToGrid w:val="0"/>
                <w:color w:val="000000"/>
                <w:sz w:val="28"/>
                <w:szCs w:val="28"/>
              </w:rPr>
              <w:t xml:space="preserve"> Общее руководство</w:t>
            </w:r>
          </w:p>
        </w:tc>
        <w:tc>
          <w:tcPr>
            <w:tcW w:w="1701" w:type="dxa"/>
            <w:noWrap/>
            <w:vAlign w:val="center"/>
            <w:hideMark/>
          </w:tcPr>
          <w:p w14:paraId="4FCDB407" w14:textId="77777777" w:rsidR="00DE54F1" w:rsidRPr="00DE54F1" w:rsidRDefault="00DE54F1" w:rsidP="00DE54F1">
            <w:pPr>
              <w:tabs>
                <w:tab w:val="left" w:pos="1890"/>
              </w:tabs>
              <w:ind w:firstLine="34"/>
              <w:jc w:val="center"/>
              <w:rPr>
                <w:snapToGrid w:val="0"/>
                <w:color w:val="000000"/>
                <w:sz w:val="28"/>
                <w:szCs w:val="28"/>
              </w:rPr>
            </w:pPr>
            <w:r w:rsidRPr="00DE54F1">
              <w:rPr>
                <w:snapToGrid w:val="0"/>
                <w:color w:val="000000"/>
                <w:sz w:val="28"/>
                <w:szCs w:val="28"/>
              </w:rPr>
              <w:t>2</w:t>
            </w:r>
          </w:p>
        </w:tc>
        <w:tc>
          <w:tcPr>
            <w:tcW w:w="1606" w:type="dxa"/>
            <w:noWrap/>
            <w:hideMark/>
          </w:tcPr>
          <w:p w14:paraId="218042D1" w14:textId="77777777" w:rsidR="00DE54F1" w:rsidRPr="00DE54F1" w:rsidRDefault="00DE54F1" w:rsidP="00DE54F1">
            <w:pPr>
              <w:tabs>
                <w:tab w:val="left" w:pos="1890"/>
              </w:tabs>
              <w:ind w:firstLine="34"/>
              <w:jc w:val="center"/>
              <w:rPr>
                <w:snapToGrid w:val="0"/>
                <w:color w:val="000000"/>
                <w:sz w:val="28"/>
                <w:szCs w:val="28"/>
              </w:rPr>
            </w:pPr>
            <w:r w:rsidRPr="00DE54F1">
              <w:rPr>
                <w:snapToGrid w:val="0"/>
                <w:color w:val="000000"/>
                <w:sz w:val="28"/>
                <w:szCs w:val="28"/>
              </w:rPr>
              <w:t>0,004</w:t>
            </w:r>
          </w:p>
        </w:tc>
      </w:tr>
      <w:tr w:rsidR="00DE54F1" w:rsidRPr="00DE54F1" w14:paraId="7804642D" w14:textId="77777777" w:rsidTr="00DE54F1">
        <w:trPr>
          <w:trHeight w:val="218"/>
          <w:jc w:val="center"/>
        </w:trPr>
        <w:tc>
          <w:tcPr>
            <w:tcW w:w="5949" w:type="dxa"/>
            <w:hideMark/>
          </w:tcPr>
          <w:p w14:paraId="41CF86DD" w14:textId="77777777" w:rsidR="00DE54F1" w:rsidRPr="00DE54F1" w:rsidRDefault="00DE54F1" w:rsidP="00DE54F1">
            <w:pPr>
              <w:tabs>
                <w:tab w:val="left" w:pos="1890"/>
              </w:tabs>
              <w:ind w:firstLine="29"/>
              <w:jc w:val="both"/>
              <w:rPr>
                <w:snapToGrid w:val="0"/>
                <w:color w:val="000000"/>
                <w:sz w:val="28"/>
                <w:szCs w:val="28"/>
              </w:rPr>
            </w:pPr>
            <w:r w:rsidRPr="00DE54F1">
              <w:rPr>
                <w:snapToGrid w:val="0"/>
                <w:color w:val="000000"/>
                <w:sz w:val="28"/>
                <w:szCs w:val="28"/>
              </w:rPr>
              <w:t xml:space="preserve"> Бухгалтерский учет и финансовая деятельность</w:t>
            </w:r>
          </w:p>
        </w:tc>
        <w:tc>
          <w:tcPr>
            <w:tcW w:w="1701" w:type="dxa"/>
            <w:noWrap/>
            <w:vAlign w:val="center"/>
            <w:hideMark/>
          </w:tcPr>
          <w:p w14:paraId="51759B09" w14:textId="77777777" w:rsidR="00DE54F1" w:rsidRPr="00DE54F1" w:rsidRDefault="00DE54F1" w:rsidP="00DE54F1">
            <w:pPr>
              <w:tabs>
                <w:tab w:val="left" w:pos="1890"/>
              </w:tabs>
              <w:ind w:firstLine="34"/>
              <w:jc w:val="center"/>
              <w:rPr>
                <w:snapToGrid w:val="0"/>
                <w:color w:val="000000"/>
                <w:sz w:val="28"/>
                <w:szCs w:val="28"/>
              </w:rPr>
            </w:pPr>
            <w:r w:rsidRPr="00DE54F1">
              <w:rPr>
                <w:snapToGrid w:val="0"/>
                <w:color w:val="000000"/>
                <w:sz w:val="28"/>
                <w:szCs w:val="28"/>
              </w:rPr>
              <w:t>3</w:t>
            </w:r>
          </w:p>
        </w:tc>
        <w:tc>
          <w:tcPr>
            <w:tcW w:w="1606" w:type="dxa"/>
            <w:noWrap/>
            <w:hideMark/>
          </w:tcPr>
          <w:p w14:paraId="27C97E70" w14:textId="77777777" w:rsidR="00DE54F1" w:rsidRPr="00DE54F1" w:rsidRDefault="00DE54F1" w:rsidP="00DE54F1">
            <w:pPr>
              <w:tabs>
                <w:tab w:val="left" w:pos="1890"/>
              </w:tabs>
              <w:ind w:firstLine="34"/>
              <w:jc w:val="center"/>
              <w:rPr>
                <w:snapToGrid w:val="0"/>
                <w:color w:val="000000"/>
                <w:sz w:val="28"/>
                <w:szCs w:val="28"/>
              </w:rPr>
            </w:pPr>
            <w:r w:rsidRPr="00DE54F1">
              <w:rPr>
                <w:snapToGrid w:val="0"/>
                <w:color w:val="000000"/>
                <w:sz w:val="28"/>
                <w:szCs w:val="28"/>
              </w:rPr>
              <w:t>0,006</w:t>
            </w:r>
          </w:p>
        </w:tc>
      </w:tr>
      <w:tr w:rsidR="00DE54F1" w:rsidRPr="00DE54F1" w14:paraId="5DEB2AA9" w14:textId="77777777" w:rsidTr="00DE54F1">
        <w:trPr>
          <w:trHeight w:val="245"/>
          <w:jc w:val="center"/>
        </w:trPr>
        <w:tc>
          <w:tcPr>
            <w:tcW w:w="5949" w:type="dxa"/>
            <w:hideMark/>
          </w:tcPr>
          <w:p w14:paraId="5B841C37" w14:textId="77777777" w:rsidR="00DE54F1" w:rsidRPr="00DE54F1" w:rsidRDefault="00DE54F1" w:rsidP="00DE54F1">
            <w:pPr>
              <w:tabs>
                <w:tab w:val="left" w:pos="1890"/>
              </w:tabs>
              <w:ind w:firstLine="29"/>
              <w:jc w:val="both"/>
              <w:rPr>
                <w:snapToGrid w:val="0"/>
                <w:color w:val="000000"/>
                <w:sz w:val="28"/>
                <w:szCs w:val="28"/>
              </w:rPr>
            </w:pPr>
            <w:r w:rsidRPr="00DE54F1">
              <w:rPr>
                <w:snapToGrid w:val="0"/>
                <w:color w:val="000000"/>
                <w:sz w:val="28"/>
                <w:szCs w:val="28"/>
              </w:rPr>
              <w:t xml:space="preserve"> Комплектование и учет кадров</w:t>
            </w:r>
          </w:p>
        </w:tc>
        <w:tc>
          <w:tcPr>
            <w:tcW w:w="1701" w:type="dxa"/>
            <w:noWrap/>
            <w:vAlign w:val="center"/>
            <w:hideMark/>
          </w:tcPr>
          <w:p w14:paraId="763B4C35" w14:textId="77777777" w:rsidR="00DE54F1" w:rsidRPr="00DE54F1" w:rsidRDefault="00DE54F1" w:rsidP="00DE54F1">
            <w:pPr>
              <w:tabs>
                <w:tab w:val="left" w:pos="1890"/>
              </w:tabs>
              <w:ind w:firstLine="34"/>
              <w:jc w:val="center"/>
              <w:rPr>
                <w:snapToGrid w:val="0"/>
                <w:color w:val="000000"/>
                <w:sz w:val="28"/>
                <w:szCs w:val="28"/>
              </w:rPr>
            </w:pPr>
            <w:r w:rsidRPr="00DE54F1">
              <w:rPr>
                <w:snapToGrid w:val="0"/>
                <w:color w:val="000000"/>
                <w:sz w:val="28"/>
                <w:szCs w:val="28"/>
              </w:rPr>
              <w:t>1</w:t>
            </w:r>
          </w:p>
        </w:tc>
        <w:tc>
          <w:tcPr>
            <w:tcW w:w="1606" w:type="dxa"/>
            <w:noWrap/>
            <w:hideMark/>
          </w:tcPr>
          <w:p w14:paraId="5BE7927A" w14:textId="77777777" w:rsidR="00DE54F1" w:rsidRPr="00DE54F1" w:rsidRDefault="00DE54F1" w:rsidP="00DE54F1">
            <w:pPr>
              <w:tabs>
                <w:tab w:val="left" w:pos="1890"/>
              </w:tabs>
              <w:ind w:firstLine="34"/>
              <w:jc w:val="center"/>
              <w:rPr>
                <w:snapToGrid w:val="0"/>
                <w:color w:val="000000"/>
                <w:sz w:val="28"/>
                <w:szCs w:val="28"/>
              </w:rPr>
            </w:pPr>
            <w:r w:rsidRPr="00DE54F1">
              <w:rPr>
                <w:snapToGrid w:val="0"/>
                <w:color w:val="000000"/>
                <w:sz w:val="28"/>
                <w:szCs w:val="28"/>
              </w:rPr>
              <w:t>0,002</w:t>
            </w:r>
          </w:p>
        </w:tc>
      </w:tr>
      <w:tr w:rsidR="00DE54F1" w:rsidRPr="00DE54F1" w14:paraId="592707CA" w14:textId="77777777" w:rsidTr="00DE54F1">
        <w:trPr>
          <w:trHeight w:val="202"/>
          <w:jc w:val="center"/>
        </w:trPr>
        <w:tc>
          <w:tcPr>
            <w:tcW w:w="5949" w:type="dxa"/>
            <w:hideMark/>
          </w:tcPr>
          <w:p w14:paraId="21D07528" w14:textId="77777777" w:rsidR="00DE54F1" w:rsidRPr="00DE54F1" w:rsidRDefault="00DE54F1" w:rsidP="00DE54F1">
            <w:pPr>
              <w:tabs>
                <w:tab w:val="left" w:pos="1890"/>
              </w:tabs>
              <w:ind w:firstLine="29"/>
              <w:jc w:val="both"/>
              <w:rPr>
                <w:snapToGrid w:val="0"/>
                <w:color w:val="000000"/>
                <w:sz w:val="28"/>
                <w:szCs w:val="28"/>
              </w:rPr>
            </w:pPr>
            <w:r w:rsidRPr="00DE54F1">
              <w:rPr>
                <w:snapToGrid w:val="0"/>
                <w:color w:val="000000"/>
                <w:sz w:val="28"/>
                <w:szCs w:val="28"/>
              </w:rPr>
              <w:t xml:space="preserve"> Материально-техническое снабжение</w:t>
            </w:r>
          </w:p>
        </w:tc>
        <w:tc>
          <w:tcPr>
            <w:tcW w:w="1701" w:type="dxa"/>
            <w:noWrap/>
            <w:vAlign w:val="center"/>
            <w:hideMark/>
          </w:tcPr>
          <w:p w14:paraId="552B3840" w14:textId="77777777" w:rsidR="00DE54F1" w:rsidRPr="00DE54F1" w:rsidRDefault="00DE54F1" w:rsidP="00DE54F1">
            <w:pPr>
              <w:tabs>
                <w:tab w:val="left" w:pos="1890"/>
              </w:tabs>
              <w:ind w:firstLine="34"/>
              <w:jc w:val="center"/>
              <w:rPr>
                <w:snapToGrid w:val="0"/>
                <w:color w:val="000000"/>
                <w:sz w:val="28"/>
                <w:szCs w:val="28"/>
              </w:rPr>
            </w:pPr>
            <w:r w:rsidRPr="00DE54F1">
              <w:rPr>
                <w:snapToGrid w:val="0"/>
                <w:color w:val="000000"/>
                <w:sz w:val="28"/>
                <w:szCs w:val="28"/>
              </w:rPr>
              <w:t>1</w:t>
            </w:r>
          </w:p>
        </w:tc>
        <w:tc>
          <w:tcPr>
            <w:tcW w:w="1606" w:type="dxa"/>
            <w:noWrap/>
            <w:hideMark/>
          </w:tcPr>
          <w:p w14:paraId="7619DC58" w14:textId="77777777" w:rsidR="00DE54F1" w:rsidRPr="00DE54F1" w:rsidRDefault="00DE54F1" w:rsidP="00DE54F1">
            <w:pPr>
              <w:tabs>
                <w:tab w:val="left" w:pos="1890"/>
              </w:tabs>
              <w:ind w:firstLine="34"/>
              <w:jc w:val="center"/>
              <w:rPr>
                <w:snapToGrid w:val="0"/>
                <w:color w:val="000000"/>
                <w:sz w:val="28"/>
                <w:szCs w:val="28"/>
              </w:rPr>
            </w:pPr>
            <w:r w:rsidRPr="00DE54F1">
              <w:rPr>
                <w:snapToGrid w:val="0"/>
                <w:color w:val="000000"/>
                <w:sz w:val="28"/>
                <w:szCs w:val="28"/>
              </w:rPr>
              <w:t>0,002</w:t>
            </w:r>
          </w:p>
        </w:tc>
      </w:tr>
      <w:tr w:rsidR="00DE54F1" w:rsidRPr="00DE54F1" w14:paraId="597F7E88" w14:textId="77777777" w:rsidTr="00DE54F1">
        <w:trPr>
          <w:trHeight w:val="448"/>
          <w:jc w:val="center"/>
        </w:trPr>
        <w:tc>
          <w:tcPr>
            <w:tcW w:w="5949" w:type="dxa"/>
            <w:hideMark/>
          </w:tcPr>
          <w:p w14:paraId="4962B8E8" w14:textId="77777777" w:rsidR="00DE54F1" w:rsidRPr="00DE54F1" w:rsidRDefault="00DE54F1" w:rsidP="00DE54F1">
            <w:pPr>
              <w:tabs>
                <w:tab w:val="left" w:pos="1890"/>
              </w:tabs>
              <w:ind w:firstLine="29"/>
              <w:jc w:val="both"/>
              <w:rPr>
                <w:snapToGrid w:val="0"/>
                <w:color w:val="000000"/>
                <w:sz w:val="28"/>
                <w:szCs w:val="28"/>
              </w:rPr>
            </w:pPr>
            <w:r w:rsidRPr="00DE54F1">
              <w:rPr>
                <w:snapToGrid w:val="0"/>
                <w:color w:val="000000"/>
                <w:sz w:val="28"/>
                <w:szCs w:val="28"/>
              </w:rPr>
              <w:t xml:space="preserve"> Надзор и контроль за капитальным ремонтом и строительством производственных объектов</w:t>
            </w:r>
          </w:p>
        </w:tc>
        <w:tc>
          <w:tcPr>
            <w:tcW w:w="1701" w:type="dxa"/>
            <w:noWrap/>
            <w:vAlign w:val="center"/>
            <w:hideMark/>
          </w:tcPr>
          <w:p w14:paraId="6B5C8507" w14:textId="77777777" w:rsidR="00DE54F1" w:rsidRPr="00DE54F1" w:rsidRDefault="00DE54F1" w:rsidP="00DE54F1">
            <w:pPr>
              <w:tabs>
                <w:tab w:val="left" w:pos="1890"/>
              </w:tabs>
              <w:ind w:firstLine="34"/>
              <w:jc w:val="center"/>
              <w:rPr>
                <w:snapToGrid w:val="0"/>
                <w:color w:val="000000"/>
                <w:sz w:val="28"/>
                <w:szCs w:val="28"/>
              </w:rPr>
            </w:pPr>
            <w:r w:rsidRPr="00DE54F1">
              <w:rPr>
                <w:snapToGrid w:val="0"/>
                <w:color w:val="000000"/>
                <w:sz w:val="28"/>
                <w:szCs w:val="28"/>
              </w:rPr>
              <w:t>1</w:t>
            </w:r>
          </w:p>
        </w:tc>
        <w:tc>
          <w:tcPr>
            <w:tcW w:w="1606" w:type="dxa"/>
            <w:noWrap/>
            <w:hideMark/>
          </w:tcPr>
          <w:p w14:paraId="57685B32" w14:textId="77777777" w:rsidR="00DE54F1" w:rsidRPr="00DE54F1" w:rsidRDefault="00DE54F1" w:rsidP="00DE54F1">
            <w:pPr>
              <w:tabs>
                <w:tab w:val="left" w:pos="1890"/>
              </w:tabs>
              <w:ind w:firstLine="34"/>
              <w:jc w:val="center"/>
              <w:rPr>
                <w:snapToGrid w:val="0"/>
                <w:color w:val="000000"/>
                <w:sz w:val="28"/>
                <w:szCs w:val="28"/>
              </w:rPr>
            </w:pPr>
            <w:r w:rsidRPr="00DE54F1">
              <w:rPr>
                <w:snapToGrid w:val="0"/>
                <w:color w:val="000000"/>
                <w:sz w:val="28"/>
                <w:szCs w:val="28"/>
              </w:rPr>
              <w:t>0,002</w:t>
            </w:r>
          </w:p>
        </w:tc>
      </w:tr>
      <w:tr w:rsidR="00DE54F1" w:rsidRPr="00DE54F1" w14:paraId="0DB0F762" w14:textId="77777777" w:rsidTr="00DE54F1">
        <w:trPr>
          <w:trHeight w:val="112"/>
          <w:jc w:val="center"/>
        </w:trPr>
        <w:tc>
          <w:tcPr>
            <w:tcW w:w="5949" w:type="dxa"/>
            <w:hideMark/>
          </w:tcPr>
          <w:p w14:paraId="0B25FA6E" w14:textId="77777777" w:rsidR="00DE54F1" w:rsidRPr="00DE54F1" w:rsidRDefault="00DE54F1" w:rsidP="00DE54F1">
            <w:pPr>
              <w:tabs>
                <w:tab w:val="left" w:pos="1890"/>
              </w:tabs>
              <w:ind w:firstLine="29"/>
              <w:jc w:val="both"/>
              <w:rPr>
                <w:snapToGrid w:val="0"/>
                <w:color w:val="000000"/>
                <w:sz w:val="28"/>
                <w:szCs w:val="28"/>
              </w:rPr>
            </w:pPr>
            <w:r w:rsidRPr="00DE54F1">
              <w:rPr>
                <w:snapToGrid w:val="0"/>
                <w:color w:val="000000"/>
                <w:sz w:val="28"/>
                <w:szCs w:val="28"/>
              </w:rPr>
              <w:t xml:space="preserve"> Общее дело - производство</w:t>
            </w:r>
          </w:p>
        </w:tc>
        <w:tc>
          <w:tcPr>
            <w:tcW w:w="1701" w:type="dxa"/>
            <w:noWrap/>
            <w:vAlign w:val="center"/>
            <w:hideMark/>
          </w:tcPr>
          <w:p w14:paraId="4B050B54" w14:textId="77777777" w:rsidR="00DE54F1" w:rsidRPr="00DE54F1" w:rsidRDefault="00DE54F1" w:rsidP="00DE54F1">
            <w:pPr>
              <w:tabs>
                <w:tab w:val="left" w:pos="1890"/>
              </w:tabs>
              <w:ind w:firstLine="34"/>
              <w:jc w:val="center"/>
              <w:rPr>
                <w:snapToGrid w:val="0"/>
                <w:color w:val="000000"/>
                <w:sz w:val="28"/>
                <w:szCs w:val="28"/>
              </w:rPr>
            </w:pPr>
            <w:r w:rsidRPr="00DE54F1">
              <w:rPr>
                <w:snapToGrid w:val="0"/>
                <w:color w:val="000000"/>
                <w:sz w:val="28"/>
                <w:szCs w:val="28"/>
              </w:rPr>
              <w:t>1</w:t>
            </w:r>
          </w:p>
        </w:tc>
        <w:tc>
          <w:tcPr>
            <w:tcW w:w="1606" w:type="dxa"/>
            <w:noWrap/>
            <w:hideMark/>
          </w:tcPr>
          <w:p w14:paraId="1B90664A" w14:textId="77777777" w:rsidR="00DE54F1" w:rsidRPr="00DE54F1" w:rsidRDefault="00DE54F1" w:rsidP="00DE54F1">
            <w:pPr>
              <w:tabs>
                <w:tab w:val="left" w:pos="1890"/>
              </w:tabs>
              <w:ind w:firstLine="34"/>
              <w:jc w:val="center"/>
              <w:rPr>
                <w:snapToGrid w:val="0"/>
                <w:color w:val="000000"/>
                <w:sz w:val="28"/>
                <w:szCs w:val="28"/>
              </w:rPr>
            </w:pPr>
            <w:r w:rsidRPr="00DE54F1">
              <w:rPr>
                <w:snapToGrid w:val="0"/>
                <w:color w:val="000000"/>
                <w:sz w:val="28"/>
                <w:szCs w:val="28"/>
              </w:rPr>
              <w:t>0,002</w:t>
            </w:r>
          </w:p>
        </w:tc>
      </w:tr>
      <w:tr w:rsidR="00DE54F1" w:rsidRPr="00DE54F1" w14:paraId="065E4093" w14:textId="77777777" w:rsidTr="00DE54F1">
        <w:trPr>
          <w:trHeight w:val="122"/>
          <w:jc w:val="center"/>
        </w:trPr>
        <w:tc>
          <w:tcPr>
            <w:tcW w:w="5949" w:type="dxa"/>
            <w:hideMark/>
          </w:tcPr>
          <w:p w14:paraId="590F1D8D" w14:textId="77777777" w:rsidR="00DE54F1" w:rsidRPr="00DE54F1" w:rsidRDefault="00DE54F1" w:rsidP="00DE54F1">
            <w:pPr>
              <w:tabs>
                <w:tab w:val="left" w:pos="1890"/>
              </w:tabs>
              <w:ind w:firstLine="29"/>
              <w:jc w:val="both"/>
              <w:rPr>
                <w:snapToGrid w:val="0"/>
                <w:color w:val="000000"/>
                <w:sz w:val="28"/>
                <w:szCs w:val="28"/>
              </w:rPr>
            </w:pPr>
            <w:r w:rsidRPr="00DE54F1">
              <w:rPr>
                <w:snapToGrid w:val="0"/>
                <w:color w:val="000000"/>
                <w:sz w:val="28"/>
                <w:szCs w:val="28"/>
              </w:rPr>
              <w:t xml:space="preserve"> Охрана труда</w:t>
            </w:r>
          </w:p>
        </w:tc>
        <w:tc>
          <w:tcPr>
            <w:tcW w:w="1701" w:type="dxa"/>
            <w:noWrap/>
            <w:vAlign w:val="center"/>
            <w:hideMark/>
          </w:tcPr>
          <w:p w14:paraId="33ED97D8" w14:textId="77777777" w:rsidR="00DE54F1" w:rsidRPr="00DE54F1" w:rsidRDefault="00DE54F1" w:rsidP="00DE54F1">
            <w:pPr>
              <w:tabs>
                <w:tab w:val="left" w:pos="1890"/>
              </w:tabs>
              <w:ind w:firstLine="34"/>
              <w:jc w:val="center"/>
              <w:rPr>
                <w:snapToGrid w:val="0"/>
                <w:color w:val="000000"/>
                <w:sz w:val="28"/>
                <w:szCs w:val="28"/>
              </w:rPr>
            </w:pPr>
            <w:r w:rsidRPr="00DE54F1">
              <w:rPr>
                <w:snapToGrid w:val="0"/>
                <w:color w:val="000000"/>
                <w:sz w:val="28"/>
                <w:szCs w:val="28"/>
              </w:rPr>
              <w:t>1</w:t>
            </w:r>
          </w:p>
        </w:tc>
        <w:tc>
          <w:tcPr>
            <w:tcW w:w="1606" w:type="dxa"/>
            <w:noWrap/>
            <w:hideMark/>
          </w:tcPr>
          <w:p w14:paraId="3CE70958" w14:textId="77777777" w:rsidR="00DE54F1" w:rsidRPr="00DE54F1" w:rsidRDefault="00DE54F1" w:rsidP="00DE54F1">
            <w:pPr>
              <w:tabs>
                <w:tab w:val="left" w:pos="1890"/>
              </w:tabs>
              <w:ind w:firstLine="34"/>
              <w:jc w:val="center"/>
              <w:rPr>
                <w:snapToGrid w:val="0"/>
                <w:color w:val="000000"/>
                <w:sz w:val="28"/>
                <w:szCs w:val="28"/>
              </w:rPr>
            </w:pPr>
            <w:r w:rsidRPr="00DE54F1">
              <w:rPr>
                <w:snapToGrid w:val="0"/>
                <w:color w:val="000000"/>
                <w:sz w:val="28"/>
                <w:szCs w:val="28"/>
              </w:rPr>
              <w:t>0,002</w:t>
            </w:r>
          </w:p>
        </w:tc>
      </w:tr>
      <w:tr w:rsidR="00DE54F1" w:rsidRPr="00DE54F1" w14:paraId="030816BD" w14:textId="77777777" w:rsidTr="00DE54F1">
        <w:trPr>
          <w:trHeight w:val="138"/>
          <w:jc w:val="center"/>
        </w:trPr>
        <w:tc>
          <w:tcPr>
            <w:tcW w:w="5949" w:type="dxa"/>
            <w:hideMark/>
          </w:tcPr>
          <w:p w14:paraId="68E00571" w14:textId="77777777" w:rsidR="00DE54F1" w:rsidRPr="00DE54F1" w:rsidRDefault="00DE54F1" w:rsidP="00DE54F1">
            <w:pPr>
              <w:tabs>
                <w:tab w:val="left" w:pos="1890"/>
              </w:tabs>
              <w:ind w:firstLine="29"/>
              <w:jc w:val="both"/>
              <w:rPr>
                <w:snapToGrid w:val="0"/>
                <w:color w:val="000000"/>
                <w:sz w:val="28"/>
                <w:szCs w:val="28"/>
              </w:rPr>
            </w:pPr>
            <w:r w:rsidRPr="00DE54F1">
              <w:rPr>
                <w:snapToGrid w:val="0"/>
                <w:color w:val="000000"/>
                <w:sz w:val="28"/>
                <w:szCs w:val="28"/>
              </w:rPr>
              <w:t xml:space="preserve"> Правовое обслуживание</w:t>
            </w:r>
          </w:p>
        </w:tc>
        <w:tc>
          <w:tcPr>
            <w:tcW w:w="1701" w:type="dxa"/>
            <w:noWrap/>
            <w:vAlign w:val="center"/>
            <w:hideMark/>
          </w:tcPr>
          <w:p w14:paraId="753DA92C" w14:textId="77777777" w:rsidR="00DE54F1" w:rsidRPr="00DE54F1" w:rsidRDefault="00DE54F1" w:rsidP="00DE54F1">
            <w:pPr>
              <w:tabs>
                <w:tab w:val="left" w:pos="1890"/>
              </w:tabs>
              <w:ind w:firstLine="34"/>
              <w:jc w:val="center"/>
              <w:rPr>
                <w:snapToGrid w:val="0"/>
                <w:color w:val="000000"/>
                <w:sz w:val="28"/>
                <w:szCs w:val="28"/>
              </w:rPr>
            </w:pPr>
            <w:r w:rsidRPr="00DE54F1">
              <w:rPr>
                <w:snapToGrid w:val="0"/>
                <w:color w:val="000000"/>
                <w:sz w:val="28"/>
                <w:szCs w:val="28"/>
              </w:rPr>
              <w:t>1</w:t>
            </w:r>
          </w:p>
        </w:tc>
        <w:tc>
          <w:tcPr>
            <w:tcW w:w="1606" w:type="dxa"/>
            <w:noWrap/>
            <w:hideMark/>
          </w:tcPr>
          <w:p w14:paraId="598FF71E" w14:textId="77777777" w:rsidR="00DE54F1" w:rsidRPr="00DE54F1" w:rsidRDefault="00DE54F1" w:rsidP="00DE54F1">
            <w:pPr>
              <w:tabs>
                <w:tab w:val="left" w:pos="1890"/>
              </w:tabs>
              <w:ind w:firstLine="34"/>
              <w:jc w:val="center"/>
              <w:rPr>
                <w:snapToGrid w:val="0"/>
                <w:color w:val="000000"/>
                <w:sz w:val="28"/>
                <w:szCs w:val="28"/>
              </w:rPr>
            </w:pPr>
            <w:r w:rsidRPr="00DE54F1">
              <w:rPr>
                <w:snapToGrid w:val="0"/>
                <w:color w:val="000000"/>
                <w:sz w:val="28"/>
                <w:szCs w:val="28"/>
              </w:rPr>
              <w:t>0,002</w:t>
            </w:r>
          </w:p>
        </w:tc>
      </w:tr>
      <w:tr w:rsidR="00DE54F1" w:rsidRPr="00DE54F1" w14:paraId="7491960D" w14:textId="77777777" w:rsidTr="00DE54F1">
        <w:trPr>
          <w:trHeight w:val="347"/>
          <w:jc w:val="center"/>
        </w:trPr>
        <w:tc>
          <w:tcPr>
            <w:tcW w:w="5949" w:type="dxa"/>
            <w:hideMark/>
          </w:tcPr>
          <w:p w14:paraId="685D0628" w14:textId="77777777" w:rsidR="00DE54F1" w:rsidRPr="00DE54F1" w:rsidRDefault="00DE54F1" w:rsidP="00DE54F1">
            <w:pPr>
              <w:tabs>
                <w:tab w:val="left" w:pos="1890"/>
              </w:tabs>
              <w:ind w:firstLine="29"/>
              <w:jc w:val="both"/>
              <w:rPr>
                <w:snapToGrid w:val="0"/>
                <w:color w:val="000000"/>
                <w:sz w:val="28"/>
                <w:szCs w:val="28"/>
              </w:rPr>
            </w:pPr>
            <w:r w:rsidRPr="00DE54F1">
              <w:rPr>
                <w:snapToGrid w:val="0"/>
                <w:color w:val="000000"/>
                <w:sz w:val="28"/>
                <w:szCs w:val="28"/>
              </w:rPr>
              <w:t xml:space="preserve"> Технико-экономическое планирование, организация труда и заработной платы </w:t>
            </w:r>
          </w:p>
        </w:tc>
        <w:tc>
          <w:tcPr>
            <w:tcW w:w="1701" w:type="dxa"/>
            <w:noWrap/>
            <w:vAlign w:val="center"/>
            <w:hideMark/>
          </w:tcPr>
          <w:p w14:paraId="53C220E5" w14:textId="77777777" w:rsidR="00DE54F1" w:rsidRPr="00DE54F1" w:rsidRDefault="00DE54F1" w:rsidP="00DE54F1">
            <w:pPr>
              <w:tabs>
                <w:tab w:val="left" w:pos="1890"/>
              </w:tabs>
              <w:ind w:firstLine="34"/>
              <w:jc w:val="center"/>
              <w:rPr>
                <w:snapToGrid w:val="0"/>
                <w:color w:val="000000"/>
                <w:sz w:val="28"/>
                <w:szCs w:val="28"/>
              </w:rPr>
            </w:pPr>
            <w:r w:rsidRPr="00DE54F1">
              <w:rPr>
                <w:snapToGrid w:val="0"/>
                <w:color w:val="000000"/>
                <w:sz w:val="28"/>
                <w:szCs w:val="28"/>
              </w:rPr>
              <w:t>2</w:t>
            </w:r>
          </w:p>
        </w:tc>
        <w:tc>
          <w:tcPr>
            <w:tcW w:w="1606" w:type="dxa"/>
            <w:noWrap/>
            <w:hideMark/>
          </w:tcPr>
          <w:p w14:paraId="5974E567" w14:textId="77777777" w:rsidR="00DE54F1" w:rsidRPr="00DE54F1" w:rsidRDefault="00DE54F1" w:rsidP="00DE54F1">
            <w:pPr>
              <w:tabs>
                <w:tab w:val="left" w:pos="1890"/>
              </w:tabs>
              <w:ind w:firstLine="34"/>
              <w:jc w:val="center"/>
              <w:rPr>
                <w:snapToGrid w:val="0"/>
                <w:color w:val="000000"/>
                <w:sz w:val="28"/>
                <w:szCs w:val="28"/>
              </w:rPr>
            </w:pPr>
            <w:r w:rsidRPr="00DE54F1">
              <w:rPr>
                <w:snapToGrid w:val="0"/>
                <w:color w:val="000000"/>
                <w:sz w:val="28"/>
                <w:szCs w:val="28"/>
              </w:rPr>
              <w:t>0,004</w:t>
            </w:r>
          </w:p>
        </w:tc>
      </w:tr>
      <w:tr w:rsidR="00DE54F1" w:rsidRPr="00DE54F1" w14:paraId="75E8345E" w14:textId="77777777" w:rsidTr="00DE54F1">
        <w:trPr>
          <w:trHeight w:val="224"/>
          <w:jc w:val="center"/>
        </w:trPr>
        <w:tc>
          <w:tcPr>
            <w:tcW w:w="5949" w:type="dxa"/>
            <w:hideMark/>
          </w:tcPr>
          <w:p w14:paraId="103677AC" w14:textId="77777777" w:rsidR="00DE54F1" w:rsidRPr="00DE54F1" w:rsidRDefault="00DE54F1" w:rsidP="00DE54F1">
            <w:pPr>
              <w:tabs>
                <w:tab w:val="left" w:pos="1890"/>
              </w:tabs>
              <w:ind w:firstLine="29"/>
              <w:jc w:val="both"/>
              <w:rPr>
                <w:snapToGrid w:val="0"/>
                <w:color w:val="000000"/>
                <w:sz w:val="28"/>
                <w:szCs w:val="28"/>
              </w:rPr>
            </w:pPr>
            <w:r w:rsidRPr="00DE54F1">
              <w:rPr>
                <w:snapToGrid w:val="0"/>
                <w:color w:val="000000"/>
                <w:sz w:val="28"/>
                <w:szCs w:val="28"/>
              </w:rPr>
              <w:t xml:space="preserve"> Хозяйственное обслуживание</w:t>
            </w:r>
          </w:p>
        </w:tc>
        <w:tc>
          <w:tcPr>
            <w:tcW w:w="1701" w:type="dxa"/>
            <w:noWrap/>
            <w:vAlign w:val="center"/>
            <w:hideMark/>
          </w:tcPr>
          <w:p w14:paraId="1499BA35" w14:textId="77777777" w:rsidR="00DE54F1" w:rsidRPr="00DE54F1" w:rsidRDefault="00DE54F1" w:rsidP="00DE54F1">
            <w:pPr>
              <w:tabs>
                <w:tab w:val="left" w:pos="1890"/>
              </w:tabs>
              <w:ind w:firstLine="34"/>
              <w:jc w:val="center"/>
              <w:rPr>
                <w:snapToGrid w:val="0"/>
                <w:color w:val="000000"/>
                <w:sz w:val="28"/>
                <w:szCs w:val="28"/>
              </w:rPr>
            </w:pPr>
            <w:r w:rsidRPr="00DE54F1">
              <w:rPr>
                <w:snapToGrid w:val="0"/>
                <w:color w:val="000000"/>
                <w:sz w:val="28"/>
                <w:szCs w:val="28"/>
              </w:rPr>
              <w:t>0</w:t>
            </w:r>
          </w:p>
        </w:tc>
        <w:tc>
          <w:tcPr>
            <w:tcW w:w="1606" w:type="dxa"/>
            <w:noWrap/>
            <w:hideMark/>
          </w:tcPr>
          <w:p w14:paraId="688949FC" w14:textId="77777777" w:rsidR="00DE54F1" w:rsidRPr="00DE54F1" w:rsidRDefault="00DE54F1" w:rsidP="00DE54F1">
            <w:pPr>
              <w:tabs>
                <w:tab w:val="left" w:pos="1890"/>
              </w:tabs>
              <w:ind w:firstLine="34"/>
              <w:jc w:val="center"/>
              <w:rPr>
                <w:snapToGrid w:val="0"/>
                <w:color w:val="000000"/>
                <w:sz w:val="28"/>
                <w:szCs w:val="28"/>
              </w:rPr>
            </w:pPr>
            <w:r w:rsidRPr="00DE54F1">
              <w:rPr>
                <w:snapToGrid w:val="0"/>
                <w:color w:val="000000"/>
                <w:sz w:val="28"/>
                <w:szCs w:val="28"/>
              </w:rPr>
              <w:t>0,000</w:t>
            </w:r>
          </w:p>
        </w:tc>
      </w:tr>
      <w:tr w:rsidR="00DE54F1" w:rsidRPr="00DE54F1" w14:paraId="21E4F2DD" w14:textId="77777777" w:rsidTr="00DE54F1">
        <w:trPr>
          <w:trHeight w:val="106"/>
          <w:jc w:val="center"/>
        </w:trPr>
        <w:tc>
          <w:tcPr>
            <w:tcW w:w="5949" w:type="dxa"/>
            <w:noWrap/>
            <w:hideMark/>
          </w:tcPr>
          <w:p w14:paraId="682DE299" w14:textId="77777777" w:rsidR="00DE54F1" w:rsidRPr="00DE54F1" w:rsidRDefault="00DE54F1" w:rsidP="00DE54F1">
            <w:pPr>
              <w:tabs>
                <w:tab w:val="left" w:pos="1890"/>
              </w:tabs>
              <w:ind w:firstLine="29"/>
              <w:jc w:val="both"/>
              <w:rPr>
                <w:snapToGrid w:val="0"/>
                <w:color w:val="000000"/>
                <w:sz w:val="28"/>
                <w:szCs w:val="28"/>
              </w:rPr>
            </w:pPr>
            <w:r w:rsidRPr="00DE54F1">
              <w:rPr>
                <w:snapToGrid w:val="0"/>
                <w:color w:val="000000"/>
                <w:sz w:val="28"/>
                <w:szCs w:val="28"/>
              </w:rPr>
              <w:t>Общая численность АУП</w:t>
            </w:r>
          </w:p>
        </w:tc>
        <w:tc>
          <w:tcPr>
            <w:tcW w:w="1701" w:type="dxa"/>
            <w:noWrap/>
            <w:hideMark/>
          </w:tcPr>
          <w:p w14:paraId="435AE983" w14:textId="77777777" w:rsidR="00DE54F1" w:rsidRPr="00DE54F1" w:rsidRDefault="00DE54F1" w:rsidP="00DE54F1">
            <w:pPr>
              <w:tabs>
                <w:tab w:val="left" w:pos="1890"/>
              </w:tabs>
              <w:ind w:firstLine="34"/>
              <w:jc w:val="center"/>
              <w:rPr>
                <w:snapToGrid w:val="0"/>
                <w:color w:val="000000"/>
                <w:sz w:val="28"/>
                <w:szCs w:val="28"/>
              </w:rPr>
            </w:pPr>
          </w:p>
        </w:tc>
        <w:tc>
          <w:tcPr>
            <w:tcW w:w="1606" w:type="dxa"/>
            <w:noWrap/>
            <w:hideMark/>
          </w:tcPr>
          <w:p w14:paraId="11BD2FF1" w14:textId="77777777" w:rsidR="00DE54F1" w:rsidRPr="00DE54F1" w:rsidRDefault="00DE54F1" w:rsidP="00DE54F1">
            <w:pPr>
              <w:tabs>
                <w:tab w:val="left" w:pos="1890"/>
              </w:tabs>
              <w:ind w:firstLine="34"/>
              <w:jc w:val="center"/>
              <w:rPr>
                <w:snapToGrid w:val="0"/>
                <w:color w:val="000000"/>
                <w:sz w:val="28"/>
                <w:szCs w:val="28"/>
              </w:rPr>
            </w:pPr>
            <w:r w:rsidRPr="00DE54F1">
              <w:rPr>
                <w:snapToGrid w:val="0"/>
                <w:color w:val="000000"/>
                <w:sz w:val="28"/>
                <w:szCs w:val="28"/>
              </w:rPr>
              <w:t>0,026</w:t>
            </w:r>
          </w:p>
        </w:tc>
      </w:tr>
    </w:tbl>
    <w:p w14:paraId="6745D89B" w14:textId="77777777" w:rsidR="00DE54F1" w:rsidRPr="00DE54F1" w:rsidRDefault="00DE54F1" w:rsidP="00DE54F1">
      <w:pPr>
        <w:tabs>
          <w:tab w:val="left" w:pos="1890"/>
        </w:tabs>
        <w:ind w:firstLine="709"/>
        <w:jc w:val="both"/>
        <w:rPr>
          <w:snapToGrid w:val="0"/>
          <w:color w:val="000000"/>
          <w:sz w:val="28"/>
          <w:szCs w:val="28"/>
        </w:rPr>
      </w:pPr>
    </w:p>
    <w:p w14:paraId="7D93A7B8"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Общая нормативная численность работников ООО «СЭР» по виду деятельности «Передача тепловой энергии» составит 0,326 ед., в том числе ППП – 0,3 ед. и АУП – 0,026 ед.</w:t>
      </w:r>
    </w:p>
    <w:p w14:paraId="24962FE3" w14:textId="02753C9D"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xml:space="preserve">Согласно информации с официального сайта Территориального органа Федеральной службы государственной статистики по Кемеровской области – Кузбассу - kemerovostat.gks.ru, средняя заработная плата за 2021 год по виду экономической деятельности «Производство, передача и распределение пара и горячей воды; кондиционирование воздуха» по Кузбассу составила 34 742 руб./чел. Средняя заработная плата на 2022 год, </w:t>
      </w:r>
      <w:r w:rsidRPr="00DE54F1">
        <w:rPr>
          <w:snapToGrid w:val="0"/>
          <w:color w:val="000000"/>
          <w:sz w:val="28"/>
          <w:szCs w:val="28"/>
        </w:rPr>
        <w:br/>
        <w:t xml:space="preserve">по расчету экспертов с учетом ИПЦ 2022/2021 = 1,043, согласно прогнозу </w:t>
      </w:r>
      <w:r w:rsidRPr="00DE54F1">
        <w:rPr>
          <w:snapToGrid w:val="0"/>
          <w:color w:val="000000"/>
          <w:sz w:val="28"/>
          <w:szCs w:val="28"/>
        </w:rPr>
        <w:lastRenderedPageBreak/>
        <w:t>Минэкономразвития от 30.09.2021 года составит: 36 235,91 руб./чел. = 34742 руб./чел × 1,043.</w:t>
      </w:r>
    </w:p>
    <w:p w14:paraId="30B7DCA0" w14:textId="77777777" w:rsidR="00DE54F1" w:rsidRPr="00DE54F1" w:rsidRDefault="00DE54F1" w:rsidP="00DE54F1">
      <w:pPr>
        <w:tabs>
          <w:tab w:val="left" w:pos="1890"/>
        </w:tabs>
        <w:ind w:firstLine="709"/>
        <w:jc w:val="both"/>
        <w:rPr>
          <w:snapToGrid w:val="0"/>
          <w:color w:val="000000"/>
          <w:sz w:val="28"/>
          <w:szCs w:val="28"/>
        </w:rPr>
      </w:pPr>
      <w:bookmarkStart w:id="61" w:name="_Hlk100673152"/>
      <w:r w:rsidRPr="00DE54F1">
        <w:rPr>
          <w:snapToGrid w:val="0"/>
          <w:color w:val="000000"/>
          <w:sz w:val="28"/>
          <w:szCs w:val="28"/>
        </w:rPr>
        <w:t>Таким образом, экономически обоснованный фонд оплаты труда на 2022 год составит 141,75 тыс. руб. = 0,326 ед. * 36 235,91 руб./чел. * 12 мес. / 1000.</w:t>
      </w:r>
    </w:p>
    <w:bookmarkEnd w:id="61"/>
    <w:p w14:paraId="1897B2B4" w14:textId="77777777" w:rsidR="00DE54F1" w:rsidRPr="00DE54F1" w:rsidRDefault="00DE54F1" w:rsidP="00DE54F1">
      <w:pPr>
        <w:ind w:firstLine="709"/>
        <w:jc w:val="both"/>
        <w:rPr>
          <w:snapToGrid w:val="0"/>
          <w:color w:val="000000"/>
          <w:sz w:val="28"/>
          <w:szCs w:val="28"/>
        </w:rPr>
      </w:pPr>
      <w:r w:rsidRPr="00DE54F1">
        <w:rPr>
          <w:snapToGrid w:val="0"/>
          <w:color w:val="000000"/>
          <w:sz w:val="28"/>
          <w:szCs w:val="28"/>
        </w:rPr>
        <w:t>Расходы в размере 2 342,25 тыс. руб., не подтвержденные предприятием документально, подлежат исключению из НВВ на 2022 год, как экономически необоснованные.</w:t>
      </w:r>
    </w:p>
    <w:p w14:paraId="0EAF6F4C" w14:textId="77777777" w:rsidR="00DE54F1" w:rsidRPr="00DE54F1" w:rsidRDefault="00DE54F1" w:rsidP="00DE54F1">
      <w:pPr>
        <w:spacing w:before="240" w:after="60"/>
        <w:outlineLvl w:val="1"/>
        <w:rPr>
          <w:b/>
          <w:snapToGrid w:val="0"/>
          <w:color w:val="000000"/>
          <w:sz w:val="28"/>
          <w:szCs w:val="28"/>
        </w:rPr>
      </w:pPr>
      <w:bookmarkStart w:id="62" w:name="_Toc50038364"/>
      <w:r w:rsidRPr="00DE54F1">
        <w:rPr>
          <w:b/>
          <w:snapToGrid w:val="0"/>
          <w:color w:val="000000"/>
          <w:sz w:val="28"/>
          <w:szCs w:val="28"/>
        </w:rPr>
        <w:t>ОТЧИСЛЕНИЯ НА СОЦИАЛЬНЫЕ НУЖДЫ</w:t>
      </w:r>
      <w:bookmarkEnd w:id="62"/>
    </w:p>
    <w:p w14:paraId="7B4D6A28"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По данной статье предприятием планируются расходы на 2022 год в размере 765,13 тыс. руб.</w:t>
      </w:r>
    </w:p>
    <w:p w14:paraId="63EE7F88" w14:textId="77777777" w:rsidR="00DE54F1" w:rsidRPr="00DE54F1" w:rsidRDefault="00DE54F1" w:rsidP="00DE54F1">
      <w:pPr>
        <w:ind w:firstLine="709"/>
        <w:jc w:val="both"/>
        <w:rPr>
          <w:snapToGrid w:val="0"/>
          <w:color w:val="000000"/>
          <w:sz w:val="28"/>
          <w:szCs w:val="28"/>
        </w:rPr>
      </w:pPr>
      <w:r w:rsidRPr="00DE54F1">
        <w:rPr>
          <w:snapToGrid w:val="0"/>
          <w:color w:val="000000"/>
          <w:sz w:val="28"/>
          <w:szCs w:val="28"/>
        </w:rPr>
        <w:t>В расходы по статье «Отчисления на социальные нужды» включаются:</w:t>
      </w:r>
    </w:p>
    <w:p w14:paraId="4F9F801D" w14:textId="77777777" w:rsidR="00DE54F1" w:rsidRPr="00DE54F1" w:rsidRDefault="00DE54F1" w:rsidP="00DE54F1">
      <w:pPr>
        <w:ind w:firstLine="709"/>
        <w:jc w:val="both"/>
        <w:rPr>
          <w:snapToGrid w:val="0"/>
          <w:color w:val="000000"/>
          <w:sz w:val="28"/>
          <w:szCs w:val="28"/>
        </w:rPr>
      </w:pPr>
      <w:r w:rsidRPr="00DE54F1">
        <w:rPr>
          <w:snapToGrid w:val="0"/>
          <w:color w:val="000000"/>
          <w:sz w:val="28"/>
          <w:szCs w:val="28"/>
        </w:rPr>
        <w:t xml:space="preserve">- сумма страховых взносов в соответствии со ст. 426, 427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3502AE1B"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42DE05EB" w14:textId="77777777" w:rsidR="00DE54F1" w:rsidRPr="00DE54F1" w:rsidRDefault="00DE54F1" w:rsidP="00DE54F1">
      <w:pPr>
        <w:ind w:firstLine="709"/>
        <w:jc w:val="both"/>
        <w:rPr>
          <w:snapToGrid w:val="0"/>
          <w:color w:val="000000"/>
          <w:sz w:val="28"/>
          <w:szCs w:val="28"/>
        </w:rPr>
      </w:pPr>
      <w:r w:rsidRPr="00DE54F1">
        <w:rPr>
          <w:snapToGrid w:val="0"/>
          <w:color w:val="000000"/>
          <w:sz w:val="28"/>
          <w:szCs w:val="28"/>
        </w:rPr>
        <w:t xml:space="preserve">Для обоснования указанных затрат предприятием не представлено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w:t>
      </w:r>
    </w:p>
    <w:p w14:paraId="5A95E67B" w14:textId="77777777" w:rsidR="00DE54F1" w:rsidRPr="00DE54F1" w:rsidRDefault="00DE54F1" w:rsidP="00DE54F1">
      <w:pPr>
        <w:ind w:firstLine="709"/>
        <w:jc w:val="both"/>
        <w:rPr>
          <w:snapToGrid w:val="0"/>
          <w:color w:val="000000"/>
          <w:sz w:val="28"/>
          <w:szCs w:val="28"/>
        </w:rPr>
      </w:pPr>
      <w:r w:rsidRPr="00DE54F1">
        <w:rPr>
          <w:snapToGrid w:val="0"/>
          <w:color w:val="000000"/>
          <w:sz w:val="28"/>
          <w:szCs w:val="28"/>
        </w:rPr>
        <w:t>Общая величина отчислений на социальные нужды экспертами принята в размере: 30 % от фонда оплаты труда или 141,75 тыс. руб.</w:t>
      </w:r>
    </w:p>
    <w:p w14:paraId="43B7DBEB" w14:textId="77777777" w:rsidR="00DE54F1" w:rsidRPr="00DE54F1" w:rsidRDefault="00DE54F1" w:rsidP="00DE54F1">
      <w:pPr>
        <w:ind w:firstLine="709"/>
        <w:jc w:val="both"/>
        <w:rPr>
          <w:snapToGrid w:val="0"/>
          <w:color w:val="000000"/>
          <w:sz w:val="28"/>
          <w:szCs w:val="28"/>
        </w:rPr>
      </w:pPr>
      <w:r w:rsidRPr="00DE54F1">
        <w:rPr>
          <w:snapToGrid w:val="0"/>
          <w:color w:val="000000"/>
          <w:sz w:val="28"/>
          <w:szCs w:val="28"/>
        </w:rPr>
        <w:t>141,75 тыс. руб. (ФОТ на 2022 год) × 30 % = 42,53 тыс. руб.</w:t>
      </w:r>
    </w:p>
    <w:p w14:paraId="7F7C9B09"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Расходы в размере 722,60 тыс. руб., не подтвержденные предприятием документально, подлежат исключению из НВВ на 2022 год, как экономически необоснованные.</w:t>
      </w:r>
    </w:p>
    <w:p w14:paraId="6A54B236" w14:textId="77777777" w:rsidR="00DE54F1" w:rsidRPr="00DE54F1" w:rsidRDefault="00DE54F1" w:rsidP="00DE54F1">
      <w:pPr>
        <w:spacing w:before="240" w:after="60"/>
        <w:outlineLvl w:val="1"/>
        <w:rPr>
          <w:b/>
          <w:snapToGrid w:val="0"/>
          <w:color w:val="000000"/>
          <w:sz w:val="28"/>
          <w:szCs w:val="28"/>
        </w:rPr>
      </w:pPr>
      <w:r w:rsidRPr="00DE54F1">
        <w:rPr>
          <w:b/>
          <w:snapToGrid w:val="0"/>
          <w:color w:val="000000"/>
          <w:sz w:val="28"/>
          <w:szCs w:val="28"/>
        </w:rPr>
        <w:t>РЕМОНТ ОСНОВНЫХ СРЕДСТВ, ВЫПОЛНЯЕМЫЙ ПОДРЯДНЫМ СПОСОБОМ</w:t>
      </w:r>
    </w:p>
    <w:p w14:paraId="4E45AAE4"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По данной статье предприятием планируются расходы на 2022 год в размере 216,55 тыс. руб.</w:t>
      </w:r>
    </w:p>
    <w:p w14:paraId="61B9CE88"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Предприятием представлены документы на общую стоимость 216,55 тыс. руб.:</w:t>
      </w:r>
    </w:p>
    <w:p w14:paraId="30353237"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дефектная ведомость № 1/1А/ТС (стр. 32 том 1);</w:t>
      </w:r>
    </w:p>
    <w:p w14:paraId="03D436A9"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локальный сметный расчет на ремонт тепловой сети от ЦТП-4 (стр. 34 том 1);</w:t>
      </w:r>
    </w:p>
    <w:p w14:paraId="7F419A3A"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договор на выполнение работ по ремонту тепловых сетей от 18.02.2022 № 3-РЕМ.ТС (стр. 43 том 1).</w:t>
      </w:r>
    </w:p>
    <w:p w14:paraId="12C6A30D"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xml:space="preserve">Объем плановых (расчетных) расходов определяется исходя из плановых (расчетных) значений цен и экономически обоснованных объемов работ (услуг). При </w:t>
      </w:r>
      <w:r w:rsidRPr="00DE54F1">
        <w:rPr>
          <w:snapToGrid w:val="0"/>
          <w:color w:val="000000"/>
          <w:sz w:val="28"/>
          <w:szCs w:val="28"/>
        </w:rPr>
        <w:lastRenderedPageBreak/>
        <w:t xml:space="preserve">определении плановых (расчетных) и фактических значений расходов (цен) орган регулирования использует источники информации о ценах (тарифах) и расходах в соответствии с пунктами 28 - </w:t>
      </w:r>
      <w:hyperlink r:id="rId30" w:history="1">
        <w:r w:rsidRPr="00DE54F1">
          <w:rPr>
            <w:rFonts w:eastAsia="Calibri"/>
            <w:snapToGrid w:val="0"/>
            <w:color w:val="000000"/>
            <w:sz w:val="28"/>
            <w:szCs w:val="28"/>
          </w:rPr>
          <w:t>31</w:t>
        </w:r>
      </w:hyperlink>
      <w:r w:rsidRPr="00DE54F1">
        <w:rPr>
          <w:snapToGrid w:val="0"/>
          <w:color w:val="000000"/>
          <w:sz w:val="28"/>
          <w:szCs w:val="28"/>
        </w:rPr>
        <w:t xml:space="preserve"> Основ ценообразования.</w:t>
      </w:r>
    </w:p>
    <w:p w14:paraId="6969E67D"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xml:space="preserve">В соответствии с пунктом 28 Основ ценообразования, используются источники информации о ценах (тарифах) и расходах, в следующем порядке: </w:t>
      </w:r>
    </w:p>
    <w:p w14:paraId="1EBC2F2A"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xml:space="preserve">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 </w:t>
      </w:r>
    </w:p>
    <w:p w14:paraId="346A2B5C"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xml:space="preserve">б) цены, установленные в договорах, заключенных в результате проведения торгов; </w:t>
      </w:r>
    </w:p>
    <w:p w14:paraId="680E3EBD"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0589BC18"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Согласно положениям пункта 1 части 15 статьи 4 Закона № 223-ФЗ заказчик вправе не размещать в единой информационной системе сведения о закупке товаров, работ, услуг, стоимость которых не превышает сто тысяч рублей.</w:t>
      </w:r>
    </w:p>
    <w:p w14:paraId="1001999F"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xml:space="preserve">Эксперты отмечают, что представленный в тарифном деле договор на выполнение работ по ремонту тепловых сетей от 18.02.2022 № 3-РЕМ.ТС на сумму 216,55 тыс. руб. (НДС не предусмотрен), превышающий 100 тыс. руб., отсутствует на официальном сайте Единой информационной системы в сфере закупок «Zakupki.gov.ru» под номером закупки № 32211097589. Информация по закупке № 32211097589, с лотом №3 на выполнение работ по ремонту тепловых сетей, содержит информацию о начальной (максимальной) цена договора: 0,00 руб. </w:t>
      </w:r>
    </w:p>
    <w:p w14:paraId="286F2561"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xml:space="preserve">Кроме того, представленная дефектная ведомость не подписана членами комиссии, проводившими осмотр и не заверена директором. Представленный локальный сметный расчет на ремонт тепловой сети от ЦТП-4 не утвержден директором ООО «СЭР». </w:t>
      </w:r>
    </w:p>
    <w:p w14:paraId="4AF9D20E"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xml:space="preserve">Проведя анализ представленных документов, эксперты считают заявленные предприятием расходы на капитальный ремонт экономически не обоснованными, в связи с чем исключают из НВВ на 2022 год в полном объеме. </w:t>
      </w:r>
    </w:p>
    <w:p w14:paraId="6CFC386D" w14:textId="77777777" w:rsidR="00DE54F1" w:rsidRPr="00DE54F1" w:rsidRDefault="00DE54F1" w:rsidP="00DE54F1">
      <w:pPr>
        <w:tabs>
          <w:tab w:val="left" w:pos="1890"/>
        </w:tabs>
        <w:ind w:firstLine="709"/>
        <w:jc w:val="both"/>
        <w:rPr>
          <w:snapToGrid w:val="0"/>
          <w:color w:val="000000"/>
          <w:sz w:val="28"/>
          <w:szCs w:val="28"/>
        </w:rPr>
      </w:pPr>
    </w:p>
    <w:p w14:paraId="230DA988" w14:textId="77777777" w:rsidR="00DE54F1" w:rsidRPr="00DE54F1" w:rsidRDefault="00DE54F1" w:rsidP="00DE54F1">
      <w:pPr>
        <w:spacing w:before="240" w:after="60"/>
        <w:outlineLvl w:val="1"/>
        <w:rPr>
          <w:b/>
          <w:snapToGrid w:val="0"/>
          <w:color w:val="000000"/>
          <w:sz w:val="28"/>
          <w:szCs w:val="28"/>
        </w:rPr>
      </w:pPr>
      <w:bookmarkStart w:id="63" w:name="_Toc50038366"/>
      <w:r w:rsidRPr="00DE54F1">
        <w:rPr>
          <w:b/>
          <w:snapToGrid w:val="0"/>
          <w:color w:val="000000"/>
          <w:sz w:val="28"/>
          <w:szCs w:val="28"/>
        </w:rPr>
        <w:t xml:space="preserve">РАСХОДЫ НА ВЫПОЛНЕНИЕ РАБОТ И УСЛУГ ПРОИЗВОДСТВЕННОГО ХАРАКТЕРА, ВЫПОЛНЯЕМЫХ </w:t>
      </w:r>
      <w:r w:rsidRPr="00DE54F1">
        <w:rPr>
          <w:b/>
          <w:snapToGrid w:val="0"/>
          <w:color w:val="000000"/>
          <w:sz w:val="28"/>
          <w:szCs w:val="28"/>
        </w:rPr>
        <w:br/>
        <w:t xml:space="preserve">ПО ДОГОВОРАМ СО СТОРОННИМИ ОРГАНИЗАЦИЯМИ </w:t>
      </w:r>
      <w:r w:rsidRPr="00DE54F1">
        <w:rPr>
          <w:b/>
          <w:snapToGrid w:val="0"/>
          <w:color w:val="000000"/>
          <w:sz w:val="28"/>
          <w:szCs w:val="28"/>
        </w:rPr>
        <w:br/>
        <w:t>ИЛИ ИНДИВИДУАЛЬНЫМИ ПРЕДПРИНИМАТЕЛЯМИ</w:t>
      </w:r>
      <w:bookmarkEnd w:id="63"/>
    </w:p>
    <w:p w14:paraId="5E2D8AAA"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xml:space="preserve">Предприятием планируются расходы на 2022 год в размере 713,05 тыс. руб., в том числе: </w:t>
      </w:r>
    </w:p>
    <w:p w14:paraId="142D87CF" w14:textId="77777777" w:rsidR="00DE54F1" w:rsidRPr="00DE54F1" w:rsidRDefault="00DE54F1" w:rsidP="00AF6F72">
      <w:pPr>
        <w:numPr>
          <w:ilvl w:val="0"/>
          <w:numId w:val="8"/>
        </w:numPr>
        <w:tabs>
          <w:tab w:val="left" w:pos="1276"/>
        </w:tabs>
        <w:ind w:left="0" w:firstLine="709"/>
        <w:contextualSpacing/>
        <w:jc w:val="both"/>
        <w:rPr>
          <w:snapToGrid w:val="0"/>
          <w:color w:val="000000"/>
          <w:sz w:val="28"/>
          <w:szCs w:val="28"/>
        </w:rPr>
      </w:pPr>
      <w:r w:rsidRPr="00DE54F1">
        <w:rPr>
          <w:snapToGrid w:val="0"/>
          <w:color w:val="000000"/>
          <w:sz w:val="28"/>
          <w:szCs w:val="28"/>
        </w:rPr>
        <w:t>расходы на услуги по диспетчерскому управлению тепловыми сетями, в размере 289,36 тыс. руб.;</w:t>
      </w:r>
    </w:p>
    <w:p w14:paraId="31BFC0D4" w14:textId="77777777" w:rsidR="00DE54F1" w:rsidRPr="00DE54F1" w:rsidRDefault="00DE54F1" w:rsidP="00AF6F72">
      <w:pPr>
        <w:numPr>
          <w:ilvl w:val="0"/>
          <w:numId w:val="8"/>
        </w:numPr>
        <w:tabs>
          <w:tab w:val="left" w:pos="1276"/>
        </w:tabs>
        <w:ind w:left="0" w:firstLine="709"/>
        <w:contextualSpacing/>
        <w:jc w:val="both"/>
        <w:rPr>
          <w:snapToGrid w:val="0"/>
          <w:color w:val="000000"/>
          <w:sz w:val="28"/>
          <w:szCs w:val="28"/>
        </w:rPr>
      </w:pPr>
      <w:r w:rsidRPr="00DE54F1">
        <w:rPr>
          <w:snapToGrid w:val="0"/>
          <w:color w:val="000000"/>
          <w:sz w:val="28"/>
          <w:szCs w:val="28"/>
        </w:rPr>
        <w:t>расходы на оказание услуг по техническому обслуживанию тепловых сетей, в размере 423,69 тыс. руб.</w:t>
      </w:r>
    </w:p>
    <w:p w14:paraId="24555A70" w14:textId="77777777" w:rsidR="00DE54F1" w:rsidRPr="00DE54F1" w:rsidRDefault="00DE54F1" w:rsidP="00DE54F1">
      <w:pPr>
        <w:ind w:firstLine="709"/>
        <w:contextualSpacing/>
        <w:jc w:val="both"/>
        <w:rPr>
          <w:snapToGrid w:val="0"/>
          <w:color w:val="000000"/>
          <w:sz w:val="28"/>
          <w:szCs w:val="28"/>
        </w:rPr>
      </w:pPr>
      <w:r w:rsidRPr="00DE54F1">
        <w:rPr>
          <w:snapToGrid w:val="0"/>
          <w:color w:val="000000"/>
          <w:sz w:val="28"/>
          <w:szCs w:val="28"/>
        </w:rPr>
        <w:t xml:space="preserve">Для обоснования затрат на оказание услуг по диспетчерскому управлению тепловыми сетями предприятием представлен Договор № 1-ДУ на оказание услуг по </w:t>
      </w:r>
      <w:r w:rsidRPr="00DE54F1">
        <w:rPr>
          <w:snapToGrid w:val="0"/>
          <w:color w:val="000000"/>
          <w:sz w:val="28"/>
          <w:szCs w:val="28"/>
        </w:rPr>
        <w:lastRenderedPageBreak/>
        <w:t xml:space="preserve">диспетчерскому управлению тепловыми сетями </w:t>
      </w:r>
      <w:r w:rsidRPr="00DE54F1">
        <w:rPr>
          <w:snapToGrid w:val="0"/>
          <w:color w:val="000000"/>
          <w:sz w:val="28"/>
          <w:szCs w:val="28"/>
        </w:rPr>
        <w:br/>
        <w:t>от 18.02.2022 между ООО «СЭР» и ООО «ЭСК Сибири», на сумму 289,36 тыс. руб. (стр. 139 том 1). Срок действия договора по 31.12.2023.</w:t>
      </w:r>
    </w:p>
    <w:p w14:paraId="797B30DC"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xml:space="preserve">Объем плановых (расчетных) расходов определяется исходя из плановых (расчетных) значений цен и экономически обоснованных объемов работ (услуг). При определении плановых (расчетных) и фактических значений расходов (цен) орган регулирования использует источники информации о ценах (тарифах) и расходах в соответствии с пунктами 28 - </w:t>
      </w:r>
      <w:hyperlink r:id="rId31" w:history="1">
        <w:r w:rsidRPr="00DE54F1">
          <w:rPr>
            <w:rFonts w:eastAsia="Calibri"/>
            <w:snapToGrid w:val="0"/>
            <w:color w:val="000000"/>
            <w:sz w:val="28"/>
            <w:szCs w:val="28"/>
          </w:rPr>
          <w:t>31</w:t>
        </w:r>
      </w:hyperlink>
      <w:r w:rsidRPr="00DE54F1">
        <w:rPr>
          <w:snapToGrid w:val="0"/>
          <w:color w:val="000000"/>
          <w:sz w:val="28"/>
          <w:szCs w:val="28"/>
        </w:rPr>
        <w:t xml:space="preserve"> Основ ценообразования.</w:t>
      </w:r>
    </w:p>
    <w:p w14:paraId="060E4E47"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xml:space="preserve">В соответствии с пунктом 28 Основ ценообразования, используются источники информации о ценах (тарифах) и расходах, в следующем порядке: </w:t>
      </w:r>
    </w:p>
    <w:p w14:paraId="6DDDB210"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xml:space="preserve">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 </w:t>
      </w:r>
    </w:p>
    <w:p w14:paraId="6D04F975"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xml:space="preserve">б) цены, установленные в договорах, заключенных в результате проведения торгов; </w:t>
      </w:r>
    </w:p>
    <w:p w14:paraId="72E30233"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09D852BF"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Согласно положениям пункта 1 части 15 статьи 4 Закона № 223-ФЗ заказчик вправе не размещать в единой информационной системе сведения о закупке товаров, работ, услуг, стоимость которых не превышает сто тысяч рублей, соответственно сведенья о закупке свыше 100 тыс. руб. размещаются в ЕИС «Zakupki.gov.ru».</w:t>
      </w:r>
    </w:p>
    <w:p w14:paraId="4AEB125F"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Экспертами отмечается, что представленный в тарифном деле договор на оказание услуг по диспетчерскому управлению тепловыми сетями от 18.02.2022 № 1-ДУ превышающий 100 тыс. руб. отсутствует на официальном сайте Единой информационной системы в сфере закупок «Zakupki.gov.ru» под номером закупки № 32211097589. Информация по закупке № 32211097589, с лотом №2 на оказание услуг по диспетчерскому управлению тепловыми сетями, содержит информацию о начальной (максимальной) цена договора 0,00 руб.</w:t>
      </w:r>
    </w:p>
    <w:p w14:paraId="372CAE10" w14:textId="3F81EA24"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xml:space="preserve">Экспертами была запрошена выписка из Единого государственного реестра юридических лиц по организации ООО «ЭСК Сибири» ИНН 4205397410 на официальном сайте ИФНС России </w:t>
      </w:r>
      <w:r w:rsidRPr="00DE54F1">
        <w:rPr>
          <w:snapToGrid w:val="0"/>
          <w:color w:val="000000"/>
          <w:sz w:val="28"/>
          <w:szCs w:val="28"/>
        </w:rPr>
        <w:br/>
        <w:t xml:space="preserve">по Кемеровской области </w:t>
      </w:r>
      <w:hyperlink r:id="rId32" w:history="1">
        <w:r w:rsidRPr="00DE54F1">
          <w:rPr>
            <w:snapToGrid w:val="0"/>
            <w:color w:val="000000"/>
            <w:sz w:val="28"/>
            <w:szCs w:val="28"/>
            <w:u w:val="single"/>
          </w:rPr>
          <w:t>https://egrul.nalog.ru</w:t>
        </w:r>
      </w:hyperlink>
      <w:r w:rsidRPr="00DE54F1">
        <w:rPr>
          <w:snapToGrid w:val="0"/>
          <w:color w:val="000000"/>
          <w:sz w:val="28"/>
          <w:szCs w:val="28"/>
        </w:rPr>
        <w:t>, планируемой осуществлять работы по диспетчерскому управлению тепловыми сетями. В сведениях о видах экономической деятельности по Общероссийскому классификатору видов экономической деятельности ООО «ЭСК Сибири» отсутствует код ОКВЭД, соответствующего вида деятельности. Эксперты отмечают, что тепловые сети по которым ООО «СЭР» осуществляет передачу тепловой энергии на территории г. Тайга находятся в зоне действия единой теплоснабжающей организации ОАО «СКЭК» осуществляющей диспетчеризацию тепловой системы, любые другие организации, не указанные в схеме теплоснабжения, по мнению экспертов не могут  осуществлять диспетчеризацию в зоне действия ЕТО.</w:t>
      </w:r>
    </w:p>
    <w:p w14:paraId="481E76B3"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Эксперты признают расходы по диспетчерскому управлению тепловыми сетями экономически не обоснованными и предлагают исключить из НВВ на 2022 год расходы на услуги в полном объеме, в размере 289,36 тыс. руб.</w:t>
      </w:r>
    </w:p>
    <w:p w14:paraId="53BC9787" w14:textId="77777777" w:rsidR="00DE54F1" w:rsidRPr="00DE54F1" w:rsidRDefault="00DE54F1" w:rsidP="00DE54F1">
      <w:pPr>
        <w:tabs>
          <w:tab w:val="left" w:pos="1134"/>
        </w:tabs>
        <w:ind w:firstLine="709"/>
        <w:contextualSpacing/>
        <w:jc w:val="both"/>
        <w:rPr>
          <w:snapToGrid w:val="0"/>
          <w:color w:val="000000"/>
          <w:sz w:val="28"/>
          <w:szCs w:val="28"/>
        </w:rPr>
      </w:pPr>
      <w:bookmarkStart w:id="64" w:name="_Hlk100907977"/>
      <w:r w:rsidRPr="00DE54F1">
        <w:rPr>
          <w:snapToGrid w:val="0"/>
          <w:color w:val="000000"/>
          <w:sz w:val="28"/>
          <w:szCs w:val="28"/>
        </w:rPr>
        <w:lastRenderedPageBreak/>
        <w:t>Для обоснования затрат на услуги по техническому обслуживанию тепловых сетей предприятием представлены:</w:t>
      </w:r>
    </w:p>
    <w:p w14:paraId="050E0278"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договор № 2-ТО.ТС от 18.02.2022 на оказание услуг по техническому обслуживанию тепловых сетей между ООО «СЭР» и ООО «ЭСК Сибири», на сумму 423,69 тыс. руб. (стр. 145 том 1). Срок действия договора по 31.12.2022;</w:t>
      </w:r>
    </w:p>
    <w:p w14:paraId="058162B4"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локальный сметный расчет № 1/ТО на техническое обслуживание тепловых сетей от ЦТП № 4 (стр.152 том 1).</w:t>
      </w:r>
    </w:p>
    <w:p w14:paraId="4FB45434"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xml:space="preserve">Предприятием планируется осуществлять мероприятия по техническому обслуживанию тепловых сетей (поддержание в исправном, работоспособном состоянии тепловых сетей, работы по контролю режимов работы и температурных режимов, межремонтное техническое обслуживание, проведение осмотров, ревизий, наладок и испытаний, проведение осмотров). В обоснование представлен договор № 2-ТО.ТС от 18.02.2022 на оказание услуг по техническому обслуживанию тепловых сетей между ООО «СЭР» и ООО «ЭСК Сибири» ИНН 4205397410 (стр. 145 том 1). </w:t>
      </w:r>
    </w:p>
    <w:p w14:paraId="540F2D4D"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Проанализировав представленный договор на оказание услуг по техническому обслуживанию тепловых сетей ООО «ЭСК Сибири» ИНН 4205397410, эксперты отмечают, что согласно выписки ОКВЭД-2 основным видом деятельности является торговля электроэнергией (код ОКВЭД 35.14), и еще пять видов деятельности, в том числе;</w:t>
      </w:r>
    </w:p>
    <w:p w14:paraId="6549B7B7"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деятельность в области инженерных изысканий, инженерно-технического проектирования, управления проектами строительства, выполнения строительного контроля и авторского надзора, предоставление технических консультаций в этих областях (код ОКВЭД 71.12),</w:t>
      </w:r>
    </w:p>
    <w:p w14:paraId="5819D207"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деятельность в области права (код ОКВЭД 69.10),</w:t>
      </w:r>
    </w:p>
    <w:p w14:paraId="719B3B9E"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производство электромонтажных работ (код ОКВЭД 43.21),</w:t>
      </w:r>
    </w:p>
    <w:p w14:paraId="6B4B1DDF"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торговля оптовая производственным электротехническим оборудованием, машинами, аппаратурой и материалами (код ОКВЭД 46.69.5),</w:t>
      </w:r>
    </w:p>
    <w:p w14:paraId="3BC5EF6B"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консультирование по вопросам коммерческой деятельности и управления (код ОКВЭД 70.22).</w:t>
      </w:r>
    </w:p>
    <w:p w14:paraId="337EBC01"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Эксперты отмечают отсутствие у ООО «ЭСК Сибири» вида деятельности «Обеспечение работоспособности тепловых сетей» (код ОКВЭД 35.30.5).</w:t>
      </w:r>
    </w:p>
    <w:p w14:paraId="1FFF4DEE"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xml:space="preserve">Так же, эксперты отмечают, что состав работ, предусмотренных в Приложении к договору, соответствует составу работ слесаря по обслуживанию тепловых сетей, </w:t>
      </w:r>
      <w:bookmarkEnd w:id="64"/>
      <w:r w:rsidRPr="00DE54F1">
        <w:rPr>
          <w:snapToGrid w:val="0"/>
          <w:color w:val="000000"/>
          <w:sz w:val="28"/>
          <w:szCs w:val="28"/>
        </w:rPr>
        <w:t>предусмотренных приказом Госстроя РФ от 22.03.1999 № 65 и учтенного по нормативу численности производственных рабочих в расходах на оплату труда.</w:t>
      </w:r>
    </w:p>
    <w:p w14:paraId="205D5597"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Кроме того, экспертами отмечается, что представленный в тарифном деле договор на оказание услуг по техническому обслуживанию тепловых сетей от 18.02.2022 № 2-ТО.ТС превышающий сумму в 100 тыс. руб. отсутствует на официальном сайте Единой информационной системы в сфере закупок «Zakupki.gov.ru» под номером закупки № 32211097589. Информация по закупке № 32211097589, с лотом №1 на оказание услуг по техническому обслуживанию тепловых сетей, содержит информацию о начальной (максимальной) цена договора: 0,00 руб.</w:t>
      </w:r>
    </w:p>
    <w:p w14:paraId="37A94930"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Таким образом, эксперты признают расходы на техническое обслуживание тепловых сетей экономически не обоснованными и предлагают не учитывать в НВВ на 2022 год, в полном заявленном размере 423,69 тыс. руб.</w:t>
      </w:r>
    </w:p>
    <w:p w14:paraId="74698D47"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lastRenderedPageBreak/>
        <w:t>Реестр расходов по статье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 представлен в таблице 2.</w:t>
      </w:r>
    </w:p>
    <w:p w14:paraId="105DCAA4" w14:textId="77777777" w:rsidR="00DE54F1" w:rsidRPr="00DE54F1" w:rsidRDefault="00DE54F1" w:rsidP="00DE54F1">
      <w:pPr>
        <w:ind w:firstLine="851"/>
        <w:jc w:val="right"/>
        <w:rPr>
          <w:snapToGrid w:val="0"/>
          <w:color w:val="000000"/>
          <w:sz w:val="28"/>
          <w:szCs w:val="28"/>
        </w:rPr>
      </w:pPr>
    </w:p>
    <w:p w14:paraId="7933B424" w14:textId="77777777" w:rsidR="00DE54F1" w:rsidRPr="00DE54F1" w:rsidRDefault="00DE54F1" w:rsidP="00DE54F1">
      <w:pPr>
        <w:ind w:firstLine="851"/>
        <w:jc w:val="right"/>
        <w:rPr>
          <w:snapToGrid w:val="0"/>
          <w:color w:val="000000"/>
          <w:sz w:val="28"/>
          <w:szCs w:val="28"/>
        </w:rPr>
      </w:pPr>
      <w:r w:rsidRPr="00DE54F1">
        <w:rPr>
          <w:snapToGrid w:val="0"/>
          <w:color w:val="000000"/>
          <w:sz w:val="28"/>
          <w:szCs w:val="28"/>
        </w:rPr>
        <w:t>Таблица 2.</w:t>
      </w:r>
    </w:p>
    <w:p w14:paraId="4F92BC9E" w14:textId="77777777" w:rsidR="00DE54F1" w:rsidRPr="00DE54F1" w:rsidRDefault="00DE54F1" w:rsidP="00DE54F1">
      <w:pPr>
        <w:ind w:firstLine="851"/>
        <w:jc w:val="center"/>
        <w:rPr>
          <w:b/>
          <w:snapToGrid w:val="0"/>
          <w:color w:val="000000"/>
          <w:sz w:val="28"/>
          <w:szCs w:val="28"/>
        </w:rPr>
      </w:pPr>
      <w:r w:rsidRPr="00DE54F1">
        <w:rPr>
          <w:b/>
          <w:snapToGrid w:val="0"/>
          <w:color w:val="000000"/>
          <w:sz w:val="28"/>
          <w:szCs w:val="28"/>
        </w:rPr>
        <w:t xml:space="preserve">Реестр расходов по статье «Расходы на выполнение работ и услуг производственного характера, выполняемых по договорам </w:t>
      </w:r>
      <w:r w:rsidRPr="00DE54F1">
        <w:rPr>
          <w:b/>
          <w:snapToGrid w:val="0"/>
          <w:color w:val="000000"/>
          <w:sz w:val="28"/>
          <w:szCs w:val="28"/>
        </w:rPr>
        <w:br/>
        <w:t>со сторонними организациями или индивидуальными предпринимателями»</w:t>
      </w:r>
    </w:p>
    <w:p w14:paraId="4B5AD6D5" w14:textId="77777777" w:rsidR="00DE54F1" w:rsidRPr="00DE54F1" w:rsidRDefault="00DE54F1" w:rsidP="00DE54F1">
      <w:pPr>
        <w:ind w:firstLine="851"/>
        <w:jc w:val="right"/>
        <w:rPr>
          <w:snapToGrid w:val="0"/>
          <w:color w:val="000000"/>
          <w:sz w:val="28"/>
          <w:szCs w:val="28"/>
        </w:rPr>
      </w:pPr>
      <w:r w:rsidRPr="00DE54F1">
        <w:rPr>
          <w:snapToGrid w:val="0"/>
          <w:color w:val="00000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8"/>
        <w:gridCol w:w="1834"/>
        <w:gridCol w:w="1970"/>
        <w:gridCol w:w="1554"/>
      </w:tblGrid>
      <w:tr w:rsidR="00DE54F1" w:rsidRPr="00DE54F1" w14:paraId="657B45E0" w14:textId="77777777" w:rsidTr="003B0D96">
        <w:trPr>
          <w:tblHeader/>
        </w:trPr>
        <w:tc>
          <w:tcPr>
            <w:tcW w:w="3988" w:type="dxa"/>
            <w:shd w:val="clear" w:color="auto" w:fill="auto"/>
            <w:vAlign w:val="center"/>
          </w:tcPr>
          <w:p w14:paraId="76F0969F" w14:textId="77777777" w:rsidR="00DE54F1" w:rsidRPr="00DE54F1" w:rsidRDefault="00DE54F1" w:rsidP="00DE54F1">
            <w:pPr>
              <w:jc w:val="center"/>
              <w:rPr>
                <w:snapToGrid w:val="0"/>
                <w:color w:val="000000"/>
                <w:szCs w:val="28"/>
              </w:rPr>
            </w:pPr>
            <w:r w:rsidRPr="00DE54F1">
              <w:rPr>
                <w:snapToGrid w:val="0"/>
                <w:color w:val="000000"/>
                <w:szCs w:val="28"/>
              </w:rPr>
              <w:t>Статья расходов</w:t>
            </w:r>
          </w:p>
        </w:tc>
        <w:tc>
          <w:tcPr>
            <w:tcW w:w="1834" w:type="dxa"/>
            <w:shd w:val="clear" w:color="auto" w:fill="auto"/>
            <w:vAlign w:val="center"/>
          </w:tcPr>
          <w:p w14:paraId="06CF4B86" w14:textId="77777777" w:rsidR="00DE54F1" w:rsidRPr="00DE54F1" w:rsidRDefault="00DE54F1" w:rsidP="00DE54F1">
            <w:pPr>
              <w:jc w:val="center"/>
              <w:rPr>
                <w:snapToGrid w:val="0"/>
                <w:color w:val="000000"/>
                <w:szCs w:val="28"/>
              </w:rPr>
            </w:pPr>
            <w:r w:rsidRPr="00DE54F1">
              <w:rPr>
                <w:snapToGrid w:val="0"/>
                <w:color w:val="000000"/>
                <w:szCs w:val="28"/>
              </w:rPr>
              <w:t xml:space="preserve">Предложения предприятия </w:t>
            </w:r>
            <w:r w:rsidRPr="00DE54F1">
              <w:rPr>
                <w:snapToGrid w:val="0"/>
                <w:color w:val="000000"/>
                <w:szCs w:val="28"/>
              </w:rPr>
              <w:br/>
              <w:t>на 2022 год</w:t>
            </w:r>
          </w:p>
        </w:tc>
        <w:tc>
          <w:tcPr>
            <w:tcW w:w="1970" w:type="dxa"/>
            <w:shd w:val="clear" w:color="auto" w:fill="auto"/>
            <w:vAlign w:val="center"/>
          </w:tcPr>
          <w:p w14:paraId="59910D99" w14:textId="77777777" w:rsidR="00DE54F1" w:rsidRPr="00DE54F1" w:rsidRDefault="00DE54F1" w:rsidP="00DE54F1">
            <w:pPr>
              <w:jc w:val="center"/>
              <w:rPr>
                <w:snapToGrid w:val="0"/>
                <w:color w:val="000000"/>
                <w:szCs w:val="28"/>
              </w:rPr>
            </w:pPr>
            <w:r w:rsidRPr="00DE54F1">
              <w:rPr>
                <w:snapToGrid w:val="0"/>
                <w:color w:val="000000"/>
                <w:szCs w:val="28"/>
              </w:rPr>
              <w:t xml:space="preserve">Предложения экспертов </w:t>
            </w:r>
            <w:r w:rsidRPr="00DE54F1">
              <w:rPr>
                <w:snapToGrid w:val="0"/>
                <w:color w:val="000000"/>
                <w:szCs w:val="28"/>
              </w:rPr>
              <w:br/>
              <w:t>на 2022 год</w:t>
            </w:r>
          </w:p>
        </w:tc>
        <w:tc>
          <w:tcPr>
            <w:tcW w:w="1554" w:type="dxa"/>
            <w:shd w:val="clear" w:color="auto" w:fill="auto"/>
            <w:vAlign w:val="center"/>
          </w:tcPr>
          <w:p w14:paraId="2CC39015" w14:textId="77777777" w:rsidR="00DE54F1" w:rsidRPr="00DE54F1" w:rsidRDefault="00DE54F1" w:rsidP="00DE54F1">
            <w:pPr>
              <w:jc w:val="center"/>
              <w:rPr>
                <w:snapToGrid w:val="0"/>
                <w:color w:val="000000"/>
                <w:szCs w:val="28"/>
              </w:rPr>
            </w:pPr>
            <w:r w:rsidRPr="00DE54F1">
              <w:rPr>
                <w:snapToGrid w:val="0"/>
                <w:color w:val="000000"/>
                <w:szCs w:val="28"/>
              </w:rPr>
              <w:t>Отклонение</w:t>
            </w:r>
          </w:p>
        </w:tc>
      </w:tr>
      <w:tr w:rsidR="00DE54F1" w:rsidRPr="00DE54F1" w14:paraId="274F3313" w14:textId="77777777" w:rsidTr="003B0D96">
        <w:tc>
          <w:tcPr>
            <w:tcW w:w="3988" w:type="dxa"/>
            <w:shd w:val="clear" w:color="auto" w:fill="auto"/>
          </w:tcPr>
          <w:p w14:paraId="453490D2" w14:textId="77777777" w:rsidR="00DE54F1" w:rsidRPr="00DE54F1" w:rsidRDefault="00DE54F1" w:rsidP="00DE54F1">
            <w:pPr>
              <w:rPr>
                <w:snapToGrid w:val="0"/>
                <w:color w:val="000000"/>
                <w:szCs w:val="28"/>
              </w:rPr>
            </w:pPr>
            <w:r w:rsidRPr="00DE54F1">
              <w:rPr>
                <w:snapToGrid w:val="0"/>
                <w:color w:val="000000"/>
                <w:szCs w:val="28"/>
              </w:rPr>
              <w:t>Услуги по диспетчерскому управлению</w:t>
            </w:r>
          </w:p>
        </w:tc>
        <w:tc>
          <w:tcPr>
            <w:tcW w:w="1834" w:type="dxa"/>
            <w:shd w:val="clear" w:color="auto" w:fill="auto"/>
            <w:vAlign w:val="center"/>
          </w:tcPr>
          <w:p w14:paraId="0CA49817" w14:textId="77777777" w:rsidR="00DE54F1" w:rsidRPr="00DE54F1" w:rsidRDefault="00DE54F1" w:rsidP="00DE54F1">
            <w:pPr>
              <w:jc w:val="center"/>
              <w:rPr>
                <w:snapToGrid w:val="0"/>
                <w:color w:val="000000"/>
                <w:szCs w:val="28"/>
              </w:rPr>
            </w:pPr>
            <w:r w:rsidRPr="00DE54F1">
              <w:rPr>
                <w:snapToGrid w:val="0"/>
                <w:color w:val="000000"/>
                <w:szCs w:val="28"/>
              </w:rPr>
              <w:t>289,36</w:t>
            </w:r>
          </w:p>
        </w:tc>
        <w:tc>
          <w:tcPr>
            <w:tcW w:w="1970" w:type="dxa"/>
            <w:shd w:val="clear" w:color="auto" w:fill="auto"/>
            <w:vAlign w:val="center"/>
          </w:tcPr>
          <w:p w14:paraId="216B6EFE" w14:textId="77777777" w:rsidR="00DE54F1" w:rsidRPr="00DE54F1" w:rsidRDefault="00DE54F1" w:rsidP="00DE54F1">
            <w:pPr>
              <w:jc w:val="center"/>
              <w:rPr>
                <w:snapToGrid w:val="0"/>
                <w:color w:val="000000"/>
                <w:szCs w:val="28"/>
              </w:rPr>
            </w:pPr>
            <w:r w:rsidRPr="00DE54F1">
              <w:rPr>
                <w:snapToGrid w:val="0"/>
                <w:color w:val="000000"/>
                <w:szCs w:val="28"/>
              </w:rPr>
              <w:t>0,00</w:t>
            </w:r>
          </w:p>
        </w:tc>
        <w:tc>
          <w:tcPr>
            <w:tcW w:w="1554" w:type="dxa"/>
            <w:shd w:val="clear" w:color="auto" w:fill="auto"/>
            <w:vAlign w:val="center"/>
          </w:tcPr>
          <w:p w14:paraId="318DC870" w14:textId="77777777" w:rsidR="00DE54F1" w:rsidRPr="00DE54F1" w:rsidRDefault="00DE54F1" w:rsidP="00DE54F1">
            <w:pPr>
              <w:jc w:val="center"/>
              <w:rPr>
                <w:snapToGrid w:val="0"/>
                <w:color w:val="000000"/>
                <w:szCs w:val="28"/>
              </w:rPr>
            </w:pPr>
            <w:r w:rsidRPr="00DE54F1">
              <w:rPr>
                <w:snapToGrid w:val="0"/>
                <w:color w:val="000000"/>
                <w:szCs w:val="28"/>
              </w:rPr>
              <w:t>- 289,36</w:t>
            </w:r>
          </w:p>
        </w:tc>
      </w:tr>
      <w:tr w:rsidR="00DE54F1" w:rsidRPr="00DE54F1" w14:paraId="66394A44" w14:textId="77777777" w:rsidTr="003B0D96">
        <w:tc>
          <w:tcPr>
            <w:tcW w:w="3988" w:type="dxa"/>
            <w:tcBorders>
              <w:bottom w:val="single" w:sz="4" w:space="0" w:color="auto"/>
            </w:tcBorders>
            <w:shd w:val="clear" w:color="auto" w:fill="auto"/>
          </w:tcPr>
          <w:p w14:paraId="24673732" w14:textId="77777777" w:rsidR="00DE54F1" w:rsidRPr="00DE54F1" w:rsidRDefault="00DE54F1" w:rsidP="00DE54F1">
            <w:pPr>
              <w:rPr>
                <w:snapToGrid w:val="0"/>
                <w:color w:val="000000"/>
                <w:szCs w:val="28"/>
              </w:rPr>
            </w:pPr>
            <w:r w:rsidRPr="00DE54F1">
              <w:rPr>
                <w:snapToGrid w:val="0"/>
                <w:color w:val="000000"/>
                <w:szCs w:val="28"/>
              </w:rPr>
              <w:t>Услуги по техническому обслуживанию сетей</w:t>
            </w:r>
          </w:p>
        </w:tc>
        <w:tc>
          <w:tcPr>
            <w:tcW w:w="1834" w:type="dxa"/>
            <w:tcBorders>
              <w:bottom w:val="single" w:sz="4" w:space="0" w:color="auto"/>
            </w:tcBorders>
            <w:shd w:val="clear" w:color="auto" w:fill="auto"/>
            <w:vAlign w:val="center"/>
          </w:tcPr>
          <w:p w14:paraId="26BD4418" w14:textId="77777777" w:rsidR="00DE54F1" w:rsidRPr="00DE54F1" w:rsidRDefault="00DE54F1" w:rsidP="00DE54F1">
            <w:pPr>
              <w:jc w:val="center"/>
              <w:rPr>
                <w:snapToGrid w:val="0"/>
                <w:color w:val="000000"/>
                <w:szCs w:val="28"/>
              </w:rPr>
            </w:pPr>
            <w:r w:rsidRPr="00DE54F1">
              <w:rPr>
                <w:snapToGrid w:val="0"/>
                <w:color w:val="000000"/>
                <w:szCs w:val="28"/>
              </w:rPr>
              <w:t>423,69</w:t>
            </w:r>
          </w:p>
        </w:tc>
        <w:tc>
          <w:tcPr>
            <w:tcW w:w="1970" w:type="dxa"/>
            <w:tcBorders>
              <w:bottom w:val="single" w:sz="4" w:space="0" w:color="auto"/>
            </w:tcBorders>
            <w:shd w:val="clear" w:color="auto" w:fill="auto"/>
            <w:vAlign w:val="center"/>
          </w:tcPr>
          <w:p w14:paraId="45EA18C5" w14:textId="77777777" w:rsidR="00DE54F1" w:rsidRPr="00DE54F1" w:rsidRDefault="00DE54F1" w:rsidP="00DE54F1">
            <w:pPr>
              <w:jc w:val="center"/>
              <w:rPr>
                <w:snapToGrid w:val="0"/>
                <w:color w:val="000000"/>
                <w:szCs w:val="28"/>
              </w:rPr>
            </w:pPr>
            <w:r w:rsidRPr="00DE54F1">
              <w:rPr>
                <w:snapToGrid w:val="0"/>
                <w:color w:val="000000"/>
                <w:szCs w:val="28"/>
              </w:rPr>
              <w:t>0,00</w:t>
            </w:r>
          </w:p>
        </w:tc>
        <w:tc>
          <w:tcPr>
            <w:tcW w:w="1554" w:type="dxa"/>
            <w:tcBorders>
              <w:bottom w:val="single" w:sz="4" w:space="0" w:color="auto"/>
            </w:tcBorders>
            <w:shd w:val="clear" w:color="auto" w:fill="auto"/>
            <w:vAlign w:val="center"/>
          </w:tcPr>
          <w:p w14:paraId="40C5256B" w14:textId="77777777" w:rsidR="00DE54F1" w:rsidRPr="00DE54F1" w:rsidRDefault="00DE54F1" w:rsidP="00DE54F1">
            <w:pPr>
              <w:jc w:val="center"/>
              <w:rPr>
                <w:snapToGrid w:val="0"/>
                <w:color w:val="000000"/>
                <w:szCs w:val="28"/>
              </w:rPr>
            </w:pPr>
            <w:r w:rsidRPr="00DE54F1">
              <w:rPr>
                <w:snapToGrid w:val="0"/>
                <w:color w:val="000000"/>
                <w:szCs w:val="28"/>
              </w:rPr>
              <w:t>- 423,69</w:t>
            </w:r>
          </w:p>
        </w:tc>
      </w:tr>
      <w:tr w:rsidR="00DE54F1" w:rsidRPr="00DE54F1" w14:paraId="13472E4A" w14:textId="77777777" w:rsidTr="003B0D96">
        <w:tc>
          <w:tcPr>
            <w:tcW w:w="3988" w:type="dxa"/>
            <w:tcBorders>
              <w:bottom w:val="single" w:sz="4" w:space="0" w:color="auto"/>
            </w:tcBorders>
            <w:shd w:val="clear" w:color="auto" w:fill="auto"/>
          </w:tcPr>
          <w:p w14:paraId="3EE30F16" w14:textId="77777777" w:rsidR="00DE54F1" w:rsidRPr="00DE54F1" w:rsidRDefault="00DE54F1" w:rsidP="00DE54F1">
            <w:pPr>
              <w:rPr>
                <w:snapToGrid w:val="0"/>
                <w:color w:val="000000"/>
                <w:sz w:val="28"/>
                <w:szCs w:val="28"/>
              </w:rPr>
            </w:pPr>
            <w:r w:rsidRPr="00DE54F1">
              <w:rPr>
                <w:snapToGrid w:val="0"/>
                <w:color w:val="000000"/>
                <w:sz w:val="28"/>
                <w:szCs w:val="28"/>
              </w:rPr>
              <w:t xml:space="preserve">Итого по статье </w:t>
            </w:r>
          </w:p>
        </w:tc>
        <w:tc>
          <w:tcPr>
            <w:tcW w:w="1834" w:type="dxa"/>
            <w:tcBorders>
              <w:bottom w:val="single" w:sz="4" w:space="0" w:color="auto"/>
            </w:tcBorders>
            <w:shd w:val="clear" w:color="auto" w:fill="auto"/>
            <w:vAlign w:val="center"/>
          </w:tcPr>
          <w:p w14:paraId="27C6868D" w14:textId="77777777" w:rsidR="00DE54F1" w:rsidRPr="00DE54F1" w:rsidRDefault="00DE54F1" w:rsidP="00DE54F1">
            <w:pPr>
              <w:jc w:val="center"/>
              <w:rPr>
                <w:b/>
                <w:snapToGrid w:val="0"/>
                <w:color w:val="000000"/>
                <w:szCs w:val="28"/>
              </w:rPr>
            </w:pPr>
            <w:bookmarkStart w:id="65" w:name="_Hlk100908033"/>
            <w:r w:rsidRPr="00DE54F1">
              <w:rPr>
                <w:b/>
                <w:snapToGrid w:val="0"/>
                <w:color w:val="000000"/>
                <w:szCs w:val="28"/>
              </w:rPr>
              <w:t>713,05</w:t>
            </w:r>
            <w:bookmarkEnd w:id="65"/>
          </w:p>
        </w:tc>
        <w:tc>
          <w:tcPr>
            <w:tcW w:w="1970" w:type="dxa"/>
            <w:tcBorders>
              <w:bottom w:val="single" w:sz="4" w:space="0" w:color="auto"/>
            </w:tcBorders>
            <w:shd w:val="clear" w:color="auto" w:fill="auto"/>
            <w:vAlign w:val="center"/>
          </w:tcPr>
          <w:p w14:paraId="0624949C" w14:textId="77777777" w:rsidR="00DE54F1" w:rsidRPr="00DE54F1" w:rsidRDefault="00DE54F1" w:rsidP="00DE54F1">
            <w:pPr>
              <w:jc w:val="center"/>
              <w:rPr>
                <w:b/>
                <w:snapToGrid w:val="0"/>
                <w:color w:val="000000"/>
                <w:szCs w:val="28"/>
              </w:rPr>
            </w:pPr>
            <w:r w:rsidRPr="00DE54F1">
              <w:rPr>
                <w:b/>
                <w:snapToGrid w:val="0"/>
                <w:color w:val="000000"/>
                <w:szCs w:val="28"/>
              </w:rPr>
              <w:t>0,00</w:t>
            </w:r>
          </w:p>
        </w:tc>
        <w:tc>
          <w:tcPr>
            <w:tcW w:w="1554" w:type="dxa"/>
            <w:tcBorders>
              <w:bottom w:val="single" w:sz="4" w:space="0" w:color="auto"/>
            </w:tcBorders>
            <w:shd w:val="clear" w:color="auto" w:fill="auto"/>
            <w:vAlign w:val="center"/>
          </w:tcPr>
          <w:p w14:paraId="4465DFCA" w14:textId="77777777" w:rsidR="00DE54F1" w:rsidRPr="00DE54F1" w:rsidRDefault="00DE54F1" w:rsidP="00DE54F1">
            <w:pPr>
              <w:jc w:val="center"/>
              <w:rPr>
                <w:b/>
                <w:snapToGrid w:val="0"/>
                <w:color w:val="000000"/>
                <w:szCs w:val="28"/>
              </w:rPr>
            </w:pPr>
            <w:r w:rsidRPr="00DE54F1">
              <w:rPr>
                <w:b/>
                <w:snapToGrid w:val="0"/>
                <w:color w:val="000000"/>
                <w:szCs w:val="28"/>
              </w:rPr>
              <w:t>- 713,05</w:t>
            </w:r>
          </w:p>
        </w:tc>
      </w:tr>
    </w:tbl>
    <w:p w14:paraId="2CC7818F" w14:textId="77777777" w:rsidR="00DE54F1" w:rsidRPr="00DE54F1" w:rsidRDefault="00DE54F1" w:rsidP="00DE54F1">
      <w:pPr>
        <w:spacing w:after="160" w:line="259" w:lineRule="auto"/>
        <w:rPr>
          <w:b/>
          <w:snapToGrid w:val="0"/>
          <w:color w:val="000000"/>
          <w:sz w:val="28"/>
          <w:szCs w:val="28"/>
        </w:rPr>
      </w:pPr>
      <w:bookmarkStart w:id="66" w:name="_Toc50038367"/>
      <w:r w:rsidRPr="00DE54F1">
        <w:rPr>
          <w:b/>
          <w:snapToGrid w:val="0"/>
          <w:color w:val="000000"/>
          <w:sz w:val="28"/>
          <w:szCs w:val="28"/>
        </w:rPr>
        <w:br w:type="page"/>
      </w:r>
    </w:p>
    <w:p w14:paraId="7CC21905" w14:textId="77777777" w:rsidR="00DE54F1" w:rsidRPr="00DE54F1" w:rsidRDefault="00DE54F1" w:rsidP="00DE54F1">
      <w:pPr>
        <w:spacing w:before="240" w:after="60"/>
        <w:outlineLvl w:val="1"/>
        <w:rPr>
          <w:b/>
          <w:snapToGrid w:val="0"/>
          <w:color w:val="000000"/>
          <w:sz w:val="28"/>
          <w:szCs w:val="28"/>
        </w:rPr>
      </w:pPr>
      <w:r w:rsidRPr="00DE54F1">
        <w:rPr>
          <w:b/>
          <w:snapToGrid w:val="0"/>
          <w:color w:val="000000"/>
          <w:sz w:val="28"/>
          <w:szCs w:val="28"/>
        </w:rPr>
        <w:lastRenderedPageBreak/>
        <w:t xml:space="preserve">РАСХОДЫ НА ОПЛАТУ ИНЫХ РАБОТ И УСЛУГ, ВЫПОЛНЯЕМЫХ </w:t>
      </w:r>
      <w:r w:rsidRPr="00DE54F1">
        <w:rPr>
          <w:b/>
          <w:snapToGrid w:val="0"/>
          <w:color w:val="000000"/>
          <w:sz w:val="28"/>
          <w:szCs w:val="28"/>
        </w:rPr>
        <w:br/>
        <w:t xml:space="preserve">ПО ДОГОВОРАМ С ОРГАНИЗАЦИЯМИ, ВКЛЮЧАЯ РАСХОДЫ </w:t>
      </w:r>
      <w:r w:rsidRPr="00DE54F1">
        <w:rPr>
          <w:b/>
          <w:snapToGrid w:val="0"/>
          <w:color w:val="000000"/>
          <w:sz w:val="28"/>
          <w:szCs w:val="28"/>
        </w:rPr>
        <w:br/>
        <w:t>НА ОПЛАТУ УСЛУГ СВЯЗИ, ВНЕВЕДОМСТВЕННОЙ ОХРАНЫ, КОММУНАЛЬНЫХ УСЛУГ, ЮРИДИЧЕСКИХ, ИНФОРМАЦИОННЫХ, АУДИТОРСКИХ И КОНСУЛЬТАЦИОННЫХ УСЛУГ</w:t>
      </w:r>
      <w:bookmarkEnd w:id="66"/>
    </w:p>
    <w:p w14:paraId="3D46DF5C"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По данной статье предприятием планируются расходы на 2022 год в размере 241,84 тыс. руб. включающие в себя услуги связи – 59,02 тыс. руб., оказание курьерских услуг – 2,58 тыс. руб., консультационные услуги – 180,24 тыс. руб.</w:t>
      </w:r>
    </w:p>
    <w:p w14:paraId="62F3A0B7"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Для обоснования затрат на услуги связи предприятием представлены следующие обосновывающие материалы:</w:t>
      </w:r>
    </w:p>
    <w:p w14:paraId="37697395"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xml:space="preserve">договор об оказании услуг связи от 25.09.2017 № 28240053 между </w:t>
      </w:r>
      <w:r w:rsidRPr="00DE54F1">
        <w:rPr>
          <w:snapToGrid w:val="0"/>
          <w:color w:val="000000"/>
          <w:sz w:val="28"/>
          <w:szCs w:val="28"/>
        </w:rPr>
        <w:br/>
        <w:t xml:space="preserve">ПАО «Мегафон» и ООО «СЭР» (стр. 62 том 1); </w:t>
      </w:r>
    </w:p>
    <w:p w14:paraId="6383F292"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счет-фактуры и акт сверки взаимных расчетов об оказании услуг за 2021 год (стр. 61 том 1);</w:t>
      </w:r>
    </w:p>
    <w:p w14:paraId="57FDA3E7"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xml:space="preserve">договор об оказании услуг связи от 02.11.2018 № 703462080 между </w:t>
      </w:r>
      <w:r w:rsidRPr="00DE54F1">
        <w:rPr>
          <w:snapToGrid w:val="0"/>
          <w:color w:val="000000"/>
          <w:sz w:val="28"/>
          <w:szCs w:val="28"/>
        </w:rPr>
        <w:br/>
        <w:t xml:space="preserve">ПАО «ВымпелКом» и ООО «СЭР» (стр. 76 том 1); </w:t>
      </w:r>
    </w:p>
    <w:p w14:paraId="3885BF18"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счет-фактуры и акт об оказании услуг связи за 2021 год (стр. 77 том 1).</w:t>
      </w:r>
    </w:p>
    <w:p w14:paraId="7E00BDF4"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Для обоснования затрат на оказание курьерских услуг предприятием представлены следующие обосновывающие материалы:</w:t>
      </w:r>
    </w:p>
    <w:p w14:paraId="7D84295B"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договор от 30.04.2021 № КУ-РФ-7ЮЗ-7 возмездного оказания курьерских услуг между ООО «СЭР» и ООО «СДЭК-Мариинск» (стр. 99 том 1);</w:t>
      </w:r>
    </w:p>
    <w:p w14:paraId="523381AB"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счет-фактуры и акты об оказании курьерских услуг за 2021 год (стр. 103 том 1).</w:t>
      </w:r>
    </w:p>
    <w:p w14:paraId="1D024F78"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В связи с отсутствием распределения доли расходов в учетной политике предприятия между видами деятельности, не предоставляется возможным определить долю общехозяйственных затрат, приходящихся на регулируемый вид деятельности. В связи с чем, расходы на услуги связи и оказание курьерских услуг исключены из НВВ на 2022 год в полном объеме.</w:t>
      </w:r>
    </w:p>
    <w:p w14:paraId="7CAF79F8"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Для обоснования затрат на консультационные услуги представлены следующие обосновывающие материалы:</w:t>
      </w:r>
    </w:p>
    <w:p w14:paraId="72E714F4"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договор от 18.02.2022 № 4 на оказание услуг по организации расчета нормативов и экспертизы материалов для утверждения нормативов технологических потерь при передаче тепловой энергии, теплоносителя между ООО «СЭР» и ООО «ЭСК Сибири», на сумму 75,24 тыс. руб. (стр. 129 том 1);</w:t>
      </w:r>
    </w:p>
    <w:p w14:paraId="261BCA34"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договор от 18.02.2022 № 5 на оказание услуг по подготовке обосновывающих материалов для расчета тарифов на передачу тепловой энергии, составление баланса передачи тепловой энергии на 2022 - 2023 годы между ООО «СЭР» и ООО «ЭСК Сибири», на сумму 105,00 тыс. руб. (стр. 134 том 1).</w:t>
      </w:r>
    </w:p>
    <w:p w14:paraId="13290695"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Экспертиза нормативов технологических потерь, на передачу тепловой энергии выполнялась для тарифного регулирования тепловых сетей. Затраты приняты по договору от 18.02.2022 № 4 в полном объеме размере 75,24 тыс. руб.</w:t>
      </w:r>
    </w:p>
    <w:p w14:paraId="27EE45DE"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xml:space="preserve">Расходы по договору от 18.02.2022 № 5 на оказание услуг по подготовке обосновывающих материалов для расчета тарифов на передачу тепловой энергии, составление баланса передачи тепловой энергии на 2022 - 2023 годы превышают 100 тыс. руб. В соответствии с положением пункта 1 части 15 статьи 4 Закона № 223-ФЗ заказчик обязан разместить в единой информационной системе сведения о закупке </w:t>
      </w:r>
      <w:r w:rsidRPr="00DE54F1">
        <w:rPr>
          <w:snapToGrid w:val="0"/>
          <w:color w:val="000000"/>
          <w:sz w:val="28"/>
          <w:szCs w:val="28"/>
        </w:rPr>
        <w:lastRenderedPageBreak/>
        <w:t xml:space="preserve">товаров. Информация по договору от 18.02.2022 № 5 на оказание услуг по подготовке обосновывающих материалов для расчета тарифов на передачу тепловой энергии, составление баланса передачи тепловой энергии на 2022 - 2023 годы на официальном сайте Единой информационной системы в сфере закупок «Zakupki.gov.ru» под номером закупки № 32211097589 отсутствует. Информация по закупке № 32211097589, с лотом №2 на оказание услуг по диспетчерскому управлению тепловыми сетями, содержит информацию о начальной (максимальной) цена договора 0,00 руб. </w:t>
      </w:r>
    </w:p>
    <w:p w14:paraId="7AFB10EA"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Экспертами предлагают предусмотреть расходы по договору от 18.02.2022 № 5 в нулевой оценке, как экономически не обоснованными.</w:t>
      </w:r>
    </w:p>
    <w:p w14:paraId="0CC4D4DA"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Таким образом, экспертами признаются экономически обоснованными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в сумме 75,24 тыс. руб. по договору на расчет нормативов технологических потерь.</w:t>
      </w:r>
    </w:p>
    <w:p w14:paraId="76265BC6"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Расходы в размере 166,60 тыс. руб., подлежат исключению из НВВ на 2022 год, как экономически необоснованные.</w:t>
      </w:r>
    </w:p>
    <w:p w14:paraId="389BBE0E" w14:textId="77777777" w:rsidR="00DE54F1" w:rsidRPr="00DE54F1" w:rsidRDefault="00DE54F1" w:rsidP="00DE54F1">
      <w:pPr>
        <w:ind w:firstLine="709"/>
        <w:jc w:val="both"/>
        <w:rPr>
          <w:snapToGrid w:val="0"/>
          <w:color w:val="000000"/>
          <w:sz w:val="28"/>
          <w:szCs w:val="28"/>
        </w:rPr>
      </w:pPr>
      <w:r w:rsidRPr="00DE54F1">
        <w:rPr>
          <w:snapToGrid w:val="0"/>
          <w:color w:val="000000"/>
          <w:sz w:val="28"/>
          <w:szCs w:val="28"/>
        </w:rPr>
        <w:t>Реестр расходов по статье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представлен в таблице 3.</w:t>
      </w:r>
    </w:p>
    <w:p w14:paraId="49D6F421" w14:textId="77777777" w:rsidR="00DE54F1" w:rsidRPr="00DE54F1" w:rsidRDefault="00DE54F1" w:rsidP="00DE54F1">
      <w:pPr>
        <w:ind w:firstLine="851"/>
        <w:jc w:val="right"/>
        <w:rPr>
          <w:snapToGrid w:val="0"/>
          <w:color w:val="000000"/>
          <w:sz w:val="28"/>
          <w:szCs w:val="28"/>
        </w:rPr>
      </w:pPr>
      <w:r w:rsidRPr="00DE54F1">
        <w:rPr>
          <w:snapToGrid w:val="0"/>
          <w:color w:val="000000"/>
          <w:sz w:val="28"/>
          <w:szCs w:val="28"/>
        </w:rPr>
        <w:t>Таблица 3.</w:t>
      </w:r>
    </w:p>
    <w:p w14:paraId="5660760C" w14:textId="77777777" w:rsidR="00DE54F1" w:rsidRPr="00DE54F1" w:rsidRDefault="00DE54F1" w:rsidP="00DE54F1">
      <w:pPr>
        <w:ind w:firstLine="851"/>
        <w:jc w:val="center"/>
        <w:rPr>
          <w:b/>
          <w:snapToGrid w:val="0"/>
          <w:color w:val="000000"/>
          <w:sz w:val="28"/>
          <w:szCs w:val="28"/>
        </w:rPr>
      </w:pPr>
      <w:r w:rsidRPr="00DE54F1">
        <w:rPr>
          <w:b/>
          <w:snapToGrid w:val="0"/>
          <w:color w:val="000000"/>
          <w:sz w:val="28"/>
          <w:szCs w:val="28"/>
        </w:rPr>
        <w:t xml:space="preserve">Реестр расходов по статье «Расходы на оплату иных работ и услуг, выполняемых по договорам с организациями, включая расходы </w:t>
      </w:r>
      <w:r w:rsidRPr="00DE54F1">
        <w:rPr>
          <w:b/>
          <w:snapToGrid w:val="0"/>
          <w:color w:val="000000"/>
          <w:sz w:val="28"/>
          <w:szCs w:val="28"/>
        </w:rPr>
        <w:br/>
        <w:t>на оплату услуг связи, вневедомственной охраны, коммунальных услуг, юридических, информационных, аудиторских и консультационных услуг»</w:t>
      </w:r>
    </w:p>
    <w:p w14:paraId="4D9D7EF4" w14:textId="77777777" w:rsidR="00DE54F1" w:rsidRPr="00DE54F1" w:rsidRDefault="00DE54F1" w:rsidP="00DE54F1">
      <w:pPr>
        <w:tabs>
          <w:tab w:val="left" w:pos="1890"/>
        </w:tabs>
        <w:ind w:firstLine="851"/>
        <w:jc w:val="right"/>
        <w:rPr>
          <w:snapToGrid w:val="0"/>
          <w:color w:val="000000"/>
          <w:sz w:val="28"/>
          <w:szCs w:val="28"/>
        </w:rPr>
      </w:pPr>
      <w:r w:rsidRPr="00DE54F1">
        <w:rPr>
          <w:snapToGrid w:val="0"/>
          <w:color w:val="00000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4"/>
        <w:gridCol w:w="1826"/>
        <w:gridCol w:w="1957"/>
        <w:gridCol w:w="1649"/>
      </w:tblGrid>
      <w:tr w:rsidR="00DE54F1" w:rsidRPr="00DE54F1" w14:paraId="66F880C4" w14:textId="77777777" w:rsidTr="003B0D96">
        <w:trPr>
          <w:tblHeader/>
        </w:trPr>
        <w:tc>
          <w:tcPr>
            <w:tcW w:w="3914" w:type="dxa"/>
            <w:shd w:val="clear" w:color="auto" w:fill="auto"/>
            <w:vAlign w:val="center"/>
          </w:tcPr>
          <w:p w14:paraId="2E1C3341" w14:textId="77777777" w:rsidR="00DE54F1" w:rsidRPr="00DE54F1" w:rsidRDefault="00DE54F1" w:rsidP="00DE54F1">
            <w:pPr>
              <w:jc w:val="center"/>
              <w:rPr>
                <w:snapToGrid w:val="0"/>
                <w:color w:val="000000"/>
                <w:szCs w:val="28"/>
              </w:rPr>
            </w:pPr>
            <w:r w:rsidRPr="00DE54F1">
              <w:rPr>
                <w:snapToGrid w:val="0"/>
                <w:color w:val="000000"/>
                <w:szCs w:val="28"/>
              </w:rPr>
              <w:t>Статья расходов</w:t>
            </w:r>
          </w:p>
        </w:tc>
        <w:tc>
          <w:tcPr>
            <w:tcW w:w="1826" w:type="dxa"/>
            <w:shd w:val="clear" w:color="auto" w:fill="auto"/>
            <w:vAlign w:val="center"/>
          </w:tcPr>
          <w:p w14:paraId="0AE70B93" w14:textId="77777777" w:rsidR="00DE54F1" w:rsidRPr="00DE54F1" w:rsidRDefault="00DE54F1" w:rsidP="00DE54F1">
            <w:pPr>
              <w:jc w:val="center"/>
              <w:rPr>
                <w:snapToGrid w:val="0"/>
                <w:color w:val="000000"/>
                <w:szCs w:val="28"/>
              </w:rPr>
            </w:pPr>
            <w:r w:rsidRPr="00DE54F1">
              <w:rPr>
                <w:snapToGrid w:val="0"/>
                <w:color w:val="000000"/>
                <w:szCs w:val="28"/>
              </w:rPr>
              <w:t xml:space="preserve">Предложения предприятия </w:t>
            </w:r>
            <w:r w:rsidRPr="00DE54F1">
              <w:rPr>
                <w:snapToGrid w:val="0"/>
                <w:color w:val="000000"/>
                <w:szCs w:val="28"/>
              </w:rPr>
              <w:br/>
              <w:t>на 2022 год</w:t>
            </w:r>
          </w:p>
        </w:tc>
        <w:tc>
          <w:tcPr>
            <w:tcW w:w="1957" w:type="dxa"/>
            <w:shd w:val="clear" w:color="auto" w:fill="auto"/>
            <w:vAlign w:val="center"/>
          </w:tcPr>
          <w:p w14:paraId="5CB3BA67" w14:textId="77777777" w:rsidR="00DE54F1" w:rsidRPr="00DE54F1" w:rsidRDefault="00DE54F1" w:rsidP="00DE54F1">
            <w:pPr>
              <w:jc w:val="center"/>
              <w:rPr>
                <w:snapToGrid w:val="0"/>
                <w:color w:val="000000"/>
                <w:szCs w:val="28"/>
              </w:rPr>
            </w:pPr>
            <w:r w:rsidRPr="00DE54F1">
              <w:rPr>
                <w:snapToGrid w:val="0"/>
                <w:color w:val="000000"/>
                <w:szCs w:val="28"/>
              </w:rPr>
              <w:t xml:space="preserve">Предложения экспертов </w:t>
            </w:r>
            <w:r w:rsidRPr="00DE54F1">
              <w:rPr>
                <w:snapToGrid w:val="0"/>
                <w:color w:val="000000"/>
                <w:szCs w:val="28"/>
              </w:rPr>
              <w:br/>
              <w:t>на 2022 год</w:t>
            </w:r>
          </w:p>
        </w:tc>
        <w:tc>
          <w:tcPr>
            <w:tcW w:w="1649" w:type="dxa"/>
            <w:shd w:val="clear" w:color="auto" w:fill="auto"/>
            <w:vAlign w:val="center"/>
          </w:tcPr>
          <w:p w14:paraId="7602DD80" w14:textId="77777777" w:rsidR="00DE54F1" w:rsidRPr="00DE54F1" w:rsidRDefault="00DE54F1" w:rsidP="00DE54F1">
            <w:pPr>
              <w:jc w:val="center"/>
              <w:rPr>
                <w:snapToGrid w:val="0"/>
                <w:color w:val="000000"/>
                <w:szCs w:val="28"/>
              </w:rPr>
            </w:pPr>
            <w:r w:rsidRPr="00DE54F1">
              <w:rPr>
                <w:snapToGrid w:val="0"/>
                <w:color w:val="000000"/>
                <w:szCs w:val="28"/>
              </w:rPr>
              <w:t>Отклонение</w:t>
            </w:r>
          </w:p>
        </w:tc>
      </w:tr>
      <w:tr w:rsidR="00DE54F1" w:rsidRPr="00DE54F1" w14:paraId="71F89652" w14:textId="77777777" w:rsidTr="003B0D96">
        <w:tc>
          <w:tcPr>
            <w:tcW w:w="3914" w:type="dxa"/>
            <w:shd w:val="clear" w:color="auto" w:fill="auto"/>
          </w:tcPr>
          <w:p w14:paraId="6670D669" w14:textId="77777777" w:rsidR="00DE54F1" w:rsidRPr="00DE54F1" w:rsidRDefault="00DE54F1" w:rsidP="00DE54F1">
            <w:pPr>
              <w:rPr>
                <w:snapToGrid w:val="0"/>
                <w:color w:val="000000"/>
                <w:szCs w:val="28"/>
              </w:rPr>
            </w:pPr>
            <w:r w:rsidRPr="00DE54F1">
              <w:rPr>
                <w:snapToGrid w:val="0"/>
                <w:color w:val="000000"/>
                <w:szCs w:val="28"/>
              </w:rPr>
              <w:t>Услуги связи</w:t>
            </w:r>
          </w:p>
        </w:tc>
        <w:tc>
          <w:tcPr>
            <w:tcW w:w="1826" w:type="dxa"/>
            <w:shd w:val="clear" w:color="auto" w:fill="auto"/>
            <w:vAlign w:val="center"/>
          </w:tcPr>
          <w:p w14:paraId="11DE79FA" w14:textId="77777777" w:rsidR="00DE54F1" w:rsidRPr="00DE54F1" w:rsidRDefault="00DE54F1" w:rsidP="00DE54F1">
            <w:pPr>
              <w:jc w:val="center"/>
              <w:rPr>
                <w:snapToGrid w:val="0"/>
                <w:color w:val="000000"/>
                <w:szCs w:val="28"/>
              </w:rPr>
            </w:pPr>
            <w:r w:rsidRPr="00DE54F1">
              <w:rPr>
                <w:snapToGrid w:val="0"/>
                <w:color w:val="000000"/>
                <w:szCs w:val="28"/>
              </w:rPr>
              <w:t>59,02</w:t>
            </w:r>
          </w:p>
        </w:tc>
        <w:tc>
          <w:tcPr>
            <w:tcW w:w="1957" w:type="dxa"/>
            <w:shd w:val="clear" w:color="auto" w:fill="auto"/>
          </w:tcPr>
          <w:p w14:paraId="1EFA1AA7" w14:textId="77777777" w:rsidR="00DE54F1" w:rsidRPr="00DE54F1" w:rsidRDefault="00DE54F1" w:rsidP="00DE54F1">
            <w:pPr>
              <w:jc w:val="center"/>
              <w:rPr>
                <w:snapToGrid w:val="0"/>
                <w:color w:val="000000"/>
                <w:szCs w:val="28"/>
              </w:rPr>
            </w:pPr>
            <w:r w:rsidRPr="00DE54F1">
              <w:rPr>
                <w:snapToGrid w:val="0"/>
                <w:color w:val="000000"/>
                <w:szCs w:val="28"/>
              </w:rPr>
              <w:t>0,00</w:t>
            </w:r>
          </w:p>
        </w:tc>
        <w:tc>
          <w:tcPr>
            <w:tcW w:w="1649" w:type="dxa"/>
            <w:shd w:val="clear" w:color="auto" w:fill="auto"/>
            <w:vAlign w:val="center"/>
          </w:tcPr>
          <w:p w14:paraId="7BDD404C" w14:textId="77777777" w:rsidR="00DE54F1" w:rsidRPr="00DE54F1" w:rsidRDefault="00DE54F1" w:rsidP="00DE54F1">
            <w:pPr>
              <w:jc w:val="center"/>
              <w:rPr>
                <w:snapToGrid w:val="0"/>
                <w:color w:val="000000"/>
                <w:szCs w:val="28"/>
              </w:rPr>
            </w:pPr>
            <w:r w:rsidRPr="00DE54F1">
              <w:rPr>
                <w:snapToGrid w:val="0"/>
                <w:color w:val="000000"/>
                <w:szCs w:val="28"/>
              </w:rPr>
              <w:t>- 59,02</w:t>
            </w:r>
          </w:p>
        </w:tc>
      </w:tr>
      <w:tr w:rsidR="00DE54F1" w:rsidRPr="00DE54F1" w14:paraId="423E78FB" w14:textId="77777777" w:rsidTr="003B0D96">
        <w:tc>
          <w:tcPr>
            <w:tcW w:w="3914" w:type="dxa"/>
            <w:shd w:val="clear" w:color="auto" w:fill="auto"/>
          </w:tcPr>
          <w:p w14:paraId="68ABCB96" w14:textId="77777777" w:rsidR="00DE54F1" w:rsidRPr="00DE54F1" w:rsidRDefault="00DE54F1" w:rsidP="00DE54F1">
            <w:pPr>
              <w:rPr>
                <w:snapToGrid w:val="0"/>
                <w:color w:val="000000"/>
                <w:szCs w:val="28"/>
              </w:rPr>
            </w:pPr>
            <w:r w:rsidRPr="00DE54F1">
              <w:rPr>
                <w:snapToGrid w:val="0"/>
                <w:color w:val="000000"/>
                <w:szCs w:val="28"/>
              </w:rPr>
              <w:t>Услуги доставки</w:t>
            </w:r>
          </w:p>
        </w:tc>
        <w:tc>
          <w:tcPr>
            <w:tcW w:w="1826" w:type="dxa"/>
            <w:shd w:val="clear" w:color="auto" w:fill="auto"/>
            <w:vAlign w:val="center"/>
          </w:tcPr>
          <w:p w14:paraId="21AE26D1" w14:textId="77777777" w:rsidR="00DE54F1" w:rsidRPr="00DE54F1" w:rsidRDefault="00DE54F1" w:rsidP="00DE54F1">
            <w:pPr>
              <w:jc w:val="center"/>
              <w:rPr>
                <w:snapToGrid w:val="0"/>
                <w:color w:val="000000"/>
                <w:szCs w:val="28"/>
              </w:rPr>
            </w:pPr>
            <w:r w:rsidRPr="00DE54F1">
              <w:rPr>
                <w:snapToGrid w:val="0"/>
                <w:color w:val="000000"/>
                <w:szCs w:val="28"/>
              </w:rPr>
              <w:t>2,58</w:t>
            </w:r>
          </w:p>
        </w:tc>
        <w:tc>
          <w:tcPr>
            <w:tcW w:w="1957" w:type="dxa"/>
            <w:shd w:val="clear" w:color="auto" w:fill="auto"/>
          </w:tcPr>
          <w:p w14:paraId="3113D3ED" w14:textId="77777777" w:rsidR="00DE54F1" w:rsidRPr="00DE54F1" w:rsidRDefault="00DE54F1" w:rsidP="00DE54F1">
            <w:pPr>
              <w:jc w:val="center"/>
              <w:rPr>
                <w:snapToGrid w:val="0"/>
                <w:color w:val="000000"/>
                <w:szCs w:val="28"/>
              </w:rPr>
            </w:pPr>
            <w:r w:rsidRPr="00DE54F1">
              <w:rPr>
                <w:snapToGrid w:val="0"/>
                <w:color w:val="000000"/>
                <w:szCs w:val="28"/>
              </w:rPr>
              <w:t>0,00</w:t>
            </w:r>
          </w:p>
        </w:tc>
        <w:tc>
          <w:tcPr>
            <w:tcW w:w="1649" w:type="dxa"/>
            <w:shd w:val="clear" w:color="auto" w:fill="auto"/>
            <w:vAlign w:val="center"/>
          </w:tcPr>
          <w:p w14:paraId="60B6072F" w14:textId="77777777" w:rsidR="00DE54F1" w:rsidRPr="00DE54F1" w:rsidRDefault="00DE54F1" w:rsidP="00DE54F1">
            <w:pPr>
              <w:jc w:val="center"/>
              <w:rPr>
                <w:snapToGrid w:val="0"/>
                <w:color w:val="000000"/>
                <w:szCs w:val="28"/>
              </w:rPr>
            </w:pPr>
            <w:r w:rsidRPr="00DE54F1">
              <w:rPr>
                <w:snapToGrid w:val="0"/>
                <w:color w:val="000000"/>
                <w:szCs w:val="28"/>
              </w:rPr>
              <w:t>- 2,58</w:t>
            </w:r>
          </w:p>
        </w:tc>
      </w:tr>
      <w:tr w:rsidR="00DE54F1" w:rsidRPr="00DE54F1" w14:paraId="1B47DC1A" w14:textId="77777777" w:rsidTr="003B0D96">
        <w:tc>
          <w:tcPr>
            <w:tcW w:w="3914" w:type="dxa"/>
            <w:tcBorders>
              <w:bottom w:val="single" w:sz="4" w:space="0" w:color="auto"/>
            </w:tcBorders>
            <w:shd w:val="clear" w:color="auto" w:fill="auto"/>
          </w:tcPr>
          <w:p w14:paraId="71B40607" w14:textId="77777777" w:rsidR="00DE54F1" w:rsidRPr="00DE54F1" w:rsidRDefault="00DE54F1" w:rsidP="00DE54F1">
            <w:pPr>
              <w:rPr>
                <w:snapToGrid w:val="0"/>
                <w:color w:val="000000"/>
                <w:szCs w:val="28"/>
              </w:rPr>
            </w:pPr>
            <w:r w:rsidRPr="00DE54F1">
              <w:rPr>
                <w:snapToGrid w:val="0"/>
                <w:color w:val="000000"/>
                <w:szCs w:val="28"/>
              </w:rPr>
              <w:t>Экспертиза нормативов</w:t>
            </w:r>
          </w:p>
        </w:tc>
        <w:tc>
          <w:tcPr>
            <w:tcW w:w="1826" w:type="dxa"/>
            <w:tcBorders>
              <w:bottom w:val="single" w:sz="4" w:space="0" w:color="auto"/>
            </w:tcBorders>
            <w:shd w:val="clear" w:color="auto" w:fill="auto"/>
            <w:vAlign w:val="center"/>
          </w:tcPr>
          <w:p w14:paraId="22583A5F" w14:textId="77777777" w:rsidR="00DE54F1" w:rsidRPr="00DE54F1" w:rsidRDefault="00DE54F1" w:rsidP="00DE54F1">
            <w:pPr>
              <w:jc w:val="center"/>
              <w:rPr>
                <w:snapToGrid w:val="0"/>
                <w:color w:val="000000"/>
                <w:szCs w:val="28"/>
              </w:rPr>
            </w:pPr>
            <w:r w:rsidRPr="00DE54F1">
              <w:rPr>
                <w:snapToGrid w:val="0"/>
                <w:color w:val="000000"/>
                <w:szCs w:val="28"/>
              </w:rPr>
              <w:t>180,24</w:t>
            </w:r>
          </w:p>
        </w:tc>
        <w:tc>
          <w:tcPr>
            <w:tcW w:w="1957" w:type="dxa"/>
            <w:tcBorders>
              <w:bottom w:val="single" w:sz="4" w:space="0" w:color="auto"/>
            </w:tcBorders>
            <w:shd w:val="clear" w:color="auto" w:fill="auto"/>
          </w:tcPr>
          <w:p w14:paraId="2DC423DB" w14:textId="77777777" w:rsidR="00DE54F1" w:rsidRPr="00DE54F1" w:rsidRDefault="00DE54F1" w:rsidP="00DE54F1">
            <w:pPr>
              <w:jc w:val="center"/>
              <w:rPr>
                <w:snapToGrid w:val="0"/>
                <w:color w:val="000000"/>
                <w:szCs w:val="28"/>
              </w:rPr>
            </w:pPr>
            <w:r w:rsidRPr="00DE54F1">
              <w:rPr>
                <w:snapToGrid w:val="0"/>
                <w:color w:val="000000"/>
                <w:szCs w:val="28"/>
              </w:rPr>
              <w:t>75,24</w:t>
            </w:r>
          </w:p>
        </w:tc>
        <w:tc>
          <w:tcPr>
            <w:tcW w:w="1649" w:type="dxa"/>
            <w:tcBorders>
              <w:bottom w:val="single" w:sz="4" w:space="0" w:color="auto"/>
            </w:tcBorders>
            <w:shd w:val="clear" w:color="auto" w:fill="auto"/>
            <w:vAlign w:val="center"/>
          </w:tcPr>
          <w:p w14:paraId="58A05E20" w14:textId="77777777" w:rsidR="00DE54F1" w:rsidRPr="00DE54F1" w:rsidRDefault="00DE54F1" w:rsidP="00DE54F1">
            <w:pPr>
              <w:jc w:val="center"/>
              <w:rPr>
                <w:snapToGrid w:val="0"/>
                <w:color w:val="000000"/>
                <w:szCs w:val="28"/>
              </w:rPr>
            </w:pPr>
            <w:r w:rsidRPr="00DE54F1">
              <w:rPr>
                <w:snapToGrid w:val="0"/>
                <w:color w:val="000000"/>
                <w:szCs w:val="28"/>
              </w:rPr>
              <w:t>- 105,00</w:t>
            </w:r>
          </w:p>
        </w:tc>
      </w:tr>
      <w:tr w:rsidR="00DE54F1" w:rsidRPr="00DE54F1" w14:paraId="22CEBB68" w14:textId="77777777" w:rsidTr="003B0D96">
        <w:tc>
          <w:tcPr>
            <w:tcW w:w="3914" w:type="dxa"/>
            <w:tcBorders>
              <w:bottom w:val="single" w:sz="4" w:space="0" w:color="auto"/>
            </w:tcBorders>
            <w:shd w:val="clear" w:color="auto" w:fill="auto"/>
          </w:tcPr>
          <w:p w14:paraId="2ED38931" w14:textId="77777777" w:rsidR="00DE54F1" w:rsidRPr="00DE54F1" w:rsidRDefault="00DE54F1" w:rsidP="00DE54F1">
            <w:pPr>
              <w:rPr>
                <w:snapToGrid w:val="0"/>
                <w:color w:val="000000"/>
                <w:szCs w:val="28"/>
              </w:rPr>
            </w:pPr>
            <w:r w:rsidRPr="00DE54F1">
              <w:rPr>
                <w:snapToGrid w:val="0"/>
                <w:color w:val="000000"/>
                <w:sz w:val="28"/>
                <w:szCs w:val="28"/>
              </w:rPr>
              <w:t>Итого по статье</w:t>
            </w:r>
          </w:p>
        </w:tc>
        <w:tc>
          <w:tcPr>
            <w:tcW w:w="1826" w:type="dxa"/>
            <w:tcBorders>
              <w:bottom w:val="single" w:sz="4" w:space="0" w:color="auto"/>
            </w:tcBorders>
            <w:shd w:val="clear" w:color="auto" w:fill="auto"/>
            <w:vAlign w:val="center"/>
          </w:tcPr>
          <w:p w14:paraId="0442FC0A" w14:textId="77777777" w:rsidR="00DE54F1" w:rsidRPr="00DE54F1" w:rsidRDefault="00DE54F1" w:rsidP="00DE54F1">
            <w:pPr>
              <w:jc w:val="center"/>
              <w:rPr>
                <w:b/>
                <w:snapToGrid w:val="0"/>
                <w:color w:val="000000"/>
                <w:szCs w:val="28"/>
              </w:rPr>
            </w:pPr>
            <w:r w:rsidRPr="00DE54F1">
              <w:rPr>
                <w:b/>
                <w:snapToGrid w:val="0"/>
                <w:color w:val="000000"/>
                <w:szCs w:val="28"/>
              </w:rPr>
              <w:t>241,84</w:t>
            </w:r>
          </w:p>
        </w:tc>
        <w:tc>
          <w:tcPr>
            <w:tcW w:w="1957" w:type="dxa"/>
            <w:tcBorders>
              <w:bottom w:val="single" w:sz="4" w:space="0" w:color="auto"/>
            </w:tcBorders>
            <w:shd w:val="clear" w:color="auto" w:fill="auto"/>
            <w:vAlign w:val="center"/>
          </w:tcPr>
          <w:p w14:paraId="18CBB9F1" w14:textId="77777777" w:rsidR="00DE54F1" w:rsidRPr="00DE54F1" w:rsidRDefault="00DE54F1" w:rsidP="00DE54F1">
            <w:pPr>
              <w:jc w:val="center"/>
              <w:rPr>
                <w:b/>
                <w:snapToGrid w:val="0"/>
                <w:color w:val="000000"/>
                <w:szCs w:val="28"/>
              </w:rPr>
            </w:pPr>
            <w:r w:rsidRPr="00DE54F1">
              <w:rPr>
                <w:b/>
                <w:snapToGrid w:val="0"/>
                <w:color w:val="000000"/>
                <w:szCs w:val="28"/>
              </w:rPr>
              <w:t>75,24</w:t>
            </w:r>
          </w:p>
        </w:tc>
        <w:tc>
          <w:tcPr>
            <w:tcW w:w="1649" w:type="dxa"/>
            <w:tcBorders>
              <w:bottom w:val="single" w:sz="4" w:space="0" w:color="auto"/>
            </w:tcBorders>
            <w:shd w:val="clear" w:color="auto" w:fill="auto"/>
            <w:vAlign w:val="center"/>
          </w:tcPr>
          <w:p w14:paraId="5AA90FC4" w14:textId="77777777" w:rsidR="00DE54F1" w:rsidRPr="00DE54F1" w:rsidRDefault="00DE54F1" w:rsidP="00DE54F1">
            <w:pPr>
              <w:jc w:val="center"/>
              <w:rPr>
                <w:b/>
                <w:snapToGrid w:val="0"/>
                <w:color w:val="000000"/>
                <w:szCs w:val="28"/>
              </w:rPr>
            </w:pPr>
            <w:r w:rsidRPr="00DE54F1">
              <w:rPr>
                <w:b/>
                <w:snapToGrid w:val="0"/>
                <w:color w:val="000000"/>
                <w:szCs w:val="28"/>
              </w:rPr>
              <w:t>- 166,60</w:t>
            </w:r>
          </w:p>
        </w:tc>
      </w:tr>
    </w:tbl>
    <w:p w14:paraId="6FF83927" w14:textId="77777777" w:rsidR="00DE54F1" w:rsidRPr="00DE54F1" w:rsidRDefault="00DE54F1" w:rsidP="00DE54F1">
      <w:pPr>
        <w:spacing w:before="240" w:after="60"/>
        <w:outlineLvl w:val="1"/>
        <w:rPr>
          <w:snapToGrid w:val="0"/>
          <w:color w:val="000000"/>
          <w:sz w:val="28"/>
        </w:rPr>
      </w:pPr>
      <w:r w:rsidRPr="00DE54F1">
        <w:rPr>
          <w:snapToGrid w:val="0"/>
          <w:color w:val="000000"/>
          <w:sz w:val="28"/>
        </w:rPr>
        <w:t>АРЕНДНАЯ ПЛАТА</w:t>
      </w:r>
    </w:p>
    <w:p w14:paraId="20B58C19" w14:textId="77777777" w:rsidR="00DE54F1" w:rsidRPr="00DE54F1" w:rsidRDefault="00DE54F1" w:rsidP="00DE54F1">
      <w:pPr>
        <w:ind w:firstLine="709"/>
        <w:jc w:val="both"/>
        <w:rPr>
          <w:snapToGrid w:val="0"/>
          <w:color w:val="000000"/>
          <w:sz w:val="28"/>
          <w:szCs w:val="28"/>
        </w:rPr>
      </w:pPr>
      <w:r w:rsidRPr="00DE54F1">
        <w:rPr>
          <w:snapToGrid w:val="0"/>
          <w:color w:val="000000"/>
          <w:sz w:val="28"/>
          <w:szCs w:val="28"/>
        </w:rPr>
        <w:t xml:space="preserve">Согласно пункту 45 Методических указаний № 760-э, арендная плата </w:t>
      </w:r>
      <w:r w:rsidRPr="00DE54F1">
        <w:rPr>
          <w:snapToGrid w:val="0"/>
          <w:color w:val="000000"/>
          <w:sz w:val="28"/>
          <w:szCs w:val="28"/>
        </w:rPr>
        <w:br/>
        <w:t xml:space="preserve">и лизинговый платеж включаются в прочие расходы в размере, </w:t>
      </w:r>
      <w:r w:rsidRPr="00DE54F1">
        <w:rPr>
          <w:snapToGrid w:val="0"/>
          <w:color w:val="000000"/>
          <w:sz w:val="28"/>
          <w:szCs w:val="28"/>
        </w:rPr>
        <w:br/>
        <w:t xml:space="preserve">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w:t>
      </w:r>
      <w:r w:rsidRPr="00DE54F1">
        <w:rPr>
          <w:snapToGrid w:val="0"/>
          <w:color w:val="000000"/>
          <w:sz w:val="28"/>
          <w:szCs w:val="28"/>
        </w:rPr>
        <w:br/>
        <w:t xml:space="preserve">и землю и других установленных законодательством Российской Федерации обязательных платежей, связанных с владением имуществом, переданным </w:t>
      </w:r>
      <w:r w:rsidRPr="00DE54F1">
        <w:rPr>
          <w:snapToGrid w:val="0"/>
          <w:color w:val="000000"/>
          <w:sz w:val="28"/>
          <w:szCs w:val="28"/>
        </w:rPr>
        <w:br/>
        <w:t xml:space="preserve">в аренду или лизинг, при этом экономически обоснованный уровень не может превышать размер, установленный в конкурсной документации или документации об </w:t>
      </w:r>
      <w:r w:rsidRPr="00DE54F1">
        <w:rPr>
          <w:snapToGrid w:val="0"/>
          <w:color w:val="000000"/>
          <w:sz w:val="28"/>
          <w:szCs w:val="28"/>
        </w:rPr>
        <w:lastRenderedPageBreak/>
        <w:t>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14:paraId="6FCC6988" w14:textId="77777777" w:rsidR="00DE54F1" w:rsidRPr="00DE54F1" w:rsidRDefault="00DE54F1" w:rsidP="00DE54F1">
      <w:pPr>
        <w:ind w:firstLine="709"/>
        <w:jc w:val="both"/>
        <w:rPr>
          <w:snapToGrid w:val="0"/>
          <w:color w:val="000000"/>
          <w:sz w:val="28"/>
          <w:szCs w:val="28"/>
          <w:lang w:eastAsia="en-US"/>
        </w:rPr>
      </w:pPr>
      <w:r w:rsidRPr="00DE54F1">
        <w:rPr>
          <w:snapToGrid w:val="0"/>
          <w:color w:val="000000"/>
          <w:sz w:val="28"/>
          <w:szCs w:val="28"/>
          <w:lang w:eastAsia="en-US"/>
        </w:rPr>
        <w:t xml:space="preserve">Предприятием заявлены расходы на арендную плату в сумме 591,42 тыс. руб. (стр. 166 дела). </w:t>
      </w:r>
    </w:p>
    <w:p w14:paraId="0FF96711" w14:textId="77777777" w:rsidR="00DE54F1" w:rsidRPr="00DE54F1" w:rsidRDefault="00DE54F1" w:rsidP="00DE54F1">
      <w:pPr>
        <w:ind w:firstLine="709"/>
        <w:jc w:val="both"/>
        <w:rPr>
          <w:snapToGrid w:val="0"/>
          <w:color w:val="000000"/>
          <w:sz w:val="28"/>
          <w:szCs w:val="28"/>
        </w:rPr>
      </w:pPr>
      <w:r w:rsidRPr="00DE54F1">
        <w:rPr>
          <w:snapToGrid w:val="0"/>
          <w:color w:val="000000"/>
          <w:sz w:val="28"/>
          <w:szCs w:val="28"/>
          <w:lang w:eastAsia="en-US"/>
        </w:rPr>
        <w:t>По данной статье предприятием представлены Договор аренды теплотрассы от 10.01.2022 № 1 межу ИП Новиковой В.В. и ООО «СЭР» (стр. 167 том 1) и Договор аренды нежилого помещения (офиса) от 18.10.2018 № 06/18, с дополнительными соглашениями (стр. 171-201 том 1) с ООО «</w:t>
      </w:r>
      <w:proofErr w:type="spellStart"/>
      <w:r w:rsidRPr="00DE54F1">
        <w:rPr>
          <w:snapToGrid w:val="0"/>
          <w:color w:val="000000"/>
          <w:sz w:val="28"/>
          <w:szCs w:val="28"/>
          <w:lang w:eastAsia="en-US"/>
        </w:rPr>
        <w:t>Стройинвест</w:t>
      </w:r>
      <w:proofErr w:type="spellEnd"/>
      <w:r w:rsidRPr="00DE54F1">
        <w:rPr>
          <w:snapToGrid w:val="0"/>
          <w:color w:val="000000"/>
          <w:sz w:val="28"/>
          <w:szCs w:val="28"/>
          <w:lang w:eastAsia="en-US"/>
        </w:rPr>
        <w:t xml:space="preserve">». </w:t>
      </w:r>
      <w:r w:rsidRPr="00DE54F1">
        <w:rPr>
          <w:snapToGrid w:val="0"/>
          <w:color w:val="000000"/>
          <w:sz w:val="28"/>
          <w:szCs w:val="28"/>
        </w:rPr>
        <w:t xml:space="preserve">А также инвентарная карточка ИП Новиковой В.В. на объект тепловые сети с первоначальной стоимостью 5 025 тыс. руб. (стр.202 дела). </w:t>
      </w:r>
    </w:p>
    <w:p w14:paraId="6DF3B6F0" w14:textId="77777777" w:rsidR="00DE54F1" w:rsidRPr="00DE54F1" w:rsidRDefault="00DE54F1" w:rsidP="00DE54F1">
      <w:pPr>
        <w:ind w:firstLine="709"/>
        <w:jc w:val="both"/>
        <w:rPr>
          <w:snapToGrid w:val="0"/>
          <w:color w:val="000000"/>
          <w:sz w:val="28"/>
          <w:szCs w:val="28"/>
        </w:rPr>
      </w:pPr>
      <w:r w:rsidRPr="00DE54F1">
        <w:rPr>
          <w:snapToGrid w:val="0"/>
          <w:color w:val="000000"/>
          <w:sz w:val="28"/>
          <w:szCs w:val="28"/>
        </w:rPr>
        <w:t>ИП Новикова, передавшая сети в аренду ООО «СЭР», осуществляет свою деятельность на упрощенной системе налогообложения «доходы», при которой ИП не начисляет амортизацию для расчета налога при УСН (п. 1 ст. 346.18 НК РФ).</w:t>
      </w:r>
    </w:p>
    <w:p w14:paraId="39BE0522" w14:textId="77777777" w:rsidR="00DE54F1" w:rsidRPr="00DE54F1" w:rsidRDefault="00DE54F1" w:rsidP="00DE54F1">
      <w:pPr>
        <w:ind w:firstLine="709"/>
        <w:jc w:val="both"/>
        <w:rPr>
          <w:snapToGrid w:val="0"/>
          <w:color w:val="000000"/>
          <w:sz w:val="28"/>
          <w:szCs w:val="28"/>
        </w:rPr>
      </w:pPr>
      <w:r w:rsidRPr="00DE54F1">
        <w:rPr>
          <w:snapToGrid w:val="0"/>
          <w:color w:val="000000"/>
          <w:sz w:val="28"/>
          <w:szCs w:val="28"/>
        </w:rPr>
        <w:t>Согласно письму Министерства финансов Российской Федерации от 02.06.2021 №и 03-11-11/43679 ИП при применении УСН, ведет бухгалтерский учет основных средств только с целью определения остаточной стоимости основных средств в отчетном (налоговом) периоде, чтобы не потерять право на применение упрощенной системы налогообложения с начала того квартала, в котором может быть допущено данное превышение.</w:t>
      </w:r>
    </w:p>
    <w:p w14:paraId="49D7AB37" w14:textId="77777777" w:rsidR="00DE54F1" w:rsidRPr="00DE54F1" w:rsidRDefault="00DE54F1" w:rsidP="00DE54F1">
      <w:pPr>
        <w:ind w:firstLine="709"/>
        <w:jc w:val="both"/>
        <w:rPr>
          <w:snapToGrid w:val="0"/>
          <w:color w:val="000000"/>
          <w:sz w:val="28"/>
          <w:szCs w:val="28"/>
        </w:rPr>
      </w:pPr>
      <w:r w:rsidRPr="00DE54F1">
        <w:rPr>
          <w:snapToGrid w:val="0"/>
          <w:color w:val="000000"/>
          <w:sz w:val="28"/>
          <w:szCs w:val="28"/>
          <w:lang w:eastAsia="en-US"/>
        </w:rPr>
        <w:t xml:space="preserve">Поскольку согласно п.45 Методических указаний № 760-э экономически обоснованная арендная плата состоит из амортизации, налога на имущество, налога на землю </w:t>
      </w:r>
      <w:r w:rsidRPr="00DE54F1">
        <w:rPr>
          <w:snapToGrid w:val="0"/>
          <w:color w:val="000000"/>
          <w:sz w:val="28"/>
          <w:szCs w:val="28"/>
        </w:rPr>
        <w:t xml:space="preserve">и других установленных законодательством Российской Федерации обязательных платежей, связанных с владением имуществом, переданным в аренду, которые ИП Новикова В.В. не платит, затраты по арендной плате тепловых сетей признаны экспертами </w:t>
      </w:r>
      <w:r w:rsidRPr="00DE54F1">
        <w:rPr>
          <w:snapToGrid w:val="0"/>
          <w:color w:val="000000"/>
          <w:sz w:val="28"/>
          <w:szCs w:val="28"/>
        </w:rPr>
        <w:br/>
        <w:t>экономически не обоснованными, в заявленном размере 492,00 тыс. руб. и принимаются в нулевой оценке.</w:t>
      </w:r>
    </w:p>
    <w:p w14:paraId="71D029DB"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xml:space="preserve">Расходы на аренду офисных помещений, заявлены обществом в размере 99,42 тыс. руб. Общая сумма договора аренды нежилых помещений, согласно приложению № 3 от 07.04.2021 (стр. 196 дела) составляет 408,00 тыс. руб. Доля затрат, отнесенных на передачу тепловой энергии, по предложению предприятия составляет 24,37 %, исходя из суммы договора 408 тыс. руб. в год и заявленной суммы в размере 99,42 тыс. руб. на услуги по передаче тепловой энергии, заявленной предприятием. </w:t>
      </w:r>
    </w:p>
    <w:p w14:paraId="59E29E55"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xml:space="preserve">Расходы по аренде офисных помещений относятся к общехозяйственным расходам и распределяются на все виды деятельности ООО «СЭР». В учетной политике предприятия п. 10.3 отсутствует способ разделения общехозяйственных расходов по видам деятельности. </w:t>
      </w:r>
    </w:p>
    <w:p w14:paraId="65E112BF"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xml:space="preserve">В целях определения доли затрат на аренду офиса приходящейся на вид деятельности передача тепловой энергии, эксперты предлагают принять расходы исходя из доли управленцев, приходящихся на передачу тепловой энергии (нормативная численность 0,026 ед.) к общему количеству управленцев согласно </w:t>
      </w:r>
      <w:r w:rsidRPr="00DE54F1">
        <w:rPr>
          <w:snapToGrid w:val="0"/>
          <w:color w:val="000000"/>
          <w:sz w:val="28"/>
          <w:szCs w:val="28"/>
        </w:rPr>
        <w:lastRenderedPageBreak/>
        <w:t xml:space="preserve">штатному расписанию в количестве 8 ед. (стр.30 дела). Таким образом, эксперты принимают расходы по арендной плате офиса в сумме 1,33 тыс. руб. = 408 тыс. руб. / 8 ед. * 0,026 ед. </w:t>
      </w:r>
    </w:p>
    <w:p w14:paraId="06990A7F"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Расходы по арендной плате в размере 590,09 тыс. руб. = (492+ (99,42-1,33) признаны экономически необоснованными и подлежат исключению из НВВ на 2022 год.</w:t>
      </w:r>
    </w:p>
    <w:p w14:paraId="38346D33" w14:textId="77777777" w:rsidR="00DE54F1" w:rsidRPr="00DE54F1" w:rsidRDefault="00DE54F1" w:rsidP="00DE54F1">
      <w:pPr>
        <w:spacing w:before="240" w:after="60"/>
        <w:outlineLvl w:val="1"/>
        <w:rPr>
          <w:b/>
          <w:snapToGrid w:val="0"/>
          <w:color w:val="000000"/>
          <w:sz w:val="28"/>
        </w:rPr>
      </w:pPr>
      <w:bookmarkStart w:id="67" w:name="_Toc50038372"/>
      <w:r w:rsidRPr="00DE54F1">
        <w:rPr>
          <w:b/>
          <w:snapToGrid w:val="0"/>
          <w:color w:val="000000"/>
          <w:sz w:val="28"/>
        </w:rPr>
        <w:t>РАСЧЕТНАЯ ПРЕДПРИНИМАТЕЛЬСКАЯ ПРИБЫЛЬ</w:t>
      </w:r>
      <w:bookmarkEnd w:id="67"/>
    </w:p>
    <w:p w14:paraId="4E4E06CF"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По данной статье предприятием планируются расходы на 2022 год в размере 250,60 тыс. руб.</w:t>
      </w:r>
    </w:p>
    <w:p w14:paraId="2267FF67"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В соответствии с пунктом 48(1) Основ ценообразования в сфере теплоснабжения, утвержденных постановлением Правительства РФ от 22.10.2012 № 1075 «О ценообразовании в сфере теплоснабжения», расчетная предпринимательская прибыль регулируемой организации определяется в размере 5 процентов объема включаемых в необходимую валовую выручку на очередной период регулирования расходов, указанных в подпунктах 2 - 8 пункта 33 Основ ценообразования, за исключением расходов на приобретение тепловой энергии (теплоносителя) и услуг по передаче тепловой энергии (теплоносителя).</w:t>
      </w:r>
    </w:p>
    <w:p w14:paraId="0ABDE1D8"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Эксперты рассчитали экономически обоснованную величину расчетной предпринимательской прибыли:</w:t>
      </w:r>
    </w:p>
    <w:p w14:paraId="318DE3A0"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 xml:space="preserve">141,75 тыс. руб. (расходы на оплату труда) + 42,53 тыс. руб. (расходы </w:t>
      </w:r>
      <w:r w:rsidRPr="00DE54F1">
        <w:rPr>
          <w:snapToGrid w:val="0"/>
          <w:color w:val="000000"/>
          <w:sz w:val="28"/>
          <w:szCs w:val="28"/>
        </w:rPr>
        <w:br/>
        <w:t>на социальные отчисления) + 75,24 тыс. руб. (расходы на оплату иных работ и услуг) + 1,33 тыс. руб. (аренда)× 5% = 13,04 тыс. руб.</w:t>
      </w:r>
    </w:p>
    <w:p w14:paraId="2B6247E5" w14:textId="77777777" w:rsidR="00DE54F1" w:rsidRPr="00DE54F1" w:rsidRDefault="00DE54F1" w:rsidP="00DE54F1">
      <w:pPr>
        <w:tabs>
          <w:tab w:val="left" w:pos="1890"/>
        </w:tabs>
        <w:ind w:firstLine="709"/>
        <w:jc w:val="both"/>
        <w:rPr>
          <w:snapToGrid w:val="0"/>
          <w:color w:val="000000"/>
          <w:sz w:val="28"/>
          <w:szCs w:val="28"/>
        </w:rPr>
      </w:pPr>
      <w:r w:rsidRPr="00DE54F1">
        <w:rPr>
          <w:snapToGrid w:val="0"/>
          <w:color w:val="000000"/>
          <w:sz w:val="28"/>
          <w:szCs w:val="28"/>
        </w:rPr>
        <w:t>Расходы в размере 237,56 тыс. руб., не подтвержденные предприятием документально, подлежат исключению из НВВ на 2022 год, как экономически необоснованные.</w:t>
      </w:r>
    </w:p>
    <w:p w14:paraId="746CDCB4" w14:textId="77777777" w:rsidR="00DE54F1" w:rsidRPr="00DE54F1" w:rsidRDefault="00DE54F1" w:rsidP="00DE54F1">
      <w:pPr>
        <w:tabs>
          <w:tab w:val="left" w:pos="1890"/>
        </w:tabs>
        <w:ind w:firstLine="709"/>
        <w:jc w:val="both"/>
        <w:rPr>
          <w:snapToGrid w:val="0"/>
          <w:color w:val="000000"/>
          <w:sz w:val="28"/>
          <w:szCs w:val="28"/>
        </w:rPr>
      </w:pPr>
    </w:p>
    <w:p w14:paraId="0F5BCE4B" w14:textId="77777777" w:rsidR="00DE54F1" w:rsidRPr="00DE54F1" w:rsidRDefault="00DE54F1" w:rsidP="00DE54F1">
      <w:pPr>
        <w:keepNext/>
        <w:tabs>
          <w:tab w:val="left" w:pos="284"/>
        </w:tabs>
        <w:jc w:val="both"/>
        <w:outlineLvl w:val="0"/>
        <w:rPr>
          <w:rFonts w:cs="Arial"/>
          <w:b/>
          <w:bCs/>
          <w:snapToGrid w:val="0"/>
          <w:color w:val="000000"/>
          <w:kern w:val="32"/>
          <w:sz w:val="28"/>
          <w:szCs w:val="32"/>
          <w:lang w:eastAsia="en-US"/>
        </w:rPr>
      </w:pPr>
      <w:r w:rsidRPr="00DE54F1">
        <w:rPr>
          <w:rFonts w:cs="Arial"/>
          <w:b/>
          <w:bCs/>
          <w:snapToGrid w:val="0"/>
          <w:color w:val="000000"/>
          <w:kern w:val="32"/>
          <w:sz w:val="28"/>
          <w:szCs w:val="32"/>
          <w:lang w:eastAsia="en-US"/>
        </w:rPr>
        <w:t>6. Необходимая валовая выручка</w:t>
      </w:r>
    </w:p>
    <w:p w14:paraId="5005D21C" w14:textId="77777777" w:rsidR="00DE54F1" w:rsidRPr="00DE54F1" w:rsidRDefault="00DE54F1" w:rsidP="00DE54F1">
      <w:pPr>
        <w:ind w:firstLine="720"/>
        <w:jc w:val="both"/>
        <w:rPr>
          <w:snapToGrid w:val="0"/>
          <w:color w:val="000000"/>
          <w:sz w:val="28"/>
          <w:szCs w:val="28"/>
        </w:rPr>
      </w:pPr>
      <w:r w:rsidRPr="00DE54F1">
        <w:rPr>
          <w:snapToGrid w:val="0"/>
          <w:color w:val="000000"/>
          <w:sz w:val="28"/>
          <w:szCs w:val="28"/>
        </w:rPr>
        <w:t>Расчет необходимой валовой выручки представлен в таблице 4.</w:t>
      </w:r>
    </w:p>
    <w:p w14:paraId="0A5A653A" w14:textId="77777777" w:rsidR="00DE54F1" w:rsidRPr="00DE54F1" w:rsidRDefault="00DE54F1" w:rsidP="00DE54F1">
      <w:pPr>
        <w:ind w:firstLine="709"/>
        <w:jc w:val="right"/>
        <w:rPr>
          <w:snapToGrid w:val="0"/>
          <w:color w:val="000000"/>
          <w:sz w:val="28"/>
          <w:szCs w:val="28"/>
        </w:rPr>
      </w:pPr>
      <w:r w:rsidRPr="00DE54F1">
        <w:rPr>
          <w:snapToGrid w:val="0"/>
          <w:color w:val="000000"/>
          <w:sz w:val="28"/>
          <w:szCs w:val="28"/>
        </w:rPr>
        <w:t>Таблица 4.</w:t>
      </w:r>
    </w:p>
    <w:p w14:paraId="48EA0882" w14:textId="77777777" w:rsidR="00DE54F1" w:rsidRPr="00DE54F1" w:rsidRDefault="00DE54F1" w:rsidP="00DE54F1">
      <w:pPr>
        <w:jc w:val="center"/>
        <w:rPr>
          <w:b/>
          <w:bCs/>
          <w:snapToGrid w:val="0"/>
          <w:color w:val="000000"/>
          <w:sz w:val="28"/>
          <w:szCs w:val="28"/>
        </w:rPr>
      </w:pPr>
      <w:bookmarkStart w:id="68" w:name="_Toc21094970"/>
      <w:bookmarkStart w:id="69" w:name="_Toc24891746"/>
      <w:r w:rsidRPr="00DE54F1">
        <w:rPr>
          <w:b/>
          <w:bCs/>
          <w:snapToGrid w:val="0"/>
          <w:color w:val="000000"/>
          <w:sz w:val="28"/>
          <w:szCs w:val="28"/>
        </w:rPr>
        <w:t xml:space="preserve">Расчёт необходимой валовой выручки ООО «СЭР» на </w:t>
      </w:r>
      <w:bookmarkEnd w:id="68"/>
      <w:bookmarkEnd w:id="69"/>
      <w:r w:rsidRPr="00DE54F1">
        <w:rPr>
          <w:b/>
          <w:bCs/>
          <w:snapToGrid w:val="0"/>
          <w:color w:val="000000"/>
          <w:sz w:val="28"/>
          <w:szCs w:val="28"/>
        </w:rPr>
        <w:t>2022 год</w:t>
      </w:r>
    </w:p>
    <w:p w14:paraId="55554408" w14:textId="77777777" w:rsidR="00DE54F1" w:rsidRPr="00DE54F1" w:rsidRDefault="00DE54F1" w:rsidP="00DE54F1">
      <w:pPr>
        <w:ind w:firstLine="709"/>
        <w:jc w:val="right"/>
        <w:rPr>
          <w:snapToGrid w:val="0"/>
          <w:color w:val="000000"/>
          <w:sz w:val="28"/>
          <w:szCs w:val="28"/>
        </w:rPr>
      </w:pPr>
      <w:r w:rsidRPr="00DE54F1">
        <w:rPr>
          <w:snapToGrid w:val="0"/>
          <w:color w:val="000000"/>
          <w:sz w:val="28"/>
          <w:szCs w:val="28"/>
        </w:rPr>
        <w:t>тыс. руб.</w:t>
      </w:r>
    </w:p>
    <w:tbl>
      <w:tblPr>
        <w:tblW w:w="9573" w:type="dxa"/>
        <w:tblLayout w:type="fixed"/>
        <w:tblLook w:val="04A0" w:firstRow="1" w:lastRow="0" w:firstColumn="1" w:lastColumn="0" w:noHBand="0" w:noVBand="1"/>
      </w:tblPr>
      <w:tblGrid>
        <w:gridCol w:w="736"/>
        <w:gridCol w:w="4128"/>
        <w:gridCol w:w="982"/>
        <w:gridCol w:w="1273"/>
        <w:gridCol w:w="1227"/>
        <w:gridCol w:w="1227"/>
      </w:tblGrid>
      <w:tr w:rsidR="00DE54F1" w:rsidRPr="00DE54F1" w14:paraId="27D4FF51" w14:textId="77777777" w:rsidTr="003B0D96">
        <w:trPr>
          <w:trHeight w:val="507"/>
          <w:tblHeader/>
        </w:trPr>
        <w:tc>
          <w:tcPr>
            <w:tcW w:w="736"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431FDAD2" w14:textId="77777777" w:rsidR="00DE54F1" w:rsidRPr="00DE54F1" w:rsidRDefault="00DE54F1" w:rsidP="00DE54F1">
            <w:pPr>
              <w:jc w:val="center"/>
              <w:rPr>
                <w:rFonts w:ascii="Verdana" w:hAnsi="Verdana" w:cs="Calibri"/>
                <w:color w:val="000000"/>
                <w:sz w:val="16"/>
                <w:szCs w:val="16"/>
              </w:rPr>
            </w:pPr>
            <w:proofErr w:type="spellStart"/>
            <w:r w:rsidRPr="00DE54F1">
              <w:rPr>
                <w:rFonts w:ascii="Verdana" w:hAnsi="Verdana" w:cs="Calibri"/>
                <w:color w:val="000000"/>
                <w:sz w:val="16"/>
                <w:szCs w:val="16"/>
              </w:rPr>
              <w:t>п.п</w:t>
            </w:r>
            <w:proofErr w:type="spellEnd"/>
            <w:r w:rsidRPr="00DE54F1">
              <w:rPr>
                <w:rFonts w:ascii="Verdana" w:hAnsi="Verdana" w:cs="Calibri"/>
                <w:color w:val="000000"/>
                <w:sz w:val="16"/>
                <w:szCs w:val="16"/>
              </w:rPr>
              <w:t>.</w:t>
            </w:r>
          </w:p>
        </w:tc>
        <w:tc>
          <w:tcPr>
            <w:tcW w:w="4128"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381A840E" w14:textId="77777777" w:rsidR="00DE54F1" w:rsidRPr="00DE54F1" w:rsidRDefault="00DE54F1" w:rsidP="00DE54F1">
            <w:pPr>
              <w:ind w:left="-158" w:right="-183"/>
              <w:jc w:val="center"/>
              <w:rPr>
                <w:color w:val="000000"/>
                <w:sz w:val="16"/>
                <w:szCs w:val="16"/>
              </w:rPr>
            </w:pPr>
            <w:r w:rsidRPr="00DE54F1">
              <w:rPr>
                <w:color w:val="000000"/>
                <w:sz w:val="16"/>
                <w:szCs w:val="16"/>
              </w:rPr>
              <w:t>Наименование показателя</w:t>
            </w:r>
          </w:p>
        </w:tc>
        <w:tc>
          <w:tcPr>
            <w:tcW w:w="982"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6C48D7C9" w14:textId="77777777" w:rsidR="00DE54F1" w:rsidRPr="00DE54F1" w:rsidRDefault="00DE54F1" w:rsidP="00DE54F1">
            <w:pPr>
              <w:ind w:left="-158" w:right="-183"/>
              <w:jc w:val="center"/>
              <w:rPr>
                <w:color w:val="000000"/>
                <w:sz w:val="16"/>
                <w:szCs w:val="16"/>
              </w:rPr>
            </w:pPr>
            <w:r w:rsidRPr="00DE54F1">
              <w:rPr>
                <w:color w:val="000000"/>
                <w:sz w:val="16"/>
                <w:szCs w:val="16"/>
              </w:rPr>
              <w:t>Единицы измерения</w:t>
            </w:r>
          </w:p>
        </w:tc>
        <w:tc>
          <w:tcPr>
            <w:tcW w:w="1273"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418B3DE5" w14:textId="77777777" w:rsidR="00DE54F1" w:rsidRPr="00DE54F1" w:rsidRDefault="00DE54F1" w:rsidP="00DE54F1">
            <w:pPr>
              <w:ind w:left="-158" w:right="-183"/>
              <w:jc w:val="center"/>
              <w:rPr>
                <w:color w:val="000000"/>
                <w:sz w:val="16"/>
                <w:szCs w:val="16"/>
              </w:rPr>
            </w:pPr>
            <w:r w:rsidRPr="00DE54F1">
              <w:rPr>
                <w:color w:val="000000"/>
                <w:sz w:val="16"/>
                <w:szCs w:val="16"/>
              </w:rPr>
              <w:t>Предложения предприятия на 2022 год</w:t>
            </w:r>
          </w:p>
        </w:tc>
        <w:tc>
          <w:tcPr>
            <w:tcW w:w="1227" w:type="dxa"/>
            <w:vMerge w:val="restart"/>
            <w:tcBorders>
              <w:top w:val="double" w:sz="6" w:space="0" w:color="auto"/>
              <w:left w:val="single" w:sz="4" w:space="0" w:color="auto"/>
              <w:bottom w:val="double" w:sz="6" w:space="0" w:color="000000"/>
              <w:right w:val="single" w:sz="4" w:space="0" w:color="auto"/>
            </w:tcBorders>
            <w:shd w:val="clear" w:color="000000" w:fill="FFFFFF"/>
            <w:vAlign w:val="center"/>
            <w:hideMark/>
          </w:tcPr>
          <w:p w14:paraId="15D2480B" w14:textId="77777777" w:rsidR="00DE54F1" w:rsidRPr="00DE54F1" w:rsidRDefault="00DE54F1" w:rsidP="00DE54F1">
            <w:pPr>
              <w:ind w:left="-158" w:right="-183"/>
              <w:jc w:val="center"/>
              <w:rPr>
                <w:color w:val="000000"/>
                <w:sz w:val="16"/>
                <w:szCs w:val="16"/>
              </w:rPr>
            </w:pPr>
            <w:r w:rsidRPr="00DE54F1">
              <w:rPr>
                <w:color w:val="000000"/>
                <w:sz w:val="16"/>
                <w:szCs w:val="16"/>
              </w:rPr>
              <w:t xml:space="preserve">Предложения экспертов на </w:t>
            </w:r>
          </w:p>
          <w:p w14:paraId="3F229D45" w14:textId="77777777" w:rsidR="00DE54F1" w:rsidRPr="00DE54F1" w:rsidRDefault="00DE54F1" w:rsidP="00DE54F1">
            <w:pPr>
              <w:ind w:left="-158" w:right="-183"/>
              <w:jc w:val="center"/>
              <w:rPr>
                <w:color w:val="000000"/>
                <w:sz w:val="16"/>
                <w:szCs w:val="16"/>
              </w:rPr>
            </w:pPr>
            <w:r w:rsidRPr="00DE54F1">
              <w:rPr>
                <w:color w:val="000000"/>
                <w:sz w:val="16"/>
                <w:szCs w:val="16"/>
              </w:rPr>
              <w:t>2022 год</w:t>
            </w:r>
          </w:p>
        </w:tc>
        <w:tc>
          <w:tcPr>
            <w:tcW w:w="1227" w:type="dxa"/>
            <w:vMerge w:val="restart"/>
            <w:tcBorders>
              <w:top w:val="double" w:sz="6" w:space="0" w:color="auto"/>
              <w:left w:val="single" w:sz="4" w:space="0" w:color="auto"/>
              <w:bottom w:val="double" w:sz="6" w:space="0" w:color="000000"/>
              <w:right w:val="double" w:sz="6" w:space="0" w:color="auto"/>
            </w:tcBorders>
            <w:shd w:val="clear" w:color="auto" w:fill="auto"/>
            <w:vAlign w:val="center"/>
            <w:hideMark/>
          </w:tcPr>
          <w:p w14:paraId="2DF840A7" w14:textId="77777777" w:rsidR="00DE54F1" w:rsidRPr="00DE54F1" w:rsidRDefault="00DE54F1" w:rsidP="00DE54F1">
            <w:pPr>
              <w:ind w:left="-158" w:right="-183"/>
              <w:jc w:val="center"/>
              <w:rPr>
                <w:color w:val="000000"/>
                <w:sz w:val="16"/>
                <w:szCs w:val="16"/>
              </w:rPr>
            </w:pPr>
            <w:r w:rsidRPr="00DE54F1">
              <w:rPr>
                <w:color w:val="000000"/>
                <w:sz w:val="16"/>
                <w:szCs w:val="16"/>
              </w:rPr>
              <w:t>Корректировка предложения предприятия</w:t>
            </w:r>
          </w:p>
        </w:tc>
      </w:tr>
      <w:tr w:rsidR="00DE54F1" w:rsidRPr="00DE54F1" w14:paraId="15A00957" w14:textId="77777777" w:rsidTr="003B0D96">
        <w:trPr>
          <w:trHeight w:val="507"/>
        </w:trPr>
        <w:tc>
          <w:tcPr>
            <w:tcW w:w="736" w:type="dxa"/>
            <w:vMerge/>
            <w:tcBorders>
              <w:top w:val="double" w:sz="6" w:space="0" w:color="auto"/>
              <w:left w:val="double" w:sz="6" w:space="0" w:color="auto"/>
              <w:bottom w:val="double" w:sz="6" w:space="0" w:color="000000"/>
              <w:right w:val="single" w:sz="4" w:space="0" w:color="auto"/>
            </w:tcBorders>
            <w:vAlign w:val="center"/>
            <w:hideMark/>
          </w:tcPr>
          <w:p w14:paraId="31538631" w14:textId="77777777" w:rsidR="00DE54F1" w:rsidRPr="00DE54F1" w:rsidRDefault="00DE54F1" w:rsidP="00DE54F1">
            <w:pPr>
              <w:rPr>
                <w:rFonts w:ascii="Verdana" w:hAnsi="Verdana" w:cs="Calibri"/>
                <w:color w:val="000000"/>
                <w:sz w:val="16"/>
                <w:szCs w:val="16"/>
              </w:rPr>
            </w:pPr>
          </w:p>
        </w:tc>
        <w:tc>
          <w:tcPr>
            <w:tcW w:w="4128" w:type="dxa"/>
            <w:vMerge/>
            <w:tcBorders>
              <w:top w:val="double" w:sz="6" w:space="0" w:color="auto"/>
              <w:left w:val="single" w:sz="4" w:space="0" w:color="auto"/>
              <w:bottom w:val="double" w:sz="6" w:space="0" w:color="000000"/>
              <w:right w:val="single" w:sz="4" w:space="0" w:color="auto"/>
            </w:tcBorders>
            <w:vAlign w:val="center"/>
            <w:hideMark/>
          </w:tcPr>
          <w:p w14:paraId="6C4FCF61" w14:textId="77777777" w:rsidR="00DE54F1" w:rsidRPr="00DE54F1" w:rsidRDefault="00DE54F1" w:rsidP="00DE54F1">
            <w:pPr>
              <w:rPr>
                <w:rFonts w:ascii="Verdana" w:hAnsi="Verdana" w:cs="Calibri"/>
                <w:color w:val="000000"/>
                <w:sz w:val="16"/>
                <w:szCs w:val="16"/>
              </w:rPr>
            </w:pPr>
          </w:p>
        </w:tc>
        <w:tc>
          <w:tcPr>
            <w:tcW w:w="982" w:type="dxa"/>
            <w:vMerge/>
            <w:tcBorders>
              <w:top w:val="double" w:sz="6" w:space="0" w:color="auto"/>
              <w:left w:val="single" w:sz="4" w:space="0" w:color="auto"/>
              <w:bottom w:val="double" w:sz="6" w:space="0" w:color="000000"/>
              <w:right w:val="single" w:sz="4" w:space="0" w:color="auto"/>
            </w:tcBorders>
            <w:vAlign w:val="center"/>
            <w:hideMark/>
          </w:tcPr>
          <w:p w14:paraId="4CD3A450" w14:textId="77777777" w:rsidR="00DE54F1" w:rsidRPr="00DE54F1" w:rsidRDefault="00DE54F1" w:rsidP="00DE54F1">
            <w:pPr>
              <w:rPr>
                <w:rFonts w:ascii="Verdana" w:hAnsi="Verdana" w:cs="Calibri"/>
                <w:color w:val="000000"/>
                <w:sz w:val="16"/>
                <w:szCs w:val="16"/>
              </w:rPr>
            </w:pPr>
          </w:p>
        </w:tc>
        <w:tc>
          <w:tcPr>
            <w:tcW w:w="1273" w:type="dxa"/>
            <w:vMerge/>
            <w:tcBorders>
              <w:top w:val="double" w:sz="6" w:space="0" w:color="auto"/>
              <w:left w:val="single" w:sz="4" w:space="0" w:color="auto"/>
              <w:bottom w:val="double" w:sz="6" w:space="0" w:color="000000"/>
              <w:right w:val="single" w:sz="4" w:space="0" w:color="auto"/>
            </w:tcBorders>
            <w:vAlign w:val="center"/>
            <w:hideMark/>
          </w:tcPr>
          <w:p w14:paraId="6E537670" w14:textId="77777777" w:rsidR="00DE54F1" w:rsidRPr="00DE54F1" w:rsidRDefault="00DE54F1" w:rsidP="00DE54F1">
            <w:pPr>
              <w:rPr>
                <w:rFonts w:ascii="Verdana" w:hAnsi="Verdana" w:cs="Calibri"/>
                <w:color w:val="000000"/>
                <w:sz w:val="16"/>
                <w:szCs w:val="16"/>
              </w:rPr>
            </w:pPr>
          </w:p>
        </w:tc>
        <w:tc>
          <w:tcPr>
            <w:tcW w:w="1227" w:type="dxa"/>
            <w:vMerge/>
            <w:tcBorders>
              <w:top w:val="double" w:sz="6" w:space="0" w:color="auto"/>
              <w:left w:val="single" w:sz="4" w:space="0" w:color="auto"/>
              <w:bottom w:val="double" w:sz="6" w:space="0" w:color="000000"/>
              <w:right w:val="single" w:sz="4" w:space="0" w:color="auto"/>
            </w:tcBorders>
            <w:vAlign w:val="center"/>
            <w:hideMark/>
          </w:tcPr>
          <w:p w14:paraId="12F39DAD" w14:textId="77777777" w:rsidR="00DE54F1" w:rsidRPr="00DE54F1" w:rsidRDefault="00DE54F1" w:rsidP="00DE54F1">
            <w:pPr>
              <w:rPr>
                <w:rFonts w:ascii="Verdana" w:hAnsi="Verdana" w:cs="Calibri"/>
                <w:color w:val="000000"/>
                <w:sz w:val="16"/>
                <w:szCs w:val="16"/>
              </w:rPr>
            </w:pPr>
          </w:p>
        </w:tc>
        <w:tc>
          <w:tcPr>
            <w:tcW w:w="1227" w:type="dxa"/>
            <w:vMerge/>
            <w:tcBorders>
              <w:top w:val="double" w:sz="6" w:space="0" w:color="auto"/>
              <w:left w:val="single" w:sz="4" w:space="0" w:color="auto"/>
              <w:bottom w:val="double" w:sz="6" w:space="0" w:color="000000"/>
              <w:right w:val="double" w:sz="6" w:space="0" w:color="auto"/>
            </w:tcBorders>
            <w:vAlign w:val="center"/>
            <w:hideMark/>
          </w:tcPr>
          <w:p w14:paraId="26F4BA69" w14:textId="77777777" w:rsidR="00DE54F1" w:rsidRPr="00DE54F1" w:rsidRDefault="00DE54F1" w:rsidP="00DE54F1">
            <w:pPr>
              <w:rPr>
                <w:rFonts w:ascii="Verdana" w:hAnsi="Verdana" w:cs="Calibri"/>
                <w:color w:val="000000"/>
                <w:sz w:val="16"/>
                <w:szCs w:val="16"/>
              </w:rPr>
            </w:pPr>
          </w:p>
        </w:tc>
      </w:tr>
      <w:tr w:rsidR="00DE54F1" w:rsidRPr="00DE54F1" w14:paraId="7A5EF386" w14:textId="77777777" w:rsidTr="003B0D96">
        <w:trPr>
          <w:trHeight w:val="513"/>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3793151D"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1</w:t>
            </w:r>
          </w:p>
        </w:tc>
        <w:tc>
          <w:tcPr>
            <w:tcW w:w="4128" w:type="dxa"/>
            <w:tcBorders>
              <w:top w:val="nil"/>
              <w:left w:val="nil"/>
              <w:bottom w:val="single" w:sz="4" w:space="0" w:color="auto"/>
              <w:right w:val="single" w:sz="4" w:space="0" w:color="auto"/>
            </w:tcBorders>
            <w:shd w:val="clear" w:color="auto" w:fill="auto"/>
            <w:vAlign w:val="center"/>
            <w:hideMark/>
          </w:tcPr>
          <w:p w14:paraId="209DD074" w14:textId="77777777" w:rsidR="00DE54F1" w:rsidRPr="00DE54F1" w:rsidRDefault="00DE54F1" w:rsidP="00DE54F1">
            <w:pPr>
              <w:rPr>
                <w:rFonts w:ascii="Verdana" w:hAnsi="Verdana" w:cs="Calibri"/>
                <w:b/>
                <w:bCs/>
                <w:color w:val="000000"/>
                <w:sz w:val="16"/>
                <w:szCs w:val="16"/>
              </w:rPr>
            </w:pPr>
            <w:r w:rsidRPr="00DE54F1">
              <w:rPr>
                <w:rFonts w:ascii="Verdana" w:hAnsi="Verdana" w:cs="Calibri"/>
                <w:b/>
                <w:bCs/>
                <w:color w:val="000000"/>
                <w:sz w:val="16"/>
                <w:szCs w:val="16"/>
              </w:rPr>
              <w:t>Расходы, связанные с производством и реализацией продукции (услуг), всего</w:t>
            </w:r>
          </w:p>
        </w:tc>
        <w:tc>
          <w:tcPr>
            <w:tcW w:w="982" w:type="dxa"/>
            <w:tcBorders>
              <w:top w:val="nil"/>
              <w:left w:val="nil"/>
              <w:bottom w:val="single" w:sz="4" w:space="0" w:color="auto"/>
              <w:right w:val="nil"/>
            </w:tcBorders>
            <w:shd w:val="clear" w:color="auto" w:fill="auto"/>
            <w:vAlign w:val="center"/>
            <w:hideMark/>
          </w:tcPr>
          <w:p w14:paraId="6152C097"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vAlign w:val="center"/>
            <w:hideMark/>
          </w:tcPr>
          <w:p w14:paraId="3EB34183" w14:textId="77777777" w:rsidR="00DE54F1" w:rsidRPr="00DE54F1" w:rsidRDefault="00DE54F1" w:rsidP="00DE54F1">
            <w:pPr>
              <w:jc w:val="center"/>
              <w:rPr>
                <w:b/>
                <w:bCs/>
                <w:color w:val="000000"/>
                <w:sz w:val="20"/>
                <w:szCs w:val="20"/>
              </w:rPr>
            </w:pPr>
            <w:r w:rsidRPr="00DE54F1">
              <w:rPr>
                <w:b/>
                <w:bCs/>
                <w:snapToGrid w:val="0"/>
                <w:color w:val="000000"/>
                <w:sz w:val="20"/>
                <w:szCs w:val="20"/>
              </w:rPr>
              <w:t>5 629,74</w:t>
            </w:r>
          </w:p>
        </w:tc>
        <w:tc>
          <w:tcPr>
            <w:tcW w:w="1227" w:type="dxa"/>
            <w:tcBorders>
              <w:top w:val="nil"/>
              <w:left w:val="nil"/>
              <w:bottom w:val="single" w:sz="4" w:space="0" w:color="auto"/>
              <w:right w:val="single" w:sz="4" w:space="0" w:color="auto"/>
            </w:tcBorders>
            <w:shd w:val="clear" w:color="000000" w:fill="FFFFFF"/>
            <w:vAlign w:val="center"/>
            <w:hideMark/>
          </w:tcPr>
          <w:p w14:paraId="7DE52490" w14:textId="77777777" w:rsidR="00DE54F1" w:rsidRPr="00DE54F1" w:rsidRDefault="00DE54F1" w:rsidP="00DE54F1">
            <w:pPr>
              <w:jc w:val="center"/>
              <w:rPr>
                <w:b/>
                <w:bCs/>
                <w:color w:val="000000"/>
                <w:sz w:val="20"/>
                <w:szCs w:val="20"/>
              </w:rPr>
            </w:pPr>
            <w:r w:rsidRPr="00DE54F1">
              <w:rPr>
                <w:b/>
                <w:bCs/>
                <w:snapToGrid w:val="0"/>
                <w:color w:val="000000"/>
                <w:sz w:val="20"/>
                <w:szCs w:val="20"/>
              </w:rPr>
              <w:t>878,49</w:t>
            </w:r>
          </w:p>
        </w:tc>
        <w:tc>
          <w:tcPr>
            <w:tcW w:w="1227" w:type="dxa"/>
            <w:tcBorders>
              <w:top w:val="nil"/>
              <w:left w:val="nil"/>
              <w:bottom w:val="single" w:sz="4" w:space="0" w:color="auto"/>
              <w:right w:val="single" w:sz="4" w:space="0" w:color="auto"/>
            </w:tcBorders>
            <w:shd w:val="clear" w:color="auto" w:fill="auto"/>
            <w:vAlign w:val="center"/>
            <w:hideMark/>
          </w:tcPr>
          <w:p w14:paraId="5AB8B0AE" w14:textId="77777777" w:rsidR="00DE54F1" w:rsidRPr="00DE54F1" w:rsidRDefault="00DE54F1" w:rsidP="00DE54F1">
            <w:pPr>
              <w:jc w:val="center"/>
              <w:rPr>
                <w:b/>
                <w:bCs/>
                <w:color w:val="000000"/>
                <w:sz w:val="20"/>
                <w:szCs w:val="20"/>
              </w:rPr>
            </w:pPr>
            <w:r w:rsidRPr="00DE54F1">
              <w:rPr>
                <w:b/>
                <w:bCs/>
                <w:snapToGrid w:val="0"/>
                <w:color w:val="000000"/>
                <w:sz w:val="20"/>
                <w:szCs w:val="20"/>
              </w:rPr>
              <w:t>-4 751,25</w:t>
            </w:r>
          </w:p>
        </w:tc>
      </w:tr>
      <w:tr w:rsidR="00DE54F1" w:rsidRPr="00DE54F1" w14:paraId="500CF583" w14:textId="77777777" w:rsidTr="003B0D96">
        <w:trPr>
          <w:trHeight w:val="218"/>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27B16699"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1.1</w:t>
            </w:r>
          </w:p>
        </w:tc>
        <w:tc>
          <w:tcPr>
            <w:tcW w:w="4128" w:type="dxa"/>
            <w:tcBorders>
              <w:top w:val="nil"/>
              <w:left w:val="nil"/>
              <w:bottom w:val="single" w:sz="4" w:space="0" w:color="auto"/>
              <w:right w:val="single" w:sz="4" w:space="0" w:color="auto"/>
            </w:tcBorders>
            <w:shd w:val="clear" w:color="auto" w:fill="auto"/>
            <w:vAlign w:val="center"/>
            <w:hideMark/>
          </w:tcPr>
          <w:p w14:paraId="5BB9CC6E"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 xml:space="preserve">   - расходы на сырье и материалы</w:t>
            </w:r>
          </w:p>
        </w:tc>
        <w:tc>
          <w:tcPr>
            <w:tcW w:w="982" w:type="dxa"/>
            <w:tcBorders>
              <w:top w:val="nil"/>
              <w:left w:val="nil"/>
              <w:bottom w:val="single" w:sz="4" w:space="0" w:color="auto"/>
              <w:right w:val="nil"/>
            </w:tcBorders>
            <w:shd w:val="clear" w:color="auto" w:fill="auto"/>
            <w:vAlign w:val="center"/>
            <w:hideMark/>
          </w:tcPr>
          <w:p w14:paraId="01E4716E"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33E037CB"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000000" w:fill="FFFFFF"/>
            <w:noWrap/>
            <w:vAlign w:val="center"/>
            <w:hideMark/>
          </w:tcPr>
          <w:p w14:paraId="3BC92E61"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auto" w:fill="auto"/>
            <w:noWrap/>
            <w:vAlign w:val="center"/>
            <w:hideMark/>
          </w:tcPr>
          <w:p w14:paraId="30052298" w14:textId="77777777" w:rsidR="00DE54F1" w:rsidRPr="00DE54F1" w:rsidRDefault="00DE54F1" w:rsidP="00DE54F1">
            <w:pPr>
              <w:jc w:val="center"/>
              <w:rPr>
                <w:color w:val="000000"/>
                <w:sz w:val="20"/>
                <w:szCs w:val="20"/>
              </w:rPr>
            </w:pPr>
            <w:r w:rsidRPr="00DE54F1">
              <w:rPr>
                <w:snapToGrid w:val="0"/>
                <w:color w:val="000000"/>
                <w:sz w:val="20"/>
                <w:szCs w:val="20"/>
              </w:rPr>
              <w:t>0,00</w:t>
            </w:r>
          </w:p>
        </w:tc>
      </w:tr>
      <w:tr w:rsidR="00DE54F1" w:rsidRPr="00DE54F1" w14:paraId="5D41D555" w14:textId="77777777" w:rsidTr="003B0D96">
        <w:trPr>
          <w:trHeight w:val="218"/>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1C3389B2"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1.2</w:t>
            </w:r>
          </w:p>
        </w:tc>
        <w:tc>
          <w:tcPr>
            <w:tcW w:w="4128" w:type="dxa"/>
            <w:tcBorders>
              <w:top w:val="nil"/>
              <w:left w:val="nil"/>
              <w:bottom w:val="single" w:sz="4" w:space="0" w:color="auto"/>
              <w:right w:val="single" w:sz="4" w:space="0" w:color="auto"/>
            </w:tcBorders>
            <w:shd w:val="clear" w:color="auto" w:fill="auto"/>
            <w:vAlign w:val="center"/>
            <w:hideMark/>
          </w:tcPr>
          <w:p w14:paraId="003622BF"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 xml:space="preserve">   - расходы на топливо</w:t>
            </w:r>
          </w:p>
        </w:tc>
        <w:tc>
          <w:tcPr>
            <w:tcW w:w="982" w:type="dxa"/>
            <w:tcBorders>
              <w:top w:val="nil"/>
              <w:left w:val="nil"/>
              <w:bottom w:val="single" w:sz="4" w:space="0" w:color="auto"/>
              <w:right w:val="nil"/>
            </w:tcBorders>
            <w:shd w:val="clear" w:color="auto" w:fill="auto"/>
            <w:vAlign w:val="center"/>
            <w:hideMark/>
          </w:tcPr>
          <w:p w14:paraId="37DFABE4"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1AD20DA4"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000000" w:fill="FFFFFF"/>
            <w:noWrap/>
            <w:vAlign w:val="center"/>
            <w:hideMark/>
          </w:tcPr>
          <w:p w14:paraId="07621D34"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auto" w:fill="auto"/>
            <w:noWrap/>
            <w:vAlign w:val="center"/>
            <w:hideMark/>
          </w:tcPr>
          <w:p w14:paraId="5A071873" w14:textId="77777777" w:rsidR="00DE54F1" w:rsidRPr="00DE54F1" w:rsidRDefault="00DE54F1" w:rsidP="00DE54F1">
            <w:pPr>
              <w:jc w:val="center"/>
              <w:rPr>
                <w:color w:val="000000"/>
                <w:sz w:val="20"/>
                <w:szCs w:val="20"/>
              </w:rPr>
            </w:pPr>
            <w:r w:rsidRPr="00DE54F1">
              <w:rPr>
                <w:snapToGrid w:val="0"/>
                <w:color w:val="000000"/>
                <w:sz w:val="20"/>
                <w:szCs w:val="20"/>
              </w:rPr>
              <w:t>0,00</w:t>
            </w:r>
          </w:p>
        </w:tc>
      </w:tr>
      <w:tr w:rsidR="00DE54F1" w:rsidRPr="00DE54F1" w14:paraId="072DA9B9" w14:textId="77777777" w:rsidTr="003B0D96">
        <w:trPr>
          <w:trHeight w:val="359"/>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41A20AC0"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1.3</w:t>
            </w:r>
          </w:p>
        </w:tc>
        <w:tc>
          <w:tcPr>
            <w:tcW w:w="4128" w:type="dxa"/>
            <w:tcBorders>
              <w:top w:val="nil"/>
              <w:left w:val="nil"/>
              <w:bottom w:val="single" w:sz="4" w:space="0" w:color="auto"/>
              <w:right w:val="single" w:sz="4" w:space="0" w:color="auto"/>
            </w:tcBorders>
            <w:shd w:val="clear" w:color="auto" w:fill="auto"/>
            <w:vAlign w:val="center"/>
            <w:hideMark/>
          </w:tcPr>
          <w:p w14:paraId="00833EAC"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 xml:space="preserve">   - расходы на прочие покупаемые энергетические ресурсы</w:t>
            </w:r>
          </w:p>
        </w:tc>
        <w:tc>
          <w:tcPr>
            <w:tcW w:w="982" w:type="dxa"/>
            <w:tcBorders>
              <w:top w:val="nil"/>
              <w:left w:val="nil"/>
              <w:bottom w:val="single" w:sz="4" w:space="0" w:color="auto"/>
              <w:right w:val="nil"/>
            </w:tcBorders>
            <w:shd w:val="clear" w:color="auto" w:fill="auto"/>
            <w:vAlign w:val="center"/>
            <w:hideMark/>
          </w:tcPr>
          <w:p w14:paraId="4607F492"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3A3E65B3" w14:textId="77777777" w:rsidR="00DE54F1" w:rsidRPr="00DE54F1" w:rsidRDefault="00DE54F1" w:rsidP="00DE54F1">
            <w:pPr>
              <w:jc w:val="center"/>
              <w:rPr>
                <w:color w:val="000000"/>
                <w:sz w:val="20"/>
                <w:szCs w:val="20"/>
              </w:rPr>
            </w:pPr>
            <w:r w:rsidRPr="00DE54F1">
              <w:rPr>
                <w:snapToGrid w:val="0"/>
                <w:color w:val="000000"/>
                <w:sz w:val="20"/>
                <w:szCs w:val="20"/>
              </w:rPr>
              <w:t>604,28</w:t>
            </w:r>
          </w:p>
        </w:tc>
        <w:tc>
          <w:tcPr>
            <w:tcW w:w="1227" w:type="dxa"/>
            <w:tcBorders>
              <w:top w:val="nil"/>
              <w:left w:val="nil"/>
              <w:bottom w:val="single" w:sz="4" w:space="0" w:color="auto"/>
              <w:right w:val="single" w:sz="4" w:space="0" w:color="auto"/>
            </w:tcBorders>
            <w:shd w:val="clear" w:color="000000" w:fill="FFFFFF"/>
            <w:noWrap/>
            <w:vAlign w:val="center"/>
            <w:hideMark/>
          </w:tcPr>
          <w:p w14:paraId="06D04F1C" w14:textId="77777777" w:rsidR="00DE54F1" w:rsidRPr="00DE54F1" w:rsidRDefault="00DE54F1" w:rsidP="00DE54F1">
            <w:pPr>
              <w:jc w:val="center"/>
              <w:rPr>
                <w:color w:val="000000"/>
                <w:sz w:val="20"/>
                <w:szCs w:val="20"/>
              </w:rPr>
            </w:pPr>
            <w:r w:rsidRPr="00DE54F1">
              <w:rPr>
                <w:snapToGrid w:val="0"/>
                <w:color w:val="000000"/>
                <w:sz w:val="20"/>
                <w:szCs w:val="20"/>
              </w:rPr>
              <w:t>604,17</w:t>
            </w:r>
          </w:p>
        </w:tc>
        <w:tc>
          <w:tcPr>
            <w:tcW w:w="1227" w:type="dxa"/>
            <w:tcBorders>
              <w:top w:val="nil"/>
              <w:left w:val="nil"/>
              <w:bottom w:val="single" w:sz="4" w:space="0" w:color="auto"/>
              <w:right w:val="single" w:sz="4" w:space="0" w:color="auto"/>
            </w:tcBorders>
            <w:shd w:val="clear" w:color="auto" w:fill="auto"/>
            <w:noWrap/>
            <w:vAlign w:val="center"/>
            <w:hideMark/>
          </w:tcPr>
          <w:p w14:paraId="007798CD" w14:textId="77777777" w:rsidR="00DE54F1" w:rsidRPr="00DE54F1" w:rsidRDefault="00DE54F1" w:rsidP="00DE54F1">
            <w:pPr>
              <w:jc w:val="center"/>
              <w:rPr>
                <w:color w:val="000000"/>
                <w:sz w:val="20"/>
                <w:szCs w:val="20"/>
              </w:rPr>
            </w:pPr>
            <w:r w:rsidRPr="00DE54F1">
              <w:rPr>
                <w:snapToGrid w:val="0"/>
                <w:color w:val="000000"/>
                <w:sz w:val="20"/>
                <w:szCs w:val="20"/>
              </w:rPr>
              <w:t>-0,11</w:t>
            </w:r>
          </w:p>
        </w:tc>
      </w:tr>
      <w:tr w:rsidR="00DE54F1" w:rsidRPr="00DE54F1" w14:paraId="6B1F2A3D" w14:textId="77777777" w:rsidTr="003B0D96">
        <w:trPr>
          <w:trHeight w:val="218"/>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7DD4C8FD"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1.4</w:t>
            </w:r>
          </w:p>
        </w:tc>
        <w:tc>
          <w:tcPr>
            <w:tcW w:w="4128" w:type="dxa"/>
            <w:tcBorders>
              <w:top w:val="nil"/>
              <w:left w:val="nil"/>
              <w:bottom w:val="single" w:sz="4" w:space="0" w:color="auto"/>
              <w:right w:val="single" w:sz="4" w:space="0" w:color="auto"/>
            </w:tcBorders>
            <w:shd w:val="clear" w:color="auto" w:fill="auto"/>
            <w:vAlign w:val="center"/>
            <w:hideMark/>
          </w:tcPr>
          <w:p w14:paraId="672F92BF"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 xml:space="preserve">   - расходы на холодную воду</w:t>
            </w:r>
          </w:p>
        </w:tc>
        <w:tc>
          <w:tcPr>
            <w:tcW w:w="982" w:type="dxa"/>
            <w:tcBorders>
              <w:top w:val="nil"/>
              <w:left w:val="nil"/>
              <w:bottom w:val="single" w:sz="4" w:space="0" w:color="auto"/>
              <w:right w:val="nil"/>
            </w:tcBorders>
            <w:shd w:val="clear" w:color="auto" w:fill="auto"/>
            <w:vAlign w:val="center"/>
            <w:hideMark/>
          </w:tcPr>
          <w:p w14:paraId="271DA326"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3708A2A6"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000000" w:fill="FFFFFF"/>
            <w:noWrap/>
            <w:vAlign w:val="center"/>
            <w:hideMark/>
          </w:tcPr>
          <w:p w14:paraId="61549CD5"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auto" w:fill="auto"/>
            <w:noWrap/>
            <w:vAlign w:val="center"/>
            <w:hideMark/>
          </w:tcPr>
          <w:p w14:paraId="0611921E" w14:textId="77777777" w:rsidR="00DE54F1" w:rsidRPr="00DE54F1" w:rsidRDefault="00DE54F1" w:rsidP="00DE54F1">
            <w:pPr>
              <w:jc w:val="center"/>
              <w:rPr>
                <w:color w:val="000000"/>
                <w:sz w:val="20"/>
                <w:szCs w:val="20"/>
              </w:rPr>
            </w:pPr>
            <w:r w:rsidRPr="00DE54F1">
              <w:rPr>
                <w:snapToGrid w:val="0"/>
                <w:color w:val="000000"/>
                <w:sz w:val="20"/>
                <w:szCs w:val="20"/>
              </w:rPr>
              <w:t>0,00</w:t>
            </w:r>
          </w:p>
        </w:tc>
      </w:tr>
      <w:tr w:rsidR="00DE54F1" w:rsidRPr="00DE54F1" w14:paraId="5096B3C8" w14:textId="77777777" w:rsidTr="003B0D96">
        <w:trPr>
          <w:trHeight w:val="218"/>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25A45FD8"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1.5</w:t>
            </w:r>
          </w:p>
        </w:tc>
        <w:tc>
          <w:tcPr>
            <w:tcW w:w="4128" w:type="dxa"/>
            <w:tcBorders>
              <w:top w:val="nil"/>
              <w:left w:val="nil"/>
              <w:bottom w:val="single" w:sz="4" w:space="0" w:color="auto"/>
              <w:right w:val="single" w:sz="4" w:space="0" w:color="auto"/>
            </w:tcBorders>
            <w:shd w:val="clear" w:color="auto" w:fill="auto"/>
            <w:vAlign w:val="center"/>
            <w:hideMark/>
          </w:tcPr>
          <w:p w14:paraId="2DFDBAB6"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 xml:space="preserve">   - расходы на теплоноситель</w:t>
            </w:r>
          </w:p>
        </w:tc>
        <w:tc>
          <w:tcPr>
            <w:tcW w:w="982" w:type="dxa"/>
            <w:tcBorders>
              <w:top w:val="nil"/>
              <w:left w:val="nil"/>
              <w:bottom w:val="single" w:sz="4" w:space="0" w:color="auto"/>
              <w:right w:val="nil"/>
            </w:tcBorders>
            <w:shd w:val="clear" w:color="auto" w:fill="auto"/>
            <w:vAlign w:val="center"/>
            <w:hideMark/>
          </w:tcPr>
          <w:p w14:paraId="79F09867"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1E13A1C7" w14:textId="77777777" w:rsidR="00DE54F1" w:rsidRPr="00DE54F1" w:rsidRDefault="00DE54F1" w:rsidP="00DE54F1">
            <w:pPr>
              <w:jc w:val="center"/>
              <w:rPr>
                <w:color w:val="000000"/>
                <w:sz w:val="20"/>
                <w:szCs w:val="20"/>
              </w:rPr>
            </w:pPr>
            <w:r w:rsidRPr="00DE54F1">
              <w:rPr>
                <w:snapToGrid w:val="0"/>
                <w:color w:val="000000"/>
                <w:sz w:val="20"/>
                <w:szCs w:val="20"/>
              </w:rPr>
              <w:t>13,47</w:t>
            </w:r>
          </w:p>
        </w:tc>
        <w:tc>
          <w:tcPr>
            <w:tcW w:w="1227" w:type="dxa"/>
            <w:tcBorders>
              <w:top w:val="nil"/>
              <w:left w:val="nil"/>
              <w:bottom w:val="single" w:sz="4" w:space="0" w:color="auto"/>
              <w:right w:val="single" w:sz="4" w:space="0" w:color="auto"/>
            </w:tcBorders>
            <w:shd w:val="clear" w:color="000000" w:fill="FFFFFF"/>
            <w:noWrap/>
            <w:vAlign w:val="center"/>
            <w:hideMark/>
          </w:tcPr>
          <w:p w14:paraId="72321A98" w14:textId="77777777" w:rsidR="00DE54F1" w:rsidRPr="00DE54F1" w:rsidRDefault="00DE54F1" w:rsidP="00DE54F1">
            <w:pPr>
              <w:jc w:val="center"/>
              <w:rPr>
                <w:color w:val="000000"/>
                <w:sz w:val="20"/>
                <w:szCs w:val="20"/>
              </w:rPr>
            </w:pPr>
            <w:r w:rsidRPr="00DE54F1">
              <w:rPr>
                <w:snapToGrid w:val="0"/>
                <w:color w:val="000000"/>
                <w:sz w:val="20"/>
                <w:szCs w:val="20"/>
              </w:rPr>
              <w:t>13,47</w:t>
            </w:r>
          </w:p>
        </w:tc>
        <w:tc>
          <w:tcPr>
            <w:tcW w:w="1227" w:type="dxa"/>
            <w:tcBorders>
              <w:top w:val="nil"/>
              <w:left w:val="nil"/>
              <w:bottom w:val="single" w:sz="4" w:space="0" w:color="auto"/>
              <w:right w:val="single" w:sz="4" w:space="0" w:color="auto"/>
            </w:tcBorders>
            <w:shd w:val="clear" w:color="auto" w:fill="auto"/>
            <w:noWrap/>
            <w:vAlign w:val="center"/>
            <w:hideMark/>
          </w:tcPr>
          <w:p w14:paraId="0733281E" w14:textId="77777777" w:rsidR="00DE54F1" w:rsidRPr="00DE54F1" w:rsidRDefault="00DE54F1" w:rsidP="00DE54F1">
            <w:pPr>
              <w:jc w:val="center"/>
              <w:rPr>
                <w:color w:val="000000"/>
                <w:sz w:val="20"/>
                <w:szCs w:val="20"/>
              </w:rPr>
            </w:pPr>
            <w:r w:rsidRPr="00DE54F1">
              <w:rPr>
                <w:snapToGrid w:val="0"/>
                <w:color w:val="000000"/>
                <w:sz w:val="20"/>
                <w:szCs w:val="20"/>
              </w:rPr>
              <w:t>0,00</w:t>
            </w:r>
          </w:p>
        </w:tc>
      </w:tr>
      <w:tr w:rsidR="00DE54F1" w:rsidRPr="00DE54F1" w14:paraId="3C6DA60C" w14:textId="77777777" w:rsidTr="003B0D96">
        <w:trPr>
          <w:trHeight w:val="359"/>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407BD1EE"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1.6</w:t>
            </w:r>
          </w:p>
        </w:tc>
        <w:tc>
          <w:tcPr>
            <w:tcW w:w="4128" w:type="dxa"/>
            <w:tcBorders>
              <w:top w:val="nil"/>
              <w:left w:val="nil"/>
              <w:bottom w:val="single" w:sz="4" w:space="0" w:color="auto"/>
              <w:right w:val="single" w:sz="4" w:space="0" w:color="auto"/>
            </w:tcBorders>
            <w:shd w:val="clear" w:color="auto" w:fill="auto"/>
            <w:vAlign w:val="center"/>
            <w:hideMark/>
          </w:tcPr>
          <w:p w14:paraId="69315BDE"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 xml:space="preserve">   - амортизация основных средств и нематериальных активов</w:t>
            </w:r>
          </w:p>
        </w:tc>
        <w:tc>
          <w:tcPr>
            <w:tcW w:w="982" w:type="dxa"/>
            <w:tcBorders>
              <w:top w:val="nil"/>
              <w:left w:val="nil"/>
              <w:bottom w:val="single" w:sz="4" w:space="0" w:color="auto"/>
              <w:right w:val="nil"/>
            </w:tcBorders>
            <w:shd w:val="clear" w:color="auto" w:fill="auto"/>
            <w:vAlign w:val="center"/>
            <w:hideMark/>
          </w:tcPr>
          <w:p w14:paraId="259E4DA2"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45150E9A"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000000" w:fill="FFFFFF"/>
            <w:noWrap/>
            <w:vAlign w:val="center"/>
            <w:hideMark/>
          </w:tcPr>
          <w:p w14:paraId="53DE001D"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auto" w:fill="auto"/>
            <w:noWrap/>
            <w:vAlign w:val="center"/>
            <w:hideMark/>
          </w:tcPr>
          <w:p w14:paraId="06B72E08" w14:textId="77777777" w:rsidR="00DE54F1" w:rsidRPr="00DE54F1" w:rsidRDefault="00DE54F1" w:rsidP="00DE54F1">
            <w:pPr>
              <w:jc w:val="center"/>
              <w:rPr>
                <w:color w:val="000000"/>
                <w:sz w:val="20"/>
                <w:szCs w:val="20"/>
              </w:rPr>
            </w:pPr>
            <w:r w:rsidRPr="00DE54F1">
              <w:rPr>
                <w:snapToGrid w:val="0"/>
                <w:color w:val="000000"/>
                <w:sz w:val="20"/>
                <w:szCs w:val="20"/>
              </w:rPr>
              <w:t>0,00</w:t>
            </w:r>
          </w:p>
        </w:tc>
      </w:tr>
      <w:tr w:rsidR="00DE54F1" w:rsidRPr="00DE54F1" w14:paraId="581662AD" w14:textId="77777777" w:rsidTr="003B0D96">
        <w:trPr>
          <w:trHeight w:val="333"/>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5587FC97"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1.7</w:t>
            </w:r>
          </w:p>
        </w:tc>
        <w:tc>
          <w:tcPr>
            <w:tcW w:w="4128" w:type="dxa"/>
            <w:tcBorders>
              <w:top w:val="nil"/>
              <w:left w:val="nil"/>
              <w:bottom w:val="single" w:sz="4" w:space="0" w:color="auto"/>
              <w:right w:val="single" w:sz="4" w:space="0" w:color="auto"/>
            </w:tcBorders>
            <w:shd w:val="clear" w:color="auto" w:fill="auto"/>
            <w:vAlign w:val="center"/>
            <w:hideMark/>
          </w:tcPr>
          <w:p w14:paraId="5CF20BB7"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 xml:space="preserve">   - оплата труда</w:t>
            </w:r>
          </w:p>
        </w:tc>
        <w:tc>
          <w:tcPr>
            <w:tcW w:w="982" w:type="dxa"/>
            <w:tcBorders>
              <w:top w:val="nil"/>
              <w:left w:val="nil"/>
              <w:bottom w:val="single" w:sz="4" w:space="0" w:color="auto"/>
              <w:right w:val="nil"/>
            </w:tcBorders>
            <w:shd w:val="clear" w:color="auto" w:fill="auto"/>
            <w:vAlign w:val="center"/>
            <w:hideMark/>
          </w:tcPr>
          <w:p w14:paraId="4CB843AC"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5408EF4E" w14:textId="77777777" w:rsidR="00DE54F1" w:rsidRPr="00DE54F1" w:rsidRDefault="00DE54F1" w:rsidP="00DE54F1">
            <w:pPr>
              <w:jc w:val="center"/>
              <w:rPr>
                <w:color w:val="000000"/>
                <w:sz w:val="20"/>
                <w:szCs w:val="20"/>
              </w:rPr>
            </w:pPr>
            <w:r w:rsidRPr="00DE54F1">
              <w:rPr>
                <w:snapToGrid w:val="0"/>
                <w:color w:val="000000"/>
                <w:sz w:val="20"/>
                <w:szCs w:val="20"/>
              </w:rPr>
              <w:t>2 484,00</w:t>
            </w:r>
          </w:p>
        </w:tc>
        <w:tc>
          <w:tcPr>
            <w:tcW w:w="1227" w:type="dxa"/>
            <w:tcBorders>
              <w:top w:val="nil"/>
              <w:left w:val="nil"/>
              <w:bottom w:val="single" w:sz="4" w:space="0" w:color="auto"/>
              <w:right w:val="single" w:sz="4" w:space="0" w:color="auto"/>
            </w:tcBorders>
            <w:shd w:val="clear" w:color="auto" w:fill="auto"/>
            <w:noWrap/>
            <w:vAlign w:val="center"/>
            <w:hideMark/>
          </w:tcPr>
          <w:p w14:paraId="75D16AA9" w14:textId="77777777" w:rsidR="00DE54F1" w:rsidRPr="00DE54F1" w:rsidRDefault="00DE54F1" w:rsidP="00DE54F1">
            <w:pPr>
              <w:jc w:val="center"/>
              <w:rPr>
                <w:color w:val="000000"/>
                <w:sz w:val="20"/>
                <w:szCs w:val="20"/>
              </w:rPr>
            </w:pPr>
            <w:r w:rsidRPr="00DE54F1">
              <w:rPr>
                <w:snapToGrid w:val="0"/>
                <w:color w:val="000000"/>
                <w:sz w:val="20"/>
                <w:szCs w:val="20"/>
              </w:rPr>
              <w:t>141,75</w:t>
            </w:r>
          </w:p>
        </w:tc>
        <w:tc>
          <w:tcPr>
            <w:tcW w:w="1227" w:type="dxa"/>
            <w:tcBorders>
              <w:top w:val="nil"/>
              <w:left w:val="nil"/>
              <w:bottom w:val="single" w:sz="4" w:space="0" w:color="auto"/>
              <w:right w:val="single" w:sz="4" w:space="0" w:color="auto"/>
            </w:tcBorders>
            <w:shd w:val="clear" w:color="auto" w:fill="auto"/>
            <w:noWrap/>
            <w:vAlign w:val="center"/>
            <w:hideMark/>
          </w:tcPr>
          <w:p w14:paraId="7DF5C1BD" w14:textId="77777777" w:rsidR="00DE54F1" w:rsidRPr="00DE54F1" w:rsidRDefault="00DE54F1" w:rsidP="00DE54F1">
            <w:pPr>
              <w:jc w:val="center"/>
              <w:rPr>
                <w:color w:val="000000"/>
                <w:sz w:val="20"/>
                <w:szCs w:val="20"/>
              </w:rPr>
            </w:pPr>
            <w:r w:rsidRPr="00DE54F1">
              <w:rPr>
                <w:snapToGrid w:val="0"/>
                <w:color w:val="000000"/>
                <w:sz w:val="20"/>
                <w:szCs w:val="20"/>
              </w:rPr>
              <w:t>-2 342,25</w:t>
            </w:r>
          </w:p>
        </w:tc>
      </w:tr>
      <w:tr w:rsidR="00DE54F1" w:rsidRPr="00DE54F1" w14:paraId="415C19F6" w14:textId="77777777" w:rsidTr="003B0D96">
        <w:trPr>
          <w:trHeight w:val="218"/>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6DD459CA"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 xml:space="preserve"> 1.7.1.</w:t>
            </w:r>
          </w:p>
        </w:tc>
        <w:tc>
          <w:tcPr>
            <w:tcW w:w="4128" w:type="dxa"/>
            <w:tcBorders>
              <w:top w:val="nil"/>
              <w:left w:val="nil"/>
              <w:bottom w:val="single" w:sz="4" w:space="0" w:color="auto"/>
              <w:right w:val="single" w:sz="4" w:space="0" w:color="auto"/>
            </w:tcBorders>
            <w:shd w:val="clear" w:color="auto" w:fill="auto"/>
            <w:vAlign w:val="center"/>
            <w:hideMark/>
          </w:tcPr>
          <w:p w14:paraId="06859D83"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 xml:space="preserve">   - численность</w:t>
            </w:r>
          </w:p>
        </w:tc>
        <w:tc>
          <w:tcPr>
            <w:tcW w:w="982" w:type="dxa"/>
            <w:tcBorders>
              <w:top w:val="nil"/>
              <w:left w:val="nil"/>
              <w:bottom w:val="single" w:sz="4" w:space="0" w:color="auto"/>
              <w:right w:val="nil"/>
            </w:tcBorders>
            <w:shd w:val="clear" w:color="auto" w:fill="auto"/>
            <w:vAlign w:val="center"/>
            <w:hideMark/>
          </w:tcPr>
          <w:p w14:paraId="4EF85945"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 </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58C20" w14:textId="77777777" w:rsidR="00DE54F1" w:rsidRPr="00DE54F1" w:rsidRDefault="00DE54F1" w:rsidP="00DE54F1">
            <w:pPr>
              <w:jc w:val="center"/>
              <w:rPr>
                <w:color w:val="000000"/>
                <w:sz w:val="20"/>
                <w:szCs w:val="20"/>
              </w:rPr>
            </w:pPr>
            <w:r w:rsidRPr="00DE54F1">
              <w:rPr>
                <w:snapToGrid w:val="0"/>
                <w:color w:val="000000"/>
                <w:sz w:val="20"/>
                <w:szCs w:val="20"/>
              </w:rPr>
              <w:t>5,50</w:t>
            </w:r>
          </w:p>
        </w:tc>
        <w:tc>
          <w:tcPr>
            <w:tcW w:w="1227" w:type="dxa"/>
            <w:tcBorders>
              <w:top w:val="single" w:sz="4" w:space="0" w:color="auto"/>
              <w:left w:val="nil"/>
              <w:bottom w:val="single" w:sz="4" w:space="0" w:color="auto"/>
              <w:right w:val="single" w:sz="4" w:space="0" w:color="auto"/>
            </w:tcBorders>
            <w:shd w:val="clear" w:color="000000" w:fill="FFFFFF"/>
            <w:noWrap/>
            <w:vAlign w:val="center"/>
            <w:hideMark/>
          </w:tcPr>
          <w:p w14:paraId="265D7C39" w14:textId="77777777" w:rsidR="00DE54F1" w:rsidRPr="00DE54F1" w:rsidRDefault="00DE54F1" w:rsidP="00DE54F1">
            <w:pPr>
              <w:jc w:val="center"/>
              <w:rPr>
                <w:color w:val="000000"/>
                <w:sz w:val="20"/>
                <w:szCs w:val="20"/>
              </w:rPr>
            </w:pPr>
            <w:r w:rsidRPr="00DE54F1">
              <w:rPr>
                <w:snapToGrid w:val="0"/>
                <w:color w:val="000000"/>
                <w:sz w:val="20"/>
                <w:szCs w:val="20"/>
              </w:rPr>
              <w:t>0,326</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14:paraId="6B734CF4" w14:textId="77777777" w:rsidR="00DE54F1" w:rsidRPr="00DE54F1" w:rsidRDefault="00DE54F1" w:rsidP="00DE54F1">
            <w:pPr>
              <w:jc w:val="center"/>
              <w:rPr>
                <w:color w:val="000000"/>
                <w:sz w:val="20"/>
                <w:szCs w:val="20"/>
              </w:rPr>
            </w:pPr>
            <w:r w:rsidRPr="00DE54F1">
              <w:rPr>
                <w:snapToGrid w:val="0"/>
                <w:color w:val="000000"/>
                <w:sz w:val="20"/>
                <w:szCs w:val="20"/>
              </w:rPr>
              <w:t>-5,17</w:t>
            </w:r>
          </w:p>
        </w:tc>
      </w:tr>
      <w:tr w:rsidR="00DE54F1" w:rsidRPr="00DE54F1" w14:paraId="43FD0AA8" w14:textId="77777777" w:rsidTr="003B0D96">
        <w:trPr>
          <w:trHeight w:val="218"/>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055CCCCF"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lastRenderedPageBreak/>
              <w:t xml:space="preserve"> 1.7.2.</w:t>
            </w:r>
          </w:p>
        </w:tc>
        <w:tc>
          <w:tcPr>
            <w:tcW w:w="4128" w:type="dxa"/>
            <w:tcBorders>
              <w:top w:val="nil"/>
              <w:left w:val="nil"/>
              <w:bottom w:val="single" w:sz="4" w:space="0" w:color="auto"/>
              <w:right w:val="single" w:sz="4" w:space="0" w:color="auto"/>
            </w:tcBorders>
            <w:shd w:val="clear" w:color="auto" w:fill="auto"/>
            <w:vAlign w:val="center"/>
            <w:hideMark/>
          </w:tcPr>
          <w:p w14:paraId="5429DDE4"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 xml:space="preserve">   - ср. уровень з/п в мес.</w:t>
            </w:r>
          </w:p>
        </w:tc>
        <w:tc>
          <w:tcPr>
            <w:tcW w:w="982" w:type="dxa"/>
            <w:tcBorders>
              <w:top w:val="nil"/>
              <w:left w:val="nil"/>
              <w:bottom w:val="single" w:sz="4" w:space="0" w:color="auto"/>
              <w:right w:val="nil"/>
            </w:tcBorders>
            <w:shd w:val="clear" w:color="auto" w:fill="auto"/>
            <w:vAlign w:val="center"/>
            <w:hideMark/>
          </w:tcPr>
          <w:p w14:paraId="6532529C"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 </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82242" w14:textId="77777777" w:rsidR="00DE54F1" w:rsidRPr="00DE54F1" w:rsidRDefault="00DE54F1" w:rsidP="00DE54F1">
            <w:pPr>
              <w:jc w:val="center"/>
              <w:rPr>
                <w:color w:val="000000"/>
                <w:sz w:val="20"/>
                <w:szCs w:val="20"/>
              </w:rPr>
            </w:pPr>
            <w:r w:rsidRPr="00DE54F1">
              <w:rPr>
                <w:snapToGrid w:val="0"/>
                <w:color w:val="000000"/>
                <w:sz w:val="20"/>
                <w:szCs w:val="20"/>
              </w:rPr>
              <w:t>37 636,36</w:t>
            </w:r>
          </w:p>
        </w:tc>
        <w:tc>
          <w:tcPr>
            <w:tcW w:w="1227" w:type="dxa"/>
            <w:tcBorders>
              <w:top w:val="single" w:sz="4" w:space="0" w:color="auto"/>
              <w:left w:val="nil"/>
              <w:bottom w:val="single" w:sz="4" w:space="0" w:color="auto"/>
              <w:right w:val="single" w:sz="4" w:space="0" w:color="auto"/>
            </w:tcBorders>
            <w:shd w:val="clear" w:color="000000" w:fill="FFFFFF"/>
            <w:noWrap/>
            <w:vAlign w:val="center"/>
            <w:hideMark/>
          </w:tcPr>
          <w:p w14:paraId="256713EC" w14:textId="77777777" w:rsidR="00DE54F1" w:rsidRPr="00DE54F1" w:rsidRDefault="00DE54F1" w:rsidP="00DE54F1">
            <w:pPr>
              <w:jc w:val="center"/>
              <w:rPr>
                <w:color w:val="000000"/>
                <w:sz w:val="20"/>
                <w:szCs w:val="20"/>
              </w:rPr>
            </w:pPr>
            <w:r w:rsidRPr="00DE54F1">
              <w:rPr>
                <w:snapToGrid w:val="0"/>
                <w:color w:val="000000"/>
                <w:sz w:val="20"/>
                <w:szCs w:val="20"/>
              </w:rPr>
              <w:t>36 235,91</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14:paraId="7E740552" w14:textId="77777777" w:rsidR="00DE54F1" w:rsidRPr="00DE54F1" w:rsidRDefault="00DE54F1" w:rsidP="00DE54F1">
            <w:pPr>
              <w:jc w:val="center"/>
              <w:rPr>
                <w:color w:val="000000"/>
                <w:sz w:val="20"/>
                <w:szCs w:val="20"/>
              </w:rPr>
            </w:pPr>
            <w:r w:rsidRPr="00DE54F1">
              <w:rPr>
                <w:snapToGrid w:val="0"/>
                <w:color w:val="000000"/>
                <w:sz w:val="20"/>
                <w:szCs w:val="20"/>
              </w:rPr>
              <w:t>-1 400,46</w:t>
            </w:r>
          </w:p>
        </w:tc>
      </w:tr>
      <w:tr w:rsidR="00DE54F1" w:rsidRPr="00DE54F1" w14:paraId="45C34529" w14:textId="77777777" w:rsidTr="003B0D96">
        <w:trPr>
          <w:trHeight w:val="423"/>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5D8EB036"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1.8</w:t>
            </w:r>
          </w:p>
        </w:tc>
        <w:tc>
          <w:tcPr>
            <w:tcW w:w="4128" w:type="dxa"/>
            <w:tcBorders>
              <w:top w:val="nil"/>
              <w:left w:val="nil"/>
              <w:bottom w:val="single" w:sz="4" w:space="0" w:color="auto"/>
              <w:right w:val="single" w:sz="4" w:space="0" w:color="auto"/>
            </w:tcBorders>
            <w:shd w:val="clear" w:color="auto" w:fill="auto"/>
            <w:vAlign w:val="center"/>
            <w:hideMark/>
          </w:tcPr>
          <w:p w14:paraId="460AF802"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 xml:space="preserve">   - отчисления на социальные нужды</w:t>
            </w:r>
          </w:p>
        </w:tc>
        <w:tc>
          <w:tcPr>
            <w:tcW w:w="982" w:type="dxa"/>
            <w:tcBorders>
              <w:top w:val="nil"/>
              <w:left w:val="nil"/>
              <w:bottom w:val="single" w:sz="4" w:space="0" w:color="auto"/>
              <w:right w:val="nil"/>
            </w:tcBorders>
            <w:shd w:val="clear" w:color="auto" w:fill="auto"/>
            <w:vAlign w:val="center"/>
            <w:hideMark/>
          </w:tcPr>
          <w:p w14:paraId="2DD95040"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873D5" w14:textId="77777777" w:rsidR="00DE54F1" w:rsidRPr="00DE54F1" w:rsidRDefault="00DE54F1" w:rsidP="00DE54F1">
            <w:pPr>
              <w:jc w:val="center"/>
              <w:rPr>
                <w:color w:val="000000"/>
                <w:sz w:val="20"/>
                <w:szCs w:val="20"/>
              </w:rPr>
            </w:pPr>
            <w:r w:rsidRPr="00DE54F1">
              <w:rPr>
                <w:snapToGrid w:val="0"/>
                <w:color w:val="000000"/>
                <w:sz w:val="20"/>
                <w:szCs w:val="20"/>
              </w:rPr>
              <w:t>765,13</w:t>
            </w:r>
          </w:p>
        </w:tc>
        <w:tc>
          <w:tcPr>
            <w:tcW w:w="1227" w:type="dxa"/>
            <w:tcBorders>
              <w:top w:val="single" w:sz="4" w:space="0" w:color="auto"/>
              <w:left w:val="nil"/>
              <w:bottom w:val="single" w:sz="4" w:space="0" w:color="auto"/>
              <w:right w:val="single" w:sz="4" w:space="0" w:color="auto"/>
            </w:tcBorders>
            <w:shd w:val="clear" w:color="000000" w:fill="FFFFFF"/>
            <w:noWrap/>
            <w:vAlign w:val="center"/>
            <w:hideMark/>
          </w:tcPr>
          <w:p w14:paraId="64B057EB" w14:textId="77777777" w:rsidR="00DE54F1" w:rsidRPr="00DE54F1" w:rsidRDefault="00DE54F1" w:rsidP="00DE54F1">
            <w:pPr>
              <w:jc w:val="center"/>
              <w:rPr>
                <w:color w:val="000000"/>
                <w:sz w:val="20"/>
                <w:szCs w:val="20"/>
              </w:rPr>
            </w:pPr>
            <w:r w:rsidRPr="00DE54F1">
              <w:rPr>
                <w:snapToGrid w:val="0"/>
                <w:color w:val="000000"/>
                <w:sz w:val="20"/>
                <w:szCs w:val="20"/>
              </w:rPr>
              <w:t>42,53</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14:paraId="5C29AC49" w14:textId="77777777" w:rsidR="00DE54F1" w:rsidRPr="00DE54F1" w:rsidRDefault="00DE54F1" w:rsidP="00DE54F1">
            <w:pPr>
              <w:jc w:val="center"/>
              <w:rPr>
                <w:color w:val="000000"/>
                <w:sz w:val="20"/>
                <w:szCs w:val="20"/>
              </w:rPr>
            </w:pPr>
            <w:r w:rsidRPr="00DE54F1">
              <w:rPr>
                <w:snapToGrid w:val="0"/>
                <w:color w:val="000000"/>
                <w:sz w:val="20"/>
                <w:szCs w:val="20"/>
              </w:rPr>
              <w:t>-722,60</w:t>
            </w:r>
          </w:p>
        </w:tc>
      </w:tr>
      <w:tr w:rsidR="00DE54F1" w:rsidRPr="00DE54F1" w14:paraId="15515FB4" w14:textId="77777777" w:rsidTr="003B0D96">
        <w:trPr>
          <w:trHeight w:val="359"/>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6F410B29"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1.9</w:t>
            </w:r>
          </w:p>
        </w:tc>
        <w:tc>
          <w:tcPr>
            <w:tcW w:w="4128" w:type="dxa"/>
            <w:tcBorders>
              <w:top w:val="nil"/>
              <w:left w:val="nil"/>
              <w:bottom w:val="single" w:sz="4" w:space="0" w:color="auto"/>
              <w:right w:val="single" w:sz="4" w:space="0" w:color="auto"/>
            </w:tcBorders>
            <w:shd w:val="clear" w:color="auto" w:fill="auto"/>
            <w:vAlign w:val="center"/>
            <w:hideMark/>
          </w:tcPr>
          <w:p w14:paraId="2D5618DC"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 xml:space="preserve">   - ремонт основных средств, выполняемый подрядным способом</w:t>
            </w:r>
          </w:p>
        </w:tc>
        <w:tc>
          <w:tcPr>
            <w:tcW w:w="982" w:type="dxa"/>
            <w:tcBorders>
              <w:top w:val="nil"/>
              <w:left w:val="nil"/>
              <w:bottom w:val="single" w:sz="4" w:space="0" w:color="auto"/>
              <w:right w:val="nil"/>
            </w:tcBorders>
            <w:shd w:val="clear" w:color="auto" w:fill="auto"/>
            <w:vAlign w:val="center"/>
            <w:hideMark/>
          </w:tcPr>
          <w:p w14:paraId="5B04783A"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55852DC6" w14:textId="77777777" w:rsidR="00DE54F1" w:rsidRPr="00DE54F1" w:rsidRDefault="00DE54F1" w:rsidP="00DE54F1">
            <w:pPr>
              <w:jc w:val="center"/>
              <w:rPr>
                <w:color w:val="000000"/>
                <w:sz w:val="20"/>
                <w:szCs w:val="20"/>
              </w:rPr>
            </w:pPr>
            <w:r w:rsidRPr="00DE54F1">
              <w:rPr>
                <w:snapToGrid w:val="0"/>
                <w:color w:val="000000"/>
                <w:sz w:val="20"/>
                <w:szCs w:val="20"/>
              </w:rPr>
              <w:t>216,55</w:t>
            </w:r>
          </w:p>
        </w:tc>
        <w:tc>
          <w:tcPr>
            <w:tcW w:w="1227" w:type="dxa"/>
            <w:tcBorders>
              <w:top w:val="nil"/>
              <w:left w:val="nil"/>
              <w:bottom w:val="single" w:sz="4" w:space="0" w:color="auto"/>
              <w:right w:val="single" w:sz="4" w:space="0" w:color="auto"/>
            </w:tcBorders>
            <w:shd w:val="clear" w:color="000000" w:fill="FFFFFF"/>
            <w:noWrap/>
            <w:vAlign w:val="center"/>
            <w:hideMark/>
          </w:tcPr>
          <w:p w14:paraId="7139E390"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auto" w:fill="auto"/>
            <w:noWrap/>
            <w:vAlign w:val="center"/>
            <w:hideMark/>
          </w:tcPr>
          <w:p w14:paraId="54DBF4F6" w14:textId="77777777" w:rsidR="00DE54F1" w:rsidRPr="00DE54F1" w:rsidRDefault="00DE54F1" w:rsidP="00DE54F1">
            <w:pPr>
              <w:jc w:val="center"/>
              <w:rPr>
                <w:color w:val="000000"/>
                <w:sz w:val="20"/>
                <w:szCs w:val="20"/>
              </w:rPr>
            </w:pPr>
            <w:r w:rsidRPr="00DE54F1">
              <w:rPr>
                <w:snapToGrid w:val="0"/>
                <w:color w:val="000000"/>
                <w:sz w:val="20"/>
                <w:szCs w:val="20"/>
              </w:rPr>
              <w:t>-216,55</w:t>
            </w:r>
          </w:p>
        </w:tc>
      </w:tr>
      <w:tr w:rsidR="00DE54F1" w:rsidRPr="00DE54F1" w14:paraId="6A8F6282" w14:textId="77777777" w:rsidTr="003B0D96">
        <w:trPr>
          <w:trHeight w:val="538"/>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6DD14A2A"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1.10</w:t>
            </w:r>
          </w:p>
        </w:tc>
        <w:tc>
          <w:tcPr>
            <w:tcW w:w="4128" w:type="dxa"/>
            <w:tcBorders>
              <w:top w:val="nil"/>
              <w:left w:val="nil"/>
              <w:bottom w:val="single" w:sz="4" w:space="0" w:color="auto"/>
              <w:right w:val="single" w:sz="4" w:space="0" w:color="auto"/>
            </w:tcBorders>
            <w:shd w:val="clear" w:color="auto" w:fill="auto"/>
            <w:vAlign w:val="center"/>
            <w:hideMark/>
          </w:tcPr>
          <w:p w14:paraId="11171BEE"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 xml:space="preserve">   - расходы на оплату услуг, оказываемых организациями, осуществляющими регулируемую деятельность</w:t>
            </w:r>
          </w:p>
        </w:tc>
        <w:tc>
          <w:tcPr>
            <w:tcW w:w="982" w:type="dxa"/>
            <w:tcBorders>
              <w:top w:val="nil"/>
              <w:left w:val="nil"/>
              <w:bottom w:val="single" w:sz="4" w:space="0" w:color="auto"/>
              <w:right w:val="nil"/>
            </w:tcBorders>
            <w:shd w:val="clear" w:color="auto" w:fill="auto"/>
            <w:vAlign w:val="center"/>
            <w:hideMark/>
          </w:tcPr>
          <w:p w14:paraId="3E9737E0"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4A4771FA"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000000" w:fill="FFFFFF"/>
            <w:noWrap/>
            <w:vAlign w:val="center"/>
            <w:hideMark/>
          </w:tcPr>
          <w:p w14:paraId="31EC6959"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auto" w:fill="auto"/>
            <w:noWrap/>
            <w:vAlign w:val="center"/>
            <w:hideMark/>
          </w:tcPr>
          <w:p w14:paraId="559259E4" w14:textId="77777777" w:rsidR="00DE54F1" w:rsidRPr="00DE54F1" w:rsidRDefault="00DE54F1" w:rsidP="00DE54F1">
            <w:pPr>
              <w:jc w:val="center"/>
              <w:rPr>
                <w:color w:val="000000"/>
                <w:sz w:val="20"/>
                <w:szCs w:val="20"/>
              </w:rPr>
            </w:pPr>
            <w:r w:rsidRPr="00DE54F1">
              <w:rPr>
                <w:snapToGrid w:val="0"/>
                <w:color w:val="000000"/>
                <w:sz w:val="20"/>
                <w:szCs w:val="20"/>
              </w:rPr>
              <w:t>0,00</w:t>
            </w:r>
          </w:p>
        </w:tc>
      </w:tr>
      <w:tr w:rsidR="00DE54F1" w:rsidRPr="00DE54F1" w14:paraId="2618025C" w14:textId="77777777" w:rsidTr="003B0D96">
        <w:trPr>
          <w:trHeight w:val="731"/>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19C2F789"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1.11</w:t>
            </w:r>
          </w:p>
        </w:tc>
        <w:tc>
          <w:tcPr>
            <w:tcW w:w="4128" w:type="dxa"/>
            <w:tcBorders>
              <w:top w:val="nil"/>
              <w:left w:val="nil"/>
              <w:bottom w:val="single" w:sz="4" w:space="0" w:color="auto"/>
              <w:right w:val="single" w:sz="4" w:space="0" w:color="auto"/>
            </w:tcBorders>
            <w:shd w:val="clear" w:color="auto" w:fill="auto"/>
            <w:vAlign w:val="center"/>
            <w:hideMark/>
          </w:tcPr>
          <w:p w14:paraId="679F023B"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 xml:space="preserve">   -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982" w:type="dxa"/>
            <w:tcBorders>
              <w:top w:val="nil"/>
              <w:left w:val="nil"/>
              <w:bottom w:val="single" w:sz="4" w:space="0" w:color="auto"/>
              <w:right w:val="nil"/>
            </w:tcBorders>
            <w:shd w:val="clear" w:color="auto" w:fill="auto"/>
            <w:vAlign w:val="center"/>
            <w:hideMark/>
          </w:tcPr>
          <w:p w14:paraId="5A258BDD"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6D7395D8" w14:textId="77777777" w:rsidR="00DE54F1" w:rsidRPr="00DE54F1" w:rsidRDefault="00DE54F1" w:rsidP="00DE54F1">
            <w:pPr>
              <w:jc w:val="center"/>
              <w:rPr>
                <w:color w:val="000000"/>
                <w:sz w:val="20"/>
                <w:szCs w:val="20"/>
              </w:rPr>
            </w:pPr>
            <w:r w:rsidRPr="00DE54F1">
              <w:rPr>
                <w:snapToGrid w:val="0"/>
                <w:color w:val="000000"/>
                <w:sz w:val="20"/>
                <w:szCs w:val="20"/>
              </w:rPr>
              <w:t>713,05</w:t>
            </w:r>
          </w:p>
        </w:tc>
        <w:tc>
          <w:tcPr>
            <w:tcW w:w="1227" w:type="dxa"/>
            <w:tcBorders>
              <w:top w:val="nil"/>
              <w:left w:val="nil"/>
              <w:bottom w:val="single" w:sz="4" w:space="0" w:color="auto"/>
              <w:right w:val="single" w:sz="4" w:space="0" w:color="auto"/>
            </w:tcBorders>
            <w:shd w:val="clear" w:color="000000" w:fill="FFFFFF"/>
            <w:noWrap/>
            <w:vAlign w:val="center"/>
            <w:hideMark/>
          </w:tcPr>
          <w:p w14:paraId="06486347"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auto" w:fill="auto"/>
            <w:noWrap/>
            <w:vAlign w:val="center"/>
            <w:hideMark/>
          </w:tcPr>
          <w:p w14:paraId="22154C2C" w14:textId="77777777" w:rsidR="00DE54F1" w:rsidRPr="00DE54F1" w:rsidRDefault="00DE54F1" w:rsidP="00DE54F1">
            <w:pPr>
              <w:jc w:val="center"/>
              <w:rPr>
                <w:color w:val="000000"/>
                <w:sz w:val="20"/>
                <w:szCs w:val="20"/>
              </w:rPr>
            </w:pPr>
            <w:r w:rsidRPr="00DE54F1">
              <w:rPr>
                <w:snapToGrid w:val="0"/>
                <w:color w:val="000000"/>
                <w:sz w:val="20"/>
                <w:szCs w:val="20"/>
              </w:rPr>
              <w:t>-713,05</w:t>
            </w:r>
          </w:p>
        </w:tc>
      </w:tr>
      <w:tr w:rsidR="00DE54F1" w:rsidRPr="00DE54F1" w14:paraId="7033F4E0" w14:textId="77777777" w:rsidTr="003B0D96">
        <w:trPr>
          <w:trHeight w:val="218"/>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021F5D1D"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1.11.1</w:t>
            </w:r>
          </w:p>
        </w:tc>
        <w:tc>
          <w:tcPr>
            <w:tcW w:w="4128" w:type="dxa"/>
            <w:tcBorders>
              <w:top w:val="nil"/>
              <w:left w:val="nil"/>
              <w:bottom w:val="single" w:sz="4" w:space="0" w:color="auto"/>
              <w:right w:val="single" w:sz="4" w:space="0" w:color="auto"/>
            </w:tcBorders>
            <w:shd w:val="clear" w:color="000000" w:fill="FFFFFF"/>
            <w:vAlign w:val="center"/>
            <w:hideMark/>
          </w:tcPr>
          <w:p w14:paraId="0843E546"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услуги по диспетчерскому управлению</w:t>
            </w:r>
          </w:p>
        </w:tc>
        <w:tc>
          <w:tcPr>
            <w:tcW w:w="982" w:type="dxa"/>
            <w:tcBorders>
              <w:top w:val="nil"/>
              <w:left w:val="nil"/>
              <w:bottom w:val="single" w:sz="4" w:space="0" w:color="auto"/>
              <w:right w:val="nil"/>
            </w:tcBorders>
            <w:shd w:val="clear" w:color="auto" w:fill="auto"/>
            <w:vAlign w:val="center"/>
            <w:hideMark/>
          </w:tcPr>
          <w:p w14:paraId="2FBF69B4"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5D46DC7F" w14:textId="77777777" w:rsidR="00DE54F1" w:rsidRPr="00DE54F1" w:rsidRDefault="00DE54F1" w:rsidP="00DE54F1">
            <w:pPr>
              <w:jc w:val="center"/>
              <w:rPr>
                <w:color w:val="000000"/>
                <w:sz w:val="20"/>
                <w:szCs w:val="20"/>
              </w:rPr>
            </w:pPr>
            <w:r w:rsidRPr="00DE54F1">
              <w:rPr>
                <w:snapToGrid w:val="0"/>
                <w:color w:val="000000"/>
                <w:sz w:val="20"/>
                <w:szCs w:val="20"/>
              </w:rPr>
              <w:t>289,36</w:t>
            </w:r>
          </w:p>
        </w:tc>
        <w:tc>
          <w:tcPr>
            <w:tcW w:w="1227" w:type="dxa"/>
            <w:tcBorders>
              <w:top w:val="nil"/>
              <w:left w:val="nil"/>
              <w:bottom w:val="single" w:sz="4" w:space="0" w:color="auto"/>
              <w:right w:val="single" w:sz="4" w:space="0" w:color="auto"/>
            </w:tcBorders>
            <w:shd w:val="clear" w:color="000000" w:fill="FFFFFF"/>
            <w:noWrap/>
            <w:vAlign w:val="center"/>
            <w:hideMark/>
          </w:tcPr>
          <w:p w14:paraId="0285D4FC"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auto" w:fill="auto"/>
            <w:noWrap/>
            <w:vAlign w:val="center"/>
            <w:hideMark/>
          </w:tcPr>
          <w:p w14:paraId="63488570" w14:textId="77777777" w:rsidR="00DE54F1" w:rsidRPr="00DE54F1" w:rsidRDefault="00DE54F1" w:rsidP="00DE54F1">
            <w:pPr>
              <w:jc w:val="center"/>
              <w:rPr>
                <w:color w:val="000000"/>
                <w:sz w:val="20"/>
                <w:szCs w:val="20"/>
              </w:rPr>
            </w:pPr>
            <w:r w:rsidRPr="00DE54F1">
              <w:rPr>
                <w:snapToGrid w:val="0"/>
                <w:color w:val="000000"/>
                <w:sz w:val="20"/>
                <w:szCs w:val="20"/>
              </w:rPr>
              <w:t>-289,36</w:t>
            </w:r>
          </w:p>
        </w:tc>
      </w:tr>
      <w:tr w:rsidR="00DE54F1" w:rsidRPr="00DE54F1" w14:paraId="223CAB6C" w14:textId="77777777" w:rsidTr="003B0D96">
        <w:trPr>
          <w:trHeight w:val="218"/>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14462865"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1.11.2</w:t>
            </w:r>
          </w:p>
        </w:tc>
        <w:tc>
          <w:tcPr>
            <w:tcW w:w="4128" w:type="dxa"/>
            <w:tcBorders>
              <w:top w:val="nil"/>
              <w:left w:val="nil"/>
              <w:bottom w:val="single" w:sz="4" w:space="0" w:color="auto"/>
              <w:right w:val="single" w:sz="4" w:space="0" w:color="auto"/>
            </w:tcBorders>
            <w:shd w:val="clear" w:color="000000" w:fill="FFFFFF"/>
            <w:vAlign w:val="center"/>
            <w:hideMark/>
          </w:tcPr>
          <w:p w14:paraId="62885746"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услуги по техническому обслуживанию сетей</w:t>
            </w:r>
          </w:p>
        </w:tc>
        <w:tc>
          <w:tcPr>
            <w:tcW w:w="982" w:type="dxa"/>
            <w:tcBorders>
              <w:top w:val="nil"/>
              <w:left w:val="nil"/>
              <w:bottom w:val="single" w:sz="4" w:space="0" w:color="auto"/>
              <w:right w:val="nil"/>
            </w:tcBorders>
            <w:shd w:val="clear" w:color="auto" w:fill="auto"/>
            <w:vAlign w:val="center"/>
            <w:hideMark/>
          </w:tcPr>
          <w:p w14:paraId="2388F531"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58332DB2" w14:textId="77777777" w:rsidR="00DE54F1" w:rsidRPr="00DE54F1" w:rsidRDefault="00DE54F1" w:rsidP="00DE54F1">
            <w:pPr>
              <w:jc w:val="center"/>
              <w:rPr>
                <w:color w:val="000000"/>
                <w:sz w:val="20"/>
                <w:szCs w:val="20"/>
              </w:rPr>
            </w:pPr>
            <w:r w:rsidRPr="00DE54F1">
              <w:rPr>
                <w:snapToGrid w:val="0"/>
                <w:color w:val="000000"/>
                <w:sz w:val="20"/>
                <w:szCs w:val="20"/>
              </w:rPr>
              <w:t>423,69</w:t>
            </w:r>
          </w:p>
        </w:tc>
        <w:tc>
          <w:tcPr>
            <w:tcW w:w="1227" w:type="dxa"/>
            <w:tcBorders>
              <w:top w:val="nil"/>
              <w:left w:val="nil"/>
              <w:bottom w:val="single" w:sz="4" w:space="0" w:color="auto"/>
              <w:right w:val="single" w:sz="4" w:space="0" w:color="auto"/>
            </w:tcBorders>
            <w:shd w:val="clear" w:color="000000" w:fill="FFFFFF"/>
            <w:noWrap/>
            <w:vAlign w:val="center"/>
            <w:hideMark/>
          </w:tcPr>
          <w:p w14:paraId="3E6CD7C9"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auto" w:fill="auto"/>
            <w:noWrap/>
            <w:vAlign w:val="center"/>
            <w:hideMark/>
          </w:tcPr>
          <w:p w14:paraId="709F16DA" w14:textId="77777777" w:rsidR="00DE54F1" w:rsidRPr="00DE54F1" w:rsidRDefault="00DE54F1" w:rsidP="00DE54F1">
            <w:pPr>
              <w:jc w:val="center"/>
              <w:rPr>
                <w:color w:val="000000"/>
                <w:sz w:val="20"/>
                <w:szCs w:val="20"/>
              </w:rPr>
            </w:pPr>
            <w:r w:rsidRPr="00DE54F1">
              <w:rPr>
                <w:snapToGrid w:val="0"/>
                <w:color w:val="000000"/>
                <w:sz w:val="20"/>
                <w:szCs w:val="20"/>
              </w:rPr>
              <w:t>-423,69</w:t>
            </w:r>
          </w:p>
        </w:tc>
      </w:tr>
      <w:tr w:rsidR="00DE54F1" w:rsidRPr="00DE54F1" w14:paraId="028D55D9" w14:textId="77777777" w:rsidTr="003B0D96">
        <w:trPr>
          <w:trHeight w:val="1154"/>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0C891C63"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1.12</w:t>
            </w:r>
          </w:p>
        </w:tc>
        <w:tc>
          <w:tcPr>
            <w:tcW w:w="4128" w:type="dxa"/>
            <w:tcBorders>
              <w:top w:val="nil"/>
              <w:left w:val="nil"/>
              <w:bottom w:val="single" w:sz="4" w:space="0" w:color="auto"/>
              <w:right w:val="single" w:sz="4" w:space="0" w:color="auto"/>
            </w:tcBorders>
            <w:shd w:val="clear" w:color="auto" w:fill="auto"/>
            <w:vAlign w:val="center"/>
            <w:hideMark/>
          </w:tcPr>
          <w:p w14:paraId="0312C6C1"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 xml:space="preserve">   -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982" w:type="dxa"/>
            <w:tcBorders>
              <w:top w:val="nil"/>
              <w:left w:val="nil"/>
              <w:bottom w:val="single" w:sz="4" w:space="0" w:color="auto"/>
              <w:right w:val="nil"/>
            </w:tcBorders>
            <w:shd w:val="clear" w:color="auto" w:fill="auto"/>
            <w:vAlign w:val="center"/>
            <w:hideMark/>
          </w:tcPr>
          <w:p w14:paraId="025F83DA"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2551FC58" w14:textId="77777777" w:rsidR="00DE54F1" w:rsidRPr="00DE54F1" w:rsidRDefault="00DE54F1" w:rsidP="00DE54F1">
            <w:pPr>
              <w:jc w:val="center"/>
              <w:rPr>
                <w:color w:val="000000"/>
                <w:sz w:val="20"/>
                <w:szCs w:val="20"/>
              </w:rPr>
            </w:pPr>
            <w:r w:rsidRPr="00DE54F1">
              <w:rPr>
                <w:snapToGrid w:val="0"/>
                <w:color w:val="000000"/>
                <w:sz w:val="20"/>
                <w:szCs w:val="20"/>
              </w:rPr>
              <w:t>241,84</w:t>
            </w:r>
          </w:p>
        </w:tc>
        <w:tc>
          <w:tcPr>
            <w:tcW w:w="1227" w:type="dxa"/>
            <w:tcBorders>
              <w:top w:val="nil"/>
              <w:left w:val="nil"/>
              <w:bottom w:val="single" w:sz="4" w:space="0" w:color="auto"/>
              <w:right w:val="single" w:sz="4" w:space="0" w:color="auto"/>
            </w:tcBorders>
            <w:shd w:val="clear" w:color="000000" w:fill="FFFFFF"/>
            <w:noWrap/>
            <w:vAlign w:val="center"/>
            <w:hideMark/>
          </w:tcPr>
          <w:p w14:paraId="554A84A5" w14:textId="77777777" w:rsidR="00DE54F1" w:rsidRPr="00DE54F1" w:rsidRDefault="00DE54F1" w:rsidP="00DE54F1">
            <w:pPr>
              <w:jc w:val="center"/>
              <w:rPr>
                <w:color w:val="000000"/>
                <w:sz w:val="20"/>
                <w:szCs w:val="20"/>
              </w:rPr>
            </w:pPr>
            <w:r w:rsidRPr="00DE54F1">
              <w:rPr>
                <w:snapToGrid w:val="0"/>
                <w:color w:val="000000"/>
                <w:sz w:val="20"/>
                <w:szCs w:val="20"/>
              </w:rPr>
              <w:t>75,24</w:t>
            </w:r>
          </w:p>
        </w:tc>
        <w:tc>
          <w:tcPr>
            <w:tcW w:w="1227" w:type="dxa"/>
            <w:tcBorders>
              <w:top w:val="nil"/>
              <w:left w:val="nil"/>
              <w:bottom w:val="single" w:sz="4" w:space="0" w:color="auto"/>
              <w:right w:val="single" w:sz="4" w:space="0" w:color="auto"/>
            </w:tcBorders>
            <w:shd w:val="clear" w:color="auto" w:fill="auto"/>
            <w:noWrap/>
            <w:vAlign w:val="center"/>
            <w:hideMark/>
          </w:tcPr>
          <w:p w14:paraId="26CF877C" w14:textId="77777777" w:rsidR="00DE54F1" w:rsidRPr="00DE54F1" w:rsidRDefault="00DE54F1" w:rsidP="00DE54F1">
            <w:pPr>
              <w:jc w:val="center"/>
              <w:rPr>
                <w:color w:val="000000"/>
                <w:sz w:val="20"/>
                <w:szCs w:val="20"/>
              </w:rPr>
            </w:pPr>
            <w:r w:rsidRPr="00DE54F1">
              <w:rPr>
                <w:snapToGrid w:val="0"/>
                <w:color w:val="000000"/>
                <w:sz w:val="20"/>
                <w:szCs w:val="20"/>
              </w:rPr>
              <w:t>-166,60</w:t>
            </w:r>
          </w:p>
        </w:tc>
      </w:tr>
      <w:tr w:rsidR="00DE54F1" w:rsidRPr="00DE54F1" w14:paraId="0CA6DC35" w14:textId="77777777" w:rsidTr="003B0D96">
        <w:trPr>
          <w:trHeight w:val="218"/>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03232959"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1.12.1</w:t>
            </w:r>
          </w:p>
        </w:tc>
        <w:tc>
          <w:tcPr>
            <w:tcW w:w="4128" w:type="dxa"/>
            <w:tcBorders>
              <w:top w:val="nil"/>
              <w:left w:val="nil"/>
              <w:bottom w:val="single" w:sz="4" w:space="0" w:color="auto"/>
              <w:right w:val="single" w:sz="4" w:space="0" w:color="auto"/>
            </w:tcBorders>
            <w:shd w:val="clear" w:color="000000" w:fill="FFFFFF"/>
            <w:vAlign w:val="center"/>
            <w:hideMark/>
          </w:tcPr>
          <w:p w14:paraId="76F5E1B2"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консультационные услуги</w:t>
            </w:r>
          </w:p>
        </w:tc>
        <w:tc>
          <w:tcPr>
            <w:tcW w:w="982" w:type="dxa"/>
            <w:tcBorders>
              <w:top w:val="nil"/>
              <w:left w:val="nil"/>
              <w:bottom w:val="single" w:sz="4" w:space="0" w:color="auto"/>
              <w:right w:val="nil"/>
            </w:tcBorders>
            <w:shd w:val="clear" w:color="auto" w:fill="auto"/>
            <w:vAlign w:val="center"/>
            <w:hideMark/>
          </w:tcPr>
          <w:p w14:paraId="51E05A80"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26FCC7FA" w14:textId="77777777" w:rsidR="00DE54F1" w:rsidRPr="00DE54F1" w:rsidRDefault="00DE54F1" w:rsidP="00DE54F1">
            <w:pPr>
              <w:jc w:val="center"/>
              <w:rPr>
                <w:color w:val="000000"/>
                <w:sz w:val="20"/>
                <w:szCs w:val="20"/>
              </w:rPr>
            </w:pPr>
            <w:r w:rsidRPr="00DE54F1">
              <w:rPr>
                <w:snapToGrid w:val="0"/>
                <w:color w:val="000000"/>
                <w:sz w:val="20"/>
                <w:szCs w:val="20"/>
              </w:rPr>
              <w:t>180,24</w:t>
            </w:r>
          </w:p>
        </w:tc>
        <w:tc>
          <w:tcPr>
            <w:tcW w:w="1227" w:type="dxa"/>
            <w:tcBorders>
              <w:top w:val="nil"/>
              <w:left w:val="nil"/>
              <w:bottom w:val="single" w:sz="4" w:space="0" w:color="auto"/>
              <w:right w:val="single" w:sz="4" w:space="0" w:color="auto"/>
            </w:tcBorders>
            <w:shd w:val="clear" w:color="000000" w:fill="FFFFFF"/>
            <w:noWrap/>
            <w:vAlign w:val="center"/>
            <w:hideMark/>
          </w:tcPr>
          <w:p w14:paraId="4A9095BD" w14:textId="77777777" w:rsidR="00DE54F1" w:rsidRPr="00DE54F1" w:rsidRDefault="00DE54F1" w:rsidP="00DE54F1">
            <w:pPr>
              <w:jc w:val="center"/>
              <w:rPr>
                <w:color w:val="000000"/>
                <w:sz w:val="20"/>
                <w:szCs w:val="20"/>
              </w:rPr>
            </w:pPr>
            <w:r w:rsidRPr="00DE54F1">
              <w:rPr>
                <w:snapToGrid w:val="0"/>
                <w:color w:val="000000"/>
                <w:sz w:val="20"/>
                <w:szCs w:val="20"/>
              </w:rPr>
              <w:t>75,24</w:t>
            </w:r>
          </w:p>
        </w:tc>
        <w:tc>
          <w:tcPr>
            <w:tcW w:w="1227" w:type="dxa"/>
            <w:tcBorders>
              <w:top w:val="nil"/>
              <w:left w:val="nil"/>
              <w:bottom w:val="single" w:sz="4" w:space="0" w:color="auto"/>
              <w:right w:val="single" w:sz="4" w:space="0" w:color="auto"/>
            </w:tcBorders>
            <w:shd w:val="clear" w:color="auto" w:fill="auto"/>
            <w:noWrap/>
            <w:vAlign w:val="center"/>
            <w:hideMark/>
          </w:tcPr>
          <w:p w14:paraId="27CD5E49" w14:textId="77777777" w:rsidR="00DE54F1" w:rsidRPr="00DE54F1" w:rsidRDefault="00DE54F1" w:rsidP="00DE54F1">
            <w:pPr>
              <w:jc w:val="center"/>
              <w:rPr>
                <w:color w:val="000000"/>
                <w:sz w:val="20"/>
                <w:szCs w:val="20"/>
              </w:rPr>
            </w:pPr>
            <w:r w:rsidRPr="00DE54F1">
              <w:rPr>
                <w:snapToGrid w:val="0"/>
                <w:color w:val="000000"/>
                <w:sz w:val="20"/>
                <w:szCs w:val="20"/>
              </w:rPr>
              <w:t>-105,00</w:t>
            </w:r>
          </w:p>
        </w:tc>
      </w:tr>
      <w:tr w:rsidR="00DE54F1" w:rsidRPr="00DE54F1" w14:paraId="4EE27F6C" w14:textId="77777777" w:rsidTr="003B0D96">
        <w:trPr>
          <w:trHeight w:val="218"/>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785A8DE1"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1.12.2</w:t>
            </w:r>
          </w:p>
        </w:tc>
        <w:tc>
          <w:tcPr>
            <w:tcW w:w="4128" w:type="dxa"/>
            <w:tcBorders>
              <w:top w:val="nil"/>
              <w:left w:val="nil"/>
              <w:bottom w:val="single" w:sz="4" w:space="0" w:color="auto"/>
              <w:right w:val="single" w:sz="4" w:space="0" w:color="auto"/>
            </w:tcBorders>
            <w:shd w:val="clear" w:color="000000" w:fill="FFFFFF"/>
            <w:vAlign w:val="center"/>
            <w:hideMark/>
          </w:tcPr>
          <w:p w14:paraId="4501EC85"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услуги доставки</w:t>
            </w:r>
          </w:p>
        </w:tc>
        <w:tc>
          <w:tcPr>
            <w:tcW w:w="982" w:type="dxa"/>
            <w:tcBorders>
              <w:top w:val="nil"/>
              <w:left w:val="nil"/>
              <w:bottom w:val="single" w:sz="4" w:space="0" w:color="auto"/>
              <w:right w:val="nil"/>
            </w:tcBorders>
            <w:shd w:val="clear" w:color="auto" w:fill="auto"/>
            <w:vAlign w:val="center"/>
            <w:hideMark/>
          </w:tcPr>
          <w:p w14:paraId="75DB86DA"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01D13F8D" w14:textId="77777777" w:rsidR="00DE54F1" w:rsidRPr="00DE54F1" w:rsidRDefault="00DE54F1" w:rsidP="00DE54F1">
            <w:pPr>
              <w:jc w:val="center"/>
              <w:rPr>
                <w:color w:val="000000"/>
                <w:sz w:val="20"/>
                <w:szCs w:val="20"/>
              </w:rPr>
            </w:pPr>
            <w:r w:rsidRPr="00DE54F1">
              <w:rPr>
                <w:snapToGrid w:val="0"/>
                <w:color w:val="000000"/>
                <w:sz w:val="20"/>
                <w:szCs w:val="20"/>
              </w:rPr>
              <w:t>2,58</w:t>
            </w:r>
          </w:p>
        </w:tc>
        <w:tc>
          <w:tcPr>
            <w:tcW w:w="1227" w:type="dxa"/>
            <w:tcBorders>
              <w:top w:val="nil"/>
              <w:left w:val="nil"/>
              <w:bottom w:val="single" w:sz="4" w:space="0" w:color="auto"/>
              <w:right w:val="single" w:sz="4" w:space="0" w:color="auto"/>
            </w:tcBorders>
            <w:shd w:val="clear" w:color="000000" w:fill="FFFFFF"/>
            <w:noWrap/>
            <w:vAlign w:val="center"/>
            <w:hideMark/>
          </w:tcPr>
          <w:p w14:paraId="537FBC7E"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auto" w:fill="auto"/>
            <w:noWrap/>
            <w:vAlign w:val="center"/>
            <w:hideMark/>
          </w:tcPr>
          <w:p w14:paraId="666F176C" w14:textId="77777777" w:rsidR="00DE54F1" w:rsidRPr="00DE54F1" w:rsidRDefault="00DE54F1" w:rsidP="00DE54F1">
            <w:pPr>
              <w:jc w:val="center"/>
              <w:rPr>
                <w:color w:val="000000"/>
                <w:sz w:val="20"/>
                <w:szCs w:val="20"/>
              </w:rPr>
            </w:pPr>
            <w:r w:rsidRPr="00DE54F1">
              <w:rPr>
                <w:snapToGrid w:val="0"/>
                <w:color w:val="000000"/>
                <w:sz w:val="20"/>
                <w:szCs w:val="20"/>
              </w:rPr>
              <w:t>-2,58</w:t>
            </w:r>
          </w:p>
        </w:tc>
      </w:tr>
      <w:tr w:rsidR="00DE54F1" w:rsidRPr="00DE54F1" w14:paraId="493DCCE6" w14:textId="77777777" w:rsidTr="003B0D96">
        <w:trPr>
          <w:trHeight w:val="218"/>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623F2F5E"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1.12.3</w:t>
            </w:r>
          </w:p>
        </w:tc>
        <w:tc>
          <w:tcPr>
            <w:tcW w:w="4128" w:type="dxa"/>
            <w:tcBorders>
              <w:top w:val="nil"/>
              <w:left w:val="nil"/>
              <w:bottom w:val="single" w:sz="4" w:space="0" w:color="auto"/>
              <w:right w:val="single" w:sz="4" w:space="0" w:color="auto"/>
            </w:tcBorders>
            <w:shd w:val="clear" w:color="000000" w:fill="FFFFFF"/>
            <w:vAlign w:val="center"/>
            <w:hideMark/>
          </w:tcPr>
          <w:p w14:paraId="2D0920E3"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услуги связи</w:t>
            </w:r>
          </w:p>
        </w:tc>
        <w:tc>
          <w:tcPr>
            <w:tcW w:w="982" w:type="dxa"/>
            <w:tcBorders>
              <w:top w:val="nil"/>
              <w:left w:val="nil"/>
              <w:bottom w:val="single" w:sz="4" w:space="0" w:color="auto"/>
              <w:right w:val="nil"/>
            </w:tcBorders>
            <w:shd w:val="clear" w:color="auto" w:fill="auto"/>
            <w:vAlign w:val="center"/>
            <w:hideMark/>
          </w:tcPr>
          <w:p w14:paraId="523F61FB"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649EB8E4" w14:textId="77777777" w:rsidR="00DE54F1" w:rsidRPr="00DE54F1" w:rsidRDefault="00DE54F1" w:rsidP="00DE54F1">
            <w:pPr>
              <w:jc w:val="center"/>
              <w:rPr>
                <w:color w:val="000000"/>
                <w:sz w:val="20"/>
                <w:szCs w:val="20"/>
              </w:rPr>
            </w:pPr>
            <w:r w:rsidRPr="00DE54F1">
              <w:rPr>
                <w:snapToGrid w:val="0"/>
                <w:color w:val="000000"/>
                <w:sz w:val="20"/>
                <w:szCs w:val="20"/>
              </w:rPr>
              <w:t>59,02</w:t>
            </w:r>
          </w:p>
        </w:tc>
        <w:tc>
          <w:tcPr>
            <w:tcW w:w="1227" w:type="dxa"/>
            <w:tcBorders>
              <w:top w:val="nil"/>
              <w:left w:val="nil"/>
              <w:bottom w:val="single" w:sz="4" w:space="0" w:color="auto"/>
              <w:right w:val="single" w:sz="4" w:space="0" w:color="auto"/>
            </w:tcBorders>
            <w:shd w:val="clear" w:color="000000" w:fill="FFFFFF"/>
            <w:noWrap/>
            <w:vAlign w:val="center"/>
            <w:hideMark/>
          </w:tcPr>
          <w:p w14:paraId="3827F372"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auto" w:fill="auto"/>
            <w:noWrap/>
            <w:vAlign w:val="center"/>
            <w:hideMark/>
          </w:tcPr>
          <w:p w14:paraId="6FB3367A" w14:textId="77777777" w:rsidR="00DE54F1" w:rsidRPr="00DE54F1" w:rsidRDefault="00DE54F1" w:rsidP="00DE54F1">
            <w:pPr>
              <w:jc w:val="center"/>
              <w:rPr>
                <w:color w:val="000000"/>
                <w:sz w:val="20"/>
                <w:szCs w:val="20"/>
              </w:rPr>
            </w:pPr>
            <w:r w:rsidRPr="00DE54F1">
              <w:rPr>
                <w:snapToGrid w:val="0"/>
                <w:color w:val="000000"/>
                <w:sz w:val="20"/>
                <w:szCs w:val="20"/>
              </w:rPr>
              <w:t>-59,02</w:t>
            </w:r>
          </w:p>
        </w:tc>
      </w:tr>
      <w:tr w:rsidR="00DE54F1" w:rsidRPr="00DE54F1" w14:paraId="3FD800A2" w14:textId="77777777" w:rsidTr="003B0D96">
        <w:trPr>
          <w:trHeight w:val="718"/>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62EA60A7"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1.13</w:t>
            </w:r>
          </w:p>
        </w:tc>
        <w:tc>
          <w:tcPr>
            <w:tcW w:w="4128" w:type="dxa"/>
            <w:tcBorders>
              <w:top w:val="nil"/>
              <w:left w:val="nil"/>
              <w:bottom w:val="single" w:sz="4" w:space="0" w:color="auto"/>
              <w:right w:val="single" w:sz="4" w:space="0" w:color="auto"/>
            </w:tcBorders>
            <w:shd w:val="clear" w:color="auto" w:fill="auto"/>
            <w:vAlign w:val="center"/>
            <w:hideMark/>
          </w:tcPr>
          <w:p w14:paraId="548AE359"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 xml:space="preserve">   -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982" w:type="dxa"/>
            <w:tcBorders>
              <w:top w:val="nil"/>
              <w:left w:val="nil"/>
              <w:bottom w:val="single" w:sz="4" w:space="0" w:color="auto"/>
              <w:right w:val="nil"/>
            </w:tcBorders>
            <w:shd w:val="clear" w:color="auto" w:fill="auto"/>
            <w:vAlign w:val="center"/>
            <w:hideMark/>
          </w:tcPr>
          <w:p w14:paraId="6F40B0C2"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A041B"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single" w:sz="4" w:space="0" w:color="auto"/>
              <w:left w:val="nil"/>
              <w:bottom w:val="single" w:sz="4" w:space="0" w:color="auto"/>
              <w:right w:val="single" w:sz="4" w:space="0" w:color="auto"/>
            </w:tcBorders>
            <w:shd w:val="clear" w:color="000000" w:fill="FFFFFF"/>
            <w:noWrap/>
            <w:vAlign w:val="center"/>
            <w:hideMark/>
          </w:tcPr>
          <w:p w14:paraId="240C3C94"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14:paraId="047CB929" w14:textId="77777777" w:rsidR="00DE54F1" w:rsidRPr="00DE54F1" w:rsidRDefault="00DE54F1" w:rsidP="00DE54F1">
            <w:pPr>
              <w:jc w:val="center"/>
              <w:rPr>
                <w:color w:val="000000"/>
                <w:sz w:val="20"/>
                <w:szCs w:val="20"/>
              </w:rPr>
            </w:pPr>
            <w:r w:rsidRPr="00DE54F1">
              <w:rPr>
                <w:snapToGrid w:val="0"/>
                <w:color w:val="000000"/>
                <w:sz w:val="20"/>
                <w:szCs w:val="20"/>
              </w:rPr>
              <w:t>0,00</w:t>
            </w:r>
          </w:p>
        </w:tc>
      </w:tr>
      <w:tr w:rsidR="00DE54F1" w:rsidRPr="00DE54F1" w14:paraId="50E0C245" w14:textId="77777777" w:rsidTr="003B0D96">
        <w:trPr>
          <w:trHeight w:val="359"/>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5C9D1D2B"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1.14</w:t>
            </w:r>
          </w:p>
        </w:tc>
        <w:tc>
          <w:tcPr>
            <w:tcW w:w="4128" w:type="dxa"/>
            <w:tcBorders>
              <w:top w:val="nil"/>
              <w:left w:val="nil"/>
              <w:bottom w:val="single" w:sz="4" w:space="0" w:color="auto"/>
              <w:right w:val="single" w:sz="4" w:space="0" w:color="auto"/>
            </w:tcBorders>
            <w:shd w:val="clear" w:color="auto" w:fill="auto"/>
            <w:vAlign w:val="center"/>
            <w:hideMark/>
          </w:tcPr>
          <w:p w14:paraId="1274DE0E"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 xml:space="preserve">   - арендная плата, концессионная плата, лизинговые платежи</w:t>
            </w:r>
          </w:p>
        </w:tc>
        <w:tc>
          <w:tcPr>
            <w:tcW w:w="982" w:type="dxa"/>
            <w:tcBorders>
              <w:top w:val="nil"/>
              <w:left w:val="nil"/>
              <w:bottom w:val="single" w:sz="4" w:space="0" w:color="auto"/>
              <w:right w:val="nil"/>
            </w:tcBorders>
            <w:shd w:val="clear" w:color="auto" w:fill="auto"/>
            <w:vAlign w:val="center"/>
            <w:hideMark/>
          </w:tcPr>
          <w:p w14:paraId="287773FD"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09A96D88" w14:textId="77777777" w:rsidR="00DE54F1" w:rsidRPr="00DE54F1" w:rsidRDefault="00DE54F1" w:rsidP="00DE54F1">
            <w:pPr>
              <w:jc w:val="center"/>
              <w:rPr>
                <w:color w:val="000000"/>
                <w:sz w:val="20"/>
                <w:szCs w:val="20"/>
              </w:rPr>
            </w:pPr>
            <w:r w:rsidRPr="00DE54F1">
              <w:rPr>
                <w:snapToGrid w:val="0"/>
                <w:color w:val="000000"/>
                <w:sz w:val="20"/>
                <w:szCs w:val="20"/>
              </w:rPr>
              <w:t>591,42</w:t>
            </w:r>
          </w:p>
        </w:tc>
        <w:tc>
          <w:tcPr>
            <w:tcW w:w="1227" w:type="dxa"/>
            <w:tcBorders>
              <w:top w:val="nil"/>
              <w:left w:val="nil"/>
              <w:bottom w:val="single" w:sz="4" w:space="0" w:color="auto"/>
              <w:right w:val="single" w:sz="4" w:space="0" w:color="auto"/>
            </w:tcBorders>
            <w:shd w:val="clear" w:color="000000" w:fill="FFFFFF"/>
            <w:noWrap/>
            <w:vAlign w:val="center"/>
            <w:hideMark/>
          </w:tcPr>
          <w:p w14:paraId="43DBABDC" w14:textId="77777777" w:rsidR="00DE54F1" w:rsidRPr="00DE54F1" w:rsidRDefault="00DE54F1" w:rsidP="00DE54F1">
            <w:pPr>
              <w:jc w:val="center"/>
              <w:rPr>
                <w:color w:val="000000"/>
                <w:sz w:val="20"/>
                <w:szCs w:val="20"/>
              </w:rPr>
            </w:pPr>
            <w:r w:rsidRPr="00DE54F1">
              <w:rPr>
                <w:snapToGrid w:val="0"/>
                <w:color w:val="000000"/>
                <w:sz w:val="20"/>
                <w:szCs w:val="20"/>
              </w:rPr>
              <w:t>1,33</w:t>
            </w:r>
          </w:p>
        </w:tc>
        <w:tc>
          <w:tcPr>
            <w:tcW w:w="1227" w:type="dxa"/>
            <w:tcBorders>
              <w:top w:val="nil"/>
              <w:left w:val="nil"/>
              <w:bottom w:val="single" w:sz="4" w:space="0" w:color="auto"/>
              <w:right w:val="single" w:sz="4" w:space="0" w:color="auto"/>
            </w:tcBorders>
            <w:shd w:val="clear" w:color="auto" w:fill="auto"/>
            <w:noWrap/>
            <w:vAlign w:val="center"/>
            <w:hideMark/>
          </w:tcPr>
          <w:p w14:paraId="5D5CEC44" w14:textId="77777777" w:rsidR="00DE54F1" w:rsidRPr="00DE54F1" w:rsidRDefault="00DE54F1" w:rsidP="00DE54F1">
            <w:pPr>
              <w:jc w:val="center"/>
              <w:rPr>
                <w:color w:val="000000"/>
                <w:sz w:val="20"/>
                <w:szCs w:val="20"/>
              </w:rPr>
            </w:pPr>
            <w:r w:rsidRPr="00DE54F1">
              <w:rPr>
                <w:snapToGrid w:val="0"/>
                <w:color w:val="000000"/>
                <w:sz w:val="20"/>
                <w:szCs w:val="20"/>
              </w:rPr>
              <w:t>-590,09</w:t>
            </w:r>
          </w:p>
        </w:tc>
      </w:tr>
      <w:tr w:rsidR="00DE54F1" w:rsidRPr="00DE54F1" w14:paraId="0834AF20" w14:textId="77777777" w:rsidTr="003B0D96">
        <w:trPr>
          <w:trHeight w:val="218"/>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5989BB8A"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 </w:t>
            </w:r>
          </w:p>
        </w:tc>
        <w:tc>
          <w:tcPr>
            <w:tcW w:w="4128" w:type="dxa"/>
            <w:tcBorders>
              <w:top w:val="nil"/>
              <w:left w:val="nil"/>
              <w:bottom w:val="single" w:sz="4" w:space="0" w:color="auto"/>
              <w:right w:val="single" w:sz="4" w:space="0" w:color="auto"/>
            </w:tcBorders>
            <w:shd w:val="clear" w:color="auto" w:fill="auto"/>
            <w:vAlign w:val="center"/>
            <w:hideMark/>
          </w:tcPr>
          <w:p w14:paraId="13EC7B3F"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 xml:space="preserve">      - сети</w:t>
            </w:r>
          </w:p>
        </w:tc>
        <w:tc>
          <w:tcPr>
            <w:tcW w:w="982" w:type="dxa"/>
            <w:tcBorders>
              <w:top w:val="nil"/>
              <w:left w:val="nil"/>
              <w:bottom w:val="single" w:sz="4" w:space="0" w:color="auto"/>
              <w:right w:val="nil"/>
            </w:tcBorders>
            <w:shd w:val="clear" w:color="auto" w:fill="auto"/>
            <w:vAlign w:val="center"/>
            <w:hideMark/>
          </w:tcPr>
          <w:p w14:paraId="7240D8C1"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 </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3CC85F25" w14:textId="77777777" w:rsidR="00DE54F1" w:rsidRPr="00DE54F1" w:rsidRDefault="00DE54F1" w:rsidP="00DE54F1">
            <w:pPr>
              <w:jc w:val="center"/>
              <w:rPr>
                <w:color w:val="000000"/>
                <w:sz w:val="20"/>
                <w:szCs w:val="20"/>
              </w:rPr>
            </w:pPr>
            <w:r w:rsidRPr="00DE54F1">
              <w:rPr>
                <w:snapToGrid w:val="0"/>
                <w:color w:val="000000"/>
                <w:sz w:val="20"/>
                <w:szCs w:val="20"/>
              </w:rPr>
              <w:t>492,00</w:t>
            </w:r>
          </w:p>
        </w:tc>
        <w:tc>
          <w:tcPr>
            <w:tcW w:w="1227" w:type="dxa"/>
            <w:tcBorders>
              <w:top w:val="nil"/>
              <w:left w:val="nil"/>
              <w:bottom w:val="single" w:sz="4" w:space="0" w:color="auto"/>
              <w:right w:val="single" w:sz="4" w:space="0" w:color="auto"/>
            </w:tcBorders>
            <w:shd w:val="clear" w:color="000000" w:fill="FFFFFF"/>
            <w:noWrap/>
            <w:vAlign w:val="center"/>
            <w:hideMark/>
          </w:tcPr>
          <w:p w14:paraId="6DF6F22B"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auto" w:fill="auto"/>
            <w:noWrap/>
            <w:vAlign w:val="center"/>
            <w:hideMark/>
          </w:tcPr>
          <w:p w14:paraId="35B552C2" w14:textId="77777777" w:rsidR="00DE54F1" w:rsidRPr="00DE54F1" w:rsidRDefault="00DE54F1" w:rsidP="00DE54F1">
            <w:pPr>
              <w:jc w:val="center"/>
              <w:rPr>
                <w:color w:val="000000"/>
                <w:sz w:val="20"/>
                <w:szCs w:val="20"/>
              </w:rPr>
            </w:pPr>
            <w:r w:rsidRPr="00DE54F1">
              <w:rPr>
                <w:snapToGrid w:val="0"/>
                <w:color w:val="000000"/>
                <w:sz w:val="20"/>
                <w:szCs w:val="20"/>
              </w:rPr>
              <w:t>-492,00</w:t>
            </w:r>
          </w:p>
        </w:tc>
      </w:tr>
      <w:tr w:rsidR="00DE54F1" w:rsidRPr="00DE54F1" w14:paraId="4997C0BB" w14:textId="77777777" w:rsidTr="003B0D96">
        <w:trPr>
          <w:trHeight w:val="218"/>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682F1F83"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 </w:t>
            </w:r>
          </w:p>
        </w:tc>
        <w:tc>
          <w:tcPr>
            <w:tcW w:w="4128" w:type="dxa"/>
            <w:tcBorders>
              <w:top w:val="nil"/>
              <w:left w:val="nil"/>
              <w:bottom w:val="single" w:sz="4" w:space="0" w:color="auto"/>
              <w:right w:val="single" w:sz="4" w:space="0" w:color="auto"/>
            </w:tcBorders>
            <w:shd w:val="clear" w:color="auto" w:fill="auto"/>
            <w:vAlign w:val="center"/>
            <w:hideMark/>
          </w:tcPr>
          <w:p w14:paraId="72D8C9F7"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 xml:space="preserve">      - офис</w:t>
            </w:r>
          </w:p>
        </w:tc>
        <w:tc>
          <w:tcPr>
            <w:tcW w:w="982" w:type="dxa"/>
            <w:tcBorders>
              <w:top w:val="nil"/>
              <w:left w:val="nil"/>
              <w:bottom w:val="single" w:sz="4" w:space="0" w:color="auto"/>
              <w:right w:val="nil"/>
            </w:tcBorders>
            <w:shd w:val="clear" w:color="auto" w:fill="auto"/>
            <w:vAlign w:val="center"/>
            <w:hideMark/>
          </w:tcPr>
          <w:p w14:paraId="01C8FFB9"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 </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1706FA68" w14:textId="77777777" w:rsidR="00DE54F1" w:rsidRPr="00DE54F1" w:rsidRDefault="00DE54F1" w:rsidP="00DE54F1">
            <w:pPr>
              <w:jc w:val="center"/>
              <w:rPr>
                <w:color w:val="000000"/>
                <w:sz w:val="20"/>
                <w:szCs w:val="20"/>
              </w:rPr>
            </w:pPr>
            <w:r w:rsidRPr="00DE54F1">
              <w:rPr>
                <w:snapToGrid w:val="0"/>
                <w:color w:val="000000"/>
                <w:sz w:val="20"/>
                <w:szCs w:val="20"/>
              </w:rPr>
              <w:t>99,24</w:t>
            </w:r>
          </w:p>
        </w:tc>
        <w:tc>
          <w:tcPr>
            <w:tcW w:w="1227" w:type="dxa"/>
            <w:tcBorders>
              <w:top w:val="nil"/>
              <w:left w:val="nil"/>
              <w:bottom w:val="single" w:sz="4" w:space="0" w:color="auto"/>
              <w:right w:val="single" w:sz="4" w:space="0" w:color="auto"/>
            </w:tcBorders>
            <w:shd w:val="clear" w:color="000000" w:fill="FFFFFF"/>
            <w:noWrap/>
            <w:vAlign w:val="center"/>
            <w:hideMark/>
          </w:tcPr>
          <w:p w14:paraId="01C122FB" w14:textId="77777777" w:rsidR="00DE54F1" w:rsidRPr="00DE54F1" w:rsidRDefault="00DE54F1" w:rsidP="00DE54F1">
            <w:pPr>
              <w:jc w:val="center"/>
              <w:rPr>
                <w:color w:val="000000"/>
                <w:sz w:val="20"/>
                <w:szCs w:val="20"/>
              </w:rPr>
            </w:pPr>
            <w:r w:rsidRPr="00DE54F1">
              <w:rPr>
                <w:snapToGrid w:val="0"/>
                <w:color w:val="000000"/>
                <w:sz w:val="20"/>
                <w:szCs w:val="20"/>
              </w:rPr>
              <w:t>1,33</w:t>
            </w:r>
          </w:p>
        </w:tc>
        <w:tc>
          <w:tcPr>
            <w:tcW w:w="1227" w:type="dxa"/>
            <w:tcBorders>
              <w:top w:val="nil"/>
              <w:left w:val="nil"/>
              <w:bottom w:val="single" w:sz="4" w:space="0" w:color="auto"/>
              <w:right w:val="single" w:sz="4" w:space="0" w:color="auto"/>
            </w:tcBorders>
            <w:shd w:val="clear" w:color="auto" w:fill="auto"/>
            <w:noWrap/>
            <w:vAlign w:val="center"/>
            <w:hideMark/>
          </w:tcPr>
          <w:p w14:paraId="6967AE54" w14:textId="77777777" w:rsidR="00DE54F1" w:rsidRPr="00DE54F1" w:rsidRDefault="00DE54F1" w:rsidP="00DE54F1">
            <w:pPr>
              <w:jc w:val="center"/>
              <w:rPr>
                <w:color w:val="000000"/>
                <w:sz w:val="20"/>
                <w:szCs w:val="20"/>
              </w:rPr>
            </w:pPr>
            <w:r w:rsidRPr="00DE54F1">
              <w:rPr>
                <w:snapToGrid w:val="0"/>
                <w:color w:val="000000"/>
                <w:sz w:val="20"/>
                <w:szCs w:val="20"/>
              </w:rPr>
              <w:t>-97,91</w:t>
            </w:r>
          </w:p>
        </w:tc>
      </w:tr>
      <w:tr w:rsidR="00DE54F1" w:rsidRPr="00DE54F1" w14:paraId="3FA71C39" w14:textId="77777777" w:rsidTr="003B0D96">
        <w:trPr>
          <w:trHeight w:val="218"/>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5DC9AC36"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1.15</w:t>
            </w:r>
          </w:p>
        </w:tc>
        <w:tc>
          <w:tcPr>
            <w:tcW w:w="4128" w:type="dxa"/>
            <w:tcBorders>
              <w:top w:val="nil"/>
              <w:left w:val="nil"/>
              <w:bottom w:val="single" w:sz="4" w:space="0" w:color="auto"/>
              <w:right w:val="single" w:sz="4" w:space="0" w:color="auto"/>
            </w:tcBorders>
            <w:shd w:val="clear" w:color="auto" w:fill="auto"/>
            <w:vAlign w:val="center"/>
            <w:hideMark/>
          </w:tcPr>
          <w:p w14:paraId="1CE06B23"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 xml:space="preserve">   - расходы на служебные командировки</w:t>
            </w:r>
          </w:p>
        </w:tc>
        <w:tc>
          <w:tcPr>
            <w:tcW w:w="982" w:type="dxa"/>
            <w:tcBorders>
              <w:top w:val="nil"/>
              <w:left w:val="nil"/>
              <w:bottom w:val="single" w:sz="4" w:space="0" w:color="auto"/>
              <w:right w:val="nil"/>
            </w:tcBorders>
            <w:shd w:val="clear" w:color="auto" w:fill="auto"/>
            <w:vAlign w:val="center"/>
            <w:hideMark/>
          </w:tcPr>
          <w:p w14:paraId="687AD72F"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4B9E0C20"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000000" w:fill="FFFFFF"/>
            <w:noWrap/>
            <w:vAlign w:val="center"/>
            <w:hideMark/>
          </w:tcPr>
          <w:p w14:paraId="0944109A"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auto" w:fill="auto"/>
            <w:noWrap/>
            <w:vAlign w:val="center"/>
            <w:hideMark/>
          </w:tcPr>
          <w:p w14:paraId="133DA9C8" w14:textId="77777777" w:rsidR="00DE54F1" w:rsidRPr="00DE54F1" w:rsidRDefault="00DE54F1" w:rsidP="00DE54F1">
            <w:pPr>
              <w:jc w:val="center"/>
              <w:rPr>
                <w:color w:val="000000"/>
                <w:sz w:val="20"/>
                <w:szCs w:val="20"/>
              </w:rPr>
            </w:pPr>
            <w:r w:rsidRPr="00DE54F1">
              <w:rPr>
                <w:snapToGrid w:val="0"/>
                <w:color w:val="000000"/>
                <w:sz w:val="20"/>
                <w:szCs w:val="20"/>
              </w:rPr>
              <w:t>0,00</w:t>
            </w:r>
          </w:p>
        </w:tc>
      </w:tr>
      <w:tr w:rsidR="00DE54F1" w:rsidRPr="00DE54F1" w14:paraId="08FE0BD1" w14:textId="77777777" w:rsidTr="003B0D96">
        <w:trPr>
          <w:trHeight w:val="218"/>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08F283E3"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1.16</w:t>
            </w:r>
          </w:p>
        </w:tc>
        <w:tc>
          <w:tcPr>
            <w:tcW w:w="4128" w:type="dxa"/>
            <w:tcBorders>
              <w:top w:val="nil"/>
              <w:left w:val="nil"/>
              <w:bottom w:val="single" w:sz="4" w:space="0" w:color="auto"/>
              <w:right w:val="single" w:sz="4" w:space="0" w:color="auto"/>
            </w:tcBorders>
            <w:shd w:val="clear" w:color="auto" w:fill="auto"/>
            <w:vAlign w:val="center"/>
            <w:hideMark/>
          </w:tcPr>
          <w:p w14:paraId="5ABA5263"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 xml:space="preserve">   - расходы на обучение персонала</w:t>
            </w:r>
          </w:p>
        </w:tc>
        <w:tc>
          <w:tcPr>
            <w:tcW w:w="982" w:type="dxa"/>
            <w:tcBorders>
              <w:top w:val="nil"/>
              <w:left w:val="nil"/>
              <w:bottom w:val="single" w:sz="4" w:space="0" w:color="auto"/>
              <w:right w:val="nil"/>
            </w:tcBorders>
            <w:shd w:val="clear" w:color="auto" w:fill="auto"/>
            <w:vAlign w:val="center"/>
            <w:hideMark/>
          </w:tcPr>
          <w:p w14:paraId="38F77F46"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09DA7C12"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000000" w:fill="FFFFFF"/>
            <w:noWrap/>
            <w:vAlign w:val="center"/>
            <w:hideMark/>
          </w:tcPr>
          <w:p w14:paraId="1DD677A3"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auto" w:fill="auto"/>
            <w:noWrap/>
            <w:vAlign w:val="center"/>
            <w:hideMark/>
          </w:tcPr>
          <w:p w14:paraId="47B86B6D" w14:textId="77777777" w:rsidR="00DE54F1" w:rsidRPr="00DE54F1" w:rsidRDefault="00DE54F1" w:rsidP="00DE54F1">
            <w:pPr>
              <w:jc w:val="center"/>
              <w:rPr>
                <w:color w:val="000000"/>
                <w:sz w:val="20"/>
                <w:szCs w:val="20"/>
              </w:rPr>
            </w:pPr>
            <w:r w:rsidRPr="00DE54F1">
              <w:rPr>
                <w:snapToGrid w:val="0"/>
                <w:color w:val="000000"/>
                <w:sz w:val="20"/>
                <w:szCs w:val="20"/>
              </w:rPr>
              <w:t>0,00</w:t>
            </w:r>
          </w:p>
        </w:tc>
      </w:tr>
      <w:tr w:rsidR="00DE54F1" w:rsidRPr="00DE54F1" w14:paraId="62174848" w14:textId="77777777" w:rsidTr="003B0D96">
        <w:trPr>
          <w:trHeight w:val="538"/>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151814E4"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1.17</w:t>
            </w:r>
          </w:p>
        </w:tc>
        <w:tc>
          <w:tcPr>
            <w:tcW w:w="4128" w:type="dxa"/>
            <w:tcBorders>
              <w:top w:val="nil"/>
              <w:left w:val="nil"/>
              <w:bottom w:val="single" w:sz="4" w:space="0" w:color="auto"/>
              <w:right w:val="single" w:sz="4" w:space="0" w:color="auto"/>
            </w:tcBorders>
            <w:shd w:val="clear" w:color="auto" w:fill="auto"/>
            <w:vAlign w:val="center"/>
            <w:hideMark/>
          </w:tcPr>
          <w:p w14:paraId="57E618A3"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 xml:space="preserve">   - расходы на страхование производственных объектов, учитываемые при определении налоговой базы по налогу на прибыль</w:t>
            </w:r>
          </w:p>
        </w:tc>
        <w:tc>
          <w:tcPr>
            <w:tcW w:w="982" w:type="dxa"/>
            <w:tcBorders>
              <w:top w:val="nil"/>
              <w:left w:val="nil"/>
              <w:bottom w:val="single" w:sz="4" w:space="0" w:color="auto"/>
              <w:right w:val="nil"/>
            </w:tcBorders>
            <w:shd w:val="clear" w:color="auto" w:fill="auto"/>
            <w:vAlign w:val="center"/>
            <w:hideMark/>
          </w:tcPr>
          <w:p w14:paraId="314C0CB1"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4D8FB638"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000000" w:fill="FFFFFF"/>
            <w:noWrap/>
            <w:vAlign w:val="center"/>
            <w:hideMark/>
          </w:tcPr>
          <w:p w14:paraId="1D4E6CF8"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auto" w:fill="auto"/>
            <w:noWrap/>
            <w:vAlign w:val="center"/>
            <w:hideMark/>
          </w:tcPr>
          <w:p w14:paraId="64B72BC6" w14:textId="77777777" w:rsidR="00DE54F1" w:rsidRPr="00DE54F1" w:rsidRDefault="00DE54F1" w:rsidP="00DE54F1">
            <w:pPr>
              <w:jc w:val="center"/>
              <w:rPr>
                <w:color w:val="000000"/>
                <w:sz w:val="20"/>
                <w:szCs w:val="20"/>
              </w:rPr>
            </w:pPr>
            <w:r w:rsidRPr="00DE54F1">
              <w:rPr>
                <w:snapToGrid w:val="0"/>
                <w:color w:val="000000"/>
                <w:sz w:val="20"/>
                <w:szCs w:val="20"/>
              </w:rPr>
              <w:t>0,00</w:t>
            </w:r>
          </w:p>
        </w:tc>
      </w:tr>
      <w:tr w:rsidR="00DE54F1" w:rsidRPr="00DE54F1" w14:paraId="62FB9401" w14:textId="77777777" w:rsidTr="003B0D96">
        <w:trPr>
          <w:trHeight w:val="359"/>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323CEDF0"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1.18</w:t>
            </w:r>
          </w:p>
        </w:tc>
        <w:tc>
          <w:tcPr>
            <w:tcW w:w="4128" w:type="dxa"/>
            <w:tcBorders>
              <w:top w:val="nil"/>
              <w:left w:val="nil"/>
              <w:bottom w:val="single" w:sz="4" w:space="0" w:color="auto"/>
              <w:right w:val="single" w:sz="4" w:space="0" w:color="auto"/>
            </w:tcBorders>
            <w:shd w:val="clear" w:color="auto" w:fill="auto"/>
            <w:vAlign w:val="center"/>
            <w:hideMark/>
          </w:tcPr>
          <w:p w14:paraId="6680ECB9"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 xml:space="preserve">   - другие расходы, связанные с производством и (или) реализацией продукции, в том числе</w:t>
            </w:r>
          </w:p>
        </w:tc>
        <w:tc>
          <w:tcPr>
            <w:tcW w:w="982" w:type="dxa"/>
            <w:tcBorders>
              <w:top w:val="nil"/>
              <w:left w:val="nil"/>
              <w:bottom w:val="single" w:sz="4" w:space="0" w:color="auto"/>
              <w:right w:val="nil"/>
            </w:tcBorders>
            <w:shd w:val="clear" w:color="auto" w:fill="auto"/>
            <w:vAlign w:val="center"/>
            <w:hideMark/>
          </w:tcPr>
          <w:p w14:paraId="7B065B8E"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3DF35B6F"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000000" w:fill="FFFFFF"/>
            <w:noWrap/>
            <w:vAlign w:val="center"/>
            <w:hideMark/>
          </w:tcPr>
          <w:p w14:paraId="3C078D1D"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auto" w:fill="auto"/>
            <w:noWrap/>
            <w:vAlign w:val="center"/>
            <w:hideMark/>
          </w:tcPr>
          <w:p w14:paraId="08BD5892" w14:textId="77777777" w:rsidR="00DE54F1" w:rsidRPr="00DE54F1" w:rsidRDefault="00DE54F1" w:rsidP="00DE54F1">
            <w:pPr>
              <w:jc w:val="center"/>
              <w:rPr>
                <w:color w:val="000000"/>
                <w:sz w:val="20"/>
                <w:szCs w:val="20"/>
              </w:rPr>
            </w:pPr>
            <w:r w:rsidRPr="00DE54F1">
              <w:rPr>
                <w:snapToGrid w:val="0"/>
                <w:color w:val="000000"/>
                <w:sz w:val="20"/>
                <w:szCs w:val="20"/>
              </w:rPr>
              <w:t>0,00</w:t>
            </w:r>
          </w:p>
        </w:tc>
      </w:tr>
      <w:tr w:rsidR="00DE54F1" w:rsidRPr="00DE54F1" w14:paraId="5114BC49" w14:textId="77777777" w:rsidTr="003B0D96">
        <w:trPr>
          <w:trHeight w:val="218"/>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6869E8B1" w14:textId="77777777" w:rsidR="00DE54F1" w:rsidRPr="00DE54F1" w:rsidRDefault="00DE54F1" w:rsidP="00DE54F1">
            <w:pPr>
              <w:jc w:val="center"/>
              <w:rPr>
                <w:rFonts w:ascii="Verdana" w:hAnsi="Verdana" w:cs="Calibri"/>
                <w:i/>
                <w:iCs/>
                <w:color w:val="000000"/>
                <w:sz w:val="16"/>
                <w:szCs w:val="16"/>
              </w:rPr>
            </w:pPr>
            <w:r w:rsidRPr="00DE54F1">
              <w:rPr>
                <w:rFonts w:ascii="Verdana" w:hAnsi="Verdana" w:cs="Calibri"/>
                <w:i/>
                <w:iCs/>
                <w:color w:val="000000"/>
                <w:sz w:val="16"/>
                <w:szCs w:val="16"/>
              </w:rPr>
              <w:t>1.18.1</w:t>
            </w:r>
          </w:p>
        </w:tc>
        <w:tc>
          <w:tcPr>
            <w:tcW w:w="4128" w:type="dxa"/>
            <w:tcBorders>
              <w:top w:val="nil"/>
              <w:left w:val="nil"/>
              <w:bottom w:val="single" w:sz="4" w:space="0" w:color="auto"/>
              <w:right w:val="single" w:sz="4" w:space="0" w:color="auto"/>
            </w:tcBorders>
            <w:shd w:val="clear" w:color="auto" w:fill="auto"/>
            <w:vAlign w:val="center"/>
            <w:hideMark/>
          </w:tcPr>
          <w:p w14:paraId="4210B195" w14:textId="77777777" w:rsidR="00DE54F1" w:rsidRPr="00DE54F1" w:rsidRDefault="00DE54F1" w:rsidP="00DE54F1">
            <w:pPr>
              <w:rPr>
                <w:rFonts w:ascii="Verdana" w:hAnsi="Verdana" w:cs="Calibri"/>
                <w:i/>
                <w:iCs/>
                <w:color w:val="000000"/>
                <w:sz w:val="16"/>
                <w:szCs w:val="16"/>
              </w:rPr>
            </w:pPr>
            <w:r w:rsidRPr="00DE54F1">
              <w:rPr>
                <w:rFonts w:ascii="Verdana" w:hAnsi="Verdana" w:cs="Calibri"/>
                <w:i/>
                <w:iCs/>
                <w:color w:val="000000"/>
                <w:sz w:val="16"/>
                <w:szCs w:val="16"/>
              </w:rPr>
              <w:t xml:space="preserve">      - налог на имущество организаций</w:t>
            </w:r>
          </w:p>
        </w:tc>
        <w:tc>
          <w:tcPr>
            <w:tcW w:w="982" w:type="dxa"/>
            <w:tcBorders>
              <w:top w:val="nil"/>
              <w:left w:val="nil"/>
              <w:bottom w:val="single" w:sz="4" w:space="0" w:color="auto"/>
              <w:right w:val="nil"/>
            </w:tcBorders>
            <w:shd w:val="clear" w:color="auto" w:fill="auto"/>
            <w:vAlign w:val="center"/>
            <w:hideMark/>
          </w:tcPr>
          <w:p w14:paraId="15796E75" w14:textId="77777777" w:rsidR="00DE54F1" w:rsidRPr="00DE54F1" w:rsidRDefault="00DE54F1" w:rsidP="00DE54F1">
            <w:pPr>
              <w:jc w:val="center"/>
              <w:rPr>
                <w:rFonts w:ascii="Verdana" w:hAnsi="Verdana" w:cs="Calibri"/>
                <w:i/>
                <w:iCs/>
                <w:color w:val="000000"/>
                <w:sz w:val="16"/>
                <w:szCs w:val="16"/>
              </w:rPr>
            </w:pPr>
            <w:r w:rsidRPr="00DE54F1">
              <w:rPr>
                <w:rFonts w:ascii="Verdana" w:hAnsi="Verdana" w:cs="Calibri"/>
                <w:i/>
                <w:iCs/>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vAlign w:val="center"/>
            <w:hideMark/>
          </w:tcPr>
          <w:p w14:paraId="6E8F435C"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000000" w:fill="FFFFFF"/>
            <w:vAlign w:val="center"/>
            <w:hideMark/>
          </w:tcPr>
          <w:p w14:paraId="09181DDB"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auto" w:fill="auto"/>
            <w:vAlign w:val="center"/>
            <w:hideMark/>
          </w:tcPr>
          <w:p w14:paraId="7D3E10BA" w14:textId="77777777" w:rsidR="00DE54F1" w:rsidRPr="00DE54F1" w:rsidRDefault="00DE54F1" w:rsidP="00DE54F1">
            <w:pPr>
              <w:jc w:val="center"/>
              <w:rPr>
                <w:color w:val="000000"/>
                <w:sz w:val="20"/>
                <w:szCs w:val="20"/>
              </w:rPr>
            </w:pPr>
            <w:r w:rsidRPr="00DE54F1">
              <w:rPr>
                <w:snapToGrid w:val="0"/>
                <w:color w:val="000000"/>
                <w:sz w:val="20"/>
                <w:szCs w:val="20"/>
              </w:rPr>
              <w:t>0,00</w:t>
            </w:r>
          </w:p>
        </w:tc>
      </w:tr>
      <w:tr w:rsidR="00DE54F1" w:rsidRPr="00DE54F1" w14:paraId="6944011D" w14:textId="77777777" w:rsidTr="003B0D96">
        <w:trPr>
          <w:trHeight w:val="218"/>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23881B28" w14:textId="77777777" w:rsidR="00DE54F1" w:rsidRPr="00DE54F1" w:rsidRDefault="00DE54F1" w:rsidP="00DE54F1">
            <w:pPr>
              <w:jc w:val="center"/>
              <w:rPr>
                <w:rFonts w:ascii="Verdana" w:hAnsi="Verdana" w:cs="Calibri"/>
                <w:i/>
                <w:iCs/>
                <w:color w:val="000000"/>
                <w:sz w:val="16"/>
                <w:szCs w:val="16"/>
              </w:rPr>
            </w:pPr>
            <w:r w:rsidRPr="00DE54F1">
              <w:rPr>
                <w:rFonts w:ascii="Verdana" w:hAnsi="Verdana" w:cs="Calibri"/>
                <w:i/>
                <w:iCs/>
                <w:color w:val="000000"/>
                <w:sz w:val="16"/>
                <w:szCs w:val="16"/>
              </w:rPr>
              <w:t>1.18.2</w:t>
            </w:r>
          </w:p>
        </w:tc>
        <w:tc>
          <w:tcPr>
            <w:tcW w:w="4128" w:type="dxa"/>
            <w:tcBorders>
              <w:top w:val="nil"/>
              <w:left w:val="nil"/>
              <w:bottom w:val="single" w:sz="4" w:space="0" w:color="auto"/>
              <w:right w:val="single" w:sz="4" w:space="0" w:color="auto"/>
            </w:tcBorders>
            <w:shd w:val="clear" w:color="auto" w:fill="auto"/>
            <w:vAlign w:val="center"/>
            <w:hideMark/>
          </w:tcPr>
          <w:p w14:paraId="378690D1" w14:textId="77777777" w:rsidR="00DE54F1" w:rsidRPr="00DE54F1" w:rsidRDefault="00DE54F1" w:rsidP="00DE54F1">
            <w:pPr>
              <w:rPr>
                <w:rFonts w:ascii="Verdana" w:hAnsi="Verdana" w:cs="Calibri"/>
                <w:i/>
                <w:iCs/>
                <w:color w:val="000000"/>
                <w:sz w:val="16"/>
                <w:szCs w:val="16"/>
              </w:rPr>
            </w:pPr>
            <w:r w:rsidRPr="00DE54F1">
              <w:rPr>
                <w:rFonts w:ascii="Verdana" w:hAnsi="Verdana" w:cs="Calibri"/>
                <w:i/>
                <w:iCs/>
                <w:color w:val="000000"/>
                <w:sz w:val="16"/>
                <w:szCs w:val="16"/>
              </w:rPr>
              <w:t xml:space="preserve">      - земельный налог</w:t>
            </w:r>
          </w:p>
        </w:tc>
        <w:tc>
          <w:tcPr>
            <w:tcW w:w="982" w:type="dxa"/>
            <w:tcBorders>
              <w:top w:val="nil"/>
              <w:left w:val="nil"/>
              <w:bottom w:val="single" w:sz="4" w:space="0" w:color="auto"/>
              <w:right w:val="nil"/>
            </w:tcBorders>
            <w:shd w:val="clear" w:color="auto" w:fill="auto"/>
            <w:vAlign w:val="center"/>
            <w:hideMark/>
          </w:tcPr>
          <w:p w14:paraId="406E801C" w14:textId="77777777" w:rsidR="00DE54F1" w:rsidRPr="00DE54F1" w:rsidRDefault="00DE54F1" w:rsidP="00DE54F1">
            <w:pPr>
              <w:jc w:val="center"/>
              <w:rPr>
                <w:rFonts w:ascii="Verdana" w:hAnsi="Verdana" w:cs="Calibri"/>
                <w:i/>
                <w:iCs/>
                <w:color w:val="000000"/>
                <w:sz w:val="16"/>
                <w:szCs w:val="16"/>
              </w:rPr>
            </w:pPr>
            <w:r w:rsidRPr="00DE54F1">
              <w:rPr>
                <w:rFonts w:ascii="Verdana" w:hAnsi="Verdana" w:cs="Calibri"/>
                <w:i/>
                <w:iCs/>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vAlign w:val="center"/>
            <w:hideMark/>
          </w:tcPr>
          <w:p w14:paraId="6A35985F"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000000" w:fill="FFFFFF"/>
            <w:vAlign w:val="center"/>
            <w:hideMark/>
          </w:tcPr>
          <w:p w14:paraId="25236B6D"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auto" w:fill="auto"/>
            <w:vAlign w:val="center"/>
            <w:hideMark/>
          </w:tcPr>
          <w:p w14:paraId="5ADCF230" w14:textId="77777777" w:rsidR="00DE54F1" w:rsidRPr="00DE54F1" w:rsidRDefault="00DE54F1" w:rsidP="00DE54F1">
            <w:pPr>
              <w:jc w:val="center"/>
              <w:rPr>
                <w:color w:val="000000"/>
                <w:sz w:val="20"/>
                <w:szCs w:val="20"/>
              </w:rPr>
            </w:pPr>
            <w:r w:rsidRPr="00DE54F1">
              <w:rPr>
                <w:snapToGrid w:val="0"/>
                <w:color w:val="000000"/>
                <w:sz w:val="20"/>
                <w:szCs w:val="20"/>
              </w:rPr>
              <w:t>0,00</w:t>
            </w:r>
          </w:p>
        </w:tc>
      </w:tr>
      <w:tr w:rsidR="00DE54F1" w:rsidRPr="00DE54F1" w14:paraId="55743EBF" w14:textId="77777777" w:rsidTr="003B0D96">
        <w:trPr>
          <w:trHeight w:val="218"/>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70EBA207" w14:textId="77777777" w:rsidR="00DE54F1" w:rsidRPr="00DE54F1" w:rsidRDefault="00DE54F1" w:rsidP="00DE54F1">
            <w:pPr>
              <w:jc w:val="center"/>
              <w:rPr>
                <w:rFonts w:ascii="Verdana" w:hAnsi="Verdana" w:cs="Calibri"/>
                <w:i/>
                <w:iCs/>
                <w:color w:val="000000"/>
                <w:sz w:val="16"/>
                <w:szCs w:val="16"/>
              </w:rPr>
            </w:pPr>
            <w:r w:rsidRPr="00DE54F1">
              <w:rPr>
                <w:rFonts w:ascii="Verdana" w:hAnsi="Verdana" w:cs="Calibri"/>
                <w:i/>
                <w:iCs/>
                <w:color w:val="000000"/>
                <w:sz w:val="16"/>
                <w:szCs w:val="16"/>
              </w:rPr>
              <w:t>1.18.3</w:t>
            </w:r>
          </w:p>
        </w:tc>
        <w:tc>
          <w:tcPr>
            <w:tcW w:w="4128" w:type="dxa"/>
            <w:tcBorders>
              <w:top w:val="nil"/>
              <w:left w:val="nil"/>
              <w:bottom w:val="single" w:sz="4" w:space="0" w:color="auto"/>
              <w:right w:val="single" w:sz="4" w:space="0" w:color="auto"/>
            </w:tcBorders>
            <w:shd w:val="clear" w:color="auto" w:fill="auto"/>
            <w:vAlign w:val="center"/>
            <w:hideMark/>
          </w:tcPr>
          <w:p w14:paraId="1AB3E759" w14:textId="77777777" w:rsidR="00DE54F1" w:rsidRPr="00DE54F1" w:rsidRDefault="00DE54F1" w:rsidP="00DE54F1">
            <w:pPr>
              <w:rPr>
                <w:rFonts w:ascii="Verdana" w:hAnsi="Verdana" w:cs="Calibri"/>
                <w:i/>
                <w:iCs/>
                <w:color w:val="000000"/>
                <w:sz w:val="16"/>
                <w:szCs w:val="16"/>
              </w:rPr>
            </w:pPr>
            <w:r w:rsidRPr="00DE54F1">
              <w:rPr>
                <w:rFonts w:ascii="Verdana" w:hAnsi="Verdana" w:cs="Calibri"/>
                <w:i/>
                <w:iCs/>
                <w:color w:val="000000"/>
                <w:sz w:val="16"/>
                <w:szCs w:val="16"/>
              </w:rPr>
              <w:t xml:space="preserve">      - транспортный налог</w:t>
            </w:r>
          </w:p>
        </w:tc>
        <w:tc>
          <w:tcPr>
            <w:tcW w:w="982" w:type="dxa"/>
            <w:tcBorders>
              <w:top w:val="nil"/>
              <w:left w:val="nil"/>
              <w:bottom w:val="single" w:sz="4" w:space="0" w:color="auto"/>
              <w:right w:val="nil"/>
            </w:tcBorders>
            <w:shd w:val="clear" w:color="auto" w:fill="auto"/>
            <w:vAlign w:val="center"/>
            <w:hideMark/>
          </w:tcPr>
          <w:p w14:paraId="02BEFE1A" w14:textId="77777777" w:rsidR="00DE54F1" w:rsidRPr="00DE54F1" w:rsidRDefault="00DE54F1" w:rsidP="00DE54F1">
            <w:pPr>
              <w:jc w:val="center"/>
              <w:rPr>
                <w:rFonts w:ascii="Verdana" w:hAnsi="Verdana" w:cs="Calibri"/>
                <w:i/>
                <w:iCs/>
                <w:color w:val="000000"/>
                <w:sz w:val="16"/>
                <w:szCs w:val="16"/>
              </w:rPr>
            </w:pPr>
            <w:r w:rsidRPr="00DE54F1">
              <w:rPr>
                <w:rFonts w:ascii="Verdana" w:hAnsi="Verdana" w:cs="Calibri"/>
                <w:i/>
                <w:iCs/>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vAlign w:val="center"/>
            <w:hideMark/>
          </w:tcPr>
          <w:p w14:paraId="7426EAD5"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000000" w:fill="FFFFFF"/>
            <w:vAlign w:val="center"/>
            <w:hideMark/>
          </w:tcPr>
          <w:p w14:paraId="140BE0D9"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auto" w:fill="auto"/>
            <w:vAlign w:val="center"/>
            <w:hideMark/>
          </w:tcPr>
          <w:p w14:paraId="26BDABCA" w14:textId="77777777" w:rsidR="00DE54F1" w:rsidRPr="00DE54F1" w:rsidRDefault="00DE54F1" w:rsidP="00DE54F1">
            <w:pPr>
              <w:jc w:val="center"/>
              <w:rPr>
                <w:color w:val="000000"/>
                <w:sz w:val="20"/>
                <w:szCs w:val="20"/>
              </w:rPr>
            </w:pPr>
            <w:r w:rsidRPr="00DE54F1">
              <w:rPr>
                <w:snapToGrid w:val="0"/>
                <w:color w:val="000000"/>
                <w:sz w:val="20"/>
                <w:szCs w:val="20"/>
              </w:rPr>
              <w:t>0,00</w:t>
            </w:r>
          </w:p>
        </w:tc>
      </w:tr>
      <w:tr w:rsidR="00DE54F1" w:rsidRPr="00DE54F1" w14:paraId="069A998C" w14:textId="77777777" w:rsidTr="003B0D96">
        <w:trPr>
          <w:trHeight w:val="218"/>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67980179" w14:textId="77777777" w:rsidR="00DE54F1" w:rsidRPr="00DE54F1" w:rsidRDefault="00DE54F1" w:rsidP="00DE54F1">
            <w:pPr>
              <w:jc w:val="center"/>
              <w:rPr>
                <w:rFonts w:ascii="Verdana" w:hAnsi="Verdana" w:cs="Calibri"/>
                <w:i/>
                <w:iCs/>
                <w:color w:val="000000"/>
                <w:sz w:val="16"/>
                <w:szCs w:val="16"/>
              </w:rPr>
            </w:pPr>
            <w:r w:rsidRPr="00DE54F1">
              <w:rPr>
                <w:rFonts w:ascii="Verdana" w:hAnsi="Verdana" w:cs="Calibri"/>
                <w:i/>
                <w:iCs/>
                <w:color w:val="000000"/>
                <w:sz w:val="16"/>
                <w:szCs w:val="16"/>
              </w:rPr>
              <w:t>1.18.4</w:t>
            </w:r>
          </w:p>
        </w:tc>
        <w:tc>
          <w:tcPr>
            <w:tcW w:w="4128" w:type="dxa"/>
            <w:tcBorders>
              <w:top w:val="nil"/>
              <w:left w:val="nil"/>
              <w:bottom w:val="single" w:sz="4" w:space="0" w:color="auto"/>
              <w:right w:val="single" w:sz="4" w:space="0" w:color="auto"/>
            </w:tcBorders>
            <w:shd w:val="clear" w:color="auto" w:fill="auto"/>
            <w:vAlign w:val="center"/>
            <w:hideMark/>
          </w:tcPr>
          <w:p w14:paraId="4D7D61DD" w14:textId="77777777" w:rsidR="00DE54F1" w:rsidRPr="00DE54F1" w:rsidRDefault="00DE54F1" w:rsidP="00DE54F1">
            <w:pPr>
              <w:rPr>
                <w:rFonts w:ascii="Verdana" w:hAnsi="Verdana" w:cs="Calibri"/>
                <w:i/>
                <w:iCs/>
                <w:color w:val="000000"/>
                <w:sz w:val="16"/>
                <w:szCs w:val="16"/>
              </w:rPr>
            </w:pPr>
            <w:r w:rsidRPr="00DE54F1">
              <w:rPr>
                <w:rFonts w:ascii="Verdana" w:hAnsi="Verdana" w:cs="Calibri"/>
                <w:i/>
                <w:iCs/>
                <w:color w:val="000000"/>
                <w:sz w:val="16"/>
                <w:szCs w:val="16"/>
              </w:rPr>
              <w:t xml:space="preserve">      - водный налог</w:t>
            </w:r>
          </w:p>
        </w:tc>
        <w:tc>
          <w:tcPr>
            <w:tcW w:w="982" w:type="dxa"/>
            <w:tcBorders>
              <w:top w:val="nil"/>
              <w:left w:val="nil"/>
              <w:bottom w:val="single" w:sz="4" w:space="0" w:color="auto"/>
              <w:right w:val="nil"/>
            </w:tcBorders>
            <w:shd w:val="clear" w:color="auto" w:fill="auto"/>
            <w:vAlign w:val="center"/>
            <w:hideMark/>
          </w:tcPr>
          <w:p w14:paraId="5E202C22" w14:textId="77777777" w:rsidR="00DE54F1" w:rsidRPr="00DE54F1" w:rsidRDefault="00DE54F1" w:rsidP="00DE54F1">
            <w:pPr>
              <w:jc w:val="center"/>
              <w:rPr>
                <w:rFonts w:ascii="Verdana" w:hAnsi="Verdana" w:cs="Calibri"/>
                <w:i/>
                <w:iCs/>
                <w:color w:val="000000"/>
                <w:sz w:val="16"/>
                <w:szCs w:val="16"/>
              </w:rPr>
            </w:pPr>
            <w:r w:rsidRPr="00DE54F1">
              <w:rPr>
                <w:rFonts w:ascii="Verdana" w:hAnsi="Verdana" w:cs="Calibri"/>
                <w:i/>
                <w:iCs/>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vAlign w:val="center"/>
            <w:hideMark/>
          </w:tcPr>
          <w:p w14:paraId="1349EDD2"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000000" w:fill="FFFFFF"/>
            <w:vAlign w:val="center"/>
            <w:hideMark/>
          </w:tcPr>
          <w:p w14:paraId="1635401F"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auto" w:fill="auto"/>
            <w:vAlign w:val="center"/>
            <w:hideMark/>
          </w:tcPr>
          <w:p w14:paraId="13E9ACE5" w14:textId="77777777" w:rsidR="00DE54F1" w:rsidRPr="00DE54F1" w:rsidRDefault="00DE54F1" w:rsidP="00DE54F1">
            <w:pPr>
              <w:jc w:val="center"/>
              <w:rPr>
                <w:color w:val="000000"/>
                <w:sz w:val="20"/>
                <w:szCs w:val="20"/>
              </w:rPr>
            </w:pPr>
            <w:r w:rsidRPr="00DE54F1">
              <w:rPr>
                <w:snapToGrid w:val="0"/>
                <w:color w:val="000000"/>
                <w:sz w:val="20"/>
                <w:szCs w:val="20"/>
              </w:rPr>
              <w:t>0,00</w:t>
            </w:r>
          </w:p>
        </w:tc>
      </w:tr>
      <w:tr w:rsidR="00DE54F1" w:rsidRPr="00DE54F1" w14:paraId="2D12EA7A" w14:textId="77777777" w:rsidTr="003B0D96">
        <w:trPr>
          <w:trHeight w:val="218"/>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740146DB" w14:textId="77777777" w:rsidR="00DE54F1" w:rsidRPr="00DE54F1" w:rsidRDefault="00DE54F1" w:rsidP="00DE54F1">
            <w:pPr>
              <w:jc w:val="center"/>
              <w:rPr>
                <w:rFonts w:ascii="Verdana" w:hAnsi="Verdana" w:cs="Calibri"/>
                <w:i/>
                <w:iCs/>
                <w:color w:val="000000"/>
                <w:sz w:val="16"/>
                <w:szCs w:val="16"/>
              </w:rPr>
            </w:pPr>
            <w:r w:rsidRPr="00DE54F1">
              <w:rPr>
                <w:rFonts w:ascii="Verdana" w:hAnsi="Verdana" w:cs="Calibri"/>
                <w:i/>
                <w:iCs/>
                <w:color w:val="000000"/>
                <w:sz w:val="16"/>
                <w:szCs w:val="16"/>
              </w:rPr>
              <w:t>1.18.5</w:t>
            </w:r>
          </w:p>
        </w:tc>
        <w:tc>
          <w:tcPr>
            <w:tcW w:w="4128" w:type="dxa"/>
            <w:tcBorders>
              <w:top w:val="nil"/>
              <w:left w:val="nil"/>
              <w:bottom w:val="nil"/>
              <w:right w:val="single" w:sz="4" w:space="0" w:color="auto"/>
            </w:tcBorders>
            <w:shd w:val="clear" w:color="auto" w:fill="auto"/>
            <w:vAlign w:val="center"/>
            <w:hideMark/>
          </w:tcPr>
          <w:p w14:paraId="700825D5" w14:textId="77777777" w:rsidR="00DE54F1" w:rsidRPr="00DE54F1" w:rsidRDefault="00DE54F1" w:rsidP="00DE54F1">
            <w:pPr>
              <w:rPr>
                <w:rFonts w:ascii="Verdana" w:hAnsi="Verdana" w:cs="Calibri"/>
                <w:i/>
                <w:iCs/>
                <w:color w:val="000000"/>
                <w:sz w:val="16"/>
                <w:szCs w:val="16"/>
              </w:rPr>
            </w:pPr>
            <w:r w:rsidRPr="00DE54F1">
              <w:rPr>
                <w:rFonts w:ascii="Verdana" w:hAnsi="Verdana" w:cs="Calibri"/>
                <w:i/>
                <w:iCs/>
                <w:color w:val="000000"/>
                <w:sz w:val="16"/>
                <w:szCs w:val="16"/>
              </w:rPr>
              <w:t xml:space="preserve">      - прочие налоги</w:t>
            </w:r>
          </w:p>
        </w:tc>
        <w:tc>
          <w:tcPr>
            <w:tcW w:w="982" w:type="dxa"/>
            <w:tcBorders>
              <w:top w:val="nil"/>
              <w:left w:val="nil"/>
              <w:bottom w:val="nil"/>
              <w:right w:val="nil"/>
            </w:tcBorders>
            <w:shd w:val="clear" w:color="auto" w:fill="auto"/>
            <w:vAlign w:val="center"/>
            <w:hideMark/>
          </w:tcPr>
          <w:p w14:paraId="03A05A56" w14:textId="77777777" w:rsidR="00DE54F1" w:rsidRPr="00DE54F1" w:rsidRDefault="00DE54F1" w:rsidP="00DE54F1">
            <w:pPr>
              <w:jc w:val="center"/>
              <w:rPr>
                <w:rFonts w:ascii="Verdana" w:hAnsi="Verdana" w:cs="Calibri"/>
                <w:i/>
                <w:iCs/>
                <w:color w:val="000000"/>
                <w:sz w:val="16"/>
                <w:szCs w:val="16"/>
              </w:rPr>
            </w:pPr>
            <w:r w:rsidRPr="00DE54F1">
              <w:rPr>
                <w:rFonts w:ascii="Verdana" w:hAnsi="Verdana" w:cs="Calibri"/>
                <w:i/>
                <w:iCs/>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vAlign w:val="center"/>
            <w:hideMark/>
          </w:tcPr>
          <w:p w14:paraId="39B655C2"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000000" w:fill="FFFFFF"/>
            <w:vAlign w:val="center"/>
            <w:hideMark/>
          </w:tcPr>
          <w:p w14:paraId="2304B604" w14:textId="77777777" w:rsidR="00DE54F1" w:rsidRPr="00DE54F1" w:rsidRDefault="00DE54F1" w:rsidP="00DE54F1">
            <w:pPr>
              <w:jc w:val="center"/>
              <w:rPr>
                <w:color w:val="000000"/>
                <w:sz w:val="20"/>
                <w:szCs w:val="20"/>
              </w:rPr>
            </w:pPr>
            <w:r w:rsidRPr="00DE54F1">
              <w:rPr>
                <w:snapToGrid w:val="0"/>
                <w:color w:val="000000"/>
                <w:sz w:val="20"/>
                <w:szCs w:val="20"/>
              </w:rPr>
              <w:t>0,00</w:t>
            </w:r>
          </w:p>
        </w:tc>
        <w:tc>
          <w:tcPr>
            <w:tcW w:w="1227" w:type="dxa"/>
            <w:tcBorders>
              <w:top w:val="nil"/>
              <w:left w:val="nil"/>
              <w:bottom w:val="single" w:sz="4" w:space="0" w:color="auto"/>
              <w:right w:val="single" w:sz="4" w:space="0" w:color="auto"/>
            </w:tcBorders>
            <w:shd w:val="clear" w:color="auto" w:fill="auto"/>
            <w:vAlign w:val="center"/>
            <w:hideMark/>
          </w:tcPr>
          <w:p w14:paraId="06C77652" w14:textId="77777777" w:rsidR="00DE54F1" w:rsidRPr="00DE54F1" w:rsidRDefault="00DE54F1" w:rsidP="00DE54F1">
            <w:pPr>
              <w:jc w:val="center"/>
              <w:rPr>
                <w:color w:val="000000"/>
                <w:sz w:val="20"/>
                <w:szCs w:val="20"/>
              </w:rPr>
            </w:pPr>
            <w:r w:rsidRPr="00DE54F1">
              <w:rPr>
                <w:snapToGrid w:val="0"/>
                <w:color w:val="000000"/>
                <w:sz w:val="20"/>
                <w:szCs w:val="20"/>
              </w:rPr>
              <w:t>0,00</w:t>
            </w:r>
          </w:p>
        </w:tc>
      </w:tr>
      <w:tr w:rsidR="00DE54F1" w:rsidRPr="00DE54F1" w14:paraId="164BABB3" w14:textId="77777777" w:rsidTr="003B0D96">
        <w:trPr>
          <w:trHeight w:val="513"/>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A171F"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2</w:t>
            </w:r>
          </w:p>
        </w:tc>
        <w:tc>
          <w:tcPr>
            <w:tcW w:w="4128" w:type="dxa"/>
            <w:tcBorders>
              <w:top w:val="single" w:sz="4" w:space="0" w:color="auto"/>
              <w:left w:val="nil"/>
              <w:bottom w:val="single" w:sz="4" w:space="0" w:color="auto"/>
              <w:right w:val="single" w:sz="4" w:space="0" w:color="auto"/>
            </w:tcBorders>
            <w:shd w:val="clear" w:color="auto" w:fill="auto"/>
            <w:vAlign w:val="center"/>
            <w:hideMark/>
          </w:tcPr>
          <w:p w14:paraId="0315E113" w14:textId="77777777" w:rsidR="00DE54F1" w:rsidRPr="00DE54F1" w:rsidRDefault="00DE54F1" w:rsidP="00DE54F1">
            <w:pPr>
              <w:rPr>
                <w:rFonts w:ascii="Verdana" w:hAnsi="Verdana" w:cs="Calibri"/>
                <w:b/>
                <w:bCs/>
                <w:color w:val="000000"/>
                <w:sz w:val="16"/>
                <w:szCs w:val="16"/>
              </w:rPr>
            </w:pPr>
            <w:r w:rsidRPr="00DE54F1">
              <w:rPr>
                <w:rFonts w:ascii="Verdana" w:hAnsi="Verdana" w:cs="Calibri"/>
                <w:b/>
                <w:bCs/>
                <w:color w:val="000000"/>
                <w:sz w:val="16"/>
                <w:szCs w:val="16"/>
              </w:rPr>
              <w:t>Внереализационные расходы, всего</w:t>
            </w:r>
          </w:p>
        </w:tc>
        <w:tc>
          <w:tcPr>
            <w:tcW w:w="982" w:type="dxa"/>
            <w:tcBorders>
              <w:top w:val="single" w:sz="4" w:space="0" w:color="auto"/>
              <w:left w:val="nil"/>
              <w:bottom w:val="single" w:sz="4" w:space="0" w:color="auto"/>
              <w:right w:val="nil"/>
            </w:tcBorders>
            <w:shd w:val="clear" w:color="auto" w:fill="auto"/>
            <w:vAlign w:val="center"/>
            <w:hideMark/>
          </w:tcPr>
          <w:p w14:paraId="79683D16"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C7520" w14:textId="77777777" w:rsidR="00DE54F1" w:rsidRPr="00DE54F1" w:rsidRDefault="00DE54F1" w:rsidP="00DE54F1">
            <w:pPr>
              <w:jc w:val="center"/>
              <w:rPr>
                <w:color w:val="000000"/>
                <w:sz w:val="20"/>
                <w:szCs w:val="20"/>
              </w:rPr>
            </w:pPr>
            <w:r w:rsidRPr="00DE54F1">
              <w:rPr>
                <w:color w:val="000000"/>
                <w:sz w:val="20"/>
                <w:szCs w:val="20"/>
              </w:rPr>
              <w:t>0,00</w:t>
            </w:r>
          </w:p>
        </w:tc>
        <w:tc>
          <w:tcPr>
            <w:tcW w:w="1227" w:type="dxa"/>
            <w:tcBorders>
              <w:top w:val="single" w:sz="4" w:space="0" w:color="auto"/>
              <w:left w:val="nil"/>
              <w:bottom w:val="single" w:sz="4" w:space="0" w:color="auto"/>
              <w:right w:val="single" w:sz="4" w:space="0" w:color="auto"/>
            </w:tcBorders>
            <w:shd w:val="clear" w:color="000000" w:fill="FFFFFF"/>
            <w:vAlign w:val="center"/>
            <w:hideMark/>
          </w:tcPr>
          <w:p w14:paraId="2626080C" w14:textId="77777777" w:rsidR="00DE54F1" w:rsidRPr="00DE54F1" w:rsidRDefault="00DE54F1" w:rsidP="00DE54F1">
            <w:pPr>
              <w:jc w:val="center"/>
              <w:rPr>
                <w:color w:val="000000"/>
                <w:sz w:val="20"/>
                <w:szCs w:val="20"/>
              </w:rPr>
            </w:pPr>
            <w:r w:rsidRPr="00DE54F1">
              <w:rPr>
                <w:color w:val="000000"/>
                <w:sz w:val="20"/>
                <w:szCs w:val="20"/>
              </w:rPr>
              <w:t>0,00</w:t>
            </w:r>
          </w:p>
        </w:tc>
        <w:tc>
          <w:tcPr>
            <w:tcW w:w="1227" w:type="dxa"/>
            <w:tcBorders>
              <w:top w:val="single" w:sz="4" w:space="0" w:color="auto"/>
              <w:left w:val="nil"/>
              <w:bottom w:val="single" w:sz="4" w:space="0" w:color="auto"/>
              <w:right w:val="single" w:sz="4" w:space="0" w:color="auto"/>
            </w:tcBorders>
            <w:shd w:val="clear" w:color="auto" w:fill="auto"/>
            <w:vAlign w:val="center"/>
            <w:hideMark/>
          </w:tcPr>
          <w:p w14:paraId="1C0F6969" w14:textId="77777777" w:rsidR="00DE54F1" w:rsidRPr="00DE54F1" w:rsidRDefault="00DE54F1" w:rsidP="00DE54F1">
            <w:pPr>
              <w:jc w:val="center"/>
              <w:rPr>
                <w:color w:val="000000"/>
                <w:sz w:val="20"/>
                <w:szCs w:val="20"/>
              </w:rPr>
            </w:pPr>
            <w:r w:rsidRPr="00DE54F1">
              <w:rPr>
                <w:color w:val="000000"/>
                <w:sz w:val="20"/>
                <w:szCs w:val="20"/>
              </w:rPr>
              <w:t>0,00</w:t>
            </w:r>
          </w:p>
        </w:tc>
      </w:tr>
      <w:tr w:rsidR="00DE54F1" w:rsidRPr="00DE54F1" w14:paraId="1CFD6A37" w14:textId="77777777" w:rsidTr="003B0D96">
        <w:trPr>
          <w:trHeight w:val="359"/>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7006C199"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2.1</w:t>
            </w:r>
          </w:p>
        </w:tc>
        <w:tc>
          <w:tcPr>
            <w:tcW w:w="4128" w:type="dxa"/>
            <w:tcBorders>
              <w:top w:val="nil"/>
              <w:left w:val="nil"/>
              <w:bottom w:val="single" w:sz="4" w:space="0" w:color="auto"/>
              <w:right w:val="single" w:sz="4" w:space="0" w:color="auto"/>
            </w:tcBorders>
            <w:shd w:val="clear" w:color="auto" w:fill="auto"/>
            <w:vAlign w:val="center"/>
            <w:hideMark/>
          </w:tcPr>
          <w:p w14:paraId="4E3E070A"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 xml:space="preserve">   - расходы на вывод из эксплуатации (в том числе на консервацию) и вывод из консервации</w:t>
            </w:r>
          </w:p>
        </w:tc>
        <w:tc>
          <w:tcPr>
            <w:tcW w:w="982" w:type="dxa"/>
            <w:tcBorders>
              <w:top w:val="nil"/>
              <w:left w:val="nil"/>
              <w:bottom w:val="single" w:sz="4" w:space="0" w:color="auto"/>
              <w:right w:val="nil"/>
            </w:tcBorders>
            <w:shd w:val="clear" w:color="auto" w:fill="auto"/>
            <w:vAlign w:val="center"/>
            <w:hideMark/>
          </w:tcPr>
          <w:p w14:paraId="3CA0D93C"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A9B08" w14:textId="77777777" w:rsidR="00DE54F1" w:rsidRPr="00DE54F1" w:rsidRDefault="00DE54F1" w:rsidP="00DE54F1">
            <w:pPr>
              <w:jc w:val="center"/>
              <w:rPr>
                <w:color w:val="000000"/>
                <w:sz w:val="20"/>
                <w:szCs w:val="20"/>
              </w:rPr>
            </w:pPr>
            <w:r w:rsidRPr="00DE54F1">
              <w:rPr>
                <w:color w:val="000000"/>
                <w:sz w:val="20"/>
                <w:szCs w:val="20"/>
              </w:rPr>
              <w:t>0,00</w:t>
            </w:r>
          </w:p>
        </w:tc>
        <w:tc>
          <w:tcPr>
            <w:tcW w:w="1227" w:type="dxa"/>
            <w:tcBorders>
              <w:top w:val="single" w:sz="4" w:space="0" w:color="auto"/>
              <w:left w:val="nil"/>
              <w:bottom w:val="single" w:sz="4" w:space="0" w:color="auto"/>
              <w:right w:val="single" w:sz="4" w:space="0" w:color="auto"/>
            </w:tcBorders>
            <w:shd w:val="clear" w:color="000000" w:fill="FFFFFF"/>
            <w:noWrap/>
            <w:vAlign w:val="center"/>
            <w:hideMark/>
          </w:tcPr>
          <w:p w14:paraId="6EDA3947" w14:textId="77777777" w:rsidR="00DE54F1" w:rsidRPr="00DE54F1" w:rsidRDefault="00DE54F1" w:rsidP="00DE54F1">
            <w:pPr>
              <w:jc w:val="center"/>
              <w:rPr>
                <w:color w:val="000000"/>
                <w:sz w:val="20"/>
                <w:szCs w:val="20"/>
              </w:rPr>
            </w:pPr>
            <w:r w:rsidRPr="00DE54F1">
              <w:rPr>
                <w:color w:val="000000"/>
                <w:sz w:val="20"/>
                <w:szCs w:val="20"/>
              </w:rPr>
              <w:t>0,00</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14:paraId="44D43B8D" w14:textId="77777777" w:rsidR="00DE54F1" w:rsidRPr="00DE54F1" w:rsidRDefault="00DE54F1" w:rsidP="00DE54F1">
            <w:pPr>
              <w:jc w:val="center"/>
              <w:rPr>
                <w:color w:val="000000"/>
                <w:sz w:val="20"/>
                <w:szCs w:val="20"/>
              </w:rPr>
            </w:pPr>
            <w:r w:rsidRPr="00DE54F1">
              <w:rPr>
                <w:color w:val="000000"/>
                <w:sz w:val="20"/>
                <w:szCs w:val="20"/>
              </w:rPr>
              <w:t>0,00</w:t>
            </w:r>
          </w:p>
        </w:tc>
      </w:tr>
      <w:tr w:rsidR="00DE54F1" w:rsidRPr="00DE54F1" w14:paraId="232CCAF9" w14:textId="77777777" w:rsidTr="003B0D96">
        <w:trPr>
          <w:trHeight w:val="218"/>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40E0793A"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2.2</w:t>
            </w:r>
          </w:p>
        </w:tc>
        <w:tc>
          <w:tcPr>
            <w:tcW w:w="4128" w:type="dxa"/>
            <w:tcBorders>
              <w:top w:val="nil"/>
              <w:left w:val="nil"/>
              <w:bottom w:val="single" w:sz="4" w:space="0" w:color="auto"/>
              <w:right w:val="single" w:sz="4" w:space="0" w:color="auto"/>
            </w:tcBorders>
            <w:shd w:val="clear" w:color="auto" w:fill="auto"/>
            <w:vAlign w:val="center"/>
            <w:hideMark/>
          </w:tcPr>
          <w:p w14:paraId="7E977737"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 xml:space="preserve">   - расходы по сомнительным долгам</w:t>
            </w:r>
          </w:p>
        </w:tc>
        <w:tc>
          <w:tcPr>
            <w:tcW w:w="982" w:type="dxa"/>
            <w:tcBorders>
              <w:top w:val="nil"/>
              <w:left w:val="nil"/>
              <w:bottom w:val="single" w:sz="4" w:space="0" w:color="auto"/>
              <w:right w:val="nil"/>
            </w:tcBorders>
            <w:shd w:val="clear" w:color="auto" w:fill="auto"/>
            <w:vAlign w:val="center"/>
            <w:hideMark/>
          </w:tcPr>
          <w:p w14:paraId="13C56E52"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182604A7" w14:textId="77777777" w:rsidR="00DE54F1" w:rsidRPr="00DE54F1" w:rsidRDefault="00DE54F1" w:rsidP="00DE54F1">
            <w:pPr>
              <w:jc w:val="center"/>
              <w:rPr>
                <w:color w:val="000000"/>
                <w:sz w:val="20"/>
                <w:szCs w:val="20"/>
              </w:rPr>
            </w:pPr>
            <w:r w:rsidRPr="00DE54F1">
              <w:rPr>
                <w:color w:val="000000"/>
                <w:sz w:val="20"/>
                <w:szCs w:val="20"/>
              </w:rPr>
              <w:t>0,00</w:t>
            </w:r>
          </w:p>
        </w:tc>
        <w:tc>
          <w:tcPr>
            <w:tcW w:w="1227" w:type="dxa"/>
            <w:tcBorders>
              <w:top w:val="nil"/>
              <w:left w:val="nil"/>
              <w:bottom w:val="single" w:sz="4" w:space="0" w:color="auto"/>
              <w:right w:val="single" w:sz="4" w:space="0" w:color="auto"/>
            </w:tcBorders>
            <w:shd w:val="clear" w:color="000000" w:fill="FFFFFF"/>
            <w:noWrap/>
            <w:vAlign w:val="center"/>
            <w:hideMark/>
          </w:tcPr>
          <w:p w14:paraId="058D2B60" w14:textId="77777777" w:rsidR="00DE54F1" w:rsidRPr="00DE54F1" w:rsidRDefault="00DE54F1" w:rsidP="00DE54F1">
            <w:pPr>
              <w:jc w:val="center"/>
              <w:rPr>
                <w:color w:val="000000"/>
                <w:sz w:val="20"/>
                <w:szCs w:val="20"/>
              </w:rPr>
            </w:pPr>
            <w:r w:rsidRPr="00DE54F1">
              <w:rPr>
                <w:color w:val="000000"/>
                <w:sz w:val="20"/>
                <w:szCs w:val="20"/>
              </w:rPr>
              <w:t>0,00</w:t>
            </w:r>
          </w:p>
        </w:tc>
        <w:tc>
          <w:tcPr>
            <w:tcW w:w="1227" w:type="dxa"/>
            <w:tcBorders>
              <w:top w:val="nil"/>
              <w:left w:val="nil"/>
              <w:bottom w:val="single" w:sz="4" w:space="0" w:color="auto"/>
              <w:right w:val="single" w:sz="4" w:space="0" w:color="auto"/>
            </w:tcBorders>
            <w:shd w:val="clear" w:color="auto" w:fill="auto"/>
            <w:noWrap/>
            <w:vAlign w:val="center"/>
            <w:hideMark/>
          </w:tcPr>
          <w:p w14:paraId="13C5B7E7" w14:textId="77777777" w:rsidR="00DE54F1" w:rsidRPr="00DE54F1" w:rsidRDefault="00DE54F1" w:rsidP="00DE54F1">
            <w:pPr>
              <w:jc w:val="center"/>
              <w:rPr>
                <w:color w:val="000000"/>
                <w:sz w:val="20"/>
                <w:szCs w:val="20"/>
              </w:rPr>
            </w:pPr>
            <w:r w:rsidRPr="00DE54F1">
              <w:rPr>
                <w:color w:val="000000"/>
                <w:sz w:val="20"/>
                <w:szCs w:val="20"/>
              </w:rPr>
              <w:t>0,00</w:t>
            </w:r>
          </w:p>
        </w:tc>
      </w:tr>
      <w:tr w:rsidR="00DE54F1" w:rsidRPr="00DE54F1" w14:paraId="5D064727" w14:textId="77777777" w:rsidTr="003B0D96">
        <w:trPr>
          <w:trHeight w:val="538"/>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087372D3"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lastRenderedPageBreak/>
              <w:t>2.3</w:t>
            </w:r>
          </w:p>
        </w:tc>
        <w:tc>
          <w:tcPr>
            <w:tcW w:w="4128" w:type="dxa"/>
            <w:tcBorders>
              <w:top w:val="nil"/>
              <w:left w:val="nil"/>
              <w:bottom w:val="single" w:sz="4" w:space="0" w:color="auto"/>
              <w:right w:val="single" w:sz="4" w:space="0" w:color="auto"/>
            </w:tcBorders>
            <w:shd w:val="clear" w:color="auto" w:fill="auto"/>
            <w:vAlign w:val="center"/>
            <w:hideMark/>
          </w:tcPr>
          <w:p w14:paraId="5008BD40"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 xml:space="preserve">   - 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982" w:type="dxa"/>
            <w:tcBorders>
              <w:top w:val="nil"/>
              <w:left w:val="nil"/>
              <w:bottom w:val="single" w:sz="4" w:space="0" w:color="auto"/>
              <w:right w:val="nil"/>
            </w:tcBorders>
            <w:shd w:val="clear" w:color="auto" w:fill="auto"/>
            <w:vAlign w:val="center"/>
            <w:hideMark/>
          </w:tcPr>
          <w:p w14:paraId="7A512DB8"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1753D426" w14:textId="77777777" w:rsidR="00DE54F1" w:rsidRPr="00DE54F1" w:rsidRDefault="00DE54F1" w:rsidP="00DE54F1">
            <w:pPr>
              <w:jc w:val="center"/>
              <w:rPr>
                <w:color w:val="000000"/>
                <w:sz w:val="20"/>
                <w:szCs w:val="20"/>
              </w:rPr>
            </w:pPr>
            <w:r w:rsidRPr="00DE54F1">
              <w:rPr>
                <w:color w:val="000000"/>
                <w:sz w:val="20"/>
                <w:szCs w:val="20"/>
              </w:rPr>
              <w:t>0,00</w:t>
            </w:r>
          </w:p>
        </w:tc>
        <w:tc>
          <w:tcPr>
            <w:tcW w:w="1227" w:type="dxa"/>
            <w:tcBorders>
              <w:top w:val="nil"/>
              <w:left w:val="nil"/>
              <w:bottom w:val="single" w:sz="4" w:space="0" w:color="auto"/>
              <w:right w:val="single" w:sz="4" w:space="0" w:color="auto"/>
            </w:tcBorders>
            <w:shd w:val="clear" w:color="000000" w:fill="FFFFFF"/>
            <w:noWrap/>
            <w:vAlign w:val="center"/>
            <w:hideMark/>
          </w:tcPr>
          <w:p w14:paraId="05FE634A" w14:textId="77777777" w:rsidR="00DE54F1" w:rsidRPr="00DE54F1" w:rsidRDefault="00DE54F1" w:rsidP="00DE54F1">
            <w:pPr>
              <w:jc w:val="center"/>
              <w:rPr>
                <w:color w:val="000000"/>
                <w:sz w:val="20"/>
                <w:szCs w:val="20"/>
              </w:rPr>
            </w:pPr>
            <w:r w:rsidRPr="00DE54F1">
              <w:rPr>
                <w:color w:val="000000"/>
                <w:sz w:val="20"/>
                <w:szCs w:val="20"/>
              </w:rPr>
              <w:t>0,00</w:t>
            </w:r>
          </w:p>
        </w:tc>
        <w:tc>
          <w:tcPr>
            <w:tcW w:w="1227" w:type="dxa"/>
            <w:tcBorders>
              <w:top w:val="nil"/>
              <w:left w:val="nil"/>
              <w:bottom w:val="single" w:sz="4" w:space="0" w:color="auto"/>
              <w:right w:val="single" w:sz="4" w:space="0" w:color="auto"/>
            </w:tcBorders>
            <w:shd w:val="clear" w:color="auto" w:fill="auto"/>
            <w:noWrap/>
            <w:vAlign w:val="center"/>
            <w:hideMark/>
          </w:tcPr>
          <w:p w14:paraId="0B33CB2D" w14:textId="77777777" w:rsidR="00DE54F1" w:rsidRPr="00DE54F1" w:rsidRDefault="00DE54F1" w:rsidP="00DE54F1">
            <w:pPr>
              <w:jc w:val="center"/>
              <w:rPr>
                <w:color w:val="000000"/>
                <w:sz w:val="20"/>
                <w:szCs w:val="20"/>
              </w:rPr>
            </w:pPr>
            <w:r w:rsidRPr="00DE54F1">
              <w:rPr>
                <w:color w:val="000000"/>
                <w:sz w:val="20"/>
                <w:szCs w:val="20"/>
              </w:rPr>
              <w:t>0,00</w:t>
            </w:r>
          </w:p>
        </w:tc>
      </w:tr>
      <w:tr w:rsidR="00DE54F1" w:rsidRPr="00DE54F1" w14:paraId="678900B0" w14:textId="77777777" w:rsidTr="003B0D96">
        <w:trPr>
          <w:trHeight w:val="218"/>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54E479C9"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2.4</w:t>
            </w:r>
          </w:p>
        </w:tc>
        <w:tc>
          <w:tcPr>
            <w:tcW w:w="4128" w:type="dxa"/>
            <w:tcBorders>
              <w:top w:val="nil"/>
              <w:left w:val="nil"/>
              <w:bottom w:val="single" w:sz="4" w:space="0" w:color="auto"/>
              <w:right w:val="single" w:sz="4" w:space="0" w:color="auto"/>
            </w:tcBorders>
            <w:shd w:val="clear" w:color="auto" w:fill="auto"/>
            <w:vAlign w:val="center"/>
            <w:hideMark/>
          </w:tcPr>
          <w:p w14:paraId="5C20ECF5"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 xml:space="preserve">   - другие обоснованные расходы, в том числе</w:t>
            </w:r>
          </w:p>
        </w:tc>
        <w:tc>
          <w:tcPr>
            <w:tcW w:w="982" w:type="dxa"/>
            <w:tcBorders>
              <w:top w:val="nil"/>
              <w:left w:val="nil"/>
              <w:bottom w:val="single" w:sz="4" w:space="0" w:color="auto"/>
              <w:right w:val="nil"/>
            </w:tcBorders>
            <w:shd w:val="clear" w:color="auto" w:fill="auto"/>
            <w:vAlign w:val="center"/>
            <w:hideMark/>
          </w:tcPr>
          <w:p w14:paraId="762F6425"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1321C3EC" w14:textId="77777777" w:rsidR="00DE54F1" w:rsidRPr="00DE54F1" w:rsidRDefault="00DE54F1" w:rsidP="00DE54F1">
            <w:pPr>
              <w:jc w:val="center"/>
              <w:rPr>
                <w:color w:val="000000"/>
                <w:sz w:val="20"/>
                <w:szCs w:val="20"/>
              </w:rPr>
            </w:pPr>
            <w:r w:rsidRPr="00DE54F1">
              <w:rPr>
                <w:color w:val="000000"/>
                <w:sz w:val="20"/>
                <w:szCs w:val="20"/>
              </w:rPr>
              <w:t>0,00</w:t>
            </w:r>
          </w:p>
        </w:tc>
        <w:tc>
          <w:tcPr>
            <w:tcW w:w="1227" w:type="dxa"/>
            <w:tcBorders>
              <w:top w:val="nil"/>
              <w:left w:val="nil"/>
              <w:bottom w:val="single" w:sz="4" w:space="0" w:color="auto"/>
              <w:right w:val="single" w:sz="4" w:space="0" w:color="auto"/>
            </w:tcBorders>
            <w:shd w:val="clear" w:color="000000" w:fill="FFFFFF"/>
            <w:noWrap/>
            <w:vAlign w:val="center"/>
            <w:hideMark/>
          </w:tcPr>
          <w:p w14:paraId="1165FE8B" w14:textId="77777777" w:rsidR="00DE54F1" w:rsidRPr="00DE54F1" w:rsidRDefault="00DE54F1" w:rsidP="00DE54F1">
            <w:pPr>
              <w:jc w:val="center"/>
              <w:rPr>
                <w:color w:val="000000"/>
                <w:sz w:val="20"/>
                <w:szCs w:val="20"/>
              </w:rPr>
            </w:pPr>
            <w:r w:rsidRPr="00DE54F1">
              <w:rPr>
                <w:color w:val="000000"/>
                <w:sz w:val="20"/>
                <w:szCs w:val="20"/>
              </w:rPr>
              <w:t>0,00</w:t>
            </w:r>
          </w:p>
        </w:tc>
        <w:tc>
          <w:tcPr>
            <w:tcW w:w="1227" w:type="dxa"/>
            <w:tcBorders>
              <w:top w:val="nil"/>
              <w:left w:val="nil"/>
              <w:bottom w:val="single" w:sz="4" w:space="0" w:color="auto"/>
              <w:right w:val="single" w:sz="4" w:space="0" w:color="auto"/>
            </w:tcBorders>
            <w:shd w:val="clear" w:color="auto" w:fill="auto"/>
            <w:noWrap/>
            <w:vAlign w:val="center"/>
            <w:hideMark/>
          </w:tcPr>
          <w:p w14:paraId="10E2CAC1" w14:textId="77777777" w:rsidR="00DE54F1" w:rsidRPr="00DE54F1" w:rsidRDefault="00DE54F1" w:rsidP="00DE54F1">
            <w:pPr>
              <w:jc w:val="center"/>
              <w:rPr>
                <w:color w:val="000000"/>
                <w:sz w:val="20"/>
                <w:szCs w:val="20"/>
              </w:rPr>
            </w:pPr>
            <w:r w:rsidRPr="00DE54F1">
              <w:rPr>
                <w:color w:val="000000"/>
                <w:sz w:val="20"/>
                <w:szCs w:val="20"/>
              </w:rPr>
              <w:t>0,00</w:t>
            </w:r>
          </w:p>
        </w:tc>
      </w:tr>
      <w:tr w:rsidR="00DE54F1" w:rsidRPr="00DE54F1" w14:paraId="156ECCB8" w14:textId="77777777" w:rsidTr="003B0D96">
        <w:trPr>
          <w:trHeight w:val="218"/>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0DEC5115"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2.4.1</w:t>
            </w:r>
          </w:p>
        </w:tc>
        <w:tc>
          <w:tcPr>
            <w:tcW w:w="4128" w:type="dxa"/>
            <w:tcBorders>
              <w:top w:val="nil"/>
              <w:left w:val="nil"/>
              <w:bottom w:val="single" w:sz="4" w:space="0" w:color="auto"/>
              <w:right w:val="single" w:sz="4" w:space="0" w:color="auto"/>
            </w:tcBorders>
            <w:shd w:val="clear" w:color="auto" w:fill="auto"/>
            <w:vAlign w:val="center"/>
            <w:hideMark/>
          </w:tcPr>
          <w:p w14:paraId="3DEF50BF"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 xml:space="preserve">      - расходы на услуги банков</w:t>
            </w:r>
          </w:p>
        </w:tc>
        <w:tc>
          <w:tcPr>
            <w:tcW w:w="982" w:type="dxa"/>
            <w:tcBorders>
              <w:top w:val="nil"/>
              <w:left w:val="nil"/>
              <w:bottom w:val="single" w:sz="4" w:space="0" w:color="auto"/>
              <w:right w:val="nil"/>
            </w:tcBorders>
            <w:shd w:val="clear" w:color="auto" w:fill="auto"/>
            <w:vAlign w:val="center"/>
            <w:hideMark/>
          </w:tcPr>
          <w:p w14:paraId="20F9791E"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vAlign w:val="center"/>
            <w:hideMark/>
          </w:tcPr>
          <w:p w14:paraId="1DA8438D" w14:textId="77777777" w:rsidR="00DE54F1" w:rsidRPr="00DE54F1" w:rsidRDefault="00DE54F1" w:rsidP="00DE54F1">
            <w:pPr>
              <w:jc w:val="center"/>
              <w:rPr>
                <w:color w:val="000000"/>
                <w:sz w:val="20"/>
                <w:szCs w:val="20"/>
              </w:rPr>
            </w:pPr>
            <w:r w:rsidRPr="00DE54F1">
              <w:rPr>
                <w:color w:val="000000"/>
                <w:sz w:val="20"/>
                <w:szCs w:val="20"/>
              </w:rPr>
              <w:t>0,00</w:t>
            </w:r>
          </w:p>
        </w:tc>
        <w:tc>
          <w:tcPr>
            <w:tcW w:w="1227" w:type="dxa"/>
            <w:tcBorders>
              <w:top w:val="nil"/>
              <w:left w:val="nil"/>
              <w:bottom w:val="single" w:sz="4" w:space="0" w:color="auto"/>
              <w:right w:val="single" w:sz="4" w:space="0" w:color="auto"/>
            </w:tcBorders>
            <w:shd w:val="clear" w:color="000000" w:fill="FFFFFF"/>
            <w:vAlign w:val="center"/>
            <w:hideMark/>
          </w:tcPr>
          <w:p w14:paraId="5B342EEB" w14:textId="77777777" w:rsidR="00DE54F1" w:rsidRPr="00DE54F1" w:rsidRDefault="00DE54F1" w:rsidP="00DE54F1">
            <w:pPr>
              <w:jc w:val="center"/>
              <w:rPr>
                <w:color w:val="000000"/>
                <w:sz w:val="20"/>
                <w:szCs w:val="20"/>
              </w:rPr>
            </w:pPr>
            <w:r w:rsidRPr="00DE54F1">
              <w:rPr>
                <w:color w:val="000000"/>
                <w:sz w:val="20"/>
                <w:szCs w:val="20"/>
              </w:rPr>
              <w:t>0,00</w:t>
            </w:r>
          </w:p>
        </w:tc>
        <w:tc>
          <w:tcPr>
            <w:tcW w:w="1227" w:type="dxa"/>
            <w:tcBorders>
              <w:top w:val="nil"/>
              <w:left w:val="nil"/>
              <w:bottom w:val="single" w:sz="4" w:space="0" w:color="auto"/>
              <w:right w:val="single" w:sz="4" w:space="0" w:color="auto"/>
            </w:tcBorders>
            <w:shd w:val="clear" w:color="auto" w:fill="auto"/>
            <w:vAlign w:val="center"/>
            <w:hideMark/>
          </w:tcPr>
          <w:p w14:paraId="7BF8DE23" w14:textId="77777777" w:rsidR="00DE54F1" w:rsidRPr="00DE54F1" w:rsidRDefault="00DE54F1" w:rsidP="00DE54F1">
            <w:pPr>
              <w:jc w:val="center"/>
              <w:rPr>
                <w:color w:val="000000"/>
                <w:sz w:val="20"/>
                <w:szCs w:val="20"/>
              </w:rPr>
            </w:pPr>
            <w:r w:rsidRPr="00DE54F1">
              <w:rPr>
                <w:color w:val="000000"/>
                <w:sz w:val="20"/>
                <w:szCs w:val="20"/>
              </w:rPr>
              <w:t>0,00</w:t>
            </w:r>
          </w:p>
        </w:tc>
      </w:tr>
      <w:tr w:rsidR="00DE54F1" w:rsidRPr="00DE54F1" w14:paraId="38692B64" w14:textId="77777777" w:rsidTr="003B0D96">
        <w:trPr>
          <w:trHeight w:val="218"/>
        </w:trPr>
        <w:tc>
          <w:tcPr>
            <w:tcW w:w="736" w:type="dxa"/>
            <w:tcBorders>
              <w:top w:val="nil"/>
              <w:left w:val="single" w:sz="4" w:space="0" w:color="auto"/>
              <w:bottom w:val="nil"/>
              <w:right w:val="single" w:sz="4" w:space="0" w:color="auto"/>
            </w:tcBorders>
            <w:shd w:val="clear" w:color="auto" w:fill="auto"/>
            <w:vAlign w:val="center"/>
            <w:hideMark/>
          </w:tcPr>
          <w:p w14:paraId="56B066D0"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2.4.2</w:t>
            </w:r>
          </w:p>
        </w:tc>
        <w:tc>
          <w:tcPr>
            <w:tcW w:w="4128" w:type="dxa"/>
            <w:tcBorders>
              <w:top w:val="nil"/>
              <w:left w:val="nil"/>
              <w:bottom w:val="nil"/>
              <w:right w:val="single" w:sz="4" w:space="0" w:color="auto"/>
            </w:tcBorders>
            <w:shd w:val="clear" w:color="auto" w:fill="auto"/>
            <w:vAlign w:val="center"/>
            <w:hideMark/>
          </w:tcPr>
          <w:p w14:paraId="48652DB3"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 xml:space="preserve">      - расходы на обслуживание заемных средств</w:t>
            </w:r>
          </w:p>
        </w:tc>
        <w:tc>
          <w:tcPr>
            <w:tcW w:w="982" w:type="dxa"/>
            <w:tcBorders>
              <w:top w:val="nil"/>
              <w:left w:val="nil"/>
              <w:bottom w:val="nil"/>
              <w:right w:val="nil"/>
            </w:tcBorders>
            <w:shd w:val="clear" w:color="auto" w:fill="auto"/>
            <w:vAlign w:val="center"/>
            <w:hideMark/>
          </w:tcPr>
          <w:p w14:paraId="6C971AB2"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vAlign w:val="center"/>
            <w:hideMark/>
          </w:tcPr>
          <w:p w14:paraId="7BE8035D" w14:textId="77777777" w:rsidR="00DE54F1" w:rsidRPr="00DE54F1" w:rsidRDefault="00DE54F1" w:rsidP="00DE54F1">
            <w:pPr>
              <w:jc w:val="center"/>
              <w:rPr>
                <w:color w:val="000000"/>
                <w:sz w:val="20"/>
                <w:szCs w:val="20"/>
              </w:rPr>
            </w:pPr>
            <w:r w:rsidRPr="00DE54F1">
              <w:rPr>
                <w:color w:val="000000"/>
                <w:sz w:val="20"/>
                <w:szCs w:val="20"/>
              </w:rPr>
              <w:t>0,00</w:t>
            </w:r>
          </w:p>
        </w:tc>
        <w:tc>
          <w:tcPr>
            <w:tcW w:w="1227" w:type="dxa"/>
            <w:tcBorders>
              <w:top w:val="nil"/>
              <w:left w:val="nil"/>
              <w:bottom w:val="single" w:sz="4" w:space="0" w:color="auto"/>
              <w:right w:val="single" w:sz="4" w:space="0" w:color="auto"/>
            </w:tcBorders>
            <w:shd w:val="clear" w:color="000000" w:fill="FFFFFF"/>
            <w:vAlign w:val="center"/>
            <w:hideMark/>
          </w:tcPr>
          <w:p w14:paraId="0ED60BC9" w14:textId="77777777" w:rsidR="00DE54F1" w:rsidRPr="00DE54F1" w:rsidRDefault="00DE54F1" w:rsidP="00DE54F1">
            <w:pPr>
              <w:jc w:val="center"/>
              <w:rPr>
                <w:color w:val="000000"/>
                <w:sz w:val="20"/>
                <w:szCs w:val="20"/>
              </w:rPr>
            </w:pPr>
            <w:r w:rsidRPr="00DE54F1">
              <w:rPr>
                <w:color w:val="000000"/>
                <w:sz w:val="20"/>
                <w:szCs w:val="20"/>
              </w:rPr>
              <w:t>0,00</w:t>
            </w:r>
          </w:p>
        </w:tc>
        <w:tc>
          <w:tcPr>
            <w:tcW w:w="1227" w:type="dxa"/>
            <w:tcBorders>
              <w:top w:val="nil"/>
              <w:left w:val="nil"/>
              <w:bottom w:val="single" w:sz="4" w:space="0" w:color="auto"/>
              <w:right w:val="single" w:sz="4" w:space="0" w:color="auto"/>
            </w:tcBorders>
            <w:shd w:val="clear" w:color="auto" w:fill="auto"/>
            <w:vAlign w:val="center"/>
            <w:hideMark/>
          </w:tcPr>
          <w:p w14:paraId="448EE161" w14:textId="77777777" w:rsidR="00DE54F1" w:rsidRPr="00DE54F1" w:rsidRDefault="00DE54F1" w:rsidP="00DE54F1">
            <w:pPr>
              <w:jc w:val="center"/>
              <w:rPr>
                <w:color w:val="000000"/>
                <w:sz w:val="20"/>
                <w:szCs w:val="20"/>
              </w:rPr>
            </w:pPr>
            <w:r w:rsidRPr="00DE54F1">
              <w:rPr>
                <w:color w:val="000000"/>
                <w:sz w:val="20"/>
                <w:szCs w:val="20"/>
              </w:rPr>
              <w:t>0,00</w:t>
            </w:r>
          </w:p>
        </w:tc>
      </w:tr>
      <w:tr w:rsidR="00DE54F1" w:rsidRPr="00DE54F1" w14:paraId="6FB4FA6F" w14:textId="77777777" w:rsidTr="003B0D96">
        <w:trPr>
          <w:trHeight w:val="513"/>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B27D69"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3</w:t>
            </w:r>
          </w:p>
        </w:tc>
        <w:tc>
          <w:tcPr>
            <w:tcW w:w="4128" w:type="dxa"/>
            <w:tcBorders>
              <w:top w:val="single" w:sz="4" w:space="0" w:color="auto"/>
              <w:left w:val="nil"/>
              <w:bottom w:val="single" w:sz="4" w:space="0" w:color="auto"/>
              <w:right w:val="single" w:sz="4" w:space="0" w:color="auto"/>
            </w:tcBorders>
            <w:shd w:val="clear" w:color="auto" w:fill="auto"/>
            <w:vAlign w:val="center"/>
            <w:hideMark/>
          </w:tcPr>
          <w:p w14:paraId="1B81F612" w14:textId="77777777" w:rsidR="00DE54F1" w:rsidRPr="00DE54F1" w:rsidRDefault="00DE54F1" w:rsidP="00DE54F1">
            <w:pPr>
              <w:rPr>
                <w:rFonts w:ascii="Verdana" w:hAnsi="Verdana" w:cs="Calibri"/>
                <w:b/>
                <w:bCs/>
                <w:color w:val="000000"/>
                <w:sz w:val="16"/>
                <w:szCs w:val="16"/>
              </w:rPr>
            </w:pPr>
            <w:r w:rsidRPr="00DE54F1">
              <w:rPr>
                <w:rFonts w:ascii="Verdana" w:hAnsi="Verdana" w:cs="Calibri"/>
                <w:b/>
                <w:bCs/>
                <w:color w:val="000000"/>
                <w:sz w:val="16"/>
                <w:szCs w:val="16"/>
              </w:rPr>
              <w:t>Расходы, не учитываемые в целях налогообложения, всего</w:t>
            </w:r>
          </w:p>
        </w:tc>
        <w:tc>
          <w:tcPr>
            <w:tcW w:w="982" w:type="dxa"/>
            <w:tcBorders>
              <w:top w:val="single" w:sz="4" w:space="0" w:color="auto"/>
              <w:left w:val="nil"/>
              <w:bottom w:val="single" w:sz="4" w:space="0" w:color="auto"/>
              <w:right w:val="nil"/>
            </w:tcBorders>
            <w:shd w:val="clear" w:color="auto" w:fill="auto"/>
            <w:vAlign w:val="center"/>
            <w:hideMark/>
          </w:tcPr>
          <w:p w14:paraId="63C9CA9B"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E93BE" w14:textId="77777777" w:rsidR="00DE54F1" w:rsidRPr="00DE54F1" w:rsidRDefault="00DE54F1" w:rsidP="00DE54F1">
            <w:pPr>
              <w:jc w:val="center"/>
              <w:rPr>
                <w:color w:val="000000"/>
                <w:sz w:val="20"/>
                <w:szCs w:val="20"/>
              </w:rPr>
            </w:pPr>
            <w:r w:rsidRPr="00DE54F1">
              <w:rPr>
                <w:color w:val="000000"/>
                <w:sz w:val="20"/>
                <w:szCs w:val="20"/>
              </w:rPr>
              <w:t>0,00</w:t>
            </w:r>
          </w:p>
        </w:tc>
        <w:tc>
          <w:tcPr>
            <w:tcW w:w="1227" w:type="dxa"/>
            <w:tcBorders>
              <w:top w:val="single" w:sz="4" w:space="0" w:color="auto"/>
              <w:left w:val="nil"/>
              <w:bottom w:val="single" w:sz="4" w:space="0" w:color="auto"/>
              <w:right w:val="single" w:sz="4" w:space="0" w:color="auto"/>
            </w:tcBorders>
            <w:shd w:val="clear" w:color="000000" w:fill="FFFFFF"/>
            <w:vAlign w:val="center"/>
            <w:hideMark/>
          </w:tcPr>
          <w:p w14:paraId="6026CE64" w14:textId="77777777" w:rsidR="00DE54F1" w:rsidRPr="00DE54F1" w:rsidRDefault="00DE54F1" w:rsidP="00DE54F1">
            <w:pPr>
              <w:jc w:val="center"/>
              <w:rPr>
                <w:color w:val="000000"/>
                <w:sz w:val="20"/>
                <w:szCs w:val="20"/>
              </w:rPr>
            </w:pPr>
            <w:r w:rsidRPr="00DE54F1">
              <w:rPr>
                <w:color w:val="000000"/>
                <w:sz w:val="20"/>
                <w:szCs w:val="20"/>
              </w:rPr>
              <w:t>0,00</w:t>
            </w:r>
          </w:p>
        </w:tc>
        <w:tc>
          <w:tcPr>
            <w:tcW w:w="1227" w:type="dxa"/>
            <w:tcBorders>
              <w:top w:val="single" w:sz="4" w:space="0" w:color="auto"/>
              <w:left w:val="nil"/>
              <w:bottom w:val="single" w:sz="4" w:space="0" w:color="auto"/>
              <w:right w:val="single" w:sz="4" w:space="0" w:color="auto"/>
            </w:tcBorders>
            <w:shd w:val="clear" w:color="auto" w:fill="auto"/>
            <w:vAlign w:val="center"/>
            <w:hideMark/>
          </w:tcPr>
          <w:p w14:paraId="4BC8C185" w14:textId="77777777" w:rsidR="00DE54F1" w:rsidRPr="00DE54F1" w:rsidRDefault="00DE54F1" w:rsidP="00DE54F1">
            <w:pPr>
              <w:jc w:val="center"/>
              <w:rPr>
                <w:color w:val="000000"/>
                <w:sz w:val="20"/>
                <w:szCs w:val="20"/>
              </w:rPr>
            </w:pPr>
            <w:r w:rsidRPr="00DE54F1">
              <w:rPr>
                <w:color w:val="000000"/>
                <w:sz w:val="20"/>
                <w:szCs w:val="20"/>
              </w:rPr>
              <w:t>0,00</w:t>
            </w:r>
          </w:p>
        </w:tc>
      </w:tr>
      <w:tr w:rsidR="00DE54F1" w:rsidRPr="00DE54F1" w14:paraId="28AEADAA" w14:textId="77777777" w:rsidTr="003B0D96">
        <w:trPr>
          <w:trHeight w:val="218"/>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0CF85C7A"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3.1</w:t>
            </w:r>
          </w:p>
        </w:tc>
        <w:tc>
          <w:tcPr>
            <w:tcW w:w="4128" w:type="dxa"/>
            <w:tcBorders>
              <w:top w:val="nil"/>
              <w:left w:val="nil"/>
              <w:bottom w:val="single" w:sz="4" w:space="0" w:color="auto"/>
              <w:right w:val="single" w:sz="4" w:space="0" w:color="auto"/>
            </w:tcBorders>
            <w:shd w:val="clear" w:color="auto" w:fill="auto"/>
            <w:vAlign w:val="center"/>
            <w:hideMark/>
          </w:tcPr>
          <w:p w14:paraId="2F007A61"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 xml:space="preserve">   - расходы на капитальные вложения (инвестиции)</w:t>
            </w:r>
          </w:p>
        </w:tc>
        <w:tc>
          <w:tcPr>
            <w:tcW w:w="982" w:type="dxa"/>
            <w:tcBorders>
              <w:top w:val="nil"/>
              <w:left w:val="nil"/>
              <w:bottom w:val="single" w:sz="4" w:space="0" w:color="auto"/>
              <w:right w:val="nil"/>
            </w:tcBorders>
            <w:shd w:val="clear" w:color="auto" w:fill="auto"/>
            <w:vAlign w:val="center"/>
            <w:hideMark/>
          </w:tcPr>
          <w:p w14:paraId="4063AEB5"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23CEE" w14:textId="77777777" w:rsidR="00DE54F1" w:rsidRPr="00DE54F1" w:rsidRDefault="00DE54F1" w:rsidP="00DE54F1">
            <w:pPr>
              <w:jc w:val="center"/>
              <w:rPr>
                <w:color w:val="000000"/>
                <w:sz w:val="20"/>
                <w:szCs w:val="20"/>
              </w:rPr>
            </w:pPr>
            <w:r w:rsidRPr="00DE54F1">
              <w:rPr>
                <w:color w:val="000000"/>
                <w:sz w:val="20"/>
                <w:szCs w:val="20"/>
              </w:rPr>
              <w:t>0,00</w:t>
            </w:r>
          </w:p>
        </w:tc>
        <w:tc>
          <w:tcPr>
            <w:tcW w:w="1227" w:type="dxa"/>
            <w:tcBorders>
              <w:top w:val="single" w:sz="4" w:space="0" w:color="auto"/>
              <w:left w:val="nil"/>
              <w:bottom w:val="single" w:sz="4" w:space="0" w:color="auto"/>
              <w:right w:val="single" w:sz="4" w:space="0" w:color="auto"/>
            </w:tcBorders>
            <w:shd w:val="clear" w:color="000000" w:fill="FFFFFF"/>
            <w:noWrap/>
            <w:vAlign w:val="center"/>
            <w:hideMark/>
          </w:tcPr>
          <w:p w14:paraId="615854DE" w14:textId="77777777" w:rsidR="00DE54F1" w:rsidRPr="00DE54F1" w:rsidRDefault="00DE54F1" w:rsidP="00DE54F1">
            <w:pPr>
              <w:jc w:val="center"/>
              <w:rPr>
                <w:color w:val="000000"/>
                <w:sz w:val="20"/>
                <w:szCs w:val="20"/>
              </w:rPr>
            </w:pPr>
            <w:r w:rsidRPr="00DE54F1">
              <w:rPr>
                <w:color w:val="000000"/>
                <w:sz w:val="20"/>
                <w:szCs w:val="20"/>
              </w:rPr>
              <w:t>0,00</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14:paraId="14BCC3C2" w14:textId="77777777" w:rsidR="00DE54F1" w:rsidRPr="00DE54F1" w:rsidRDefault="00DE54F1" w:rsidP="00DE54F1">
            <w:pPr>
              <w:jc w:val="center"/>
              <w:rPr>
                <w:color w:val="000000"/>
                <w:sz w:val="20"/>
                <w:szCs w:val="20"/>
              </w:rPr>
            </w:pPr>
            <w:r w:rsidRPr="00DE54F1">
              <w:rPr>
                <w:color w:val="000000"/>
                <w:sz w:val="20"/>
                <w:szCs w:val="20"/>
              </w:rPr>
              <w:t>0,00</w:t>
            </w:r>
          </w:p>
        </w:tc>
      </w:tr>
      <w:tr w:rsidR="00DE54F1" w:rsidRPr="00DE54F1" w14:paraId="0359FB47" w14:textId="77777777" w:rsidTr="003B0D96">
        <w:trPr>
          <w:trHeight w:val="359"/>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50491179"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3.2</w:t>
            </w:r>
          </w:p>
        </w:tc>
        <w:tc>
          <w:tcPr>
            <w:tcW w:w="4128" w:type="dxa"/>
            <w:tcBorders>
              <w:top w:val="nil"/>
              <w:left w:val="nil"/>
              <w:bottom w:val="single" w:sz="4" w:space="0" w:color="auto"/>
              <w:right w:val="single" w:sz="4" w:space="0" w:color="auto"/>
            </w:tcBorders>
            <w:shd w:val="clear" w:color="auto" w:fill="auto"/>
            <w:vAlign w:val="center"/>
            <w:hideMark/>
          </w:tcPr>
          <w:p w14:paraId="1E302A12"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 xml:space="preserve">   - денежные выплаты социального характера (по Коллективному договору)</w:t>
            </w:r>
          </w:p>
        </w:tc>
        <w:tc>
          <w:tcPr>
            <w:tcW w:w="982" w:type="dxa"/>
            <w:tcBorders>
              <w:top w:val="nil"/>
              <w:left w:val="nil"/>
              <w:bottom w:val="single" w:sz="4" w:space="0" w:color="auto"/>
              <w:right w:val="nil"/>
            </w:tcBorders>
            <w:shd w:val="clear" w:color="auto" w:fill="auto"/>
            <w:vAlign w:val="center"/>
            <w:hideMark/>
          </w:tcPr>
          <w:p w14:paraId="38CAC995"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56A43930" w14:textId="77777777" w:rsidR="00DE54F1" w:rsidRPr="00DE54F1" w:rsidRDefault="00DE54F1" w:rsidP="00DE54F1">
            <w:pPr>
              <w:jc w:val="center"/>
              <w:rPr>
                <w:color w:val="000000"/>
                <w:sz w:val="20"/>
                <w:szCs w:val="20"/>
              </w:rPr>
            </w:pPr>
            <w:r w:rsidRPr="00DE54F1">
              <w:rPr>
                <w:color w:val="000000"/>
                <w:sz w:val="20"/>
                <w:szCs w:val="20"/>
              </w:rPr>
              <w:t>0,00</w:t>
            </w:r>
          </w:p>
        </w:tc>
        <w:tc>
          <w:tcPr>
            <w:tcW w:w="1227" w:type="dxa"/>
            <w:tcBorders>
              <w:top w:val="nil"/>
              <w:left w:val="nil"/>
              <w:bottom w:val="single" w:sz="4" w:space="0" w:color="auto"/>
              <w:right w:val="single" w:sz="4" w:space="0" w:color="auto"/>
            </w:tcBorders>
            <w:shd w:val="clear" w:color="000000" w:fill="FFFFFF"/>
            <w:noWrap/>
            <w:vAlign w:val="center"/>
            <w:hideMark/>
          </w:tcPr>
          <w:p w14:paraId="7532BB07" w14:textId="77777777" w:rsidR="00DE54F1" w:rsidRPr="00DE54F1" w:rsidRDefault="00DE54F1" w:rsidP="00DE54F1">
            <w:pPr>
              <w:jc w:val="center"/>
              <w:rPr>
                <w:color w:val="000000"/>
                <w:sz w:val="20"/>
                <w:szCs w:val="20"/>
              </w:rPr>
            </w:pPr>
            <w:r w:rsidRPr="00DE54F1">
              <w:rPr>
                <w:color w:val="000000"/>
                <w:sz w:val="20"/>
                <w:szCs w:val="20"/>
              </w:rPr>
              <w:t>0,00</w:t>
            </w:r>
          </w:p>
        </w:tc>
        <w:tc>
          <w:tcPr>
            <w:tcW w:w="1227" w:type="dxa"/>
            <w:tcBorders>
              <w:top w:val="nil"/>
              <w:left w:val="nil"/>
              <w:bottom w:val="single" w:sz="4" w:space="0" w:color="auto"/>
              <w:right w:val="single" w:sz="4" w:space="0" w:color="auto"/>
            </w:tcBorders>
            <w:shd w:val="clear" w:color="auto" w:fill="auto"/>
            <w:noWrap/>
            <w:vAlign w:val="center"/>
            <w:hideMark/>
          </w:tcPr>
          <w:p w14:paraId="363DFE85" w14:textId="77777777" w:rsidR="00DE54F1" w:rsidRPr="00DE54F1" w:rsidRDefault="00DE54F1" w:rsidP="00DE54F1">
            <w:pPr>
              <w:jc w:val="center"/>
              <w:rPr>
                <w:color w:val="000000"/>
                <w:sz w:val="20"/>
                <w:szCs w:val="20"/>
              </w:rPr>
            </w:pPr>
            <w:r w:rsidRPr="00DE54F1">
              <w:rPr>
                <w:color w:val="000000"/>
                <w:sz w:val="20"/>
                <w:szCs w:val="20"/>
              </w:rPr>
              <w:t>0,00</w:t>
            </w:r>
          </w:p>
        </w:tc>
      </w:tr>
      <w:tr w:rsidR="00DE54F1" w:rsidRPr="00DE54F1" w14:paraId="03437612" w14:textId="77777777" w:rsidTr="003B0D96">
        <w:trPr>
          <w:trHeight w:val="218"/>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2E0986CB"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3.3</w:t>
            </w:r>
          </w:p>
        </w:tc>
        <w:tc>
          <w:tcPr>
            <w:tcW w:w="4128" w:type="dxa"/>
            <w:tcBorders>
              <w:top w:val="nil"/>
              <w:left w:val="nil"/>
              <w:bottom w:val="single" w:sz="4" w:space="0" w:color="auto"/>
              <w:right w:val="single" w:sz="4" w:space="0" w:color="auto"/>
            </w:tcBorders>
            <w:shd w:val="clear" w:color="auto" w:fill="auto"/>
            <w:vAlign w:val="center"/>
            <w:hideMark/>
          </w:tcPr>
          <w:p w14:paraId="3E84F5D5"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 xml:space="preserve">   - резервный фонд</w:t>
            </w:r>
          </w:p>
        </w:tc>
        <w:tc>
          <w:tcPr>
            <w:tcW w:w="982" w:type="dxa"/>
            <w:tcBorders>
              <w:top w:val="nil"/>
              <w:left w:val="nil"/>
              <w:bottom w:val="single" w:sz="4" w:space="0" w:color="auto"/>
              <w:right w:val="nil"/>
            </w:tcBorders>
            <w:shd w:val="clear" w:color="auto" w:fill="auto"/>
            <w:vAlign w:val="center"/>
            <w:hideMark/>
          </w:tcPr>
          <w:p w14:paraId="0DD7CF4A"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2B37F45E" w14:textId="77777777" w:rsidR="00DE54F1" w:rsidRPr="00DE54F1" w:rsidRDefault="00DE54F1" w:rsidP="00DE54F1">
            <w:pPr>
              <w:jc w:val="center"/>
              <w:rPr>
                <w:color w:val="000000"/>
                <w:sz w:val="20"/>
                <w:szCs w:val="20"/>
              </w:rPr>
            </w:pPr>
            <w:r w:rsidRPr="00DE54F1">
              <w:rPr>
                <w:color w:val="000000"/>
                <w:sz w:val="20"/>
                <w:szCs w:val="20"/>
              </w:rPr>
              <w:t>0,00</w:t>
            </w:r>
          </w:p>
        </w:tc>
        <w:tc>
          <w:tcPr>
            <w:tcW w:w="1227" w:type="dxa"/>
            <w:tcBorders>
              <w:top w:val="nil"/>
              <w:left w:val="nil"/>
              <w:bottom w:val="single" w:sz="4" w:space="0" w:color="auto"/>
              <w:right w:val="single" w:sz="4" w:space="0" w:color="auto"/>
            </w:tcBorders>
            <w:shd w:val="clear" w:color="000000" w:fill="FFFFFF"/>
            <w:noWrap/>
            <w:vAlign w:val="center"/>
            <w:hideMark/>
          </w:tcPr>
          <w:p w14:paraId="1CA6939E" w14:textId="77777777" w:rsidR="00DE54F1" w:rsidRPr="00DE54F1" w:rsidRDefault="00DE54F1" w:rsidP="00DE54F1">
            <w:pPr>
              <w:jc w:val="center"/>
              <w:rPr>
                <w:color w:val="000000"/>
                <w:sz w:val="20"/>
                <w:szCs w:val="20"/>
              </w:rPr>
            </w:pPr>
            <w:r w:rsidRPr="00DE54F1">
              <w:rPr>
                <w:color w:val="000000"/>
                <w:sz w:val="20"/>
                <w:szCs w:val="20"/>
              </w:rPr>
              <w:t>0,00</w:t>
            </w:r>
          </w:p>
        </w:tc>
        <w:tc>
          <w:tcPr>
            <w:tcW w:w="1227" w:type="dxa"/>
            <w:tcBorders>
              <w:top w:val="nil"/>
              <w:left w:val="nil"/>
              <w:bottom w:val="single" w:sz="4" w:space="0" w:color="auto"/>
              <w:right w:val="single" w:sz="4" w:space="0" w:color="auto"/>
            </w:tcBorders>
            <w:shd w:val="clear" w:color="auto" w:fill="auto"/>
            <w:noWrap/>
            <w:vAlign w:val="center"/>
            <w:hideMark/>
          </w:tcPr>
          <w:p w14:paraId="3D79C33B" w14:textId="77777777" w:rsidR="00DE54F1" w:rsidRPr="00DE54F1" w:rsidRDefault="00DE54F1" w:rsidP="00DE54F1">
            <w:pPr>
              <w:jc w:val="center"/>
              <w:rPr>
                <w:color w:val="000000"/>
                <w:sz w:val="20"/>
                <w:szCs w:val="20"/>
              </w:rPr>
            </w:pPr>
            <w:r w:rsidRPr="00DE54F1">
              <w:rPr>
                <w:color w:val="000000"/>
                <w:sz w:val="20"/>
                <w:szCs w:val="20"/>
              </w:rPr>
              <w:t>0,00</w:t>
            </w:r>
          </w:p>
        </w:tc>
      </w:tr>
      <w:tr w:rsidR="00DE54F1" w:rsidRPr="00DE54F1" w14:paraId="018ED6DC" w14:textId="77777777" w:rsidTr="003B0D96">
        <w:trPr>
          <w:trHeight w:val="218"/>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4E153687"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3.4</w:t>
            </w:r>
          </w:p>
        </w:tc>
        <w:tc>
          <w:tcPr>
            <w:tcW w:w="4128" w:type="dxa"/>
            <w:tcBorders>
              <w:top w:val="nil"/>
              <w:left w:val="nil"/>
              <w:bottom w:val="nil"/>
              <w:right w:val="single" w:sz="4" w:space="0" w:color="auto"/>
            </w:tcBorders>
            <w:shd w:val="clear" w:color="auto" w:fill="auto"/>
            <w:vAlign w:val="center"/>
            <w:hideMark/>
          </w:tcPr>
          <w:p w14:paraId="1ED9B669" w14:textId="77777777" w:rsidR="00DE54F1" w:rsidRPr="00DE54F1" w:rsidRDefault="00DE54F1" w:rsidP="00DE54F1">
            <w:pPr>
              <w:rPr>
                <w:rFonts w:ascii="Verdana" w:hAnsi="Verdana" w:cs="Calibri"/>
                <w:color w:val="000000"/>
                <w:sz w:val="16"/>
                <w:szCs w:val="16"/>
              </w:rPr>
            </w:pPr>
            <w:r w:rsidRPr="00DE54F1">
              <w:rPr>
                <w:rFonts w:ascii="Verdana" w:hAnsi="Verdana" w:cs="Calibri"/>
                <w:color w:val="000000"/>
                <w:sz w:val="16"/>
                <w:szCs w:val="16"/>
              </w:rPr>
              <w:t xml:space="preserve">   - прочие расходы</w:t>
            </w:r>
          </w:p>
        </w:tc>
        <w:tc>
          <w:tcPr>
            <w:tcW w:w="982" w:type="dxa"/>
            <w:tcBorders>
              <w:top w:val="nil"/>
              <w:left w:val="nil"/>
              <w:bottom w:val="nil"/>
              <w:right w:val="nil"/>
            </w:tcBorders>
            <w:shd w:val="clear" w:color="auto" w:fill="auto"/>
            <w:vAlign w:val="center"/>
            <w:hideMark/>
          </w:tcPr>
          <w:p w14:paraId="21378AB3"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6AD0C37A" w14:textId="77777777" w:rsidR="00DE54F1" w:rsidRPr="00DE54F1" w:rsidRDefault="00DE54F1" w:rsidP="00DE54F1">
            <w:pPr>
              <w:jc w:val="center"/>
              <w:rPr>
                <w:color w:val="000000"/>
                <w:sz w:val="20"/>
                <w:szCs w:val="20"/>
              </w:rPr>
            </w:pPr>
            <w:r w:rsidRPr="00DE54F1">
              <w:rPr>
                <w:color w:val="000000"/>
                <w:sz w:val="20"/>
                <w:szCs w:val="20"/>
              </w:rPr>
              <w:t>0,00</w:t>
            </w:r>
          </w:p>
        </w:tc>
        <w:tc>
          <w:tcPr>
            <w:tcW w:w="1227" w:type="dxa"/>
            <w:tcBorders>
              <w:top w:val="nil"/>
              <w:left w:val="nil"/>
              <w:bottom w:val="single" w:sz="4" w:space="0" w:color="auto"/>
              <w:right w:val="single" w:sz="4" w:space="0" w:color="auto"/>
            </w:tcBorders>
            <w:shd w:val="clear" w:color="000000" w:fill="FFFFFF"/>
            <w:noWrap/>
            <w:vAlign w:val="center"/>
            <w:hideMark/>
          </w:tcPr>
          <w:p w14:paraId="65E7FFFA" w14:textId="77777777" w:rsidR="00DE54F1" w:rsidRPr="00DE54F1" w:rsidRDefault="00DE54F1" w:rsidP="00DE54F1">
            <w:pPr>
              <w:jc w:val="center"/>
              <w:rPr>
                <w:color w:val="000000"/>
                <w:sz w:val="20"/>
                <w:szCs w:val="20"/>
              </w:rPr>
            </w:pPr>
            <w:r w:rsidRPr="00DE54F1">
              <w:rPr>
                <w:color w:val="000000"/>
                <w:sz w:val="20"/>
                <w:szCs w:val="20"/>
              </w:rPr>
              <w:t>0,00</w:t>
            </w:r>
          </w:p>
        </w:tc>
        <w:tc>
          <w:tcPr>
            <w:tcW w:w="1227" w:type="dxa"/>
            <w:tcBorders>
              <w:top w:val="nil"/>
              <w:left w:val="nil"/>
              <w:bottom w:val="single" w:sz="4" w:space="0" w:color="auto"/>
              <w:right w:val="single" w:sz="4" w:space="0" w:color="auto"/>
            </w:tcBorders>
            <w:shd w:val="clear" w:color="auto" w:fill="auto"/>
            <w:noWrap/>
            <w:vAlign w:val="center"/>
            <w:hideMark/>
          </w:tcPr>
          <w:p w14:paraId="1053FFF3" w14:textId="77777777" w:rsidR="00DE54F1" w:rsidRPr="00DE54F1" w:rsidRDefault="00DE54F1" w:rsidP="00DE54F1">
            <w:pPr>
              <w:jc w:val="center"/>
              <w:rPr>
                <w:color w:val="000000"/>
                <w:sz w:val="20"/>
                <w:szCs w:val="20"/>
              </w:rPr>
            </w:pPr>
            <w:r w:rsidRPr="00DE54F1">
              <w:rPr>
                <w:color w:val="000000"/>
                <w:sz w:val="20"/>
                <w:szCs w:val="20"/>
              </w:rPr>
              <w:t>0,00</w:t>
            </w:r>
          </w:p>
        </w:tc>
      </w:tr>
      <w:tr w:rsidR="00DE54F1" w:rsidRPr="00DE54F1" w14:paraId="46D28816" w14:textId="77777777" w:rsidTr="003B0D96">
        <w:trPr>
          <w:trHeight w:val="218"/>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577A2"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4</w:t>
            </w:r>
          </w:p>
        </w:tc>
        <w:tc>
          <w:tcPr>
            <w:tcW w:w="4128" w:type="dxa"/>
            <w:tcBorders>
              <w:top w:val="single" w:sz="4" w:space="0" w:color="auto"/>
              <w:left w:val="nil"/>
              <w:bottom w:val="single" w:sz="4" w:space="0" w:color="auto"/>
              <w:right w:val="single" w:sz="4" w:space="0" w:color="auto"/>
            </w:tcBorders>
            <w:shd w:val="clear" w:color="auto" w:fill="auto"/>
            <w:vAlign w:val="center"/>
            <w:hideMark/>
          </w:tcPr>
          <w:p w14:paraId="1B5B6729" w14:textId="77777777" w:rsidR="00DE54F1" w:rsidRPr="00DE54F1" w:rsidRDefault="00DE54F1" w:rsidP="00DE54F1">
            <w:pPr>
              <w:rPr>
                <w:rFonts w:ascii="Verdana" w:hAnsi="Verdana" w:cs="Calibri"/>
                <w:b/>
                <w:bCs/>
                <w:color w:val="000000"/>
                <w:sz w:val="16"/>
                <w:szCs w:val="16"/>
              </w:rPr>
            </w:pPr>
            <w:r w:rsidRPr="00DE54F1">
              <w:rPr>
                <w:rFonts w:ascii="Verdana" w:hAnsi="Verdana" w:cs="Calibri"/>
                <w:b/>
                <w:bCs/>
                <w:color w:val="000000"/>
                <w:sz w:val="16"/>
                <w:szCs w:val="16"/>
              </w:rPr>
              <w:t>Налог на прибыль</w:t>
            </w:r>
          </w:p>
        </w:tc>
        <w:tc>
          <w:tcPr>
            <w:tcW w:w="982" w:type="dxa"/>
            <w:tcBorders>
              <w:top w:val="single" w:sz="4" w:space="0" w:color="auto"/>
              <w:left w:val="nil"/>
              <w:bottom w:val="single" w:sz="4" w:space="0" w:color="auto"/>
              <w:right w:val="nil"/>
            </w:tcBorders>
            <w:shd w:val="clear" w:color="auto" w:fill="auto"/>
            <w:vAlign w:val="center"/>
            <w:hideMark/>
          </w:tcPr>
          <w:p w14:paraId="1C913EA7"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D4D56" w14:textId="77777777" w:rsidR="00DE54F1" w:rsidRPr="00DE54F1" w:rsidRDefault="00DE54F1" w:rsidP="00DE54F1">
            <w:pPr>
              <w:jc w:val="center"/>
              <w:rPr>
                <w:color w:val="000000"/>
                <w:sz w:val="20"/>
                <w:szCs w:val="20"/>
              </w:rPr>
            </w:pPr>
            <w:r w:rsidRPr="00DE54F1">
              <w:rPr>
                <w:color w:val="000000"/>
                <w:sz w:val="20"/>
                <w:szCs w:val="20"/>
              </w:rPr>
              <w:t>0,00</w:t>
            </w:r>
          </w:p>
        </w:tc>
        <w:tc>
          <w:tcPr>
            <w:tcW w:w="1227" w:type="dxa"/>
            <w:tcBorders>
              <w:top w:val="single" w:sz="4" w:space="0" w:color="auto"/>
              <w:left w:val="nil"/>
              <w:bottom w:val="single" w:sz="4" w:space="0" w:color="auto"/>
              <w:right w:val="single" w:sz="4" w:space="0" w:color="auto"/>
            </w:tcBorders>
            <w:shd w:val="clear" w:color="000000" w:fill="FFFFFF"/>
            <w:vAlign w:val="center"/>
            <w:hideMark/>
          </w:tcPr>
          <w:p w14:paraId="7E2C8659" w14:textId="77777777" w:rsidR="00DE54F1" w:rsidRPr="00DE54F1" w:rsidRDefault="00DE54F1" w:rsidP="00DE54F1">
            <w:pPr>
              <w:jc w:val="center"/>
              <w:rPr>
                <w:color w:val="000000"/>
                <w:sz w:val="20"/>
                <w:szCs w:val="20"/>
              </w:rPr>
            </w:pPr>
            <w:r w:rsidRPr="00DE54F1">
              <w:rPr>
                <w:color w:val="000000"/>
                <w:sz w:val="20"/>
                <w:szCs w:val="20"/>
              </w:rPr>
              <w:t>0,00</w:t>
            </w:r>
          </w:p>
        </w:tc>
        <w:tc>
          <w:tcPr>
            <w:tcW w:w="1227" w:type="dxa"/>
            <w:tcBorders>
              <w:top w:val="single" w:sz="4" w:space="0" w:color="auto"/>
              <w:left w:val="nil"/>
              <w:bottom w:val="single" w:sz="4" w:space="0" w:color="auto"/>
              <w:right w:val="single" w:sz="4" w:space="0" w:color="auto"/>
            </w:tcBorders>
            <w:shd w:val="clear" w:color="auto" w:fill="auto"/>
            <w:vAlign w:val="center"/>
            <w:hideMark/>
          </w:tcPr>
          <w:p w14:paraId="0D2B07AF" w14:textId="77777777" w:rsidR="00DE54F1" w:rsidRPr="00DE54F1" w:rsidRDefault="00DE54F1" w:rsidP="00DE54F1">
            <w:pPr>
              <w:jc w:val="center"/>
              <w:rPr>
                <w:color w:val="000000"/>
                <w:sz w:val="20"/>
                <w:szCs w:val="20"/>
              </w:rPr>
            </w:pPr>
            <w:r w:rsidRPr="00DE54F1">
              <w:rPr>
                <w:color w:val="000000"/>
                <w:sz w:val="20"/>
                <w:szCs w:val="20"/>
              </w:rPr>
              <w:t>0,00</w:t>
            </w:r>
          </w:p>
        </w:tc>
      </w:tr>
      <w:tr w:rsidR="00DE54F1" w:rsidRPr="00DE54F1" w14:paraId="6523E0C7" w14:textId="77777777" w:rsidTr="003B0D96">
        <w:trPr>
          <w:trHeight w:val="218"/>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15BB80B9"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5</w:t>
            </w:r>
          </w:p>
        </w:tc>
        <w:tc>
          <w:tcPr>
            <w:tcW w:w="4128" w:type="dxa"/>
            <w:tcBorders>
              <w:top w:val="nil"/>
              <w:left w:val="nil"/>
              <w:bottom w:val="single" w:sz="4" w:space="0" w:color="auto"/>
              <w:right w:val="single" w:sz="4" w:space="0" w:color="auto"/>
            </w:tcBorders>
            <w:shd w:val="clear" w:color="auto" w:fill="auto"/>
            <w:vAlign w:val="center"/>
            <w:hideMark/>
          </w:tcPr>
          <w:p w14:paraId="5545ECAF" w14:textId="77777777" w:rsidR="00DE54F1" w:rsidRPr="00DE54F1" w:rsidRDefault="00DE54F1" w:rsidP="00DE54F1">
            <w:pPr>
              <w:rPr>
                <w:rFonts w:ascii="Verdana" w:hAnsi="Verdana" w:cs="Calibri"/>
                <w:b/>
                <w:bCs/>
                <w:color w:val="000000"/>
                <w:sz w:val="16"/>
                <w:szCs w:val="16"/>
              </w:rPr>
            </w:pPr>
            <w:r w:rsidRPr="00DE54F1">
              <w:rPr>
                <w:rFonts w:ascii="Verdana" w:hAnsi="Verdana" w:cs="Calibri"/>
                <w:b/>
                <w:bCs/>
                <w:color w:val="000000"/>
                <w:sz w:val="16"/>
                <w:szCs w:val="16"/>
              </w:rPr>
              <w:t>Расчетная предпринимательская прибыль</w:t>
            </w:r>
          </w:p>
        </w:tc>
        <w:tc>
          <w:tcPr>
            <w:tcW w:w="982" w:type="dxa"/>
            <w:tcBorders>
              <w:top w:val="nil"/>
              <w:left w:val="nil"/>
              <w:bottom w:val="single" w:sz="4" w:space="0" w:color="auto"/>
              <w:right w:val="nil"/>
            </w:tcBorders>
            <w:shd w:val="clear" w:color="auto" w:fill="auto"/>
            <w:vAlign w:val="center"/>
            <w:hideMark/>
          </w:tcPr>
          <w:p w14:paraId="7695C73E"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99546" w14:textId="77777777" w:rsidR="00DE54F1" w:rsidRPr="00DE54F1" w:rsidRDefault="00DE54F1" w:rsidP="00DE54F1">
            <w:pPr>
              <w:jc w:val="center"/>
              <w:rPr>
                <w:color w:val="000000"/>
                <w:sz w:val="20"/>
                <w:szCs w:val="20"/>
              </w:rPr>
            </w:pPr>
            <w:r w:rsidRPr="00DE54F1">
              <w:rPr>
                <w:snapToGrid w:val="0"/>
                <w:color w:val="000000"/>
                <w:sz w:val="20"/>
                <w:szCs w:val="20"/>
              </w:rPr>
              <w:t>250,60</w:t>
            </w:r>
          </w:p>
        </w:tc>
        <w:tc>
          <w:tcPr>
            <w:tcW w:w="1227" w:type="dxa"/>
            <w:tcBorders>
              <w:top w:val="single" w:sz="4" w:space="0" w:color="auto"/>
              <w:left w:val="nil"/>
              <w:bottom w:val="single" w:sz="4" w:space="0" w:color="auto"/>
              <w:right w:val="single" w:sz="4" w:space="0" w:color="auto"/>
            </w:tcBorders>
            <w:shd w:val="clear" w:color="000000" w:fill="FFFFFF"/>
            <w:vAlign w:val="center"/>
            <w:hideMark/>
          </w:tcPr>
          <w:p w14:paraId="69B09317" w14:textId="77777777" w:rsidR="00DE54F1" w:rsidRPr="00DE54F1" w:rsidRDefault="00DE54F1" w:rsidP="00DE54F1">
            <w:pPr>
              <w:jc w:val="center"/>
              <w:rPr>
                <w:color w:val="000000"/>
                <w:sz w:val="20"/>
                <w:szCs w:val="20"/>
              </w:rPr>
            </w:pPr>
            <w:r w:rsidRPr="00DE54F1">
              <w:rPr>
                <w:snapToGrid w:val="0"/>
                <w:color w:val="000000"/>
                <w:sz w:val="20"/>
                <w:szCs w:val="20"/>
              </w:rPr>
              <w:t>13,04</w:t>
            </w:r>
          </w:p>
        </w:tc>
        <w:tc>
          <w:tcPr>
            <w:tcW w:w="1227" w:type="dxa"/>
            <w:tcBorders>
              <w:top w:val="single" w:sz="4" w:space="0" w:color="auto"/>
              <w:left w:val="nil"/>
              <w:bottom w:val="single" w:sz="4" w:space="0" w:color="auto"/>
              <w:right w:val="single" w:sz="4" w:space="0" w:color="auto"/>
            </w:tcBorders>
            <w:shd w:val="clear" w:color="auto" w:fill="auto"/>
            <w:vAlign w:val="center"/>
            <w:hideMark/>
          </w:tcPr>
          <w:p w14:paraId="3607D284" w14:textId="77777777" w:rsidR="00DE54F1" w:rsidRPr="00DE54F1" w:rsidRDefault="00DE54F1" w:rsidP="00DE54F1">
            <w:pPr>
              <w:jc w:val="center"/>
              <w:rPr>
                <w:color w:val="000000"/>
                <w:sz w:val="20"/>
                <w:szCs w:val="20"/>
              </w:rPr>
            </w:pPr>
            <w:r w:rsidRPr="00DE54F1">
              <w:rPr>
                <w:snapToGrid w:val="0"/>
                <w:color w:val="000000"/>
                <w:sz w:val="20"/>
                <w:szCs w:val="20"/>
              </w:rPr>
              <w:t>-237,56</w:t>
            </w:r>
          </w:p>
        </w:tc>
      </w:tr>
      <w:tr w:rsidR="00DE54F1" w:rsidRPr="00DE54F1" w14:paraId="0A25DE5E" w14:textId="77777777" w:rsidTr="003B0D96">
        <w:trPr>
          <w:trHeight w:val="218"/>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2C730F6E"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6</w:t>
            </w:r>
          </w:p>
        </w:tc>
        <w:tc>
          <w:tcPr>
            <w:tcW w:w="4128" w:type="dxa"/>
            <w:tcBorders>
              <w:top w:val="nil"/>
              <w:left w:val="nil"/>
              <w:bottom w:val="single" w:sz="4" w:space="0" w:color="auto"/>
              <w:right w:val="single" w:sz="4" w:space="0" w:color="auto"/>
            </w:tcBorders>
            <w:shd w:val="clear" w:color="auto" w:fill="auto"/>
            <w:vAlign w:val="center"/>
            <w:hideMark/>
          </w:tcPr>
          <w:p w14:paraId="5523C055" w14:textId="77777777" w:rsidR="00DE54F1" w:rsidRPr="00DE54F1" w:rsidRDefault="00DE54F1" w:rsidP="00DE54F1">
            <w:pPr>
              <w:rPr>
                <w:rFonts w:ascii="Verdana" w:hAnsi="Verdana" w:cs="Calibri"/>
                <w:b/>
                <w:bCs/>
                <w:color w:val="000000"/>
                <w:sz w:val="16"/>
                <w:szCs w:val="16"/>
              </w:rPr>
            </w:pPr>
            <w:r w:rsidRPr="00DE54F1">
              <w:rPr>
                <w:rFonts w:ascii="Verdana" w:hAnsi="Verdana" w:cs="Calibri"/>
                <w:b/>
                <w:bCs/>
                <w:color w:val="000000"/>
                <w:sz w:val="16"/>
                <w:szCs w:val="16"/>
              </w:rPr>
              <w:t>Выпадающие доходы/экономия средств</w:t>
            </w:r>
          </w:p>
        </w:tc>
        <w:tc>
          <w:tcPr>
            <w:tcW w:w="982" w:type="dxa"/>
            <w:tcBorders>
              <w:top w:val="nil"/>
              <w:left w:val="nil"/>
              <w:bottom w:val="single" w:sz="4" w:space="0" w:color="auto"/>
              <w:right w:val="nil"/>
            </w:tcBorders>
            <w:shd w:val="clear" w:color="auto" w:fill="auto"/>
            <w:vAlign w:val="center"/>
            <w:hideMark/>
          </w:tcPr>
          <w:p w14:paraId="579660C2"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vAlign w:val="center"/>
            <w:hideMark/>
          </w:tcPr>
          <w:p w14:paraId="3F0AD130" w14:textId="77777777" w:rsidR="00DE54F1" w:rsidRPr="00DE54F1" w:rsidRDefault="00DE54F1" w:rsidP="00DE54F1">
            <w:pPr>
              <w:jc w:val="center"/>
              <w:rPr>
                <w:color w:val="000000"/>
                <w:sz w:val="20"/>
                <w:szCs w:val="20"/>
              </w:rPr>
            </w:pPr>
            <w:r w:rsidRPr="00DE54F1">
              <w:rPr>
                <w:color w:val="000000"/>
                <w:sz w:val="20"/>
                <w:szCs w:val="20"/>
              </w:rPr>
              <w:t>0,00</w:t>
            </w:r>
          </w:p>
        </w:tc>
        <w:tc>
          <w:tcPr>
            <w:tcW w:w="1227" w:type="dxa"/>
            <w:tcBorders>
              <w:top w:val="nil"/>
              <w:left w:val="nil"/>
              <w:bottom w:val="single" w:sz="4" w:space="0" w:color="auto"/>
              <w:right w:val="single" w:sz="4" w:space="0" w:color="auto"/>
            </w:tcBorders>
            <w:shd w:val="clear" w:color="000000" w:fill="FFFFFF"/>
            <w:vAlign w:val="center"/>
            <w:hideMark/>
          </w:tcPr>
          <w:p w14:paraId="1D07E8B2" w14:textId="77777777" w:rsidR="00DE54F1" w:rsidRPr="00DE54F1" w:rsidRDefault="00DE54F1" w:rsidP="00DE54F1">
            <w:pPr>
              <w:jc w:val="center"/>
              <w:rPr>
                <w:color w:val="000000"/>
                <w:sz w:val="20"/>
                <w:szCs w:val="20"/>
              </w:rPr>
            </w:pPr>
            <w:r w:rsidRPr="00DE54F1">
              <w:rPr>
                <w:color w:val="000000"/>
                <w:sz w:val="20"/>
                <w:szCs w:val="20"/>
              </w:rPr>
              <w:t>0,00</w:t>
            </w:r>
          </w:p>
        </w:tc>
        <w:tc>
          <w:tcPr>
            <w:tcW w:w="1227" w:type="dxa"/>
            <w:tcBorders>
              <w:top w:val="nil"/>
              <w:left w:val="nil"/>
              <w:bottom w:val="single" w:sz="4" w:space="0" w:color="auto"/>
              <w:right w:val="single" w:sz="4" w:space="0" w:color="auto"/>
            </w:tcBorders>
            <w:shd w:val="clear" w:color="auto" w:fill="auto"/>
            <w:vAlign w:val="center"/>
            <w:hideMark/>
          </w:tcPr>
          <w:p w14:paraId="5376A85D" w14:textId="77777777" w:rsidR="00DE54F1" w:rsidRPr="00DE54F1" w:rsidRDefault="00DE54F1" w:rsidP="00DE54F1">
            <w:pPr>
              <w:jc w:val="center"/>
              <w:rPr>
                <w:color w:val="000000"/>
                <w:sz w:val="20"/>
                <w:szCs w:val="20"/>
              </w:rPr>
            </w:pPr>
            <w:r w:rsidRPr="00DE54F1">
              <w:rPr>
                <w:color w:val="000000"/>
                <w:sz w:val="20"/>
                <w:szCs w:val="20"/>
              </w:rPr>
              <w:t>0,00</w:t>
            </w:r>
          </w:p>
        </w:tc>
      </w:tr>
      <w:tr w:rsidR="00DE54F1" w:rsidRPr="00DE54F1" w14:paraId="29BC34DE" w14:textId="77777777" w:rsidTr="003B0D96">
        <w:trPr>
          <w:trHeight w:val="320"/>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69D062CF"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7</w:t>
            </w:r>
          </w:p>
        </w:tc>
        <w:tc>
          <w:tcPr>
            <w:tcW w:w="4128" w:type="dxa"/>
            <w:tcBorders>
              <w:top w:val="nil"/>
              <w:left w:val="nil"/>
              <w:bottom w:val="single" w:sz="4" w:space="0" w:color="auto"/>
              <w:right w:val="single" w:sz="4" w:space="0" w:color="auto"/>
            </w:tcBorders>
            <w:shd w:val="clear" w:color="auto" w:fill="auto"/>
            <w:vAlign w:val="center"/>
            <w:hideMark/>
          </w:tcPr>
          <w:p w14:paraId="7A6B94E9" w14:textId="77777777" w:rsidR="00DE54F1" w:rsidRPr="00DE54F1" w:rsidRDefault="00DE54F1" w:rsidP="00DE54F1">
            <w:pPr>
              <w:rPr>
                <w:rFonts w:ascii="Verdana" w:hAnsi="Verdana" w:cs="Calibri"/>
                <w:b/>
                <w:bCs/>
                <w:color w:val="000000"/>
                <w:sz w:val="16"/>
                <w:szCs w:val="16"/>
              </w:rPr>
            </w:pPr>
            <w:r w:rsidRPr="00DE54F1">
              <w:rPr>
                <w:rFonts w:ascii="Verdana" w:hAnsi="Verdana" w:cs="Calibri"/>
                <w:b/>
                <w:bCs/>
                <w:color w:val="000000"/>
                <w:sz w:val="16"/>
                <w:szCs w:val="16"/>
              </w:rPr>
              <w:t>Необходимая валовая выручка, всего</w:t>
            </w:r>
          </w:p>
        </w:tc>
        <w:tc>
          <w:tcPr>
            <w:tcW w:w="982" w:type="dxa"/>
            <w:tcBorders>
              <w:top w:val="nil"/>
              <w:left w:val="nil"/>
              <w:bottom w:val="single" w:sz="4" w:space="0" w:color="auto"/>
              <w:right w:val="nil"/>
            </w:tcBorders>
            <w:shd w:val="clear" w:color="auto" w:fill="auto"/>
            <w:vAlign w:val="center"/>
            <w:hideMark/>
          </w:tcPr>
          <w:p w14:paraId="0C3C9633" w14:textId="77777777" w:rsidR="00DE54F1" w:rsidRPr="00DE54F1" w:rsidRDefault="00DE54F1" w:rsidP="00DE54F1">
            <w:pPr>
              <w:jc w:val="center"/>
              <w:rPr>
                <w:rFonts w:ascii="Verdana" w:hAnsi="Verdana" w:cs="Calibri"/>
                <w:color w:val="000000"/>
                <w:sz w:val="16"/>
                <w:szCs w:val="16"/>
              </w:rPr>
            </w:pPr>
            <w:r w:rsidRPr="00DE54F1">
              <w:rPr>
                <w:rFonts w:ascii="Verdana" w:hAnsi="Verdana" w:cs="Calibri"/>
                <w:color w:val="000000"/>
                <w:sz w:val="16"/>
                <w:szCs w:val="16"/>
              </w:rPr>
              <w:t>тыс. руб.</w:t>
            </w:r>
          </w:p>
        </w:tc>
        <w:tc>
          <w:tcPr>
            <w:tcW w:w="1273" w:type="dxa"/>
            <w:tcBorders>
              <w:top w:val="nil"/>
              <w:left w:val="single" w:sz="4" w:space="0" w:color="auto"/>
              <w:bottom w:val="single" w:sz="4" w:space="0" w:color="auto"/>
              <w:right w:val="single" w:sz="4" w:space="0" w:color="auto"/>
            </w:tcBorders>
            <w:shd w:val="clear" w:color="auto" w:fill="auto"/>
            <w:vAlign w:val="center"/>
            <w:hideMark/>
          </w:tcPr>
          <w:p w14:paraId="0B5AD735" w14:textId="77777777" w:rsidR="00DE54F1" w:rsidRPr="00DE54F1" w:rsidRDefault="00DE54F1" w:rsidP="00DE54F1">
            <w:pPr>
              <w:jc w:val="center"/>
              <w:rPr>
                <w:b/>
                <w:bCs/>
                <w:color w:val="000000"/>
                <w:sz w:val="20"/>
                <w:szCs w:val="20"/>
              </w:rPr>
            </w:pPr>
            <w:r w:rsidRPr="00DE54F1">
              <w:rPr>
                <w:b/>
                <w:bCs/>
                <w:snapToGrid w:val="0"/>
                <w:color w:val="000000"/>
                <w:sz w:val="20"/>
                <w:szCs w:val="20"/>
              </w:rPr>
              <w:t>5 880,34</w:t>
            </w:r>
          </w:p>
        </w:tc>
        <w:tc>
          <w:tcPr>
            <w:tcW w:w="1227" w:type="dxa"/>
            <w:tcBorders>
              <w:top w:val="nil"/>
              <w:left w:val="nil"/>
              <w:bottom w:val="single" w:sz="4" w:space="0" w:color="auto"/>
              <w:right w:val="single" w:sz="4" w:space="0" w:color="auto"/>
            </w:tcBorders>
            <w:shd w:val="clear" w:color="000000" w:fill="FFFFFF"/>
            <w:vAlign w:val="center"/>
            <w:hideMark/>
          </w:tcPr>
          <w:p w14:paraId="36FEB3F7" w14:textId="77777777" w:rsidR="00DE54F1" w:rsidRPr="00DE54F1" w:rsidRDefault="00DE54F1" w:rsidP="00DE54F1">
            <w:pPr>
              <w:jc w:val="center"/>
              <w:rPr>
                <w:b/>
                <w:bCs/>
                <w:color w:val="000000"/>
                <w:sz w:val="20"/>
                <w:szCs w:val="20"/>
              </w:rPr>
            </w:pPr>
            <w:r w:rsidRPr="00DE54F1">
              <w:rPr>
                <w:b/>
                <w:bCs/>
                <w:snapToGrid w:val="0"/>
                <w:color w:val="000000"/>
                <w:sz w:val="20"/>
                <w:szCs w:val="20"/>
              </w:rPr>
              <w:t>891,53</w:t>
            </w:r>
          </w:p>
        </w:tc>
        <w:tc>
          <w:tcPr>
            <w:tcW w:w="1227" w:type="dxa"/>
            <w:tcBorders>
              <w:top w:val="nil"/>
              <w:left w:val="nil"/>
              <w:bottom w:val="single" w:sz="4" w:space="0" w:color="auto"/>
              <w:right w:val="single" w:sz="4" w:space="0" w:color="auto"/>
            </w:tcBorders>
            <w:shd w:val="clear" w:color="auto" w:fill="auto"/>
            <w:vAlign w:val="center"/>
            <w:hideMark/>
          </w:tcPr>
          <w:p w14:paraId="644AEEE8" w14:textId="77777777" w:rsidR="00DE54F1" w:rsidRPr="00DE54F1" w:rsidRDefault="00DE54F1" w:rsidP="00DE54F1">
            <w:pPr>
              <w:jc w:val="center"/>
              <w:rPr>
                <w:b/>
                <w:bCs/>
                <w:color w:val="000000"/>
                <w:sz w:val="20"/>
                <w:szCs w:val="20"/>
              </w:rPr>
            </w:pPr>
            <w:r w:rsidRPr="00DE54F1">
              <w:rPr>
                <w:b/>
                <w:bCs/>
                <w:snapToGrid w:val="0"/>
                <w:color w:val="000000"/>
                <w:sz w:val="20"/>
                <w:szCs w:val="20"/>
              </w:rPr>
              <w:t>-4 988,81</w:t>
            </w:r>
          </w:p>
        </w:tc>
      </w:tr>
    </w:tbl>
    <w:p w14:paraId="3444E26B" w14:textId="77777777" w:rsidR="00DE54F1" w:rsidRPr="00DE54F1" w:rsidRDefault="00DE54F1" w:rsidP="00DE54F1">
      <w:pPr>
        <w:ind w:firstLine="709"/>
        <w:jc w:val="right"/>
        <w:rPr>
          <w:snapToGrid w:val="0"/>
          <w:color w:val="000000"/>
          <w:sz w:val="28"/>
          <w:szCs w:val="28"/>
        </w:rPr>
      </w:pPr>
    </w:p>
    <w:bookmarkEnd w:id="27"/>
    <w:p w14:paraId="51AEFE6F" w14:textId="77777777" w:rsidR="00DE54F1" w:rsidRPr="00DE54F1" w:rsidRDefault="00DE54F1" w:rsidP="00AF6F72">
      <w:pPr>
        <w:keepNext/>
        <w:numPr>
          <w:ilvl w:val="0"/>
          <w:numId w:val="7"/>
        </w:numPr>
        <w:spacing w:after="240"/>
        <w:ind w:left="0" w:firstLine="0"/>
        <w:contextualSpacing/>
        <w:jc w:val="both"/>
        <w:outlineLvl w:val="0"/>
        <w:rPr>
          <w:b/>
          <w:bCs/>
          <w:snapToGrid w:val="0"/>
          <w:color w:val="000000"/>
          <w:sz w:val="28"/>
          <w:szCs w:val="28"/>
        </w:rPr>
      </w:pPr>
      <w:r w:rsidRPr="00DE54F1">
        <w:rPr>
          <w:b/>
          <w:bCs/>
          <w:snapToGrid w:val="0"/>
          <w:color w:val="000000"/>
          <w:sz w:val="28"/>
          <w:szCs w:val="28"/>
        </w:rPr>
        <w:t xml:space="preserve">Тарифы на услуги по передаче тепловой энергии ООО «СЭР» </w:t>
      </w:r>
      <w:r w:rsidRPr="00DE54F1">
        <w:rPr>
          <w:b/>
          <w:bCs/>
          <w:snapToGrid w:val="0"/>
          <w:color w:val="000000"/>
          <w:sz w:val="28"/>
          <w:szCs w:val="28"/>
        </w:rPr>
        <w:br/>
        <w:t>на 2022 год</w:t>
      </w:r>
    </w:p>
    <w:p w14:paraId="4163C0D1" w14:textId="77777777" w:rsidR="00DE54F1" w:rsidRPr="00DE54F1" w:rsidRDefault="00DE54F1" w:rsidP="00DE54F1">
      <w:pPr>
        <w:ind w:firstLine="709"/>
        <w:jc w:val="both"/>
        <w:rPr>
          <w:color w:val="000000"/>
          <w:sz w:val="28"/>
          <w:szCs w:val="28"/>
        </w:rPr>
      </w:pPr>
      <w:r w:rsidRPr="00DE54F1">
        <w:rPr>
          <w:color w:val="000000"/>
          <w:sz w:val="28"/>
          <w:szCs w:val="28"/>
        </w:rPr>
        <w:t>Необходимая валовая выручка на услуги по передаче тепловой энергии ООО «СЭР» на 2022 год, составила 891,53 тыс. руб.</w:t>
      </w:r>
    </w:p>
    <w:p w14:paraId="2AE8D942" w14:textId="77777777" w:rsidR="00DE54F1" w:rsidRPr="00DE54F1" w:rsidRDefault="00DE54F1" w:rsidP="00DE54F1">
      <w:pPr>
        <w:ind w:firstLine="709"/>
        <w:jc w:val="both"/>
        <w:rPr>
          <w:snapToGrid w:val="0"/>
          <w:color w:val="000000"/>
          <w:sz w:val="28"/>
          <w:szCs w:val="28"/>
        </w:rPr>
      </w:pPr>
      <w:r w:rsidRPr="00DE54F1">
        <w:rPr>
          <w:snapToGrid w:val="0"/>
          <w:color w:val="000000"/>
          <w:sz w:val="28"/>
          <w:szCs w:val="28"/>
        </w:rPr>
        <w:t xml:space="preserve">ООО «СЭР» обратилось в Региональную энергетическую комиссию Кузбасса с заявлением от 18.03.2022 № 22/16 (от 18.04.2021 </w:t>
      </w:r>
      <w:proofErr w:type="spellStart"/>
      <w:r w:rsidRPr="00DE54F1">
        <w:rPr>
          <w:snapToGrid w:val="0"/>
          <w:color w:val="000000"/>
          <w:sz w:val="28"/>
          <w:szCs w:val="28"/>
        </w:rPr>
        <w:t>вх</w:t>
      </w:r>
      <w:proofErr w:type="spellEnd"/>
      <w:r w:rsidRPr="00DE54F1">
        <w:rPr>
          <w:snapToGrid w:val="0"/>
          <w:color w:val="000000"/>
          <w:sz w:val="28"/>
          <w:szCs w:val="28"/>
        </w:rPr>
        <w:t xml:space="preserve">. № 1490) </w:t>
      </w:r>
      <w:r w:rsidRPr="00DE54F1">
        <w:rPr>
          <w:snapToGrid w:val="0"/>
          <w:color w:val="000000"/>
          <w:sz w:val="28"/>
          <w:szCs w:val="28"/>
        </w:rPr>
        <w:br/>
        <w:t xml:space="preserve">об установлении тарифа на услуги по передаче тепловой энергии по сетям </w:t>
      </w:r>
      <w:r w:rsidRPr="00DE54F1">
        <w:rPr>
          <w:snapToGrid w:val="0"/>
          <w:color w:val="000000"/>
          <w:sz w:val="28"/>
          <w:szCs w:val="28"/>
        </w:rPr>
        <w:br/>
        <w:t xml:space="preserve">ООО «СЭР» на 2022 год. Предприятие в своем заявлении просит установить тариф на услуги по передаче тепловой энергии, в размере 1 050,00 руб./Гкал. </w:t>
      </w:r>
    </w:p>
    <w:p w14:paraId="41E38FD2" w14:textId="77777777" w:rsidR="00DE54F1" w:rsidRPr="00DE54F1" w:rsidRDefault="00DE54F1" w:rsidP="00DE54F1">
      <w:pPr>
        <w:ind w:firstLine="709"/>
        <w:jc w:val="both"/>
        <w:rPr>
          <w:snapToGrid w:val="0"/>
          <w:color w:val="000000"/>
          <w:sz w:val="28"/>
          <w:szCs w:val="28"/>
        </w:rPr>
      </w:pPr>
      <w:r w:rsidRPr="00DE54F1">
        <w:rPr>
          <w:snapToGrid w:val="0"/>
          <w:color w:val="000000"/>
          <w:sz w:val="28"/>
          <w:szCs w:val="28"/>
        </w:rPr>
        <w:t xml:space="preserve">Исходя из предлагаемого предприятием тарифа НВВ </w:t>
      </w:r>
      <w:r w:rsidRPr="00DE54F1">
        <w:rPr>
          <w:color w:val="000000"/>
          <w:sz w:val="28"/>
          <w:szCs w:val="28"/>
        </w:rPr>
        <w:t xml:space="preserve">на услуги </w:t>
      </w:r>
      <w:r w:rsidRPr="00DE54F1">
        <w:rPr>
          <w:color w:val="000000"/>
          <w:sz w:val="28"/>
          <w:szCs w:val="28"/>
        </w:rPr>
        <w:br/>
        <w:t>по передаче тепловой энергии ООО «СЭР» на 2022 год</w:t>
      </w:r>
      <w:r w:rsidRPr="00DE54F1">
        <w:rPr>
          <w:snapToGrid w:val="0"/>
          <w:color w:val="000000"/>
          <w:sz w:val="28"/>
          <w:szCs w:val="28"/>
        </w:rPr>
        <w:t xml:space="preserve"> составит 668,56 тыс. руб.</w:t>
      </w:r>
    </w:p>
    <w:p w14:paraId="521132C5" w14:textId="77777777" w:rsidR="00DE54F1" w:rsidRPr="00DE54F1" w:rsidRDefault="00DE54F1" w:rsidP="00DE54F1">
      <w:pPr>
        <w:ind w:firstLine="709"/>
        <w:jc w:val="both"/>
        <w:rPr>
          <w:snapToGrid w:val="0"/>
          <w:color w:val="000000"/>
          <w:sz w:val="28"/>
          <w:szCs w:val="28"/>
        </w:rPr>
      </w:pPr>
      <w:r w:rsidRPr="00DE54F1">
        <w:rPr>
          <w:snapToGrid w:val="0"/>
          <w:color w:val="000000"/>
          <w:sz w:val="28"/>
          <w:szCs w:val="28"/>
        </w:rPr>
        <w:t xml:space="preserve">Эксперты предлагают принять тариф на услуги по передаче тепловой энергии по сетям ООО «СЭР», на уровне заявленного предприятием, в размере 1 050,00 руб./Гкал. </w:t>
      </w:r>
    </w:p>
    <w:p w14:paraId="78D59458" w14:textId="77777777" w:rsidR="00DE54F1" w:rsidRPr="00DE54F1" w:rsidRDefault="00DE54F1" w:rsidP="00DE54F1">
      <w:pPr>
        <w:ind w:firstLine="709"/>
        <w:jc w:val="both"/>
        <w:rPr>
          <w:snapToGrid w:val="0"/>
          <w:color w:val="000000"/>
          <w:sz w:val="28"/>
          <w:szCs w:val="28"/>
        </w:rPr>
      </w:pPr>
    </w:p>
    <w:p w14:paraId="34A8D993" w14:textId="77777777" w:rsidR="00DE54F1" w:rsidRPr="00DE54F1" w:rsidRDefault="00DE54F1" w:rsidP="00DE54F1">
      <w:pPr>
        <w:spacing w:line="360" w:lineRule="auto"/>
        <w:jc w:val="both"/>
        <w:rPr>
          <w:b/>
          <w:bCs/>
          <w:snapToGrid w:val="0"/>
          <w:color w:val="000000"/>
          <w:sz w:val="28"/>
          <w:szCs w:val="28"/>
          <w:lang w:eastAsia="en-US"/>
        </w:rPr>
      </w:pPr>
      <w:r w:rsidRPr="00DE54F1">
        <w:rPr>
          <w:b/>
          <w:bCs/>
          <w:snapToGrid w:val="0"/>
          <w:color w:val="000000"/>
          <w:sz w:val="28"/>
          <w:szCs w:val="28"/>
          <w:lang w:eastAsia="en-US"/>
        </w:rPr>
        <w:t>Тариф на услуги по передаче тепловой энергии ООО «СЭР» на 2022 год</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410"/>
        <w:gridCol w:w="2126"/>
        <w:gridCol w:w="2410"/>
      </w:tblGrid>
      <w:tr w:rsidR="00DE54F1" w:rsidRPr="00DE54F1" w14:paraId="6D2F89F3" w14:textId="77777777" w:rsidTr="003B0D96">
        <w:trPr>
          <w:trHeight w:val="1016"/>
          <w:jc w:val="center"/>
        </w:trPr>
        <w:tc>
          <w:tcPr>
            <w:tcW w:w="2547" w:type="dxa"/>
            <w:tcBorders>
              <w:bottom w:val="single" w:sz="4" w:space="0" w:color="auto"/>
            </w:tcBorders>
            <w:shd w:val="clear" w:color="auto" w:fill="auto"/>
            <w:vAlign w:val="center"/>
          </w:tcPr>
          <w:p w14:paraId="4CAF9B91" w14:textId="77777777" w:rsidR="00DE54F1" w:rsidRPr="00DE54F1" w:rsidRDefault="00DE54F1" w:rsidP="00DE54F1">
            <w:pPr>
              <w:ind w:left="-142" w:right="-113"/>
              <w:jc w:val="center"/>
              <w:rPr>
                <w:snapToGrid w:val="0"/>
                <w:color w:val="000000"/>
              </w:rPr>
            </w:pPr>
            <w:r w:rsidRPr="00DE54F1">
              <w:rPr>
                <w:snapToGrid w:val="0"/>
                <w:color w:val="000000"/>
              </w:rPr>
              <w:t>Период</w:t>
            </w:r>
          </w:p>
        </w:tc>
        <w:tc>
          <w:tcPr>
            <w:tcW w:w="2410" w:type="dxa"/>
            <w:vAlign w:val="center"/>
          </w:tcPr>
          <w:p w14:paraId="07EFE83D" w14:textId="77777777" w:rsidR="00DE54F1" w:rsidRPr="00DE54F1" w:rsidRDefault="00DE54F1" w:rsidP="00DE54F1">
            <w:pPr>
              <w:jc w:val="center"/>
              <w:rPr>
                <w:snapToGrid w:val="0"/>
                <w:color w:val="000000"/>
              </w:rPr>
            </w:pPr>
            <w:r w:rsidRPr="00DE54F1">
              <w:rPr>
                <w:snapToGrid w:val="0"/>
                <w:color w:val="000000"/>
              </w:rPr>
              <w:t xml:space="preserve">НВВ, </w:t>
            </w:r>
            <w:r w:rsidRPr="00DE54F1">
              <w:rPr>
                <w:snapToGrid w:val="0"/>
                <w:color w:val="000000"/>
              </w:rPr>
              <w:br/>
              <w:t>тыс. руб.</w:t>
            </w:r>
          </w:p>
        </w:tc>
        <w:tc>
          <w:tcPr>
            <w:tcW w:w="2126" w:type="dxa"/>
            <w:vAlign w:val="center"/>
          </w:tcPr>
          <w:p w14:paraId="19AD287B" w14:textId="77777777" w:rsidR="00DE54F1" w:rsidRPr="00DE54F1" w:rsidRDefault="00DE54F1" w:rsidP="00DE54F1">
            <w:pPr>
              <w:ind w:left="-108" w:right="-108"/>
              <w:jc w:val="center"/>
              <w:rPr>
                <w:snapToGrid w:val="0"/>
                <w:color w:val="000000"/>
              </w:rPr>
            </w:pPr>
            <w:r w:rsidRPr="00DE54F1">
              <w:rPr>
                <w:snapToGrid w:val="0"/>
                <w:color w:val="000000"/>
              </w:rPr>
              <w:t>Полезный отпуск, тыс. Гкал</w:t>
            </w:r>
          </w:p>
        </w:tc>
        <w:tc>
          <w:tcPr>
            <w:tcW w:w="2410" w:type="dxa"/>
            <w:shd w:val="clear" w:color="auto" w:fill="auto"/>
            <w:vAlign w:val="center"/>
          </w:tcPr>
          <w:p w14:paraId="22F6B2A1" w14:textId="77777777" w:rsidR="00DE54F1" w:rsidRPr="00DE54F1" w:rsidRDefault="00DE54F1" w:rsidP="00DE54F1">
            <w:pPr>
              <w:ind w:left="-108" w:right="-140"/>
              <w:jc w:val="center"/>
              <w:rPr>
                <w:snapToGrid w:val="0"/>
                <w:color w:val="000000"/>
              </w:rPr>
            </w:pPr>
            <w:r w:rsidRPr="00DE54F1">
              <w:rPr>
                <w:snapToGrid w:val="0"/>
                <w:color w:val="000000"/>
              </w:rPr>
              <w:t>Тариф по предложению экспертов, руб./Гкал</w:t>
            </w:r>
          </w:p>
        </w:tc>
      </w:tr>
      <w:tr w:rsidR="00DE54F1" w:rsidRPr="00DE54F1" w14:paraId="6E39681B" w14:textId="77777777" w:rsidTr="003B0D96">
        <w:trPr>
          <w:trHeight w:val="405"/>
          <w:jc w:val="center"/>
        </w:trPr>
        <w:tc>
          <w:tcPr>
            <w:tcW w:w="2547" w:type="dxa"/>
            <w:shd w:val="clear" w:color="auto" w:fill="auto"/>
            <w:vAlign w:val="center"/>
          </w:tcPr>
          <w:p w14:paraId="53CC29B6" w14:textId="77777777" w:rsidR="00DE54F1" w:rsidRPr="00DE54F1" w:rsidRDefault="00DE54F1" w:rsidP="00DE54F1">
            <w:pPr>
              <w:jc w:val="center"/>
              <w:rPr>
                <w:snapToGrid w:val="0"/>
                <w:color w:val="000000"/>
              </w:rPr>
            </w:pPr>
            <w:r w:rsidRPr="00DE54F1">
              <w:rPr>
                <w:snapToGrid w:val="0"/>
                <w:color w:val="000000"/>
              </w:rPr>
              <w:t>2022 год</w:t>
            </w:r>
          </w:p>
        </w:tc>
        <w:tc>
          <w:tcPr>
            <w:tcW w:w="2410" w:type="dxa"/>
            <w:vAlign w:val="center"/>
          </w:tcPr>
          <w:p w14:paraId="5A68FD76" w14:textId="77777777" w:rsidR="00DE54F1" w:rsidRPr="00DE54F1" w:rsidRDefault="00DE54F1" w:rsidP="00DE54F1">
            <w:pPr>
              <w:jc w:val="center"/>
              <w:rPr>
                <w:snapToGrid w:val="0"/>
                <w:color w:val="000000"/>
              </w:rPr>
            </w:pPr>
            <w:r w:rsidRPr="00DE54F1">
              <w:rPr>
                <w:snapToGrid w:val="0"/>
                <w:color w:val="000000"/>
              </w:rPr>
              <w:t>668,56</w:t>
            </w:r>
          </w:p>
        </w:tc>
        <w:tc>
          <w:tcPr>
            <w:tcW w:w="2126" w:type="dxa"/>
            <w:vAlign w:val="center"/>
          </w:tcPr>
          <w:p w14:paraId="08D0899D" w14:textId="77777777" w:rsidR="00DE54F1" w:rsidRPr="00DE54F1" w:rsidRDefault="00DE54F1" w:rsidP="00DE54F1">
            <w:pPr>
              <w:ind w:left="-108" w:right="-108"/>
              <w:jc w:val="center"/>
              <w:rPr>
                <w:snapToGrid w:val="0"/>
                <w:color w:val="000000"/>
              </w:rPr>
            </w:pPr>
            <w:r w:rsidRPr="00DE54F1">
              <w:rPr>
                <w:snapToGrid w:val="0"/>
                <w:color w:val="000000"/>
              </w:rPr>
              <w:t>0,637</w:t>
            </w:r>
          </w:p>
        </w:tc>
        <w:tc>
          <w:tcPr>
            <w:tcW w:w="2410" w:type="dxa"/>
            <w:shd w:val="clear" w:color="auto" w:fill="auto"/>
            <w:vAlign w:val="center"/>
          </w:tcPr>
          <w:p w14:paraId="433BF52C" w14:textId="77777777" w:rsidR="00DE54F1" w:rsidRPr="00DE54F1" w:rsidRDefault="00DE54F1" w:rsidP="00DE54F1">
            <w:pPr>
              <w:jc w:val="center"/>
              <w:rPr>
                <w:color w:val="000000"/>
              </w:rPr>
            </w:pPr>
            <w:r w:rsidRPr="00DE54F1">
              <w:rPr>
                <w:snapToGrid w:val="0"/>
                <w:color w:val="000000"/>
              </w:rPr>
              <w:t>1 050,00</w:t>
            </w:r>
          </w:p>
        </w:tc>
      </w:tr>
    </w:tbl>
    <w:p w14:paraId="2B5BCCD2" w14:textId="77777777" w:rsidR="00DE54F1" w:rsidRPr="00DE54F1" w:rsidRDefault="00DE54F1" w:rsidP="00DE54F1">
      <w:pPr>
        <w:rPr>
          <w:snapToGrid w:val="0"/>
          <w:color w:val="000000"/>
          <w:sz w:val="28"/>
          <w:szCs w:val="28"/>
        </w:rPr>
      </w:pPr>
    </w:p>
    <w:p w14:paraId="6E972E83" w14:textId="77777777" w:rsidR="00DE54F1" w:rsidRDefault="00DE54F1" w:rsidP="00DE54F1">
      <w:pPr>
        <w:rPr>
          <w:b/>
          <w:snapToGrid w:val="0"/>
          <w:color w:val="000000"/>
          <w:sz w:val="28"/>
          <w:szCs w:val="28"/>
        </w:rPr>
        <w:sectPr w:rsidR="00DE54F1" w:rsidSect="00DE54F1">
          <w:pgSz w:w="11906" w:h="16838"/>
          <w:pgMar w:top="1134" w:right="567" w:bottom="1134" w:left="851" w:header="708" w:footer="708" w:gutter="0"/>
          <w:cols w:space="708"/>
          <w:docGrid w:linePitch="360"/>
        </w:sectPr>
      </w:pPr>
    </w:p>
    <w:p w14:paraId="60D3F1BA" w14:textId="38E053E6" w:rsidR="00DE54F1" w:rsidRPr="00DE54F1" w:rsidRDefault="00DE54F1" w:rsidP="00DE54F1">
      <w:pPr>
        <w:rPr>
          <w:b/>
          <w:snapToGrid w:val="0"/>
          <w:color w:val="000000"/>
          <w:sz w:val="28"/>
          <w:szCs w:val="28"/>
        </w:rPr>
      </w:pPr>
      <w:r w:rsidRPr="00DE54F1">
        <w:rPr>
          <w:noProof/>
        </w:rPr>
        <w:lastRenderedPageBreak/>
        <w:drawing>
          <wp:inline distT="0" distB="0" distL="0" distR="0" wp14:anchorId="10FF5F39" wp14:editId="2FF4B7D1">
            <wp:extent cx="6486525" cy="85725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6525" cy="8572500"/>
                    </a:xfrm>
                    <a:prstGeom prst="rect">
                      <a:avLst/>
                    </a:prstGeom>
                    <a:noFill/>
                    <a:ln>
                      <a:noFill/>
                    </a:ln>
                  </pic:spPr>
                </pic:pic>
              </a:graphicData>
            </a:graphic>
          </wp:inline>
        </w:drawing>
      </w:r>
    </w:p>
    <w:p w14:paraId="3DED49A2" w14:textId="77777777" w:rsidR="00DE54F1" w:rsidRPr="00DE54F1" w:rsidRDefault="00DE54F1" w:rsidP="00DE54F1">
      <w:pPr>
        <w:rPr>
          <w:b/>
          <w:snapToGrid w:val="0"/>
          <w:color w:val="000000"/>
          <w:sz w:val="28"/>
          <w:szCs w:val="28"/>
        </w:rPr>
      </w:pPr>
    </w:p>
    <w:p w14:paraId="730248AE" w14:textId="77777777" w:rsidR="00DE54F1" w:rsidRDefault="00DE54F1" w:rsidP="004747D1">
      <w:pPr>
        <w:tabs>
          <w:tab w:val="left" w:pos="5580"/>
          <w:tab w:val="left" w:pos="9498"/>
        </w:tabs>
        <w:ind w:right="-569"/>
        <w:sectPr w:rsidR="00DE54F1" w:rsidSect="00DE54F1">
          <w:pgSz w:w="11906" w:h="16838"/>
          <w:pgMar w:top="1134" w:right="567" w:bottom="1134" w:left="851" w:header="708" w:footer="708" w:gutter="0"/>
          <w:cols w:space="708"/>
          <w:docGrid w:linePitch="360"/>
        </w:sectPr>
      </w:pPr>
    </w:p>
    <w:p w14:paraId="39AB2BAE" w14:textId="6F50A306" w:rsidR="00DE54F1" w:rsidRPr="0089763B" w:rsidRDefault="00DE54F1" w:rsidP="00DE54F1">
      <w:pPr>
        <w:tabs>
          <w:tab w:val="left" w:pos="5580"/>
          <w:tab w:val="left" w:pos="9498"/>
        </w:tabs>
        <w:ind w:left="-3846" w:right="-569" w:firstLine="10225"/>
      </w:pPr>
      <w:r w:rsidRPr="00CB7967">
        <w:lastRenderedPageBreak/>
        <w:t xml:space="preserve">Приложение № </w:t>
      </w:r>
      <w:r>
        <w:t>7</w:t>
      </w:r>
      <w:r w:rsidRPr="00CB7967">
        <w:t xml:space="preserve"> к протоколу № </w:t>
      </w:r>
      <w:r>
        <w:t>30</w:t>
      </w:r>
    </w:p>
    <w:p w14:paraId="76B77E69" w14:textId="77777777" w:rsidR="00DE54F1" w:rsidRPr="00CB7967" w:rsidRDefault="00DE54F1" w:rsidP="00DE54F1">
      <w:pPr>
        <w:tabs>
          <w:tab w:val="left" w:pos="5580"/>
          <w:tab w:val="left" w:pos="9498"/>
        </w:tabs>
        <w:ind w:left="-3846" w:right="-569" w:firstLine="10225"/>
      </w:pPr>
      <w:r w:rsidRPr="00CB7967">
        <w:t>заседания правления Региональной</w:t>
      </w:r>
    </w:p>
    <w:p w14:paraId="787977EE" w14:textId="77777777" w:rsidR="00DE54F1" w:rsidRPr="00CB7967" w:rsidRDefault="00DE54F1" w:rsidP="00DE54F1">
      <w:pPr>
        <w:tabs>
          <w:tab w:val="left" w:pos="5580"/>
          <w:tab w:val="left" w:pos="9498"/>
        </w:tabs>
        <w:ind w:left="-3846" w:right="-569" w:firstLine="10225"/>
      </w:pPr>
      <w:r w:rsidRPr="00CB7967">
        <w:t>энергетической комиссии</w:t>
      </w:r>
    </w:p>
    <w:p w14:paraId="66FAD3FA" w14:textId="6BAAFAE0" w:rsidR="00DE54F1" w:rsidRDefault="00DE54F1" w:rsidP="00DE54F1">
      <w:pPr>
        <w:tabs>
          <w:tab w:val="left" w:pos="5580"/>
          <w:tab w:val="left" w:pos="9498"/>
        </w:tabs>
        <w:ind w:left="-3846" w:right="-569" w:firstLine="10225"/>
      </w:pPr>
      <w:r w:rsidRPr="00CB7967">
        <w:t xml:space="preserve">Кузбасса от </w:t>
      </w:r>
      <w:r>
        <w:t>17</w:t>
      </w:r>
      <w:r w:rsidRPr="00CB7967">
        <w:t>.0</w:t>
      </w:r>
      <w:r>
        <w:t>5</w:t>
      </w:r>
      <w:r w:rsidRPr="00CB7967">
        <w:t>.2022</w:t>
      </w:r>
    </w:p>
    <w:p w14:paraId="19674E4D" w14:textId="77777777" w:rsidR="000B4C4F" w:rsidRDefault="000B4C4F" w:rsidP="00DE54F1">
      <w:pPr>
        <w:tabs>
          <w:tab w:val="left" w:pos="5580"/>
          <w:tab w:val="left" w:pos="9498"/>
        </w:tabs>
        <w:ind w:left="-3846" w:right="-569" w:firstLine="10225"/>
      </w:pPr>
    </w:p>
    <w:p w14:paraId="27764408" w14:textId="77777777" w:rsidR="000B4C4F" w:rsidRDefault="000B4C4F" w:rsidP="000B4C4F">
      <w:pPr>
        <w:ind w:left="-567" w:firstLine="425"/>
        <w:jc w:val="center"/>
        <w:rPr>
          <w:b/>
          <w:bCs/>
          <w:sz w:val="28"/>
          <w:szCs w:val="28"/>
        </w:rPr>
      </w:pPr>
      <w:r>
        <w:rPr>
          <w:b/>
          <w:bCs/>
          <w:sz w:val="28"/>
          <w:szCs w:val="28"/>
        </w:rPr>
        <w:t>Т</w:t>
      </w:r>
      <w:r w:rsidRPr="00905D7B">
        <w:rPr>
          <w:b/>
          <w:bCs/>
          <w:sz w:val="28"/>
          <w:szCs w:val="28"/>
        </w:rPr>
        <w:t>ариф</w:t>
      </w:r>
      <w:r>
        <w:rPr>
          <w:b/>
          <w:bCs/>
          <w:sz w:val="28"/>
          <w:szCs w:val="28"/>
        </w:rPr>
        <w:t>ы</w:t>
      </w:r>
      <w:r w:rsidRPr="00905D7B">
        <w:rPr>
          <w:b/>
          <w:bCs/>
          <w:sz w:val="28"/>
          <w:szCs w:val="28"/>
        </w:rPr>
        <w:t xml:space="preserve"> на </w:t>
      </w:r>
      <w:bookmarkStart w:id="70" w:name="_Hlk26519130"/>
      <w:r w:rsidRPr="008747A1">
        <w:rPr>
          <w:b/>
          <w:bCs/>
          <w:color w:val="000000"/>
          <w:kern w:val="32"/>
          <w:sz w:val="28"/>
          <w:szCs w:val="28"/>
        </w:rPr>
        <w:t xml:space="preserve">услуги по передаче тепловой энергии </w:t>
      </w:r>
      <w:bookmarkEnd w:id="70"/>
      <w:r w:rsidRPr="00F4513A">
        <w:rPr>
          <w:b/>
          <w:bCs/>
          <w:color w:val="000000"/>
          <w:kern w:val="32"/>
          <w:sz w:val="28"/>
          <w:szCs w:val="28"/>
        </w:rPr>
        <w:t>по сетям ООО «</w:t>
      </w:r>
      <w:r>
        <w:rPr>
          <w:b/>
          <w:bCs/>
          <w:color w:val="000000"/>
          <w:kern w:val="32"/>
          <w:sz w:val="28"/>
          <w:szCs w:val="28"/>
        </w:rPr>
        <w:t>СЭР</w:t>
      </w:r>
      <w:r w:rsidRPr="00F4513A">
        <w:rPr>
          <w:b/>
          <w:bCs/>
          <w:color w:val="000000"/>
          <w:kern w:val="32"/>
          <w:sz w:val="28"/>
          <w:szCs w:val="28"/>
        </w:rPr>
        <w:t xml:space="preserve">», реализуемой на потребительском рынке </w:t>
      </w:r>
      <w:proofErr w:type="spellStart"/>
      <w:r w:rsidRPr="00F4513A">
        <w:rPr>
          <w:b/>
          <w:bCs/>
          <w:color w:val="000000"/>
          <w:kern w:val="32"/>
          <w:sz w:val="28"/>
          <w:szCs w:val="28"/>
        </w:rPr>
        <w:t>Тайгинского</w:t>
      </w:r>
      <w:proofErr w:type="spellEnd"/>
      <w:r w:rsidRPr="00F4513A">
        <w:rPr>
          <w:b/>
          <w:bCs/>
          <w:color w:val="000000"/>
          <w:kern w:val="32"/>
          <w:sz w:val="28"/>
          <w:szCs w:val="28"/>
        </w:rPr>
        <w:t xml:space="preserve"> городского округа </w:t>
      </w:r>
      <w:r>
        <w:rPr>
          <w:b/>
          <w:bCs/>
          <w:color w:val="000000"/>
          <w:kern w:val="32"/>
          <w:sz w:val="28"/>
          <w:szCs w:val="28"/>
        </w:rPr>
        <w:br/>
      </w:r>
      <w:r w:rsidRPr="00905D7B">
        <w:rPr>
          <w:b/>
          <w:bCs/>
          <w:sz w:val="28"/>
          <w:szCs w:val="28"/>
        </w:rPr>
        <w:t xml:space="preserve">на период с </w:t>
      </w:r>
      <w:r>
        <w:rPr>
          <w:b/>
          <w:bCs/>
          <w:sz w:val="28"/>
          <w:szCs w:val="28"/>
        </w:rPr>
        <w:t>18</w:t>
      </w:r>
      <w:r w:rsidRPr="00905D7B">
        <w:rPr>
          <w:b/>
          <w:bCs/>
          <w:sz w:val="28"/>
          <w:szCs w:val="28"/>
        </w:rPr>
        <w:t>.</w:t>
      </w:r>
      <w:r>
        <w:rPr>
          <w:b/>
          <w:bCs/>
          <w:sz w:val="28"/>
          <w:szCs w:val="28"/>
        </w:rPr>
        <w:t>05.</w:t>
      </w:r>
      <w:r w:rsidRPr="00905D7B">
        <w:rPr>
          <w:b/>
          <w:bCs/>
          <w:sz w:val="28"/>
          <w:szCs w:val="28"/>
        </w:rPr>
        <w:t>20</w:t>
      </w:r>
      <w:r>
        <w:rPr>
          <w:b/>
          <w:bCs/>
          <w:sz w:val="28"/>
          <w:szCs w:val="28"/>
        </w:rPr>
        <w:t>22</w:t>
      </w:r>
      <w:r w:rsidRPr="00905D7B">
        <w:rPr>
          <w:b/>
          <w:bCs/>
          <w:sz w:val="28"/>
          <w:szCs w:val="28"/>
        </w:rPr>
        <w:t xml:space="preserve"> по 31.12.202</w:t>
      </w:r>
      <w:r>
        <w:rPr>
          <w:b/>
          <w:bCs/>
          <w:sz w:val="28"/>
          <w:szCs w:val="28"/>
        </w:rPr>
        <w:t>2</w:t>
      </w:r>
    </w:p>
    <w:p w14:paraId="7F1CAC10" w14:textId="77777777" w:rsidR="000B4C4F" w:rsidRPr="00515475" w:rsidRDefault="000B4C4F" w:rsidP="000B4C4F">
      <w:pPr>
        <w:jc w:val="right"/>
        <w:rPr>
          <w:sz w:val="28"/>
          <w:szCs w:val="28"/>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3969"/>
        <w:gridCol w:w="1701"/>
        <w:gridCol w:w="1393"/>
        <w:gridCol w:w="1584"/>
      </w:tblGrid>
      <w:tr w:rsidR="000B4C4F" w14:paraId="21B13F0D" w14:textId="77777777" w:rsidTr="000B4C4F">
        <w:trPr>
          <w:trHeight w:val="221"/>
          <w:jc w:val="center"/>
        </w:trPr>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0A01D4C2" w14:textId="77777777" w:rsidR="000B4C4F" w:rsidRPr="008B13EA" w:rsidRDefault="000B4C4F" w:rsidP="003B0D96">
            <w:pPr>
              <w:ind w:right="-2"/>
              <w:jc w:val="center"/>
              <w:rPr>
                <w:sz w:val="22"/>
                <w:szCs w:val="22"/>
              </w:rPr>
            </w:pPr>
            <w:r w:rsidRPr="008B13EA">
              <w:rPr>
                <w:sz w:val="22"/>
                <w:szCs w:val="22"/>
              </w:rPr>
              <w:t>Наименование регулируемой организации</w:t>
            </w:r>
          </w:p>
        </w:tc>
        <w:tc>
          <w:tcPr>
            <w:tcW w:w="3969" w:type="dxa"/>
            <w:vMerge w:val="restart"/>
            <w:tcBorders>
              <w:top w:val="single" w:sz="4" w:space="0" w:color="auto"/>
              <w:left w:val="single" w:sz="4" w:space="0" w:color="auto"/>
              <w:bottom w:val="single" w:sz="4" w:space="0" w:color="auto"/>
              <w:right w:val="single" w:sz="4" w:space="0" w:color="auto"/>
            </w:tcBorders>
            <w:vAlign w:val="center"/>
            <w:hideMark/>
          </w:tcPr>
          <w:p w14:paraId="034BBC2B" w14:textId="77777777" w:rsidR="000B4C4F" w:rsidRPr="008B13EA" w:rsidRDefault="000B4C4F" w:rsidP="003B0D96">
            <w:pPr>
              <w:ind w:right="-2"/>
              <w:jc w:val="center"/>
              <w:rPr>
                <w:sz w:val="22"/>
                <w:szCs w:val="22"/>
              </w:rPr>
            </w:pPr>
            <w:r w:rsidRPr="008B13EA">
              <w:rPr>
                <w:sz w:val="22"/>
                <w:szCs w:val="22"/>
              </w:rPr>
              <w:t>Вид тарифа</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0B7E7F1D" w14:textId="77777777" w:rsidR="000B4C4F" w:rsidRPr="008B13EA" w:rsidRDefault="000B4C4F" w:rsidP="003B0D96">
            <w:pPr>
              <w:ind w:right="-2"/>
              <w:jc w:val="center"/>
              <w:rPr>
                <w:sz w:val="22"/>
                <w:szCs w:val="22"/>
              </w:rPr>
            </w:pPr>
            <w:r w:rsidRPr="008B13EA">
              <w:rPr>
                <w:sz w:val="22"/>
                <w:szCs w:val="22"/>
              </w:rPr>
              <w:t>Период</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0EDF2593" w14:textId="77777777" w:rsidR="000B4C4F" w:rsidRPr="008B13EA" w:rsidRDefault="000B4C4F" w:rsidP="003B0D96">
            <w:pPr>
              <w:ind w:right="-2"/>
              <w:jc w:val="center"/>
              <w:rPr>
                <w:sz w:val="22"/>
                <w:szCs w:val="22"/>
              </w:rPr>
            </w:pPr>
            <w:r w:rsidRPr="008B13EA">
              <w:rPr>
                <w:sz w:val="22"/>
                <w:szCs w:val="22"/>
              </w:rPr>
              <w:t>Вид теплоносителя</w:t>
            </w:r>
          </w:p>
        </w:tc>
      </w:tr>
      <w:tr w:rsidR="000B4C4F" w14:paraId="15801818" w14:textId="77777777" w:rsidTr="000B4C4F">
        <w:trPr>
          <w:trHeight w:val="511"/>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14:paraId="27CCAB54" w14:textId="77777777" w:rsidR="000B4C4F" w:rsidRPr="008B13EA" w:rsidRDefault="000B4C4F" w:rsidP="003B0D96">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71D5904A" w14:textId="77777777" w:rsidR="000B4C4F" w:rsidRPr="008B13EA" w:rsidRDefault="000B4C4F" w:rsidP="003B0D96">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90D561E" w14:textId="77777777" w:rsidR="000B4C4F" w:rsidRPr="008B13EA" w:rsidRDefault="000B4C4F" w:rsidP="003B0D96">
            <w:pPr>
              <w:rPr>
                <w:sz w:val="22"/>
                <w:szCs w:val="22"/>
              </w:rPr>
            </w:pPr>
          </w:p>
        </w:tc>
        <w:tc>
          <w:tcPr>
            <w:tcW w:w="1393" w:type="dxa"/>
            <w:tcBorders>
              <w:top w:val="single" w:sz="4" w:space="0" w:color="auto"/>
              <w:left w:val="single" w:sz="4" w:space="0" w:color="auto"/>
              <w:bottom w:val="single" w:sz="4" w:space="0" w:color="auto"/>
              <w:right w:val="single" w:sz="4" w:space="0" w:color="auto"/>
            </w:tcBorders>
            <w:vAlign w:val="center"/>
            <w:hideMark/>
          </w:tcPr>
          <w:p w14:paraId="7FAD7611" w14:textId="77777777" w:rsidR="000B4C4F" w:rsidRPr="008B13EA" w:rsidRDefault="000B4C4F" w:rsidP="003B0D96">
            <w:pPr>
              <w:ind w:right="-2"/>
              <w:jc w:val="center"/>
              <w:rPr>
                <w:sz w:val="22"/>
                <w:szCs w:val="22"/>
              </w:rPr>
            </w:pPr>
            <w:r w:rsidRPr="008B13EA">
              <w:rPr>
                <w:sz w:val="22"/>
                <w:szCs w:val="22"/>
              </w:rPr>
              <w:t>Вода</w:t>
            </w:r>
          </w:p>
        </w:tc>
        <w:tc>
          <w:tcPr>
            <w:tcW w:w="1584" w:type="dxa"/>
            <w:tcBorders>
              <w:top w:val="single" w:sz="4" w:space="0" w:color="auto"/>
              <w:left w:val="single" w:sz="4" w:space="0" w:color="auto"/>
              <w:bottom w:val="single" w:sz="4" w:space="0" w:color="auto"/>
              <w:right w:val="single" w:sz="4" w:space="0" w:color="auto"/>
            </w:tcBorders>
            <w:vAlign w:val="center"/>
            <w:hideMark/>
          </w:tcPr>
          <w:p w14:paraId="3C975AB8" w14:textId="77777777" w:rsidR="000B4C4F" w:rsidRPr="008B13EA" w:rsidRDefault="000B4C4F" w:rsidP="003B0D96">
            <w:pPr>
              <w:ind w:right="-2"/>
              <w:jc w:val="center"/>
              <w:rPr>
                <w:sz w:val="22"/>
                <w:szCs w:val="22"/>
              </w:rPr>
            </w:pPr>
            <w:r w:rsidRPr="008B13EA">
              <w:rPr>
                <w:sz w:val="22"/>
                <w:szCs w:val="22"/>
              </w:rPr>
              <w:t>Пар</w:t>
            </w:r>
          </w:p>
        </w:tc>
      </w:tr>
      <w:tr w:rsidR="000B4C4F" w14:paraId="35A7FB40" w14:textId="77777777" w:rsidTr="000B4C4F">
        <w:trPr>
          <w:trHeight w:val="291"/>
          <w:jc w:val="center"/>
        </w:trPr>
        <w:tc>
          <w:tcPr>
            <w:tcW w:w="1702" w:type="dxa"/>
            <w:vMerge w:val="restart"/>
            <w:tcBorders>
              <w:top w:val="single" w:sz="4" w:space="0" w:color="auto"/>
              <w:left w:val="single" w:sz="4" w:space="0" w:color="auto"/>
              <w:right w:val="single" w:sz="4" w:space="0" w:color="auto"/>
            </w:tcBorders>
            <w:vAlign w:val="center"/>
          </w:tcPr>
          <w:p w14:paraId="6E28FCA0" w14:textId="77777777" w:rsidR="000B4C4F" w:rsidRDefault="000B4C4F" w:rsidP="003B0D96">
            <w:pPr>
              <w:ind w:left="-57" w:right="-57"/>
              <w:jc w:val="center"/>
            </w:pPr>
            <w:r>
              <w:t>ОО</w:t>
            </w:r>
            <w:r w:rsidRPr="008B6669">
              <w:t>О «</w:t>
            </w:r>
            <w:r>
              <w:t>СЭР</w:t>
            </w:r>
            <w:r w:rsidRPr="008B6669">
              <w:t>»</w:t>
            </w:r>
          </w:p>
        </w:tc>
        <w:tc>
          <w:tcPr>
            <w:tcW w:w="8647" w:type="dxa"/>
            <w:gridSpan w:val="4"/>
            <w:tcBorders>
              <w:top w:val="single" w:sz="4" w:space="0" w:color="auto"/>
              <w:left w:val="single" w:sz="4" w:space="0" w:color="auto"/>
              <w:bottom w:val="single" w:sz="4" w:space="0" w:color="auto"/>
              <w:right w:val="single" w:sz="4" w:space="0" w:color="auto"/>
            </w:tcBorders>
            <w:vAlign w:val="center"/>
            <w:hideMark/>
          </w:tcPr>
          <w:p w14:paraId="357070E6" w14:textId="77777777" w:rsidR="000B4C4F" w:rsidRPr="00F72324" w:rsidRDefault="000B4C4F" w:rsidP="003B0D96">
            <w:pPr>
              <w:pStyle w:val="ConsPlusNormal"/>
              <w:jc w:val="center"/>
              <w:rPr>
                <w:szCs w:val="22"/>
              </w:rPr>
            </w:pPr>
            <w:r w:rsidRPr="008B13EA">
              <w:rPr>
                <w:szCs w:val="22"/>
              </w:rPr>
              <w:t>Для потребителей, в случае отсутствия дифференциации тарифов по схеме</w:t>
            </w:r>
            <w:r>
              <w:rPr>
                <w:szCs w:val="22"/>
              </w:rPr>
              <w:t xml:space="preserve"> </w:t>
            </w:r>
            <w:r w:rsidRPr="008B13EA">
              <w:rPr>
                <w:szCs w:val="22"/>
              </w:rPr>
              <w:t>подключения (НДС</w:t>
            </w:r>
            <w:r w:rsidRPr="00F72324">
              <w:rPr>
                <w:szCs w:val="22"/>
              </w:rPr>
              <w:t xml:space="preserve"> не облагается</w:t>
            </w:r>
            <w:r w:rsidRPr="008B13EA">
              <w:rPr>
                <w:szCs w:val="22"/>
              </w:rPr>
              <w:t>)</w:t>
            </w:r>
          </w:p>
        </w:tc>
      </w:tr>
      <w:tr w:rsidR="000B4C4F" w14:paraId="5BE77BE3" w14:textId="77777777" w:rsidTr="000B4C4F">
        <w:trPr>
          <w:trHeight w:val="299"/>
          <w:jc w:val="center"/>
        </w:trPr>
        <w:tc>
          <w:tcPr>
            <w:tcW w:w="1702" w:type="dxa"/>
            <w:vMerge/>
            <w:tcBorders>
              <w:left w:val="single" w:sz="4" w:space="0" w:color="auto"/>
              <w:right w:val="single" w:sz="4" w:space="0" w:color="auto"/>
            </w:tcBorders>
            <w:vAlign w:val="center"/>
          </w:tcPr>
          <w:p w14:paraId="085E9BF9" w14:textId="77777777" w:rsidR="000B4C4F" w:rsidRDefault="000B4C4F" w:rsidP="003B0D96"/>
        </w:tc>
        <w:tc>
          <w:tcPr>
            <w:tcW w:w="3969" w:type="dxa"/>
            <w:vMerge w:val="restart"/>
            <w:tcBorders>
              <w:top w:val="single" w:sz="4" w:space="0" w:color="auto"/>
              <w:left w:val="single" w:sz="4" w:space="0" w:color="auto"/>
              <w:right w:val="single" w:sz="4" w:space="0" w:color="auto"/>
            </w:tcBorders>
            <w:vAlign w:val="center"/>
          </w:tcPr>
          <w:p w14:paraId="30924B24" w14:textId="77777777" w:rsidR="000B4C4F" w:rsidRPr="008B13EA" w:rsidRDefault="000B4C4F" w:rsidP="003B0D96">
            <w:pPr>
              <w:jc w:val="center"/>
              <w:rPr>
                <w:sz w:val="22"/>
                <w:szCs w:val="22"/>
              </w:rPr>
            </w:pPr>
            <w:proofErr w:type="spellStart"/>
            <w:r w:rsidRPr="008B13EA">
              <w:rPr>
                <w:sz w:val="22"/>
                <w:szCs w:val="22"/>
              </w:rPr>
              <w:t>Одноставочный</w:t>
            </w:r>
            <w:proofErr w:type="spellEnd"/>
          </w:p>
          <w:p w14:paraId="775979F1" w14:textId="77777777" w:rsidR="000B4C4F" w:rsidRPr="008B13EA" w:rsidRDefault="000B4C4F" w:rsidP="003B0D96">
            <w:pPr>
              <w:jc w:val="center"/>
              <w:rPr>
                <w:sz w:val="22"/>
                <w:szCs w:val="22"/>
              </w:rPr>
            </w:pPr>
            <w:r w:rsidRPr="008B13EA">
              <w:rPr>
                <w:sz w:val="22"/>
                <w:szCs w:val="22"/>
              </w:rPr>
              <w:t>руб./Гкал</w:t>
            </w:r>
          </w:p>
        </w:tc>
        <w:tc>
          <w:tcPr>
            <w:tcW w:w="1701" w:type="dxa"/>
            <w:tcBorders>
              <w:top w:val="single" w:sz="4" w:space="0" w:color="auto"/>
              <w:left w:val="single" w:sz="4" w:space="0" w:color="auto"/>
              <w:bottom w:val="single" w:sz="4" w:space="0" w:color="auto"/>
              <w:right w:val="single" w:sz="4" w:space="0" w:color="auto"/>
            </w:tcBorders>
            <w:vAlign w:val="center"/>
          </w:tcPr>
          <w:p w14:paraId="3EA818E6" w14:textId="77777777" w:rsidR="000B4C4F" w:rsidRPr="008B13EA" w:rsidRDefault="000B4C4F" w:rsidP="003B0D96">
            <w:pPr>
              <w:ind w:right="-2"/>
              <w:jc w:val="center"/>
              <w:rPr>
                <w:sz w:val="22"/>
                <w:szCs w:val="22"/>
              </w:rPr>
            </w:pPr>
            <w:r w:rsidRPr="008B13EA">
              <w:rPr>
                <w:sz w:val="22"/>
                <w:szCs w:val="22"/>
              </w:rPr>
              <w:t>с 1</w:t>
            </w:r>
            <w:r>
              <w:rPr>
                <w:sz w:val="22"/>
                <w:szCs w:val="22"/>
              </w:rPr>
              <w:t>8</w:t>
            </w:r>
            <w:r w:rsidRPr="008B13EA">
              <w:rPr>
                <w:sz w:val="22"/>
                <w:szCs w:val="22"/>
              </w:rPr>
              <w:t>.0</w:t>
            </w:r>
            <w:r>
              <w:rPr>
                <w:sz w:val="22"/>
                <w:szCs w:val="22"/>
              </w:rPr>
              <w:t>5</w:t>
            </w:r>
            <w:r w:rsidRPr="008B13EA">
              <w:rPr>
                <w:sz w:val="22"/>
                <w:szCs w:val="22"/>
              </w:rPr>
              <w:t>.2022</w:t>
            </w:r>
          </w:p>
        </w:tc>
        <w:tc>
          <w:tcPr>
            <w:tcW w:w="1393" w:type="dxa"/>
            <w:tcBorders>
              <w:top w:val="single" w:sz="4" w:space="0" w:color="auto"/>
              <w:left w:val="single" w:sz="4" w:space="0" w:color="auto"/>
              <w:bottom w:val="single" w:sz="4" w:space="0" w:color="auto"/>
              <w:right w:val="single" w:sz="4" w:space="0" w:color="auto"/>
            </w:tcBorders>
            <w:vAlign w:val="center"/>
          </w:tcPr>
          <w:p w14:paraId="51CFFD41" w14:textId="77777777" w:rsidR="000B4C4F" w:rsidRPr="008B13EA" w:rsidRDefault="000B4C4F" w:rsidP="003B0D96">
            <w:pPr>
              <w:jc w:val="center"/>
              <w:rPr>
                <w:sz w:val="22"/>
                <w:szCs w:val="22"/>
              </w:rPr>
            </w:pPr>
            <w:r>
              <w:rPr>
                <w:sz w:val="22"/>
                <w:szCs w:val="22"/>
              </w:rPr>
              <w:t>1 050,00</w:t>
            </w:r>
          </w:p>
        </w:tc>
        <w:tc>
          <w:tcPr>
            <w:tcW w:w="1584" w:type="dxa"/>
            <w:tcBorders>
              <w:top w:val="single" w:sz="4" w:space="0" w:color="auto"/>
              <w:left w:val="single" w:sz="4" w:space="0" w:color="auto"/>
              <w:bottom w:val="single" w:sz="4" w:space="0" w:color="auto"/>
              <w:right w:val="single" w:sz="4" w:space="0" w:color="auto"/>
            </w:tcBorders>
            <w:vAlign w:val="center"/>
          </w:tcPr>
          <w:p w14:paraId="33338E51" w14:textId="77777777" w:rsidR="000B4C4F" w:rsidRPr="008B13EA" w:rsidRDefault="000B4C4F" w:rsidP="003B0D96">
            <w:pPr>
              <w:jc w:val="center"/>
              <w:rPr>
                <w:sz w:val="22"/>
                <w:szCs w:val="22"/>
              </w:rPr>
            </w:pPr>
            <w:r w:rsidRPr="008B13EA">
              <w:rPr>
                <w:sz w:val="22"/>
                <w:szCs w:val="22"/>
              </w:rPr>
              <w:t>x</w:t>
            </w:r>
          </w:p>
        </w:tc>
      </w:tr>
      <w:tr w:rsidR="000B4C4F" w14:paraId="7E2179B1" w14:textId="77777777" w:rsidTr="000B4C4F">
        <w:trPr>
          <w:trHeight w:val="303"/>
          <w:jc w:val="center"/>
        </w:trPr>
        <w:tc>
          <w:tcPr>
            <w:tcW w:w="1702" w:type="dxa"/>
            <w:vMerge/>
            <w:tcBorders>
              <w:left w:val="single" w:sz="4" w:space="0" w:color="auto"/>
              <w:right w:val="single" w:sz="4" w:space="0" w:color="auto"/>
            </w:tcBorders>
            <w:vAlign w:val="center"/>
          </w:tcPr>
          <w:p w14:paraId="5A8891B9" w14:textId="77777777" w:rsidR="000B4C4F" w:rsidRDefault="000B4C4F" w:rsidP="003B0D96"/>
        </w:tc>
        <w:tc>
          <w:tcPr>
            <w:tcW w:w="3969" w:type="dxa"/>
            <w:vMerge/>
            <w:tcBorders>
              <w:left w:val="single" w:sz="4" w:space="0" w:color="auto"/>
              <w:bottom w:val="single" w:sz="4" w:space="0" w:color="auto"/>
              <w:right w:val="single" w:sz="4" w:space="0" w:color="auto"/>
            </w:tcBorders>
          </w:tcPr>
          <w:p w14:paraId="444B5361" w14:textId="77777777" w:rsidR="000B4C4F" w:rsidRPr="008B13EA" w:rsidRDefault="000B4C4F" w:rsidP="003B0D96">
            <w:pPr>
              <w:ind w:right="-2"/>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8CA7CAB" w14:textId="77777777" w:rsidR="000B4C4F" w:rsidRPr="008B13EA" w:rsidRDefault="000B4C4F" w:rsidP="003B0D96">
            <w:pPr>
              <w:jc w:val="center"/>
              <w:rPr>
                <w:sz w:val="22"/>
                <w:szCs w:val="22"/>
              </w:rPr>
            </w:pPr>
            <w:r w:rsidRPr="008B13EA">
              <w:rPr>
                <w:sz w:val="22"/>
                <w:szCs w:val="22"/>
              </w:rPr>
              <w:t>с 01.07.2022</w:t>
            </w:r>
          </w:p>
        </w:tc>
        <w:tc>
          <w:tcPr>
            <w:tcW w:w="1393" w:type="dxa"/>
            <w:tcBorders>
              <w:top w:val="single" w:sz="4" w:space="0" w:color="auto"/>
              <w:left w:val="single" w:sz="4" w:space="0" w:color="auto"/>
              <w:bottom w:val="single" w:sz="4" w:space="0" w:color="auto"/>
              <w:right w:val="single" w:sz="4" w:space="0" w:color="auto"/>
            </w:tcBorders>
            <w:vAlign w:val="center"/>
          </w:tcPr>
          <w:p w14:paraId="2B1D6A17" w14:textId="77777777" w:rsidR="000B4C4F" w:rsidRPr="008B13EA" w:rsidRDefault="000B4C4F" w:rsidP="003B0D96">
            <w:pPr>
              <w:jc w:val="center"/>
              <w:rPr>
                <w:sz w:val="22"/>
                <w:szCs w:val="22"/>
              </w:rPr>
            </w:pPr>
            <w:r>
              <w:rPr>
                <w:sz w:val="22"/>
                <w:szCs w:val="22"/>
              </w:rPr>
              <w:t>1 050,00</w:t>
            </w:r>
          </w:p>
        </w:tc>
        <w:tc>
          <w:tcPr>
            <w:tcW w:w="1584" w:type="dxa"/>
            <w:tcBorders>
              <w:top w:val="single" w:sz="4" w:space="0" w:color="auto"/>
              <w:left w:val="single" w:sz="4" w:space="0" w:color="auto"/>
              <w:bottom w:val="single" w:sz="4" w:space="0" w:color="auto"/>
              <w:right w:val="single" w:sz="4" w:space="0" w:color="auto"/>
            </w:tcBorders>
            <w:vAlign w:val="center"/>
          </w:tcPr>
          <w:p w14:paraId="227BB026" w14:textId="77777777" w:rsidR="000B4C4F" w:rsidRPr="008B13EA" w:rsidRDefault="000B4C4F" w:rsidP="003B0D96">
            <w:pPr>
              <w:ind w:right="-2"/>
              <w:jc w:val="center"/>
              <w:rPr>
                <w:sz w:val="22"/>
                <w:szCs w:val="22"/>
                <w:lang w:val="en-US"/>
              </w:rPr>
            </w:pPr>
            <w:r w:rsidRPr="008B13EA">
              <w:rPr>
                <w:sz w:val="22"/>
                <w:szCs w:val="22"/>
              </w:rPr>
              <w:t>x</w:t>
            </w:r>
          </w:p>
        </w:tc>
      </w:tr>
      <w:tr w:rsidR="000B4C4F" w14:paraId="6A2BA757" w14:textId="77777777" w:rsidTr="000B4C4F">
        <w:trPr>
          <w:trHeight w:val="303"/>
          <w:jc w:val="center"/>
        </w:trPr>
        <w:tc>
          <w:tcPr>
            <w:tcW w:w="1702" w:type="dxa"/>
            <w:vMerge/>
            <w:tcBorders>
              <w:left w:val="single" w:sz="4" w:space="0" w:color="auto"/>
              <w:right w:val="single" w:sz="4" w:space="0" w:color="auto"/>
            </w:tcBorders>
            <w:vAlign w:val="center"/>
          </w:tcPr>
          <w:p w14:paraId="65467DF9" w14:textId="77777777" w:rsidR="000B4C4F" w:rsidRDefault="000B4C4F" w:rsidP="003B0D96"/>
        </w:tc>
        <w:tc>
          <w:tcPr>
            <w:tcW w:w="3969" w:type="dxa"/>
            <w:tcBorders>
              <w:top w:val="single" w:sz="4" w:space="0" w:color="auto"/>
              <w:left w:val="single" w:sz="4" w:space="0" w:color="auto"/>
              <w:bottom w:val="single" w:sz="4" w:space="0" w:color="auto"/>
              <w:right w:val="single" w:sz="4" w:space="0" w:color="auto"/>
            </w:tcBorders>
            <w:hideMark/>
          </w:tcPr>
          <w:p w14:paraId="5C5BB144" w14:textId="77777777" w:rsidR="000B4C4F" w:rsidRPr="008B13EA" w:rsidRDefault="000B4C4F" w:rsidP="003B0D96">
            <w:pPr>
              <w:ind w:right="-2"/>
              <w:jc w:val="center"/>
              <w:rPr>
                <w:sz w:val="22"/>
                <w:szCs w:val="22"/>
              </w:rPr>
            </w:pPr>
            <w:proofErr w:type="spellStart"/>
            <w:r w:rsidRPr="008B13EA">
              <w:rPr>
                <w:sz w:val="22"/>
                <w:szCs w:val="22"/>
              </w:rPr>
              <w:t>Двухставочный</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14:paraId="44AC688D" w14:textId="77777777" w:rsidR="000B4C4F" w:rsidRPr="008B13EA" w:rsidRDefault="000B4C4F" w:rsidP="003B0D96">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hideMark/>
          </w:tcPr>
          <w:p w14:paraId="2533C3D0" w14:textId="77777777" w:rsidR="000B4C4F" w:rsidRPr="008B13EA" w:rsidRDefault="000B4C4F" w:rsidP="003B0D96">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hideMark/>
          </w:tcPr>
          <w:p w14:paraId="4DEBCD31" w14:textId="77777777" w:rsidR="000B4C4F" w:rsidRPr="008B13EA" w:rsidRDefault="000B4C4F" w:rsidP="003B0D96">
            <w:pPr>
              <w:ind w:right="-2"/>
              <w:jc w:val="center"/>
              <w:rPr>
                <w:sz w:val="22"/>
                <w:szCs w:val="22"/>
                <w:lang w:val="en-US"/>
              </w:rPr>
            </w:pPr>
            <w:r w:rsidRPr="008B13EA">
              <w:rPr>
                <w:sz w:val="22"/>
                <w:szCs w:val="22"/>
                <w:lang w:val="en-US"/>
              </w:rPr>
              <w:t>x</w:t>
            </w:r>
          </w:p>
        </w:tc>
      </w:tr>
      <w:tr w:rsidR="000B4C4F" w14:paraId="345EEB77" w14:textId="77777777" w:rsidTr="000B4C4F">
        <w:trPr>
          <w:trHeight w:val="127"/>
          <w:jc w:val="center"/>
        </w:trPr>
        <w:tc>
          <w:tcPr>
            <w:tcW w:w="1702" w:type="dxa"/>
            <w:vMerge/>
            <w:tcBorders>
              <w:left w:val="single" w:sz="4" w:space="0" w:color="auto"/>
              <w:right w:val="single" w:sz="4" w:space="0" w:color="auto"/>
            </w:tcBorders>
            <w:vAlign w:val="center"/>
          </w:tcPr>
          <w:p w14:paraId="27BFACF1" w14:textId="77777777" w:rsidR="000B4C4F" w:rsidRDefault="000B4C4F" w:rsidP="003B0D96"/>
        </w:tc>
        <w:tc>
          <w:tcPr>
            <w:tcW w:w="3969" w:type="dxa"/>
            <w:tcBorders>
              <w:top w:val="single" w:sz="4" w:space="0" w:color="auto"/>
              <w:left w:val="single" w:sz="4" w:space="0" w:color="auto"/>
              <w:bottom w:val="single" w:sz="4" w:space="0" w:color="auto"/>
              <w:right w:val="single" w:sz="4" w:space="0" w:color="auto"/>
            </w:tcBorders>
            <w:hideMark/>
          </w:tcPr>
          <w:p w14:paraId="7F5A6872" w14:textId="77777777" w:rsidR="000B4C4F" w:rsidRPr="008B13EA" w:rsidRDefault="000B4C4F" w:rsidP="003B0D96">
            <w:pPr>
              <w:ind w:right="-2"/>
              <w:jc w:val="center"/>
              <w:rPr>
                <w:sz w:val="22"/>
                <w:szCs w:val="22"/>
              </w:rPr>
            </w:pPr>
            <w:r w:rsidRPr="008B13EA">
              <w:rPr>
                <w:sz w:val="22"/>
                <w:szCs w:val="22"/>
              </w:rPr>
              <w:t>Ставка за тепловую энергию, руб./Гкал</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A65E7E2" w14:textId="77777777" w:rsidR="000B4C4F" w:rsidRPr="008B13EA" w:rsidRDefault="000B4C4F" w:rsidP="003B0D96">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hideMark/>
          </w:tcPr>
          <w:p w14:paraId="427D965A" w14:textId="77777777" w:rsidR="000B4C4F" w:rsidRPr="008B13EA" w:rsidRDefault="000B4C4F" w:rsidP="003B0D96">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hideMark/>
          </w:tcPr>
          <w:p w14:paraId="66FDDEF3" w14:textId="77777777" w:rsidR="000B4C4F" w:rsidRPr="008B13EA" w:rsidRDefault="000B4C4F" w:rsidP="003B0D96">
            <w:pPr>
              <w:ind w:right="-2"/>
              <w:jc w:val="center"/>
              <w:rPr>
                <w:sz w:val="22"/>
                <w:szCs w:val="22"/>
                <w:lang w:val="en-US"/>
              </w:rPr>
            </w:pPr>
            <w:r w:rsidRPr="008B13EA">
              <w:rPr>
                <w:sz w:val="22"/>
                <w:szCs w:val="22"/>
                <w:lang w:val="en-US"/>
              </w:rPr>
              <w:t>x</w:t>
            </w:r>
          </w:p>
        </w:tc>
      </w:tr>
      <w:tr w:rsidR="000B4C4F" w14:paraId="185BC7F5" w14:textId="77777777" w:rsidTr="000B4C4F">
        <w:trPr>
          <w:trHeight w:val="248"/>
          <w:jc w:val="center"/>
        </w:trPr>
        <w:tc>
          <w:tcPr>
            <w:tcW w:w="1702" w:type="dxa"/>
            <w:vMerge/>
            <w:tcBorders>
              <w:left w:val="single" w:sz="4" w:space="0" w:color="auto"/>
              <w:right w:val="single" w:sz="4" w:space="0" w:color="auto"/>
            </w:tcBorders>
            <w:vAlign w:val="center"/>
          </w:tcPr>
          <w:p w14:paraId="387C103E" w14:textId="77777777" w:rsidR="000B4C4F" w:rsidRDefault="000B4C4F" w:rsidP="003B0D96"/>
        </w:tc>
        <w:tc>
          <w:tcPr>
            <w:tcW w:w="3969" w:type="dxa"/>
            <w:tcBorders>
              <w:top w:val="single" w:sz="4" w:space="0" w:color="auto"/>
              <w:left w:val="single" w:sz="4" w:space="0" w:color="auto"/>
              <w:bottom w:val="single" w:sz="4" w:space="0" w:color="auto"/>
              <w:right w:val="single" w:sz="4" w:space="0" w:color="auto"/>
            </w:tcBorders>
            <w:hideMark/>
          </w:tcPr>
          <w:p w14:paraId="0A87F677" w14:textId="77777777" w:rsidR="000B4C4F" w:rsidRPr="008B13EA" w:rsidRDefault="000B4C4F" w:rsidP="003B0D96">
            <w:pPr>
              <w:ind w:right="-2"/>
              <w:jc w:val="center"/>
              <w:rPr>
                <w:sz w:val="22"/>
                <w:szCs w:val="22"/>
              </w:rPr>
            </w:pPr>
            <w:r w:rsidRPr="008B13EA">
              <w:rPr>
                <w:sz w:val="22"/>
                <w:szCs w:val="22"/>
              </w:rPr>
              <w:t>Ставка за содержание тепловой мощности, тыс. руб./Гкал/ч в мес.</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D06E1D7" w14:textId="77777777" w:rsidR="000B4C4F" w:rsidRPr="008B13EA" w:rsidRDefault="000B4C4F" w:rsidP="003B0D96">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hideMark/>
          </w:tcPr>
          <w:p w14:paraId="2C12A7D5" w14:textId="77777777" w:rsidR="000B4C4F" w:rsidRPr="008B13EA" w:rsidRDefault="000B4C4F" w:rsidP="003B0D96">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hideMark/>
          </w:tcPr>
          <w:p w14:paraId="62BD6F18" w14:textId="77777777" w:rsidR="000B4C4F" w:rsidRPr="008B13EA" w:rsidRDefault="000B4C4F" w:rsidP="003B0D96">
            <w:pPr>
              <w:ind w:right="-2"/>
              <w:jc w:val="center"/>
              <w:rPr>
                <w:sz w:val="22"/>
                <w:szCs w:val="22"/>
                <w:lang w:val="en-US"/>
              </w:rPr>
            </w:pPr>
            <w:r w:rsidRPr="008B13EA">
              <w:rPr>
                <w:sz w:val="22"/>
                <w:szCs w:val="22"/>
                <w:lang w:val="en-US"/>
              </w:rPr>
              <w:t>x</w:t>
            </w:r>
          </w:p>
        </w:tc>
      </w:tr>
      <w:tr w:rsidR="000B4C4F" w14:paraId="74B6D5E1" w14:textId="77777777" w:rsidTr="000B4C4F">
        <w:trPr>
          <w:trHeight w:val="332"/>
          <w:jc w:val="center"/>
        </w:trPr>
        <w:tc>
          <w:tcPr>
            <w:tcW w:w="1702" w:type="dxa"/>
            <w:vMerge/>
            <w:tcBorders>
              <w:left w:val="single" w:sz="4" w:space="0" w:color="auto"/>
              <w:right w:val="single" w:sz="4" w:space="0" w:color="auto"/>
            </w:tcBorders>
            <w:vAlign w:val="center"/>
          </w:tcPr>
          <w:p w14:paraId="1412CC7C" w14:textId="77777777" w:rsidR="000B4C4F" w:rsidRDefault="000B4C4F" w:rsidP="003B0D96"/>
        </w:tc>
        <w:tc>
          <w:tcPr>
            <w:tcW w:w="8647" w:type="dxa"/>
            <w:gridSpan w:val="4"/>
            <w:tcBorders>
              <w:top w:val="single" w:sz="4" w:space="0" w:color="auto"/>
              <w:left w:val="single" w:sz="4" w:space="0" w:color="auto"/>
              <w:bottom w:val="single" w:sz="4" w:space="0" w:color="auto"/>
              <w:right w:val="single" w:sz="4" w:space="0" w:color="auto"/>
            </w:tcBorders>
            <w:vAlign w:val="center"/>
          </w:tcPr>
          <w:p w14:paraId="303B79A7" w14:textId="77777777" w:rsidR="000B4C4F" w:rsidRPr="008B13EA" w:rsidRDefault="000B4C4F" w:rsidP="003B0D96">
            <w:pPr>
              <w:ind w:right="-2"/>
              <w:jc w:val="center"/>
              <w:rPr>
                <w:sz w:val="22"/>
                <w:szCs w:val="22"/>
              </w:rPr>
            </w:pPr>
            <w:r w:rsidRPr="008B13EA">
              <w:rPr>
                <w:sz w:val="22"/>
                <w:szCs w:val="22"/>
              </w:rPr>
              <w:t xml:space="preserve">Для потребителей, подключенных к тепловой сети без дополнительного преобразования на тепловых пунктах, эксплуатируемой теплоснабжающей организацией </w:t>
            </w:r>
            <w:r>
              <w:rPr>
                <w:sz w:val="22"/>
                <w:szCs w:val="22"/>
              </w:rPr>
              <w:br/>
            </w:r>
            <w:r w:rsidRPr="008B13EA">
              <w:rPr>
                <w:sz w:val="22"/>
                <w:szCs w:val="22"/>
              </w:rPr>
              <w:t>(НДС</w:t>
            </w:r>
            <w:r>
              <w:rPr>
                <w:sz w:val="22"/>
                <w:szCs w:val="22"/>
              </w:rPr>
              <w:t xml:space="preserve"> не облагается</w:t>
            </w:r>
            <w:r w:rsidRPr="008B13EA">
              <w:rPr>
                <w:sz w:val="22"/>
                <w:szCs w:val="22"/>
              </w:rPr>
              <w:t>)</w:t>
            </w:r>
          </w:p>
        </w:tc>
      </w:tr>
      <w:tr w:rsidR="000B4C4F" w14:paraId="32201300" w14:textId="77777777" w:rsidTr="000B4C4F">
        <w:trPr>
          <w:trHeight w:val="267"/>
          <w:jc w:val="center"/>
        </w:trPr>
        <w:tc>
          <w:tcPr>
            <w:tcW w:w="1702" w:type="dxa"/>
            <w:vMerge/>
            <w:tcBorders>
              <w:left w:val="single" w:sz="4" w:space="0" w:color="auto"/>
              <w:right w:val="single" w:sz="4" w:space="0" w:color="auto"/>
            </w:tcBorders>
            <w:vAlign w:val="center"/>
          </w:tcPr>
          <w:p w14:paraId="25380D41" w14:textId="77777777" w:rsidR="000B4C4F" w:rsidRDefault="000B4C4F" w:rsidP="003B0D96"/>
        </w:tc>
        <w:tc>
          <w:tcPr>
            <w:tcW w:w="3969" w:type="dxa"/>
            <w:vMerge w:val="restart"/>
            <w:tcBorders>
              <w:top w:val="single" w:sz="4" w:space="0" w:color="auto"/>
              <w:left w:val="single" w:sz="4" w:space="0" w:color="auto"/>
              <w:right w:val="single" w:sz="4" w:space="0" w:color="auto"/>
            </w:tcBorders>
            <w:vAlign w:val="center"/>
          </w:tcPr>
          <w:p w14:paraId="72613B78" w14:textId="77777777" w:rsidR="000B4C4F" w:rsidRPr="008B13EA" w:rsidRDefault="000B4C4F" w:rsidP="003B0D96">
            <w:pPr>
              <w:jc w:val="center"/>
              <w:rPr>
                <w:sz w:val="22"/>
                <w:szCs w:val="22"/>
              </w:rPr>
            </w:pPr>
            <w:proofErr w:type="spellStart"/>
            <w:r w:rsidRPr="008B13EA">
              <w:rPr>
                <w:sz w:val="22"/>
                <w:szCs w:val="22"/>
              </w:rPr>
              <w:t>Одноставочный</w:t>
            </w:r>
            <w:proofErr w:type="spellEnd"/>
          </w:p>
          <w:p w14:paraId="17336807" w14:textId="77777777" w:rsidR="000B4C4F" w:rsidRPr="008B13EA" w:rsidRDefault="000B4C4F" w:rsidP="003B0D96">
            <w:pPr>
              <w:ind w:right="-2"/>
              <w:jc w:val="center"/>
              <w:rPr>
                <w:sz w:val="22"/>
                <w:szCs w:val="22"/>
              </w:rPr>
            </w:pPr>
            <w:r w:rsidRPr="008B13EA">
              <w:rPr>
                <w:sz w:val="22"/>
                <w:szCs w:val="22"/>
              </w:rPr>
              <w:t>руб./Гкал</w:t>
            </w:r>
          </w:p>
        </w:tc>
        <w:tc>
          <w:tcPr>
            <w:tcW w:w="1701" w:type="dxa"/>
            <w:tcBorders>
              <w:top w:val="single" w:sz="4" w:space="0" w:color="auto"/>
              <w:left w:val="single" w:sz="4" w:space="0" w:color="auto"/>
              <w:bottom w:val="single" w:sz="4" w:space="0" w:color="auto"/>
              <w:right w:val="single" w:sz="4" w:space="0" w:color="auto"/>
            </w:tcBorders>
          </w:tcPr>
          <w:p w14:paraId="2A2A8AB8" w14:textId="77777777" w:rsidR="000B4C4F" w:rsidRPr="008B13EA" w:rsidRDefault="000B4C4F" w:rsidP="003B0D96">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tcPr>
          <w:p w14:paraId="3D1874D5" w14:textId="77777777" w:rsidR="000B4C4F" w:rsidRPr="008B13EA" w:rsidRDefault="000B4C4F" w:rsidP="003B0D96">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6E46EDDC" w14:textId="77777777" w:rsidR="000B4C4F" w:rsidRPr="008B13EA" w:rsidRDefault="000B4C4F" w:rsidP="003B0D96">
            <w:pPr>
              <w:ind w:right="-2"/>
              <w:jc w:val="center"/>
              <w:rPr>
                <w:sz w:val="22"/>
                <w:szCs w:val="22"/>
              </w:rPr>
            </w:pPr>
            <w:r w:rsidRPr="008B13EA">
              <w:rPr>
                <w:sz w:val="22"/>
                <w:szCs w:val="22"/>
                <w:lang w:val="en-US"/>
              </w:rPr>
              <w:t>x</w:t>
            </w:r>
          </w:p>
        </w:tc>
      </w:tr>
      <w:tr w:rsidR="000B4C4F" w14:paraId="0985783C" w14:textId="77777777" w:rsidTr="000B4C4F">
        <w:trPr>
          <w:trHeight w:val="271"/>
          <w:jc w:val="center"/>
        </w:trPr>
        <w:tc>
          <w:tcPr>
            <w:tcW w:w="1702" w:type="dxa"/>
            <w:vMerge/>
            <w:tcBorders>
              <w:left w:val="single" w:sz="4" w:space="0" w:color="auto"/>
              <w:right w:val="single" w:sz="4" w:space="0" w:color="auto"/>
            </w:tcBorders>
            <w:vAlign w:val="center"/>
          </w:tcPr>
          <w:p w14:paraId="1385A711" w14:textId="77777777" w:rsidR="000B4C4F" w:rsidRDefault="000B4C4F" w:rsidP="003B0D96"/>
        </w:tc>
        <w:tc>
          <w:tcPr>
            <w:tcW w:w="3969" w:type="dxa"/>
            <w:vMerge/>
            <w:tcBorders>
              <w:left w:val="single" w:sz="4" w:space="0" w:color="auto"/>
              <w:bottom w:val="single" w:sz="4" w:space="0" w:color="auto"/>
              <w:right w:val="single" w:sz="4" w:space="0" w:color="auto"/>
            </w:tcBorders>
          </w:tcPr>
          <w:p w14:paraId="0966F645" w14:textId="77777777" w:rsidR="000B4C4F" w:rsidRPr="008B13EA" w:rsidRDefault="000B4C4F" w:rsidP="003B0D96">
            <w:pPr>
              <w:ind w:right="-2"/>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4E02664B" w14:textId="77777777" w:rsidR="000B4C4F" w:rsidRPr="008B13EA" w:rsidRDefault="000B4C4F" w:rsidP="003B0D96">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tcPr>
          <w:p w14:paraId="4D1B320C" w14:textId="77777777" w:rsidR="000B4C4F" w:rsidRPr="008B13EA" w:rsidRDefault="000B4C4F" w:rsidP="003B0D96">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275BD84B" w14:textId="77777777" w:rsidR="000B4C4F" w:rsidRPr="008B13EA" w:rsidRDefault="000B4C4F" w:rsidP="003B0D96">
            <w:pPr>
              <w:ind w:right="-2"/>
              <w:jc w:val="center"/>
              <w:rPr>
                <w:sz w:val="22"/>
                <w:szCs w:val="22"/>
              </w:rPr>
            </w:pPr>
            <w:r w:rsidRPr="008B13EA">
              <w:rPr>
                <w:sz w:val="22"/>
                <w:szCs w:val="22"/>
                <w:lang w:val="en-US"/>
              </w:rPr>
              <w:t>x</w:t>
            </w:r>
          </w:p>
        </w:tc>
      </w:tr>
      <w:tr w:rsidR="000B4C4F" w14:paraId="58D4F249" w14:textId="77777777" w:rsidTr="000B4C4F">
        <w:trPr>
          <w:trHeight w:val="275"/>
          <w:jc w:val="center"/>
        </w:trPr>
        <w:tc>
          <w:tcPr>
            <w:tcW w:w="1702" w:type="dxa"/>
            <w:vMerge/>
            <w:tcBorders>
              <w:left w:val="single" w:sz="4" w:space="0" w:color="auto"/>
              <w:right w:val="single" w:sz="4" w:space="0" w:color="auto"/>
            </w:tcBorders>
            <w:vAlign w:val="center"/>
          </w:tcPr>
          <w:p w14:paraId="6062581B" w14:textId="77777777" w:rsidR="000B4C4F" w:rsidRDefault="000B4C4F" w:rsidP="003B0D96"/>
        </w:tc>
        <w:tc>
          <w:tcPr>
            <w:tcW w:w="3969" w:type="dxa"/>
            <w:tcBorders>
              <w:top w:val="single" w:sz="4" w:space="0" w:color="auto"/>
              <w:left w:val="single" w:sz="4" w:space="0" w:color="auto"/>
              <w:bottom w:val="single" w:sz="4" w:space="0" w:color="auto"/>
              <w:right w:val="single" w:sz="4" w:space="0" w:color="auto"/>
            </w:tcBorders>
          </w:tcPr>
          <w:p w14:paraId="37DAFA7F" w14:textId="77777777" w:rsidR="000B4C4F" w:rsidRPr="008B13EA" w:rsidRDefault="000B4C4F" w:rsidP="003B0D96">
            <w:pPr>
              <w:ind w:right="-2"/>
              <w:jc w:val="center"/>
              <w:rPr>
                <w:sz w:val="22"/>
                <w:szCs w:val="22"/>
              </w:rPr>
            </w:pPr>
            <w:proofErr w:type="spellStart"/>
            <w:r w:rsidRPr="008B13EA">
              <w:rPr>
                <w:sz w:val="22"/>
                <w:szCs w:val="22"/>
              </w:rPr>
              <w:t>Двухставочный</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66C8A92F" w14:textId="77777777" w:rsidR="000B4C4F" w:rsidRPr="008B13EA" w:rsidRDefault="000B4C4F" w:rsidP="003B0D96">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tcPr>
          <w:p w14:paraId="3B0F621E" w14:textId="77777777" w:rsidR="000B4C4F" w:rsidRPr="008B13EA" w:rsidRDefault="000B4C4F" w:rsidP="003B0D96">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5833DDE8" w14:textId="77777777" w:rsidR="000B4C4F" w:rsidRPr="008B13EA" w:rsidRDefault="000B4C4F" w:rsidP="003B0D96">
            <w:pPr>
              <w:ind w:right="-2"/>
              <w:jc w:val="center"/>
              <w:rPr>
                <w:sz w:val="22"/>
                <w:szCs w:val="22"/>
              </w:rPr>
            </w:pPr>
            <w:r w:rsidRPr="008B13EA">
              <w:rPr>
                <w:sz w:val="22"/>
                <w:szCs w:val="22"/>
                <w:lang w:val="en-US"/>
              </w:rPr>
              <w:t>x</w:t>
            </w:r>
          </w:p>
        </w:tc>
      </w:tr>
      <w:tr w:rsidR="000B4C4F" w14:paraId="3374AB96" w14:textId="77777777" w:rsidTr="000B4C4F">
        <w:trPr>
          <w:trHeight w:val="266"/>
          <w:jc w:val="center"/>
        </w:trPr>
        <w:tc>
          <w:tcPr>
            <w:tcW w:w="1702" w:type="dxa"/>
            <w:vMerge/>
            <w:tcBorders>
              <w:left w:val="single" w:sz="4" w:space="0" w:color="auto"/>
              <w:right w:val="single" w:sz="4" w:space="0" w:color="auto"/>
            </w:tcBorders>
            <w:vAlign w:val="center"/>
          </w:tcPr>
          <w:p w14:paraId="7C5FAEA9" w14:textId="77777777" w:rsidR="000B4C4F" w:rsidRDefault="000B4C4F" w:rsidP="003B0D96"/>
        </w:tc>
        <w:tc>
          <w:tcPr>
            <w:tcW w:w="3969" w:type="dxa"/>
            <w:tcBorders>
              <w:top w:val="single" w:sz="4" w:space="0" w:color="auto"/>
              <w:left w:val="single" w:sz="4" w:space="0" w:color="auto"/>
              <w:bottom w:val="single" w:sz="4" w:space="0" w:color="auto"/>
              <w:right w:val="single" w:sz="4" w:space="0" w:color="auto"/>
            </w:tcBorders>
          </w:tcPr>
          <w:p w14:paraId="7DBC88EB" w14:textId="77777777" w:rsidR="000B4C4F" w:rsidRPr="008B13EA" w:rsidRDefault="000B4C4F" w:rsidP="003B0D96">
            <w:pPr>
              <w:ind w:right="-2"/>
              <w:jc w:val="center"/>
              <w:rPr>
                <w:sz w:val="22"/>
                <w:szCs w:val="22"/>
              </w:rPr>
            </w:pPr>
            <w:r w:rsidRPr="008B13EA">
              <w:rPr>
                <w:sz w:val="22"/>
                <w:szCs w:val="22"/>
              </w:rPr>
              <w:t>Ставка за тепловую энергию, руб./Гкал</w:t>
            </w:r>
          </w:p>
        </w:tc>
        <w:tc>
          <w:tcPr>
            <w:tcW w:w="1701" w:type="dxa"/>
            <w:tcBorders>
              <w:top w:val="single" w:sz="4" w:space="0" w:color="auto"/>
              <w:left w:val="single" w:sz="4" w:space="0" w:color="auto"/>
              <w:bottom w:val="single" w:sz="4" w:space="0" w:color="auto"/>
              <w:right w:val="single" w:sz="4" w:space="0" w:color="auto"/>
            </w:tcBorders>
            <w:vAlign w:val="center"/>
          </w:tcPr>
          <w:p w14:paraId="44DDA591" w14:textId="77777777" w:rsidR="000B4C4F" w:rsidRPr="008B13EA" w:rsidRDefault="000B4C4F" w:rsidP="003B0D96">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tcPr>
          <w:p w14:paraId="062591CF" w14:textId="77777777" w:rsidR="000B4C4F" w:rsidRPr="008B13EA" w:rsidRDefault="000B4C4F" w:rsidP="003B0D96">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6A57556A" w14:textId="77777777" w:rsidR="000B4C4F" w:rsidRPr="008B13EA" w:rsidRDefault="000B4C4F" w:rsidP="003B0D96">
            <w:pPr>
              <w:ind w:right="-2"/>
              <w:jc w:val="center"/>
              <w:rPr>
                <w:sz w:val="22"/>
                <w:szCs w:val="22"/>
              </w:rPr>
            </w:pPr>
            <w:r w:rsidRPr="008B13EA">
              <w:rPr>
                <w:sz w:val="22"/>
                <w:szCs w:val="22"/>
                <w:lang w:val="en-US"/>
              </w:rPr>
              <w:t>x</w:t>
            </w:r>
          </w:p>
        </w:tc>
      </w:tr>
      <w:tr w:rsidR="000B4C4F" w14:paraId="76B25348" w14:textId="77777777" w:rsidTr="000B4C4F">
        <w:trPr>
          <w:trHeight w:val="409"/>
          <w:jc w:val="center"/>
        </w:trPr>
        <w:tc>
          <w:tcPr>
            <w:tcW w:w="1702" w:type="dxa"/>
            <w:vMerge/>
            <w:tcBorders>
              <w:left w:val="single" w:sz="4" w:space="0" w:color="auto"/>
              <w:right w:val="single" w:sz="4" w:space="0" w:color="auto"/>
            </w:tcBorders>
            <w:vAlign w:val="center"/>
          </w:tcPr>
          <w:p w14:paraId="1DE7586F" w14:textId="77777777" w:rsidR="000B4C4F" w:rsidRDefault="000B4C4F" w:rsidP="003B0D96"/>
        </w:tc>
        <w:tc>
          <w:tcPr>
            <w:tcW w:w="3969" w:type="dxa"/>
            <w:tcBorders>
              <w:top w:val="single" w:sz="4" w:space="0" w:color="auto"/>
              <w:left w:val="single" w:sz="4" w:space="0" w:color="auto"/>
              <w:bottom w:val="single" w:sz="4" w:space="0" w:color="auto"/>
              <w:right w:val="single" w:sz="4" w:space="0" w:color="auto"/>
            </w:tcBorders>
            <w:vAlign w:val="center"/>
          </w:tcPr>
          <w:p w14:paraId="4F3863FA" w14:textId="77777777" w:rsidR="000B4C4F" w:rsidRPr="008B13EA" w:rsidRDefault="000B4C4F" w:rsidP="003B0D96">
            <w:pPr>
              <w:ind w:right="-2"/>
              <w:jc w:val="center"/>
              <w:rPr>
                <w:sz w:val="22"/>
                <w:szCs w:val="22"/>
              </w:rPr>
            </w:pPr>
            <w:r w:rsidRPr="008B13EA">
              <w:rPr>
                <w:sz w:val="22"/>
                <w:szCs w:val="22"/>
              </w:rPr>
              <w:t>Ставка за содержание тепловой мощности, тыс. руб./Гкал/ч в мес.</w:t>
            </w:r>
          </w:p>
        </w:tc>
        <w:tc>
          <w:tcPr>
            <w:tcW w:w="1701" w:type="dxa"/>
            <w:tcBorders>
              <w:top w:val="single" w:sz="4" w:space="0" w:color="auto"/>
              <w:left w:val="single" w:sz="4" w:space="0" w:color="auto"/>
              <w:bottom w:val="single" w:sz="4" w:space="0" w:color="auto"/>
              <w:right w:val="single" w:sz="4" w:space="0" w:color="auto"/>
            </w:tcBorders>
            <w:vAlign w:val="center"/>
          </w:tcPr>
          <w:p w14:paraId="41605CDD" w14:textId="77777777" w:rsidR="000B4C4F" w:rsidRPr="008B13EA" w:rsidRDefault="000B4C4F" w:rsidP="003B0D96">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tcPr>
          <w:p w14:paraId="28D76B78" w14:textId="77777777" w:rsidR="000B4C4F" w:rsidRPr="008B13EA" w:rsidRDefault="000B4C4F" w:rsidP="003B0D96">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6B42A49F" w14:textId="77777777" w:rsidR="000B4C4F" w:rsidRPr="008B13EA" w:rsidRDefault="000B4C4F" w:rsidP="003B0D96">
            <w:pPr>
              <w:ind w:right="-2"/>
              <w:jc w:val="center"/>
              <w:rPr>
                <w:sz w:val="22"/>
                <w:szCs w:val="22"/>
              </w:rPr>
            </w:pPr>
            <w:r w:rsidRPr="008B13EA">
              <w:rPr>
                <w:sz w:val="22"/>
                <w:szCs w:val="22"/>
                <w:lang w:val="en-US"/>
              </w:rPr>
              <w:t>x</w:t>
            </w:r>
          </w:p>
        </w:tc>
      </w:tr>
      <w:tr w:rsidR="000B4C4F" w14:paraId="2D7A0D39" w14:textId="77777777" w:rsidTr="000B4C4F">
        <w:trPr>
          <w:trHeight w:val="518"/>
          <w:jc w:val="center"/>
        </w:trPr>
        <w:tc>
          <w:tcPr>
            <w:tcW w:w="1702" w:type="dxa"/>
            <w:vMerge/>
            <w:tcBorders>
              <w:left w:val="single" w:sz="4" w:space="0" w:color="auto"/>
              <w:right w:val="single" w:sz="4" w:space="0" w:color="auto"/>
            </w:tcBorders>
            <w:vAlign w:val="center"/>
          </w:tcPr>
          <w:p w14:paraId="3231E42C" w14:textId="77777777" w:rsidR="000B4C4F" w:rsidRDefault="000B4C4F" w:rsidP="003B0D96"/>
        </w:tc>
        <w:tc>
          <w:tcPr>
            <w:tcW w:w="8647" w:type="dxa"/>
            <w:gridSpan w:val="4"/>
            <w:tcBorders>
              <w:top w:val="single" w:sz="4" w:space="0" w:color="auto"/>
              <w:left w:val="single" w:sz="4" w:space="0" w:color="auto"/>
              <w:bottom w:val="single" w:sz="4" w:space="0" w:color="auto"/>
              <w:right w:val="single" w:sz="4" w:space="0" w:color="auto"/>
            </w:tcBorders>
            <w:vAlign w:val="center"/>
          </w:tcPr>
          <w:p w14:paraId="3F0B3EEE" w14:textId="77777777" w:rsidR="000B4C4F" w:rsidRPr="008B13EA" w:rsidRDefault="000B4C4F" w:rsidP="003B0D96">
            <w:pPr>
              <w:ind w:right="-2"/>
              <w:jc w:val="center"/>
              <w:rPr>
                <w:sz w:val="22"/>
                <w:szCs w:val="22"/>
              </w:rPr>
            </w:pPr>
            <w:r w:rsidRPr="008B13EA">
              <w:rPr>
                <w:sz w:val="22"/>
                <w:szCs w:val="22"/>
              </w:rPr>
              <w:t xml:space="preserve">Для потребителей, подключенных к тепловой сети после тепловых пунктов </w:t>
            </w:r>
            <w:r w:rsidRPr="008B13EA">
              <w:rPr>
                <w:sz w:val="22"/>
                <w:szCs w:val="22"/>
              </w:rPr>
              <w:br/>
              <w:t>(на тепловых пунктах), эксплуатируемых теплоснабжающей организацией</w:t>
            </w:r>
            <w:r>
              <w:rPr>
                <w:sz w:val="22"/>
                <w:szCs w:val="22"/>
              </w:rPr>
              <w:br/>
            </w:r>
            <w:r w:rsidRPr="008B13EA">
              <w:rPr>
                <w:sz w:val="22"/>
                <w:szCs w:val="22"/>
              </w:rPr>
              <w:t>(НДС</w:t>
            </w:r>
            <w:r>
              <w:rPr>
                <w:sz w:val="22"/>
                <w:szCs w:val="22"/>
              </w:rPr>
              <w:t xml:space="preserve"> не облагается</w:t>
            </w:r>
            <w:r w:rsidRPr="008B13EA">
              <w:rPr>
                <w:sz w:val="22"/>
                <w:szCs w:val="22"/>
              </w:rPr>
              <w:t>)</w:t>
            </w:r>
          </w:p>
        </w:tc>
      </w:tr>
      <w:tr w:rsidR="000B4C4F" w14:paraId="290420BA" w14:textId="77777777" w:rsidTr="000B4C4F">
        <w:trPr>
          <w:trHeight w:val="70"/>
          <w:jc w:val="center"/>
        </w:trPr>
        <w:tc>
          <w:tcPr>
            <w:tcW w:w="1702" w:type="dxa"/>
            <w:vMerge/>
            <w:tcBorders>
              <w:left w:val="single" w:sz="4" w:space="0" w:color="auto"/>
              <w:right w:val="single" w:sz="4" w:space="0" w:color="auto"/>
            </w:tcBorders>
            <w:vAlign w:val="center"/>
          </w:tcPr>
          <w:p w14:paraId="3E5A189A" w14:textId="77777777" w:rsidR="000B4C4F" w:rsidRDefault="000B4C4F" w:rsidP="003B0D96"/>
        </w:tc>
        <w:tc>
          <w:tcPr>
            <w:tcW w:w="3969" w:type="dxa"/>
            <w:vMerge w:val="restart"/>
            <w:tcBorders>
              <w:top w:val="single" w:sz="4" w:space="0" w:color="auto"/>
              <w:left w:val="single" w:sz="4" w:space="0" w:color="auto"/>
              <w:right w:val="single" w:sz="4" w:space="0" w:color="auto"/>
            </w:tcBorders>
            <w:vAlign w:val="center"/>
          </w:tcPr>
          <w:p w14:paraId="216E9E12" w14:textId="77777777" w:rsidR="000B4C4F" w:rsidRPr="008B13EA" w:rsidRDefault="000B4C4F" w:rsidP="003B0D96">
            <w:pPr>
              <w:jc w:val="center"/>
              <w:rPr>
                <w:sz w:val="22"/>
                <w:szCs w:val="22"/>
              </w:rPr>
            </w:pPr>
            <w:proofErr w:type="spellStart"/>
            <w:r w:rsidRPr="008B13EA">
              <w:rPr>
                <w:sz w:val="22"/>
                <w:szCs w:val="22"/>
              </w:rPr>
              <w:t>Одноставочный</w:t>
            </w:r>
            <w:proofErr w:type="spellEnd"/>
          </w:p>
          <w:p w14:paraId="2BB2CF03" w14:textId="77777777" w:rsidR="000B4C4F" w:rsidRPr="008B13EA" w:rsidRDefault="000B4C4F" w:rsidP="003B0D96">
            <w:pPr>
              <w:ind w:right="-2"/>
              <w:jc w:val="center"/>
              <w:rPr>
                <w:sz w:val="22"/>
                <w:szCs w:val="22"/>
              </w:rPr>
            </w:pPr>
            <w:r w:rsidRPr="008B13EA">
              <w:rPr>
                <w:sz w:val="22"/>
                <w:szCs w:val="22"/>
              </w:rPr>
              <w:t>руб./Гкал</w:t>
            </w:r>
          </w:p>
        </w:tc>
        <w:tc>
          <w:tcPr>
            <w:tcW w:w="1701" w:type="dxa"/>
            <w:tcBorders>
              <w:top w:val="single" w:sz="4" w:space="0" w:color="auto"/>
              <w:left w:val="single" w:sz="4" w:space="0" w:color="auto"/>
              <w:bottom w:val="single" w:sz="4" w:space="0" w:color="auto"/>
              <w:right w:val="single" w:sz="4" w:space="0" w:color="auto"/>
            </w:tcBorders>
            <w:vAlign w:val="center"/>
          </w:tcPr>
          <w:p w14:paraId="05BC81F5" w14:textId="77777777" w:rsidR="000B4C4F" w:rsidRPr="008B13EA" w:rsidRDefault="000B4C4F" w:rsidP="003B0D96">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tcPr>
          <w:p w14:paraId="2BD23BA4" w14:textId="77777777" w:rsidR="000B4C4F" w:rsidRPr="008B13EA" w:rsidRDefault="000B4C4F" w:rsidP="003B0D96">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3B46DFCA" w14:textId="77777777" w:rsidR="000B4C4F" w:rsidRPr="008B13EA" w:rsidRDefault="000B4C4F" w:rsidP="003B0D96">
            <w:pPr>
              <w:ind w:right="-2"/>
              <w:jc w:val="center"/>
              <w:rPr>
                <w:sz w:val="22"/>
                <w:szCs w:val="22"/>
              </w:rPr>
            </w:pPr>
            <w:r w:rsidRPr="008B13EA">
              <w:rPr>
                <w:sz w:val="22"/>
                <w:szCs w:val="22"/>
                <w:lang w:val="en-US"/>
              </w:rPr>
              <w:t>x</w:t>
            </w:r>
          </w:p>
        </w:tc>
      </w:tr>
      <w:tr w:rsidR="000B4C4F" w14:paraId="1F098CAC" w14:textId="77777777" w:rsidTr="000B4C4F">
        <w:trPr>
          <w:trHeight w:val="70"/>
          <w:jc w:val="center"/>
        </w:trPr>
        <w:tc>
          <w:tcPr>
            <w:tcW w:w="1702" w:type="dxa"/>
            <w:vMerge/>
            <w:tcBorders>
              <w:left w:val="single" w:sz="4" w:space="0" w:color="auto"/>
              <w:right w:val="single" w:sz="4" w:space="0" w:color="auto"/>
            </w:tcBorders>
            <w:vAlign w:val="center"/>
          </w:tcPr>
          <w:p w14:paraId="1E6838F8" w14:textId="77777777" w:rsidR="000B4C4F" w:rsidRDefault="000B4C4F" w:rsidP="003B0D96"/>
        </w:tc>
        <w:tc>
          <w:tcPr>
            <w:tcW w:w="3969" w:type="dxa"/>
            <w:vMerge/>
            <w:tcBorders>
              <w:left w:val="single" w:sz="4" w:space="0" w:color="auto"/>
              <w:bottom w:val="single" w:sz="4" w:space="0" w:color="auto"/>
              <w:right w:val="single" w:sz="4" w:space="0" w:color="auto"/>
            </w:tcBorders>
            <w:vAlign w:val="center"/>
          </w:tcPr>
          <w:p w14:paraId="1F5E3AD1" w14:textId="77777777" w:rsidR="000B4C4F" w:rsidRPr="008B13EA" w:rsidRDefault="000B4C4F" w:rsidP="003B0D96">
            <w:pPr>
              <w:ind w:right="-2"/>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7D032AA8" w14:textId="77777777" w:rsidR="000B4C4F" w:rsidRPr="008B13EA" w:rsidRDefault="000B4C4F" w:rsidP="003B0D96">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tcPr>
          <w:p w14:paraId="7D885ADA" w14:textId="77777777" w:rsidR="000B4C4F" w:rsidRPr="008B13EA" w:rsidRDefault="000B4C4F" w:rsidP="003B0D96">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731245B8" w14:textId="77777777" w:rsidR="000B4C4F" w:rsidRPr="008B13EA" w:rsidRDefault="000B4C4F" w:rsidP="003B0D96">
            <w:pPr>
              <w:ind w:right="-2"/>
              <w:jc w:val="center"/>
              <w:rPr>
                <w:sz w:val="22"/>
                <w:szCs w:val="22"/>
              </w:rPr>
            </w:pPr>
            <w:r w:rsidRPr="008B13EA">
              <w:rPr>
                <w:sz w:val="22"/>
                <w:szCs w:val="22"/>
                <w:lang w:val="en-US"/>
              </w:rPr>
              <w:t>x</w:t>
            </w:r>
          </w:p>
        </w:tc>
      </w:tr>
      <w:tr w:rsidR="000B4C4F" w14:paraId="1A65E036" w14:textId="77777777" w:rsidTr="000B4C4F">
        <w:trPr>
          <w:trHeight w:val="239"/>
          <w:jc w:val="center"/>
        </w:trPr>
        <w:tc>
          <w:tcPr>
            <w:tcW w:w="1702" w:type="dxa"/>
            <w:vMerge/>
            <w:tcBorders>
              <w:left w:val="single" w:sz="4" w:space="0" w:color="auto"/>
              <w:right w:val="single" w:sz="4" w:space="0" w:color="auto"/>
            </w:tcBorders>
            <w:vAlign w:val="center"/>
          </w:tcPr>
          <w:p w14:paraId="4C665A75" w14:textId="77777777" w:rsidR="000B4C4F" w:rsidRDefault="000B4C4F" w:rsidP="003B0D96"/>
        </w:tc>
        <w:tc>
          <w:tcPr>
            <w:tcW w:w="3969" w:type="dxa"/>
            <w:tcBorders>
              <w:top w:val="single" w:sz="4" w:space="0" w:color="auto"/>
              <w:left w:val="single" w:sz="4" w:space="0" w:color="auto"/>
              <w:bottom w:val="single" w:sz="4" w:space="0" w:color="auto"/>
              <w:right w:val="single" w:sz="4" w:space="0" w:color="auto"/>
            </w:tcBorders>
            <w:vAlign w:val="center"/>
          </w:tcPr>
          <w:p w14:paraId="0DA90848" w14:textId="77777777" w:rsidR="000B4C4F" w:rsidRPr="008B13EA" w:rsidRDefault="000B4C4F" w:rsidP="003B0D96">
            <w:pPr>
              <w:ind w:right="-2"/>
              <w:jc w:val="center"/>
              <w:rPr>
                <w:sz w:val="22"/>
                <w:szCs w:val="22"/>
              </w:rPr>
            </w:pPr>
            <w:proofErr w:type="spellStart"/>
            <w:r w:rsidRPr="008B13EA">
              <w:rPr>
                <w:sz w:val="22"/>
                <w:szCs w:val="22"/>
              </w:rPr>
              <w:t>Двухставочный</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28AF7A77" w14:textId="77777777" w:rsidR="000B4C4F" w:rsidRPr="008B13EA" w:rsidRDefault="000B4C4F" w:rsidP="003B0D96">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tcPr>
          <w:p w14:paraId="6EF9E591" w14:textId="77777777" w:rsidR="000B4C4F" w:rsidRPr="008B13EA" w:rsidRDefault="000B4C4F" w:rsidP="003B0D96">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03E8F0AD" w14:textId="77777777" w:rsidR="000B4C4F" w:rsidRPr="008B13EA" w:rsidRDefault="000B4C4F" w:rsidP="003B0D96">
            <w:pPr>
              <w:ind w:right="-2"/>
              <w:jc w:val="center"/>
              <w:rPr>
                <w:sz w:val="22"/>
                <w:szCs w:val="22"/>
              </w:rPr>
            </w:pPr>
            <w:r w:rsidRPr="008B13EA">
              <w:rPr>
                <w:sz w:val="22"/>
                <w:szCs w:val="22"/>
                <w:lang w:val="en-US"/>
              </w:rPr>
              <w:t>x</w:t>
            </w:r>
          </w:p>
        </w:tc>
      </w:tr>
      <w:tr w:rsidR="000B4C4F" w14:paraId="4555F119" w14:textId="77777777" w:rsidTr="000B4C4F">
        <w:trPr>
          <w:trHeight w:val="101"/>
          <w:jc w:val="center"/>
        </w:trPr>
        <w:tc>
          <w:tcPr>
            <w:tcW w:w="1702" w:type="dxa"/>
            <w:vMerge/>
            <w:tcBorders>
              <w:left w:val="single" w:sz="4" w:space="0" w:color="auto"/>
              <w:right w:val="single" w:sz="4" w:space="0" w:color="auto"/>
            </w:tcBorders>
            <w:vAlign w:val="center"/>
          </w:tcPr>
          <w:p w14:paraId="51573668" w14:textId="77777777" w:rsidR="000B4C4F" w:rsidRDefault="000B4C4F" w:rsidP="003B0D96"/>
        </w:tc>
        <w:tc>
          <w:tcPr>
            <w:tcW w:w="3969" w:type="dxa"/>
            <w:tcBorders>
              <w:top w:val="single" w:sz="4" w:space="0" w:color="auto"/>
              <w:left w:val="single" w:sz="4" w:space="0" w:color="auto"/>
              <w:bottom w:val="single" w:sz="4" w:space="0" w:color="auto"/>
              <w:right w:val="single" w:sz="4" w:space="0" w:color="auto"/>
            </w:tcBorders>
            <w:vAlign w:val="center"/>
          </w:tcPr>
          <w:p w14:paraId="19CF15DD" w14:textId="77777777" w:rsidR="000B4C4F" w:rsidRPr="008B13EA" w:rsidRDefault="000B4C4F" w:rsidP="003B0D96">
            <w:pPr>
              <w:ind w:right="-2"/>
              <w:jc w:val="center"/>
              <w:rPr>
                <w:sz w:val="22"/>
                <w:szCs w:val="22"/>
              </w:rPr>
            </w:pPr>
            <w:r w:rsidRPr="008B13EA">
              <w:rPr>
                <w:sz w:val="22"/>
                <w:szCs w:val="22"/>
              </w:rPr>
              <w:t>Ставка за тепловую энергию, руб./Гкал</w:t>
            </w:r>
          </w:p>
        </w:tc>
        <w:tc>
          <w:tcPr>
            <w:tcW w:w="1701" w:type="dxa"/>
            <w:tcBorders>
              <w:top w:val="single" w:sz="4" w:space="0" w:color="auto"/>
              <w:left w:val="single" w:sz="4" w:space="0" w:color="auto"/>
              <w:bottom w:val="single" w:sz="4" w:space="0" w:color="auto"/>
              <w:right w:val="single" w:sz="4" w:space="0" w:color="auto"/>
            </w:tcBorders>
            <w:vAlign w:val="center"/>
          </w:tcPr>
          <w:p w14:paraId="38869035" w14:textId="77777777" w:rsidR="000B4C4F" w:rsidRPr="008B13EA" w:rsidRDefault="000B4C4F" w:rsidP="003B0D96">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tcPr>
          <w:p w14:paraId="1D5721B0" w14:textId="77777777" w:rsidR="000B4C4F" w:rsidRPr="008B13EA" w:rsidRDefault="000B4C4F" w:rsidP="003B0D96">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32B42E03" w14:textId="77777777" w:rsidR="000B4C4F" w:rsidRPr="008B13EA" w:rsidRDefault="000B4C4F" w:rsidP="003B0D96">
            <w:pPr>
              <w:ind w:right="-2"/>
              <w:jc w:val="center"/>
              <w:rPr>
                <w:sz w:val="22"/>
                <w:szCs w:val="22"/>
              </w:rPr>
            </w:pPr>
            <w:r w:rsidRPr="008B13EA">
              <w:rPr>
                <w:sz w:val="22"/>
                <w:szCs w:val="22"/>
                <w:lang w:val="en-US"/>
              </w:rPr>
              <w:t>x</w:t>
            </w:r>
          </w:p>
        </w:tc>
      </w:tr>
      <w:tr w:rsidR="000B4C4F" w14:paraId="13F60CBB" w14:textId="77777777" w:rsidTr="000B4C4F">
        <w:trPr>
          <w:trHeight w:val="133"/>
          <w:jc w:val="center"/>
        </w:trPr>
        <w:tc>
          <w:tcPr>
            <w:tcW w:w="1702" w:type="dxa"/>
            <w:vMerge/>
            <w:tcBorders>
              <w:left w:val="single" w:sz="4" w:space="0" w:color="auto"/>
              <w:right w:val="single" w:sz="4" w:space="0" w:color="auto"/>
            </w:tcBorders>
            <w:vAlign w:val="center"/>
          </w:tcPr>
          <w:p w14:paraId="0D0F14EA" w14:textId="77777777" w:rsidR="000B4C4F" w:rsidRDefault="000B4C4F" w:rsidP="003B0D96"/>
        </w:tc>
        <w:tc>
          <w:tcPr>
            <w:tcW w:w="3969" w:type="dxa"/>
            <w:tcBorders>
              <w:top w:val="single" w:sz="4" w:space="0" w:color="auto"/>
              <w:left w:val="single" w:sz="4" w:space="0" w:color="auto"/>
              <w:bottom w:val="single" w:sz="4" w:space="0" w:color="auto"/>
              <w:right w:val="single" w:sz="4" w:space="0" w:color="auto"/>
            </w:tcBorders>
            <w:vAlign w:val="center"/>
          </w:tcPr>
          <w:p w14:paraId="16A21DC4" w14:textId="77777777" w:rsidR="000B4C4F" w:rsidRPr="008B13EA" w:rsidRDefault="000B4C4F" w:rsidP="003B0D96">
            <w:pPr>
              <w:ind w:right="-2"/>
              <w:jc w:val="center"/>
              <w:rPr>
                <w:sz w:val="22"/>
                <w:szCs w:val="22"/>
              </w:rPr>
            </w:pPr>
            <w:r w:rsidRPr="008B13EA">
              <w:rPr>
                <w:sz w:val="22"/>
                <w:szCs w:val="22"/>
              </w:rPr>
              <w:t>Ставка за содержание тепловой мощности, тыс. руб./Гкал/ч в мес.</w:t>
            </w:r>
          </w:p>
        </w:tc>
        <w:tc>
          <w:tcPr>
            <w:tcW w:w="1701" w:type="dxa"/>
            <w:tcBorders>
              <w:top w:val="single" w:sz="4" w:space="0" w:color="auto"/>
              <w:left w:val="single" w:sz="4" w:space="0" w:color="auto"/>
              <w:bottom w:val="single" w:sz="4" w:space="0" w:color="auto"/>
              <w:right w:val="single" w:sz="4" w:space="0" w:color="auto"/>
            </w:tcBorders>
            <w:vAlign w:val="center"/>
          </w:tcPr>
          <w:p w14:paraId="645CA9FD" w14:textId="77777777" w:rsidR="000B4C4F" w:rsidRPr="008B13EA" w:rsidRDefault="000B4C4F" w:rsidP="003B0D96">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tcPr>
          <w:p w14:paraId="51F23B2E" w14:textId="77777777" w:rsidR="000B4C4F" w:rsidRPr="008B13EA" w:rsidRDefault="000B4C4F" w:rsidP="003B0D96">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54D53F9B" w14:textId="77777777" w:rsidR="000B4C4F" w:rsidRPr="008B13EA" w:rsidRDefault="000B4C4F" w:rsidP="003B0D96">
            <w:pPr>
              <w:ind w:right="-2"/>
              <w:jc w:val="center"/>
              <w:rPr>
                <w:sz w:val="22"/>
                <w:szCs w:val="22"/>
              </w:rPr>
            </w:pPr>
            <w:r w:rsidRPr="008B13EA">
              <w:rPr>
                <w:sz w:val="22"/>
                <w:szCs w:val="22"/>
              </w:rPr>
              <w:t>x</w:t>
            </w:r>
          </w:p>
        </w:tc>
      </w:tr>
    </w:tbl>
    <w:p w14:paraId="6153193B" w14:textId="77777777" w:rsidR="000B4C4F" w:rsidRDefault="000B4C4F" w:rsidP="000B4C4F">
      <w:pPr>
        <w:ind w:left="-709" w:right="-567" w:firstLine="567"/>
        <w:jc w:val="both"/>
        <w:rPr>
          <w:sz w:val="28"/>
          <w:szCs w:val="28"/>
        </w:rPr>
      </w:pPr>
    </w:p>
    <w:p w14:paraId="4BFBC838" w14:textId="77777777" w:rsidR="000B4C4F" w:rsidRDefault="000B4C4F" w:rsidP="000B4C4F">
      <w:pPr>
        <w:ind w:left="-993" w:right="142"/>
        <w:jc w:val="center"/>
        <w:rPr>
          <w:sz w:val="28"/>
          <w:szCs w:val="28"/>
        </w:rPr>
      </w:pPr>
    </w:p>
    <w:p w14:paraId="662FF2CA" w14:textId="77777777" w:rsidR="00334B89" w:rsidRDefault="00334B89" w:rsidP="004747D1">
      <w:pPr>
        <w:tabs>
          <w:tab w:val="left" w:pos="5580"/>
          <w:tab w:val="left" w:pos="9498"/>
        </w:tabs>
        <w:ind w:right="-569"/>
        <w:sectPr w:rsidR="00334B89" w:rsidSect="00DE54F1">
          <w:pgSz w:w="11906" w:h="16838"/>
          <w:pgMar w:top="1134" w:right="567" w:bottom="1134" w:left="851" w:header="708" w:footer="708" w:gutter="0"/>
          <w:cols w:space="708"/>
          <w:docGrid w:linePitch="360"/>
        </w:sectPr>
      </w:pPr>
    </w:p>
    <w:p w14:paraId="58822CA9" w14:textId="2AEA06B6" w:rsidR="00334B89" w:rsidRPr="0089763B" w:rsidRDefault="00334B89" w:rsidP="00334B89">
      <w:pPr>
        <w:tabs>
          <w:tab w:val="left" w:pos="5580"/>
          <w:tab w:val="left" w:pos="9498"/>
        </w:tabs>
        <w:ind w:left="-3846" w:right="-569" w:firstLine="10225"/>
      </w:pPr>
      <w:r w:rsidRPr="00CB7967">
        <w:lastRenderedPageBreak/>
        <w:t xml:space="preserve">Приложение № </w:t>
      </w:r>
      <w:r>
        <w:t xml:space="preserve">8 </w:t>
      </w:r>
      <w:r w:rsidRPr="00CB7967">
        <w:t xml:space="preserve">к протоколу № </w:t>
      </w:r>
      <w:r>
        <w:t>30</w:t>
      </w:r>
    </w:p>
    <w:p w14:paraId="14F84436" w14:textId="77777777" w:rsidR="00334B89" w:rsidRPr="00CB7967" w:rsidRDefault="00334B89" w:rsidP="00334B89">
      <w:pPr>
        <w:tabs>
          <w:tab w:val="left" w:pos="5580"/>
          <w:tab w:val="left" w:pos="9498"/>
        </w:tabs>
        <w:ind w:left="-3846" w:right="-569" w:firstLine="10225"/>
      </w:pPr>
      <w:r w:rsidRPr="00CB7967">
        <w:t>заседания правления Региональной</w:t>
      </w:r>
    </w:p>
    <w:p w14:paraId="135D85EA" w14:textId="77777777" w:rsidR="00334B89" w:rsidRPr="00CB7967" w:rsidRDefault="00334B89" w:rsidP="00334B89">
      <w:pPr>
        <w:tabs>
          <w:tab w:val="left" w:pos="5580"/>
          <w:tab w:val="left" w:pos="9498"/>
        </w:tabs>
        <w:ind w:left="-3846" w:right="-569" w:firstLine="10225"/>
      </w:pPr>
      <w:r w:rsidRPr="00CB7967">
        <w:t>энергетической комиссии</w:t>
      </w:r>
    </w:p>
    <w:p w14:paraId="05E721A0" w14:textId="41D4C39A" w:rsidR="00334B89" w:rsidRDefault="00334B89" w:rsidP="00334B89">
      <w:pPr>
        <w:tabs>
          <w:tab w:val="left" w:pos="5580"/>
          <w:tab w:val="left" w:pos="9498"/>
        </w:tabs>
        <w:ind w:left="-3846" w:right="-569" w:firstLine="10225"/>
      </w:pPr>
      <w:r w:rsidRPr="00CB7967">
        <w:t xml:space="preserve">Кузбасса от </w:t>
      </w:r>
      <w:r>
        <w:t>17</w:t>
      </w:r>
      <w:r w:rsidRPr="00CB7967">
        <w:t>.0</w:t>
      </w:r>
      <w:r>
        <w:t>5</w:t>
      </w:r>
      <w:r w:rsidRPr="00CB7967">
        <w:t>.2022</w:t>
      </w:r>
    </w:p>
    <w:p w14:paraId="1A60C72F" w14:textId="77777777" w:rsidR="001C600A" w:rsidRDefault="001C600A" w:rsidP="00334B89">
      <w:pPr>
        <w:tabs>
          <w:tab w:val="left" w:pos="5580"/>
          <w:tab w:val="left" w:pos="9498"/>
        </w:tabs>
        <w:ind w:left="-3846" w:right="-569" w:firstLine="10225"/>
      </w:pPr>
    </w:p>
    <w:p w14:paraId="223FB823" w14:textId="77777777" w:rsidR="001C600A" w:rsidRPr="001C600A" w:rsidRDefault="001C600A" w:rsidP="001C600A">
      <w:pPr>
        <w:tabs>
          <w:tab w:val="left" w:pos="709"/>
        </w:tabs>
        <w:ind w:right="-1"/>
        <w:jc w:val="center"/>
        <w:rPr>
          <w:snapToGrid w:val="0"/>
          <w:color w:val="000000"/>
          <w:sz w:val="28"/>
          <w:szCs w:val="28"/>
        </w:rPr>
      </w:pPr>
      <w:r w:rsidRPr="001C600A">
        <w:rPr>
          <w:snapToGrid w:val="0"/>
          <w:color w:val="000000"/>
          <w:sz w:val="28"/>
          <w:szCs w:val="28"/>
        </w:rPr>
        <w:t>Экспертное заключение</w:t>
      </w:r>
    </w:p>
    <w:p w14:paraId="0187E911" w14:textId="77777777" w:rsidR="001C600A" w:rsidRPr="001C600A" w:rsidRDefault="001C600A" w:rsidP="001C600A">
      <w:pPr>
        <w:ind w:right="-1"/>
        <w:jc w:val="center"/>
        <w:rPr>
          <w:snapToGrid w:val="0"/>
          <w:color w:val="000000"/>
          <w:sz w:val="28"/>
          <w:szCs w:val="28"/>
        </w:rPr>
      </w:pPr>
      <w:r w:rsidRPr="001C600A">
        <w:rPr>
          <w:snapToGrid w:val="0"/>
          <w:color w:val="000000"/>
          <w:sz w:val="28"/>
          <w:szCs w:val="28"/>
        </w:rPr>
        <w:t xml:space="preserve">Региональной энергетической комиссии Кузбасса </w:t>
      </w:r>
    </w:p>
    <w:p w14:paraId="5604D630" w14:textId="77777777" w:rsidR="001C600A" w:rsidRPr="001C600A" w:rsidRDefault="001C600A" w:rsidP="001C600A">
      <w:pPr>
        <w:ind w:right="-1"/>
        <w:jc w:val="center"/>
        <w:rPr>
          <w:snapToGrid w:val="0"/>
          <w:color w:val="000000"/>
          <w:sz w:val="28"/>
          <w:szCs w:val="28"/>
        </w:rPr>
      </w:pPr>
      <w:r w:rsidRPr="001C600A">
        <w:rPr>
          <w:snapToGrid w:val="0"/>
          <w:color w:val="000000"/>
          <w:sz w:val="28"/>
          <w:szCs w:val="28"/>
        </w:rPr>
        <w:t xml:space="preserve">по материалам, предоставленным МКП «Комфорт», для установления тарифа </w:t>
      </w:r>
      <w:r w:rsidRPr="001C600A">
        <w:rPr>
          <w:snapToGrid w:val="0"/>
          <w:color w:val="000000"/>
          <w:sz w:val="28"/>
          <w:szCs w:val="28"/>
        </w:rPr>
        <w:br/>
        <w:t xml:space="preserve">на услуги по передаче тепловой энергии по сетям МКП «Комфорт» </w:t>
      </w:r>
      <w:r w:rsidRPr="001C600A">
        <w:rPr>
          <w:snapToGrid w:val="0"/>
          <w:color w:val="000000"/>
          <w:sz w:val="28"/>
          <w:szCs w:val="28"/>
        </w:rPr>
        <w:br/>
        <w:t>(Тяжинский муниципальный округ) на 2022 год</w:t>
      </w:r>
    </w:p>
    <w:p w14:paraId="1299E54E" w14:textId="77777777" w:rsidR="001C600A" w:rsidRPr="001C600A" w:rsidRDefault="001C600A" w:rsidP="001C600A">
      <w:pPr>
        <w:jc w:val="center"/>
        <w:rPr>
          <w:snapToGrid w:val="0"/>
          <w:color w:val="000000"/>
          <w:sz w:val="28"/>
          <w:szCs w:val="28"/>
        </w:rPr>
      </w:pPr>
    </w:p>
    <w:p w14:paraId="25BC7FF1" w14:textId="77777777" w:rsidR="001C600A" w:rsidRPr="001C600A" w:rsidRDefault="001C600A" w:rsidP="001C600A">
      <w:pPr>
        <w:jc w:val="center"/>
        <w:rPr>
          <w:snapToGrid w:val="0"/>
          <w:color w:val="000000"/>
          <w:sz w:val="28"/>
          <w:szCs w:val="28"/>
        </w:rPr>
      </w:pPr>
    </w:p>
    <w:p w14:paraId="4B851718" w14:textId="77777777" w:rsidR="001C600A" w:rsidRPr="001C600A" w:rsidRDefault="001C600A" w:rsidP="00AF6F72">
      <w:pPr>
        <w:keepNext/>
        <w:numPr>
          <w:ilvl w:val="0"/>
          <w:numId w:val="10"/>
        </w:numPr>
        <w:tabs>
          <w:tab w:val="left" w:pos="567"/>
        </w:tabs>
        <w:contextualSpacing/>
        <w:jc w:val="both"/>
        <w:outlineLvl w:val="0"/>
        <w:rPr>
          <w:b/>
          <w:snapToGrid w:val="0"/>
          <w:color w:val="000000"/>
          <w:sz w:val="28"/>
          <w:szCs w:val="28"/>
          <w:u w:val="single"/>
        </w:rPr>
      </w:pPr>
      <w:bookmarkStart w:id="71" w:name="_Toc56709995"/>
      <w:bookmarkStart w:id="72" w:name="_Toc86329141"/>
      <w:r w:rsidRPr="001C600A">
        <w:rPr>
          <w:b/>
          <w:bCs/>
          <w:snapToGrid w:val="0"/>
          <w:color w:val="000000"/>
          <w:sz w:val="28"/>
          <w:szCs w:val="28"/>
        </w:rPr>
        <w:t>Общая характеристика предприятия</w:t>
      </w:r>
      <w:bookmarkEnd w:id="71"/>
      <w:bookmarkEnd w:id="72"/>
    </w:p>
    <w:p w14:paraId="4BD3C5B1" w14:textId="77777777" w:rsidR="001C600A" w:rsidRPr="001C600A" w:rsidRDefault="001C600A" w:rsidP="001C600A">
      <w:pPr>
        <w:ind w:right="-1" w:firstLine="709"/>
        <w:jc w:val="both"/>
        <w:rPr>
          <w:snapToGrid w:val="0"/>
          <w:color w:val="000000"/>
          <w:sz w:val="28"/>
          <w:szCs w:val="28"/>
        </w:rPr>
      </w:pPr>
    </w:p>
    <w:p w14:paraId="1653E634" w14:textId="77777777" w:rsidR="001C600A" w:rsidRPr="001C600A" w:rsidRDefault="001C600A" w:rsidP="001C600A">
      <w:pPr>
        <w:ind w:right="-1" w:firstLine="709"/>
        <w:jc w:val="both"/>
        <w:rPr>
          <w:snapToGrid w:val="0"/>
          <w:color w:val="000000"/>
          <w:sz w:val="28"/>
          <w:szCs w:val="28"/>
        </w:rPr>
      </w:pPr>
      <w:r w:rsidRPr="001C600A">
        <w:rPr>
          <w:snapToGrid w:val="0"/>
          <w:color w:val="000000"/>
          <w:sz w:val="28"/>
          <w:szCs w:val="28"/>
        </w:rPr>
        <w:t>МКП «Комфорт» обратилось в Региональную энергетическую комиссию Кузбасса с заявлением от 14.04.2022 (</w:t>
      </w:r>
      <w:proofErr w:type="spellStart"/>
      <w:r w:rsidRPr="001C600A">
        <w:rPr>
          <w:snapToGrid w:val="0"/>
          <w:color w:val="000000"/>
          <w:sz w:val="28"/>
          <w:szCs w:val="28"/>
        </w:rPr>
        <w:t>вх</w:t>
      </w:r>
      <w:proofErr w:type="spellEnd"/>
      <w:r w:rsidRPr="001C600A">
        <w:rPr>
          <w:snapToGrid w:val="0"/>
          <w:color w:val="000000"/>
          <w:sz w:val="28"/>
          <w:szCs w:val="28"/>
        </w:rPr>
        <w:t>. от 14.04.2022 № 2254), представив пакет обосновывающих документов на бумажном носителе для определения уровня НВВ и установления тарифов на услуги по передаче тепловой энергии, на потребительском рынке Тяжинского муниципального округа на 2022 год.</w:t>
      </w:r>
    </w:p>
    <w:p w14:paraId="2BB316A2" w14:textId="77777777" w:rsidR="001C600A" w:rsidRPr="001C600A" w:rsidRDefault="001C600A" w:rsidP="001C600A">
      <w:pPr>
        <w:ind w:right="-1" w:firstLine="709"/>
        <w:jc w:val="both"/>
        <w:rPr>
          <w:snapToGrid w:val="0"/>
          <w:color w:val="000000"/>
          <w:sz w:val="28"/>
          <w:szCs w:val="28"/>
        </w:rPr>
      </w:pPr>
      <w:r w:rsidRPr="001C600A">
        <w:rPr>
          <w:snapToGrid w:val="0"/>
          <w:color w:val="000000"/>
          <w:sz w:val="28"/>
          <w:szCs w:val="28"/>
        </w:rPr>
        <w:t>На основании заявления МКП «Комфорт» открыто тарифное дело «Об установлении тарифов на услуги по передаче тепловой энергии на 2022 год МКП «Комфорт» от 14.04.2022 № РЭК/164-КТтяж-2022.</w:t>
      </w:r>
    </w:p>
    <w:p w14:paraId="1078121B" w14:textId="77777777" w:rsidR="001C600A" w:rsidRPr="001C600A" w:rsidRDefault="001C600A" w:rsidP="001C600A">
      <w:pPr>
        <w:ind w:right="-1" w:firstLine="709"/>
        <w:jc w:val="both"/>
        <w:rPr>
          <w:snapToGrid w:val="0"/>
          <w:color w:val="000000"/>
          <w:sz w:val="28"/>
          <w:szCs w:val="28"/>
        </w:rPr>
      </w:pPr>
      <w:r w:rsidRPr="001C600A">
        <w:rPr>
          <w:snapToGrid w:val="0"/>
          <w:color w:val="000000"/>
          <w:sz w:val="28"/>
          <w:szCs w:val="28"/>
        </w:rPr>
        <w:t>Полное наименование организации: Муниципальное казенное предприятие «Комфорт» Тяжинского муниципального округа.</w:t>
      </w:r>
    </w:p>
    <w:p w14:paraId="695B53B2" w14:textId="77777777" w:rsidR="001C600A" w:rsidRPr="001C600A" w:rsidRDefault="001C600A" w:rsidP="001C600A">
      <w:pPr>
        <w:ind w:right="-1" w:firstLine="709"/>
        <w:jc w:val="both"/>
        <w:rPr>
          <w:snapToGrid w:val="0"/>
          <w:color w:val="000000"/>
          <w:sz w:val="28"/>
          <w:szCs w:val="28"/>
        </w:rPr>
      </w:pPr>
      <w:r w:rsidRPr="001C600A">
        <w:rPr>
          <w:snapToGrid w:val="0"/>
          <w:color w:val="000000"/>
          <w:sz w:val="28"/>
          <w:szCs w:val="28"/>
        </w:rPr>
        <w:t>Сокращенное наименование организации: МКП «Комфорт».</w:t>
      </w:r>
    </w:p>
    <w:p w14:paraId="6FA6D536" w14:textId="77777777" w:rsidR="001C600A" w:rsidRPr="001C600A" w:rsidRDefault="001C600A" w:rsidP="001C600A">
      <w:pPr>
        <w:ind w:right="-1" w:firstLine="709"/>
        <w:jc w:val="both"/>
        <w:rPr>
          <w:snapToGrid w:val="0"/>
          <w:color w:val="000000"/>
          <w:sz w:val="28"/>
          <w:szCs w:val="28"/>
        </w:rPr>
      </w:pPr>
      <w:r w:rsidRPr="001C600A">
        <w:rPr>
          <w:snapToGrid w:val="0"/>
          <w:color w:val="000000"/>
          <w:sz w:val="28"/>
          <w:szCs w:val="28"/>
        </w:rPr>
        <w:t>ОГРН 1164205054860, ИНН 4213011357, КПП 421301001.</w:t>
      </w:r>
    </w:p>
    <w:p w14:paraId="6E4E7AFD" w14:textId="77777777" w:rsidR="001C600A" w:rsidRPr="001C600A" w:rsidRDefault="001C600A" w:rsidP="001C600A">
      <w:pPr>
        <w:ind w:right="-1" w:firstLine="709"/>
        <w:jc w:val="both"/>
        <w:rPr>
          <w:snapToGrid w:val="0"/>
          <w:color w:val="000000"/>
          <w:sz w:val="28"/>
          <w:szCs w:val="28"/>
        </w:rPr>
      </w:pPr>
      <w:r w:rsidRPr="001C600A">
        <w:rPr>
          <w:snapToGrid w:val="0"/>
          <w:color w:val="000000"/>
          <w:sz w:val="28"/>
          <w:szCs w:val="28"/>
        </w:rPr>
        <w:t>Юридический адрес: 652240, Кемеровская Область - Кузбасс, муниципальный округ Тяжинский, поселок городского типа Тяжинский, улица Советская, дом 20, помещение 8.</w:t>
      </w:r>
    </w:p>
    <w:p w14:paraId="53D13E36" w14:textId="77777777" w:rsidR="001C600A" w:rsidRPr="001C600A" w:rsidRDefault="001C600A" w:rsidP="001C600A">
      <w:pPr>
        <w:ind w:right="-1" w:firstLine="709"/>
        <w:jc w:val="both"/>
        <w:rPr>
          <w:snapToGrid w:val="0"/>
          <w:color w:val="000000"/>
          <w:sz w:val="28"/>
          <w:szCs w:val="28"/>
        </w:rPr>
      </w:pPr>
      <w:r w:rsidRPr="001C600A">
        <w:rPr>
          <w:snapToGrid w:val="0"/>
          <w:color w:val="000000"/>
          <w:sz w:val="28"/>
          <w:szCs w:val="28"/>
        </w:rPr>
        <w:t>Фактический адрес: 652240, Кемеровская Область - Кузбасс, муниципальный округ Тяжинский, поселок городского типа Тяжинский, улица Садовая, дом 6.</w:t>
      </w:r>
    </w:p>
    <w:p w14:paraId="1D4C72AA" w14:textId="77777777" w:rsidR="001C600A" w:rsidRPr="001C600A" w:rsidRDefault="001C600A" w:rsidP="001C600A">
      <w:pPr>
        <w:ind w:right="-1" w:firstLine="709"/>
        <w:jc w:val="both"/>
        <w:rPr>
          <w:snapToGrid w:val="0"/>
          <w:color w:val="000000"/>
          <w:sz w:val="28"/>
          <w:szCs w:val="28"/>
        </w:rPr>
      </w:pPr>
      <w:r w:rsidRPr="001C600A">
        <w:rPr>
          <w:snapToGrid w:val="0"/>
          <w:color w:val="000000"/>
          <w:sz w:val="28"/>
          <w:szCs w:val="28"/>
        </w:rPr>
        <w:t>Должность, фамилия, имя, отчество руководителя –директор Миронов Владимир Алексеевич.</w:t>
      </w:r>
    </w:p>
    <w:p w14:paraId="18D79D75" w14:textId="77777777" w:rsidR="001C600A" w:rsidRPr="001C600A" w:rsidRDefault="001C600A" w:rsidP="001C600A">
      <w:pPr>
        <w:ind w:firstLine="709"/>
        <w:contextualSpacing/>
        <w:jc w:val="both"/>
        <w:rPr>
          <w:color w:val="000000"/>
          <w:sz w:val="28"/>
          <w:szCs w:val="28"/>
          <w:lang w:eastAsia="en-US"/>
        </w:rPr>
      </w:pPr>
      <w:r w:rsidRPr="001C600A">
        <w:rPr>
          <w:color w:val="000000"/>
          <w:sz w:val="28"/>
          <w:szCs w:val="28"/>
          <w:lang w:eastAsia="en-US"/>
        </w:rPr>
        <w:t xml:space="preserve">МКП «Комфорт» на основании распоряжения о закреплении муниципального имущества Тяжинского муниципального района на праве хозяйственного ведения № 267-р от 20.06.2016 и </w:t>
      </w:r>
      <w:r w:rsidRPr="001C600A">
        <w:rPr>
          <w:snapToGrid w:val="0"/>
          <w:color w:val="000000"/>
          <w:sz w:val="28"/>
          <w:szCs w:val="28"/>
        </w:rPr>
        <w:t>№ 485-р от 12.08.2021</w:t>
      </w:r>
      <w:r w:rsidRPr="001C600A">
        <w:rPr>
          <w:color w:val="000000"/>
          <w:sz w:val="28"/>
          <w:szCs w:val="28"/>
          <w:lang w:eastAsia="en-US"/>
        </w:rPr>
        <w:t xml:space="preserve"> эксплуатирует 29 угольных котельных </w:t>
      </w:r>
      <w:r w:rsidRPr="001C600A">
        <w:rPr>
          <w:color w:val="000000"/>
          <w:sz w:val="28"/>
          <w:szCs w:val="28"/>
        </w:rPr>
        <w:t>с тепловыми сетями</w:t>
      </w:r>
      <w:r w:rsidRPr="001C600A">
        <w:rPr>
          <w:color w:val="000000"/>
          <w:sz w:val="28"/>
          <w:szCs w:val="28"/>
          <w:lang w:eastAsia="en-US"/>
        </w:rPr>
        <w:t>, которые обеспечивают тепловой энергией и горячей водой бюджетные организации, население и иных потребителей Тяжинского муниципального округа. Ранее данное имущество эксплуатировало МУП «Гарант».</w:t>
      </w:r>
    </w:p>
    <w:p w14:paraId="22C03FBD" w14:textId="77777777" w:rsidR="001C600A" w:rsidRPr="001C600A" w:rsidRDefault="001C600A" w:rsidP="001C600A">
      <w:pPr>
        <w:ind w:right="-1" w:firstLine="709"/>
        <w:jc w:val="both"/>
        <w:rPr>
          <w:snapToGrid w:val="0"/>
          <w:color w:val="000000"/>
          <w:sz w:val="28"/>
          <w:szCs w:val="28"/>
        </w:rPr>
      </w:pPr>
      <w:r w:rsidRPr="001C600A">
        <w:rPr>
          <w:snapToGrid w:val="0"/>
          <w:color w:val="000000"/>
          <w:sz w:val="28"/>
          <w:szCs w:val="28"/>
        </w:rPr>
        <w:t xml:space="preserve">Распоряжением № 130-р от 02.03.2022 «О передаче муниципального имущества» из казны Тяжинского муниципального округа на праве оперативного управления, в целях оказания услуг по передаче тепловой энергии от ООО «ТГК», переданы два павильона (ул. Трудовая и ул. Профилакторий), два устройства накопителя для слива воды (ул. Трудовая и ул. Профилакторий), два механических фильтра тонкой очистки </w:t>
      </w:r>
      <w:r w:rsidRPr="001C600A">
        <w:rPr>
          <w:snapToGrid w:val="0"/>
          <w:color w:val="000000"/>
          <w:sz w:val="28"/>
          <w:szCs w:val="28"/>
        </w:rPr>
        <w:lastRenderedPageBreak/>
        <w:t>(ул. Трудовая и ул. Профилакторий), два консольных насоса и тепловые сети в 2-х трубном исчислении:</w:t>
      </w:r>
    </w:p>
    <w:p w14:paraId="4459EBE9" w14:textId="77777777" w:rsidR="001C600A" w:rsidRPr="001C600A" w:rsidRDefault="001C600A" w:rsidP="001C600A">
      <w:pPr>
        <w:ind w:right="-1" w:firstLine="709"/>
        <w:jc w:val="both"/>
        <w:rPr>
          <w:snapToGrid w:val="0"/>
          <w:color w:val="000000"/>
          <w:sz w:val="28"/>
          <w:szCs w:val="28"/>
        </w:rPr>
      </w:pPr>
      <w:r w:rsidRPr="001C600A">
        <w:rPr>
          <w:snapToGrid w:val="0"/>
          <w:color w:val="000000"/>
          <w:sz w:val="28"/>
          <w:szCs w:val="28"/>
        </w:rPr>
        <w:t>- от котельной № 1 - 12 950 метров;</w:t>
      </w:r>
    </w:p>
    <w:p w14:paraId="48BC109A" w14:textId="77777777" w:rsidR="001C600A" w:rsidRPr="001C600A" w:rsidRDefault="001C600A" w:rsidP="001C600A">
      <w:pPr>
        <w:ind w:right="-1" w:firstLine="709"/>
        <w:jc w:val="both"/>
        <w:rPr>
          <w:snapToGrid w:val="0"/>
          <w:color w:val="000000"/>
          <w:sz w:val="28"/>
          <w:szCs w:val="28"/>
        </w:rPr>
      </w:pPr>
      <w:r w:rsidRPr="001C600A">
        <w:rPr>
          <w:snapToGrid w:val="0"/>
          <w:color w:val="000000"/>
          <w:sz w:val="28"/>
          <w:szCs w:val="28"/>
        </w:rPr>
        <w:t>- от котельной «Типография» - 2 142 метра;</w:t>
      </w:r>
    </w:p>
    <w:p w14:paraId="71D5BE4E" w14:textId="77777777" w:rsidR="001C600A" w:rsidRPr="001C600A" w:rsidRDefault="001C600A" w:rsidP="001C600A">
      <w:pPr>
        <w:ind w:right="-1" w:firstLine="709"/>
        <w:jc w:val="both"/>
        <w:rPr>
          <w:snapToGrid w:val="0"/>
          <w:color w:val="000000"/>
          <w:sz w:val="28"/>
          <w:szCs w:val="28"/>
        </w:rPr>
      </w:pPr>
      <w:r w:rsidRPr="001C600A">
        <w:rPr>
          <w:snapToGrid w:val="0"/>
          <w:color w:val="000000"/>
          <w:sz w:val="28"/>
          <w:szCs w:val="28"/>
        </w:rPr>
        <w:t>- от котельной «Листвянка» - 1 129 метра;</w:t>
      </w:r>
    </w:p>
    <w:p w14:paraId="2FF2B8CA" w14:textId="77777777" w:rsidR="001C600A" w:rsidRPr="001C600A" w:rsidRDefault="001C600A" w:rsidP="001C600A">
      <w:pPr>
        <w:ind w:right="-1" w:firstLine="709"/>
        <w:jc w:val="both"/>
        <w:rPr>
          <w:snapToGrid w:val="0"/>
          <w:color w:val="000000"/>
          <w:sz w:val="28"/>
          <w:szCs w:val="28"/>
        </w:rPr>
      </w:pPr>
      <w:r w:rsidRPr="001C600A">
        <w:rPr>
          <w:snapToGrid w:val="0"/>
          <w:color w:val="000000"/>
          <w:sz w:val="28"/>
          <w:szCs w:val="28"/>
        </w:rPr>
        <w:t>- от котельной «</w:t>
      </w:r>
      <w:proofErr w:type="spellStart"/>
      <w:r w:rsidRPr="001C600A">
        <w:rPr>
          <w:snapToGrid w:val="0"/>
          <w:color w:val="000000"/>
          <w:sz w:val="28"/>
          <w:szCs w:val="28"/>
        </w:rPr>
        <w:t>Нововосточный</w:t>
      </w:r>
      <w:proofErr w:type="spellEnd"/>
      <w:r w:rsidRPr="001C600A">
        <w:rPr>
          <w:snapToGrid w:val="0"/>
          <w:color w:val="000000"/>
          <w:sz w:val="28"/>
          <w:szCs w:val="28"/>
        </w:rPr>
        <w:t>» - 1 600 метров.</w:t>
      </w:r>
    </w:p>
    <w:p w14:paraId="0DA7DA01" w14:textId="77777777" w:rsidR="001C600A" w:rsidRPr="001C600A" w:rsidRDefault="001C600A" w:rsidP="001C600A">
      <w:pPr>
        <w:ind w:right="-1" w:firstLine="709"/>
        <w:jc w:val="both"/>
        <w:rPr>
          <w:snapToGrid w:val="0"/>
          <w:color w:val="000000"/>
          <w:sz w:val="28"/>
          <w:szCs w:val="28"/>
        </w:rPr>
      </w:pPr>
      <w:r w:rsidRPr="001C600A">
        <w:rPr>
          <w:snapToGrid w:val="0"/>
          <w:color w:val="000000"/>
          <w:sz w:val="28"/>
          <w:szCs w:val="28"/>
        </w:rPr>
        <w:t>Договором «О закреплении муниципального имущества на праве оперативного управления» № 4 от 02.03.2022 перечисленное выше имущество закреплено за МКП «Комфорт».</w:t>
      </w:r>
    </w:p>
    <w:p w14:paraId="7B6309D0" w14:textId="77777777" w:rsidR="001C600A" w:rsidRPr="001C600A" w:rsidRDefault="001C600A" w:rsidP="001C600A">
      <w:pPr>
        <w:ind w:right="-1" w:firstLine="709"/>
        <w:jc w:val="both"/>
        <w:rPr>
          <w:snapToGrid w:val="0"/>
          <w:color w:val="000000"/>
          <w:sz w:val="28"/>
          <w:szCs w:val="28"/>
        </w:rPr>
      </w:pPr>
      <w:r w:rsidRPr="001C600A">
        <w:rPr>
          <w:snapToGrid w:val="0"/>
          <w:color w:val="000000"/>
          <w:sz w:val="28"/>
          <w:szCs w:val="28"/>
        </w:rPr>
        <w:t xml:space="preserve">С момента закрепления имущества МКП «Комфорт» осуществляет передачу тепловой энергии, произведённой котельными ООО «Тяжинская генерирующая компания» (далее ООО «ТГК»): Котельная № 1, Типография, п. </w:t>
      </w:r>
      <w:proofErr w:type="spellStart"/>
      <w:r w:rsidRPr="001C600A">
        <w:rPr>
          <w:snapToGrid w:val="0"/>
          <w:color w:val="000000"/>
          <w:sz w:val="28"/>
          <w:szCs w:val="28"/>
        </w:rPr>
        <w:t>Нововосточный</w:t>
      </w:r>
      <w:proofErr w:type="spellEnd"/>
      <w:r w:rsidRPr="001C600A">
        <w:rPr>
          <w:snapToGrid w:val="0"/>
          <w:color w:val="000000"/>
          <w:sz w:val="28"/>
          <w:szCs w:val="28"/>
        </w:rPr>
        <w:t>, п. Листвянский. Производство и сбыт тепловой энергии потребителям осуществляет ООО «ТГК». За поставленную тепловую энергию потребитель оплачивает ООО «ТГК», который рассчитывается с МКП «Комфорт» за передачу тепловой энергии.</w:t>
      </w:r>
    </w:p>
    <w:p w14:paraId="217C6C45" w14:textId="77777777" w:rsidR="001C600A" w:rsidRPr="001C600A" w:rsidRDefault="001C600A" w:rsidP="001C600A">
      <w:pPr>
        <w:ind w:right="-1" w:firstLine="709"/>
        <w:jc w:val="both"/>
        <w:rPr>
          <w:b/>
          <w:snapToGrid w:val="0"/>
          <w:color w:val="000000"/>
          <w:sz w:val="28"/>
          <w:szCs w:val="28"/>
        </w:rPr>
      </w:pPr>
      <w:r w:rsidRPr="001C600A">
        <w:rPr>
          <w:snapToGrid w:val="0"/>
          <w:color w:val="000000"/>
          <w:sz w:val="28"/>
          <w:szCs w:val="28"/>
        </w:rPr>
        <w:t xml:space="preserve">Система теплоснабжения котельной № 1 </w:t>
      </w:r>
      <w:proofErr w:type="spellStart"/>
      <w:r w:rsidRPr="001C600A">
        <w:rPr>
          <w:snapToGrid w:val="0"/>
          <w:color w:val="000000"/>
          <w:sz w:val="28"/>
          <w:szCs w:val="28"/>
        </w:rPr>
        <w:t>пгт</w:t>
      </w:r>
      <w:proofErr w:type="spellEnd"/>
      <w:r w:rsidRPr="001C600A">
        <w:rPr>
          <w:snapToGrid w:val="0"/>
          <w:color w:val="000000"/>
          <w:sz w:val="28"/>
          <w:szCs w:val="28"/>
        </w:rPr>
        <w:t xml:space="preserve">. Тяжинский – 2х трубная. Прокладка трубопроводов тепловых сетей надземная, подземная. Потребителями тепловой энергии являются жилые здания, объекты социально-культурного назначения. Потребители подключены к тепловой сети по зависимой схеме, горячее водоснабжение потребителей </w:t>
      </w:r>
      <w:r w:rsidRPr="001C600A">
        <w:rPr>
          <w:snapToGrid w:val="0"/>
          <w:color w:val="000000"/>
          <w:sz w:val="28"/>
          <w:szCs w:val="28"/>
        </w:rPr>
        <w:br/>
        <w:t>не предусмотрено.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w:t>
      </w:r>
    </w:p>
    <w:p w14:paraId="3D5268B6" w14:textId="77777777" w:rsidR="001C600A" w:rsidRPr="001C600A" w:rsidRDefault="001C600A" w:rsidP="001C600A">
      <w:pPr>
        <w:ind w:right="-1" w:firstLine="709"/>
        <w:jc w:val="both"/>
        <w:rPr>
          <w:color w:val="000000"/>
          <w:sz w:val="28"/>
          <w:szCs w:val="28"/>
        </w:rPr>
      </w:pPr>
      <w:r w:rsidRPr="001C600A">
        <w:rPr>
          <w:color w:val="000000"/>
          <w:sz w:val="28"/>
          <w:szCs w:val="28"/>
        </w:rPr>
        <w:t xml:space="preserve">Система теплоснабжения котельной «Типография» – 2-х трубная. Потребителями тепловой энергии являются жилые здания, объекты социально-культурного назначения. Потребители подключены к тепловой сети по зависимой схеме, горячее водоснабжение потребителей </w:t>
      </w:r>
      <w:r w:rsidRPr="001C600A">
        <w:rPr>
          <w:color w:val="000000"/>
          <w:sz w:val="28"/>
          <w:szCs w:val="28"/>
        </w:rPr>
        <w:br/>
        <w:t>не предусмотрено. Прокладка трубопроводов тепловых сетей надземная,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w:t>
      </w:r>
    </w:p>
    <w:p w14:paraId="1D87D933" w14:textId="77777777" w:rsidR="001C600A" w:rsidRPr="001C600A" w:rsidRDefault="001C600A" w:rsidP="001C600A">
      <w:pPr>
        <w:ind w:right="-1" w:firstLine="709"/>
        <w:jc w:val="both"/>
        <w:rPr>
          <w:color w:val="000000"/>
          <w:sz w:val="28"/>
          <w:szCs w:val="28"/>
        </w:rPr>
      </w:pPr>
      <w:r w:rsidRPr="001C600A">
        <w:rPr>
          <w:color w:val="000000"/>
          <w:sz w:val="28"/>
          <w:szCs w:val="28"/>
        </w:rPr>
        <w:t xml:space="preserve">Система теплоснабжения котельной п. </w:t>
      </w:r>
      <w:proofErr w:type="spellStart"/>
      <w:r w:rsidRPr="001C600A">
        <w:rPr>
          <w:color w:val="000000"/>
          <w:sz w:val="28"/>
          <w:szCs w:val="28"/>
        </w:rPr>
        <w:t>Нововосточный</w:t>
      </w:r>
      <w:proofErr w:type="spellEnd"/>
      <w:r w:rsidRPr="001C600A">
        <w:rPr>
          <w:color w:val="000000"/>
          <w:sz w:val="28"/>
          <w:szCs w:val="28"/>
        </w:rPr>
        <w:t xml:space="preserve"> – 2-х трубная. Потребителями тепловой энергии являются жилые здания, объекты социально-культурного назначения. Потребители подключены к тепловой сети по зависимой схеме, горячее водоснабжение отсутствует.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w:t>
      </w:r>
    </w:p>
    <w:p w14:paraId="7FA42D26" w14:textId="77777777" w:rsidR="001C600A" w:rsidRPr="001C600A" w:rsidRDefault="001C600A" w:rsidP="001C600A">
      <w:pPr>
        <w:ind w:right="-1" w:firstLine="709"/>
        <w:jc w:val="both"/>
        <w:rPr>
          <w:color w:val="000000"/>
          <w:sz w:val="28"/>
          <w:szCs w:val="28"/>
        </w:rPr>
      </w:pPr>
      <w:r w:rsidRPr="001C600A">
        <w:rPr>
          <w:color w:val="000000"/>
          <w:sz w:val="28"/>
          <w:szCs w:val="28"/>
        </w:rPr>
        <w:t xml:space="preserve">Система теплоснабжения котельной Листвянка – 2-х трубная тупиковая. Потребителями тепловой энергии являются жилые здания, объекты социально- культурного назначения. Потребители подключены к тепловой сети по зависимой схеме, горячее водоснабжение отсутствует. Прокладка трубопроводов тепловых сетей подземная. Тепловая изоляция трубопроводов выполнена из матов минеральной ваты. Тепловые сети запроектированы </w:t>
      </w:r>
      <w:r w:rsidRPr="001C600A">
        <w:rPr>
          <w:color w:val="000000"/>
          <w:sz w:val="28"/>
          <w:szCs w:val="28"/>
        </w:rPr>
        <w:br/>
        <w:t xml:space="preserve">на работу при расчетных параметрах теплоносителя 95/70 °С. </w:t>
      </w:r>
    </w:p>
    <w:p w14:paraId="586510C6" w14:textId="77777777" w:rsidR="001C600A" w:rsidRPr="001C600A" w:rsidRDefault="001C600A" w:rsidP="001C600A">
      <w:pPr>
        <w:ind w:right="-1" w:firstLine="709"/>
        <w:jc w:val="both"/>
        <w:rPr>
          <w:color w:val="000000"/>
          <w:sz w:val="28"/>
          <w:szCs w:val="28"/>
        </w:rPr>
      </w:pPr>
      <w:r w:rsidRPr="001C600A">
        <w:rPr>
          <w:color w:val="000000"/>
          <w:sz w:val="28"/>
          <w:szCs w:val="28"/>
        </w:rPr>
        <w:t>Основным видом деятельности МКП «Комфорт» по коду ОКВЭД 37.00 - Сбор и обработка сточных вод.</w:t>
      </w:r>
    </w:p>
    <w:p w14:paraId="38417371" w14:textId="77777777" w:rsidR="001C600A" w:rsidRPr="001C600A" w:rsidRDefault="001C600A" w:rsidP="001C600A">
      <w:pPr>
        <w:ind w:right="-1" w:firstLine="709"/>
        <w:jc w:val="both"/>
        <w:rPr>
          <w:color w:val="000000"/>
          <w:sz w:val="28"/>
          <w:szCs w:val="28"/>
        </w:rPr>
      </w:pPr>
      <w:r w:rsidRPr="001C600A">
        <w:rPr>
          <w:color w:val="000000"/>
          <w:sz w:val="28"/>
          <w:szCs w:val="28"/>
        </w:rPr>
        <w:lastRenderedPageBreak/>
        <w:t>Дополнительные виды деятельности по ОКВЭД:</w:t>
      </w:r>
    </w:p>
    <w:p w14:paraId="41F68507" w14:textId="77777777" w:rsidR="001C600A" w:rsidRPr="001C600A" w:rsidRDefault="001C600A" w:rsidP="001C600A">
      <w:pPr>
        <w:ind w:right="-1" w:firstLine="709"/>
        <w:jc w:val="both"/>
        <w:rPr>
          <w:color w:val="000000"/>
          <w:sz w:val="28"/>
          <w:szCs w:val="28"/>
        </w:rPr>
      </w:pPr>
      <w:r w:rsidRPr="001C600A">
        <w:rPr>
          <w:color w:val="000000"/>
          <w:sz w:val="28"/>
          <w:szCs w:val="28"/>
        </w:rPr>
        <w:t>35.30</w:t>
      </w:r>
      <w:r w:rsidRPr="001C600A">
        <w:rPr>
          <w:color w:val="000000"/>
          <w:sz w:val="28"/>
          <w:szCs w:val="28"/>
        </w:rPr>
        <w:tab/>
        <w:t>Производство, передача и распределение пара и горячей воды; кондиционирование воздуха</w:t>
      </w:r>
    </w:p>
    <w:p w14:paraId="295A2241" w14:textId="77777777" w:rsidR="001C600A" w:rsidRPr="001C600A" w:rsidRDefault="001C600A" w:rsidP="001C600A">
      <w:pPr>
        <w:ind w:right="-1" w:firstLine="709"/>
        <w:jc w:val="both"/>
        <w:rPr>
          <w:color w:val="000000"/>
          <w:sz w:val="28"/>
          <w:szCs w:val="28"/>
        </w:rPr>
      </w:pPr>
      <w:r w:rsidRPr="001C600A">
        <w:rPr>
          <w:color w:val="000000"/>
          <w:sz w:val="28"/>
          <w:szCs w:val="28"/>
        </w:rPr>
        <w:t>36.00.2</w:t>
      </w:r>
      <w:r w:rsidRPr="001C600A">
        <w:rPr>
          <w:color w:val="000000"/>
          <w:sz w:val="28"/>
          <w:szCs w:val="28"/>
        </w:rPr>
        <w:tab/>
        <w:t>Распределение воды для питьевых и промышленных нужд</w:t>
      </w:r>
    </w:p>
    <w:p w14:paraId="01E0E0BF" w14:textId="77777777" w:rsidR="001C600A" w:rsidRPr="001C600A" w:rsidRDefault="001C600A" w:rsidP="001C600A">
      <w:pPr>
        <w:ind w:right="-1" w:firstLine="709"/>
        <w:jc w:val="both"/>
        <w:rPr>
          <w:color w:val="000000"/>
          <w:sz w:val="28"/>
          <w:szCs w:val="28"/>
        </w:rPr>
      </w:pPr>
      <w:r w:rsidRPr="001C600A">
        <w:rPr>
          <w:color w:val="000000"/>
          <w:sz w:val="28"/>
          <w:szCs w:val="28"/>
        </w:rPr>
        <w:t>38.1</w:t>
      </w:r>
      <w:r w:rsidRPr="001C600A">
        <w:rPr>
          <w:color w:val="000000"/>
          <w:sz w:val="28"/>
          <w:szCs w:val="28"/>
        </w:rPr>
        <w:tab/>
        <w:t>Сбор отходов</w:t>
      </w:r>
    </w:p>
    <w:p w14:paraId="2B1ABDA7" w14:textId="77777777" w:rsidR="001C600A" w:rsidRPr="001C600A" w:rsidRDefault="001C600A" w:rsidP="001C600A">
      <w:pPr>
        <w:ind w:right="-1" w:firstLine="709"/>
        <w:jc w:val="both"/>
        <w:rPr>
          <w:color w:val="000000"/>
          <w:sz w:val="28"/>
          <w:szCs w:val="28"/>
        </w:rPr>
      </w:pPr>
      <w:r w:rsidRPr="001C600A">
        <w:rPr>
          <w:color w:val="000000"/>
          <w:sz w:val="28"/>
          <w:szCs w:val="28"/>
        </w:rPr>
        <w:t>38.2</w:t>
      </w:r>
      <w:r w:rsidRPr="001C600A">
        <w:rPr>
          <w:color w:val="000000"/>
          <w:sz w:val="28"/>
          <w:szCs w:val="28"/>
        </w:rPr>
        <w:tab/>
        <w:t>Обработка и утилизация отходов</w:t>
      </w:r>
    </w:p>
    <w:p w14:paraId="3BEA8756" w14:textId="77777777" w:rsidR="001C600A" w:rsidRPr="001C600A" w:rsidRDefault="001C600A" w:rsidP="001C600A">
      <w:pPr>
        <w:ind w:right="-1" w:firstLine="709"/>
        <w:jc w:val="both"/>
        <w:rPr>
          <w:color w:val="000000"/>
          <w:sz w:val="28"/>
          <w:szCs w:val="28"/>
        </w:rPr>
      </w:pPr>
      <w:r w:rsidRPr="001C600A">
        <w:rPr>
          <w:color w:val="000000"/>
          <w:sz w:val="28"/>
          <w:szCs w:val="28"/>
        </w:rPr>
        <w:t>41.20</w:t>
      </w:r>
      <w:r w:rsidRPr="001C600A">
        <w:rPr>
          <w:color w:val="000000"/>
          <w:sz w:val="28"/>
          <w:szCs w:val="28"/>
        </w:rPr>
        <w:tab/>
        <w:t>Строительство жилых и нежилых зданий</w:t>
      </w:r>
    </w:p>
    <w:p w14:paraId="2F56CCA7" w14:textId="77777777" w:rsidR="001C600A" w:rsidRPr="001C600A" w:rsidRDefault="001C600A" w:rsidP="001C600A">
      <w:pPr>
        <w:ind w:right="-1" w:firstLine="709"/>
        <w:jc w:val="both"/>
        <w:rPr>
          <w:color w:val="000000"/>
          <w:sz w:val="28"/>
          <w:szCs w:val="28"/>
        </w:rPr>
      </w:pPr>
      <w:r w:rsidRPr="001C600A">
        <w:rPr>
          <w:color w:val="000000"/>
          <w:sz w:val="28"/>
          <w:szCs w:val="28"/>
        </w:rPr>
        <w:t>46.71.1</w:t>
      </w:r>
      <w:r w:rsidRPr="001C600A">
        <w:rPr>
          <w:color w:val="000000"/>
          <w:sz w:val="28"/>
          <w:szCs w:val="28"/>
        </w:rPr>
        <w:tab/>
        <w:t>Торговля оптовая твердым топливом</w:t>
      </w:r>
    </w:p>
    <w:p w14:paraId="2FF5F76A" w14:textId="77777777" w:rsidR="001C600A" w:rsidRPr="001C600A" w:rsidRDefault="001C600A" w:rsidP="001C600A">
      <w:pPr>
        <w:ind w:right="-1" w:firstLine="709"/>
        <w:jc w:val="both"/>
        <w:rPr>
          <w:color w:val="000000"/>
          <w:sz w:val="28"/>
          <w:szCs w:val="28"/>
        </w:rPr>
      </w:pPr>
      <w:r w:rsidRPr="001C600A">
        <w:rPr>
          <w:color w:val="000000"/>
          <w:sz w:val="28"/>
          <w:szCs w:val="28"/>
        </w:rPr>
        <w:t>47.11</w:t>
      </w:r>
      <w:r w:rsidRPr="001C600A">
        <w:rPr>
          <w:color w:val="000000"/>
          <w:sz w:val="28"/>
          <w:szCs w:val="28"/>
        </w:rPr>
        <w:tab/>
        <w:t>Торговля розничная преимущественно пищевыми продуктами, включая напитки, и табачными изделиями в неспециализированных магазинах</w:t>
      </w:r>
    </w:p>
    <w:p w14:paraId="0A2161B2" w14:textId="77777777" w:rsidR="001C600A" w:rsidRPr="001C600A" w:rsidRDefault="001C600A" w:rsidP="001C600A">
      <w:pPr>
        <w:ind w:right="-1" w:firstLine="709"/>
        <w:jc w:val="both"/>
        <w:rPr>
          <w:color w:val="000000"/>
          <w:sz w:val="28"/>
          <w:szCs w:val="28"/>
        </w:rPr>
      </w:pPr>
      <w:r w:rsidRPr="001C600A">
        <w:rPr>
          <w:color w:val="000000"/>
          <w:sz w:val="28"/>
          <w:szCs w:val="28"/>
        </w:rPr>
        <w:t>47.25</w:t>
      </w:r>
      <w:r w:rsidRPr="001C600A">
        <w:rPr>
          <w:color w:val="000000"/>
          <w:sz w:val="28"/>
          <w:szCs w:val="28"/>
        </w:rPr>
        <w:tab/>
        <w:t>Торговля розничная напитками в специализированных магазинах</w:t>
      </w:r>
    </w:p>
    <w:p w14:paraId="3DADA861" w14:textId="77777777" w:rsidR="001C600A" w:rsidRPr="001C600A" w:rsidRDefault="001C600A" w:rsidP="001C600A">
      <w:pPr>
        <w:ind w:right="-1" w:firstLine="709"/>
        <w:jc w:val="both"/>
        <w:rPr>
          <w:color w:val="000000"/>
          <w:sz w:val="28"/>
          <w:szCs w:val="28"/>
        </w:rPr>
      </w:pPr>
      <w:r w:rsidRPr="001C600A">
        <w:rPr>
          <w:color w:val="000000"/>
          <w:sz w:val="28"/>
          <w:szCs w:val="28"/>
        </w:rPr>
        <w:t>47.99.3</w:t>
      </w:r>
      <w:r w:rsidRPr="001C600A">
        <w:rPr>
          <w:color w:val="000000"/>
          <w:sz w:val="28"/>
          <w:szCs w:val="28"/>
        </w:rPr>
        <w:tab/>
        <w:t>Деятельность по осуществлению прямых продаж топлива с доставкой по адресу клиента</w:t>
      </w:r>
    </w:p>
    <w:p w14:paraId="4A216C5A" w14:textId="77777777" w:rsidR="001C600A" w:rsidRPr="001C600A" w:rsidRDefault="001C600A" w:rsidP="001C600A">
      <w:pPr>
        <w:ind w:right="-1" w:firstLine="709"/>
        <w:jc w:val="both"/>
        <w:rPr>
          <w:color w:val="000000"/>
          <w:sz w:val="28"/>
          <w:szCs w:val="28"/>
        </w:rPr>
      </w:pPr>
      <w:r w:rsidRPr="001C600A">
        <w:rPr>
          <w:color w:val="000000"/>
          <w:sz w:val="28"/>
          <w:szCs w:val="28"/>
        </w:rPr>
        <w:t>49.4</w:t>
      </w:r>
      <w:r w:rsidRPr="001C600A">
        <w:rPr>
          <w:color w:val="000000"/>
          <w:sz w:val="28"/>
          <w:szCs w:val="28"/>
        </w:rPr>
        <w:tab/>
        <w:t>Деятельность автомобильного грузового транспорта и услуги по перевозкам</w:t>
      </w:r>
    </w:p>
    <w:p w14:paraId="7F468DBC" w14:textId="77777777" w:rsidR="001C600A" w:rsidRPr="001C600A" w:rsidRDefault="001C600A" w:rsidP="001C600A">
      <w:pPr>
        <w:ind w:right="-1" w:firstLine="709"/>
        <w:jc w:val="both"/>
        <w:rPr>
          <w:color w:val="000000"/>
          <w:sz w:val="28"/>
          <w:szCs w:val="28"/>
        </w:rPr>
      </w:pPr>
      <w:r w:rsidRPr="001C600A">
        <w:rPr>
          <w:color w:val="000000"/>
          <w:sz w:val="28"/>
          <w:szCs w:val="28"/>
        </w:rPr>
        <w:t>52.10.9</w:t>
      </w:r>
      <w:r w:rsidRPr="001C600A">
        <w:rPr>
          <w:color w:val="000000"/>
          <w:sz w:val="28"/>
          <w:szCs w:val="28"/>
        </w:rPr>
        <w:tab/>
        <w:t>Хранение и складирование прочих грузов</w:t>
      </w:r>
    </w:p>
    <w:p w14:paraId="50B86BB8" w14:textId="77777777" w:rsidR="001C600A" w:rsidRPr="001C600A" w:rsidRDefault="001C600A" w:rsidP="001C600A">
      <w:pPr>
        <w:ind w:right="-1" w:firstLine="709"/>
        <w:contextualSpacing/>
        <w:jc w:val="both"/>
        <w:rPr>
          <w:snapToGrid w:val="0"/>
          <w:color w:val="000000"/>
          <w:sz w:val="28"/>
          <w:szCs w:val="28"/>
        </w:rPr>
      </w:pPr>
      <w:r w:rsidRPr="001C600A">
        <w:rPr>
          <w:snapToGrid w:val="0"/>
          <w:color w:val="000000"/>
          <w:sz w:val="28"/>
          <w:szCs w:val="28"/>
        </w:rPr>
        <w:t xml:space="preserve">МКП «Комфорт» применяет общую систему налогообложения, в связи </w:t>
      </w:r>
      <w:r w:rsidRPr="001C600A">
        <w:rPr>
          <w:snapToGrid w:val="0"/>
          <w:color w:val="000000"/>
          <w:sz w:val="28"/>
          <w:szCs w:val="28"/>
        </w:rPr>
        <w:br/>
        <w:t xml:space="preserve">с этим экономически обоснованные расходы предприятия, включаемые </w:t>
      </w:r>
      <w:r w:rsidRPr="001C600A">
        <w:rPr>
          <w:snapToGrid w:val="0"/>
          <w:color w:val="000000"/>
          <w:sz w:val="28"/>
          <w:szCs w:val="28"/>
        </w:rPr>
        <w:br/>
        <w:t xml:space="preserve">в состав НВВ, указаны без учета НДС. </w:t>
      </w:r>
    </w:p>
    <w:p w14:paraId="4E094696" w14:textId="77777777" w:rsidR="001C600A" w:rsidRPr="001C600A" w:rsidRDefault="001C600A" w:rsidP="001C600A">
      <w:pPr>
        <w:ind w:right="-1" w:firstLine="709"/>
        <w:contextualSpacing/>
        <w:jc w:val="both"/>
        <w:rPr>
          <w:snapToGrid w:val="0"/>
          <w:color w:val="000000"/>
          <w:sz w:val="28"/>
          <w:szCs w:val="28"/>
        </w:rPr>
      </w:pPr>
      <w:r w:rsidRPr="001C600A">
        <w:rPr>
          <w:snapToGrid w:val="0"/>
          <w:color w:val="000000"/>
          <w:sz w:val="28"/>
          <w:szCs w:val="28"/>
        </w:rPr>
        <w:t xml:space="preserve">Эксперты, в целях определения срока действия устанавливаемого тарифа на передачу тепловой энергии, провели анализ отнесения </w:t>
      </w:r>
      <w:r w:rsidRPr="001C600A">
        <w:rPr>
          <w:snapToGrid w:val="0"/>
          <w:color w:val="000000"/>
          <w:sz w:val="28"/>
          <w:szCs w:val="28"/>
        </w:rPr>
        <w:br/>
        <w:t xml:space="preserve">к теплосетевым организациям МКП «Комфорт» в соответствии с пунктами 56 (1) и 56 (2) Постановления Правительства РФ от 08.08.2012 № 808, согласно которому необходимо соответствие одному из критериев, указанных в пункте 56(2), либо в совокупности всем критериям пункта 56(1). </w:t>
      </w:r>
    </w:p>
    <w:p w14:paraId="54E5D30A" w14:textId="77777777" w:rsidR="001C600A" w:rsidRPr="001C600A" w:rsidRDefault="001C600A" w:rsidP="001C600A">
      <w:pPr>
        <w:ind w:right="-1" w:firstLine="709"/>
        <w:contextualSpacing/>
        <w:jc w:val="both"/>
        <w:rPr>
          <w:snapToGrid w:val="0"/>
          <w:color w:val="000000"/>
          <w:sz w:val="28"/>
          <w:szCs w:val="28"/>
        </w:rPr>
      </w:pPr>
      <w:r w:rsidRPr="001C600A">
        <w:rPr>
          <w:snapToGrid w:val="0"/>
          <w:color w:val="000000"/>
          <w:sz w:val="28"/>
          <w:szCs w:val="28"/>
        </w:rPr>
        <w:t>МКП «Комфорт» соответствует критериям подпункта в) пункта 56(2),</w:t>
      </w:r>
    </w:p>
    <w:p w14:paraId="0FDE0BB7"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в) юридические лица или индивидуальные предприниматели, являющиеся собственником или иным законным владельцем тепловых сетей, посредством которых в системе теплоснабжения обеспечивается передача более 50 процентов присоединенных тепловых нагрузок для указанной системы теплоснабжения, поскольку передает 100 процентов вырабатываемой тепловой энергии от каждой из котельных ООО «ТГК».</w:t>
      </w:r>
    </w:p>
    <w:p w14:paraId="5474203B" w14:textId="77777777" w:rsidR="001C600A" w:rsidRPr="001C600A" w:rsidRDefault="001C600A" w:rsidP="001C600A">
      <w:pPr>
        <w:ind w:right="-1" w:firstLine="709"/>
        <w:jc w:val="both"/>
        <w:rPr>
          <w:snapToGrid w:val="0"/>
          <w:color w:val="000000"/>
          <w:sz w:val="28"/>
          <w:szCs w:val="28"/>
        </w:rPr>
      </w:pPr>
    </w:p>
    <w:p w14:paraId="06054C7B" w14:textId="77777777" w:rsidR="001C600A" w:rsidRPr="001C600A" w:rsidRDefault="001C600A" w:rsidP="001C600A">
      <w:pPr>
        <w:ind w:right="-1" w:firstLine="709"/>
        <w:jc w:val="both"/>
        <w:rPr>
          <w:snapToGrid w:val="0"/>
          <w:color w:val="000000"/>
          <w:sz w:val="28"/>
          <w:szCs w:val="28"/>
        </w:rPr>
      </w:pPr>
    </w:p>
    <w:p w14:paraId="1453C462" w14:textId="77777777" w:rsidR="001C600A" w:rsidRPr="001C600A" w:rsidRDefault="001C600A" w:rsidP="00AF6F72">
      <w:pPr>
        <w:keepNext/>
        <w:numPr>
          <w:ilvl w:val="0"/>
          <w:numId w:val="10"/>
        </w:numPr>
        <w:tabs>
          <w:tab w:val="left" w:pos="567"/>
        </w:tabs>
        <w:ind w:left="0" w:firstLine="0"/>
        <w:contextualSpacing/>
        <w:outlineLvl w:val="0"/>
        <w:rPr>
          <w:b/>
          <w:bCs/>
          <w:snapToGrid w:val="0"/>
          <w:color w:val="000000"/>
          <w:sz w:val="28"/>
          <w:szCs w:val="28"/>
        </w:rPr>
      </w:pPr>
      <w:r w:rsidRPr="001C600A">
        <w:rPr>
          <w:b/>
          <w:bCs/>
          <w:snapToGrid w:val="0"/>
          <w:color w:val="000000"/>
          <w:sz w:val="28"/>
          <w:szCs w:val="28"/>
        </w:rPr>
        <w:t>Нормативно правовая база</w:t>
      </w:r>
    </w:p>
    <w:p w14:paraId="6CA191D4"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Гражданский кодекс Российской Федерации (далее – ГК РФ);</w:t>
      </w:r>
    </w:p>
    <w:p w14:paraId="0D6474FE"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Налоговый кодекс Российской Федерации (далее - НК РФ);</w:t>
      </w:r>
    </w:p>
    <w:p w14:paraId="61E8FB3B"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Трудовой Кодекс Российской Федерации (далее - ТК РФ);</w:t>
      </w:r>
    </w:p>
    <w:p w14:paraId="41FAE0CC"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Федеральный Закон от 17.08.1995 № 147-ФЗ «О естественных монополиях»;</w:t>
      </w:r>
    </w:p>
    <w:p w14:paraId="508ECE32"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Федеральный закон от 27.07.2010 № 190-ФЗ «О теплоснабжении»;</w:t>
      </w:r>
    </w:p>
    <w:p w14:paraId="11893713"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58127E63"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 xml:space="preserve">Постановление Правительства Российской Федерации от 22.10.2012 </w:t>
      </w:r>
      <w:r w:rsidRPr="001C600A">
        <w:rPr>
          <w:snapToGrid w:val="0"/>
          <w:color w:val="000000"/>
          <w:sz w:val="28"/>
          <w:szCs w:val="28"/>
        </w:rPr>
        <w:br/>
        <w:t>№ 1075 «О ценообразовании в сфере теплоснабжения» (далее Основы ценообразования);</w:t>
      </w:r>
    </w:p>
    <w:p w14:paraId="5887756E"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lastRenderedPageBreak/>
        <w:t xml:space="preserve">Приказ Минэнерго РФ от 30.12.2008 № 323 «Об организации </w:t>
      </w:r>
      <w:r w:rsidRPr="001C600A">
        <w:rPr>
          <w:snapToGrid w:val="0"/>
          <w:color w:val="00000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1C600A">
        <w:rPr>
          <w:snapToGrid w:val="0"/>
          <w:color w:val="000000"/>
          <w:sz w:val="28"/>
          <w:szCs w:val="28"/>
        </w:rPr>
        <w:br/>
        <w:t>и тепловую энергию от тепловых электрических станций и котельных»;</w:t>
      </w:r>
    </w:p>
    <w:p w14:paraId="5FB0D227"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 xml:space="preserve">Приказ Минэнерго РФ от 30.12.2008 № 325 «Об организации </w:t>
      </w:r>
      <w:r w:rsidRPr="001C600A">
        <w:rPr>
          <w:snapToGrid w:val="0"/>
          <w:color w:val="00000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w:t>
      </w:r>
      <w:r w:rsidRPr="001C600A">
        <w:rPr>
          <w:snapToGrid w:val="0"/>
          <w:color w:val="000000"/>
          <w:sz w:val="28"/>
          <w:szCs w:val="28"/>
        </w:rPr>
        <w:br/>
        <w:t>и обоснованию нормативов технологических потерь при передаче тепловой энергии»);</w:t>
      </w:r>
    </w:p>
    <w:p w14:paraId="1D7B102A"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 xml:space="preserve">Приказ Федеральной службы по тарифам (ФСТ России) от 13.06.2013 </w:t>
      </w:r>
      <w:r w:rsidRPr="001C600A">
        <w:rPr>
          <w:snapToGrid w:val="0"/>
          <w:color w:val="000000"/>
          <w:sz w:val="28"/>
          <w:szCs w:val="28"/>
        </w:rPr>
        <w:br/>
        <w:t xml:space="preserve">№ 760-э «Об утверждении Методических указаний по расчету регулируемых цен (тарифов) в сфере теплоснабжения» (далее Методические указания) </w:t>
      </w:r>
      <w:r w:rsidRPr="001C600A">
        <w:rPr>
          <w:snapToGrid w:val="0"/>
          <w:color w:val="000000"/>
          <w:sz w:val="28"/>
          <w:szCs w:val="28"/>
        </w:rPr>
        <w:br/>
        <w:t xml:space="preserve">с учетом Постановления Правительства Российской Федерации от 08.08.2012 </w:t>
      </w:r>
      <w:r w:rsidRPr="001C600A">
        <w:rPr>
          <w:snapToGrid w:val="0"/>
          <w:color w:val="000000"/>
          <w:sz w:val="28"/>
          <w:szCs w:val="28"/>
        </w:rPr>
        <w:br/>
        <w:t xml:space="preserve">№ 808 «Об организации теплоснабжения в Российской Федерации </w:t>
      </w:r>
      <w:r w:rsidRPr="001C600A">
        <w:rPr>
          <w:snapToGrid w:val="0"/>
          <w:color w:val="000000"/>
          <w:sz w:val="28"/>
          <w:szCs w:val="28"/>
        </w:rPr>
        <w:br/>
        <w:t>и о внесении изменений в некоторые акты Правительства Российской Федерации»;</w:t>
      </w:r>
    </w:p>
    <w:p w14:paraId="1527E79D"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w:t>
      </w:r>
    </w:p>
    <w:p w14:paraId="36ED2909"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 xml:space="preserve">Прочие законы и подзаконные акты, методические разработки </w:t>
      </w:r>
      <w:r w:rsidRPr="001C600A">
        <w:rPr>
          <w:snapToGrid w:val="0"/>
          <w:color w:val="00000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434BFE2F"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Вся нормативно – методическая основа используется в редакции, действующей на момент проведения экспертизы.</w:t>
      </w:r>
    </w:p>
    <w:p w14:paraId="55632897" w14:textId="77777777" w:rsidR="001C600A" w:rsidRPr="001C600A" w:rsidRDefault="001C600A" w:rsidP="001C600A">
      <w:pPr>
        <w:ind w:firstLine="709"/>
        <w:jc w:val="both"/>
        <w:rPr>
          <w:snapToGrid w:val="0"/>
          <w:color w:val="000000"/>
          <w:sz w:val="28"/>
          <w:szCs w:val="28"/>
          <w:lang w:eastAsia="en-US"/>
        </w:rPr>
      </w:pPr>
      <w:r w:rsidRPr="001C600A">
        <w:rPr>
          <w:snapToGrid w:val="0"/>
          <w:color w:val="000000"/>
          <w:sz w:val="28"/>
          <w:szCs w:val="28"/>
          <w:lang w:eastAsia="en-US"/>
        </w:rPr>
        <w:t xml:space="preserve">Для составления данного заключения эксперты руководствовались Прогнозом Министерства экономического развития РФ, одобренным </w:t>
      </w:r>
      <w:r w:rsidRPr="001C600A">
        <w:rPr>
          <w:snapToGrid w:val="0"/>
          <w:color w:val="000000"/>
          <w:sz w:val="28"/>
          <w:szCs w:val="28"/>
          <w:lang w:eastAsia="en-US"/>
        </w:rPr>
        <w:br/>
        <w:t>на заседании Правительства РФ 21.09.2021 года, опубликованным 30.09.2021 на официальном сайте Минэкономразвития РФ «Прогноз социально-экономического развития Российской Федерации на 2022 год и на плановый период 2023 и 2024 годов», в соответствии с которыми, индекс потребительских цен (далее ИПЦ) на 2022 год составил 104,3%.</w:t>
      </w:r>
    </w:p>
    <w:p w14:paraId="581908B0" w14:textId="77777777" w:rsidR="001C600A" w:rsidRPr="001C600A" w:rsidRDefault="001C600A" w:rsidP="001C600A">
      <w:pPr>
        <w:ind w:firstLine="709"/>
        <w:jc w:val="both"/>
        <w:rPr>
          <w:snapToGrid w:val="0"/>
          <w:color w:val="000000"/>
          <w:sz w:val="28"/>
          <w:szCs w:val="28"/>
          <w:lang w:eastAsia="en-US"/>
        </w:rPr>
      </w:pPr>
    </w:p>
    <w:p w14:paraId="536F2DFD" w14:textId="77777777" w:rsidR="001C600A" w:rsidRPr="001C600A" w:rsidRDefault="001C600A" w:rsidP="001C600A">
      <w:pPr>
        <w:ind w:firstLine="709"/>
        <w:jc w:val="both"/>
        <w:rPr>
          <w:snapToGrid w:val="0"/>
          <w:color w:val="000000"/>
          <w:sz w:val="28"/>
          <w:szCs w:val="28"/>
          <w:lang w:eastAsia="en-US"/>
        </w:rPr>
      </w:pPr>
    </w:p>
    <w:p w14:paraId="6B442BE2" w14:textId="77777777" w:rsidR="001C600A" w:rsidRPr="001C600A" w:rsidRDefault="001C600A" w:rsidP="00AF6F72">
      <w:pPr>
        <w:keepNext/>
        <w:numPr>
          <w:ilvl w:val="0"/>
          <w:numId w:val="10"/>
        </w:numPr>
        <w:tabs>
          <w:tab w:val="left" w:pos="567"/>
        </w:tabs>
        <w:ind w:left="0" w:firstLine="0"/>
        <w:contextualSpacing/>
        <w:outlineLvl w:val="0"/>
        <w:rPr>
          <w:b/>
          <w:bCs/>
          <w:snapToGrid w:val="0"/>
          <w:color w:val="000000"/>
          <w:sz w:val="28"/>
          <w:szCs w:val="28"/>
        </w:rPr>
      </w:pPr>
      <w:r w:rsidRPr="001C600A">
        <w:rPr>
          <w:b/>
          <w:bCs/>
          <w:snapToGrid w:val="0"/>
          <w:color w:val="000000"/>
          <w:sz w:val="28"/>
          <w:szCs w:val="28"/>
        </w:rPr>
        <w:t>Анализ соответствия расчета тарифа и формы представления предложений нормативно – методическим документам по вопросам регулирования тарифа</w:t>
      </w:r>
    </w:p>
    <w:p w14:paraId="3154694D" w14:textId="77777777" w:rsidR="001C600A" w:rsidRPr="001C600A" w:rsidRDefault="001C600A" w:rsidP="001C600A">
      <w:pPr>
        <w:ind w:firstLine="720"/>
        <w:jc w:val="both"/>
        <w:rPr>
          <w:snapToGrid w:val="0"/>
          <w:color w:val="000000"/>
          <w:sz w:val="28"/>
          <w:szCs w:val="28"/>
        </w:rPr>
      </w:pPr>
      <w:r w:rsidRPr="001C600A">
        <w:rPr>
          <w:snapToGrid w:val="0"/>
          <w:color w:val="000000"/>
          <w:sz w:val="28"/>
          <w:szCs w:val="28"/>
        </w:rPr>
        <w:t xml:space="preserve">Материалы МКП «Комфорт» по расчету тарифов на услуги по передаче тепловой энергии на 2022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w:t>
      </w:r>
    </w:p>
    <w:p w14:paraId="0E586D8B" w14:textId="77777777" w:rsidR="001C600A" w:rsidRPr="001C600A" w:rsidRDefault="001C600A" w:rsidP="001C600A">
      <w:pPr>
        <w:ind w:firstLine="720"/>
        <w:jc w:val="both"/>
        <w:rPr>
          <w:snapToGrid w:val="0"/>
          <w:color w:val="000000"/>
          <w:sz w:val="28"/>
          <w:szCs w:val="28"/>
        </w:rPr>
      </w:pPr>
      <w:r w:rsidRPr="001C600A">
        <w:rPr>
          <w:snapToGrid w:val="0"/>
          <w:color w:val="000000"/>
          <w:sz w:val="28"/>
          <w:szCs w:val="28"/>
        </w:rPr>
        <w:t xml:space="preserve">Расчетно-обосновывающие материалы представлены надлежащим образом, прошнурованы, пронумерованы, заверены подписью руководителя </w:t>
      </w:r>
      <w:r w:rsidRPr="001C600A">
        <w:rPr>
          <w:snapToGrid w:val="0"/>
          <w:color w:val="000000"/>
          <w:sz w:val="28"/>
          <w:szCs w:val="28"/>
        </w:rPr>
        <w:br/>
        <w:t>и скреплены печатью предприятия.</w:t>
      </w:r>
    </w:p>
    <w:p w14:paraId="716F144E" w14:textId="77777777" w:rsidR="001C600A" w:rsidRPr="001C600A" w:rsidRDefault="001C600A" w:rsidP="001C600A">
      <w:pPr>
        <w:ind w:firstLine="720"/>
        <w:jc w:val="both"/>
        <w:rPr>
          <w:snapToGrid w:val="0"/>
          <w:color w:val="000000"/>
          <w:sz w:val="28"/>
          <w:szCs w:val="28"/>
        </w:rPr>
      </w:pPr>
    </w:p>
    <w:p w14:paraId="4D6AF7FC" w14:textId="77777777" w:rsidR="001C600A" w:rsidRPr="001C600A" w:rsidRDefault="001C600A" w:rsidP="00AF6F72">
      <w:pPr>
        <w:keepNext/>
        <w:numPr>
          <w:ilvl w:val="0"/>
          <w:numId w:val="10"/>
        </w:numPr>
        <w:tabs>
          <w:tab w:val="left" w:pos="567"/>
        </w:tabs>
        <w:ind w:left="0" w:firstLine="0"/>
        <w:contextualSpacing/>
        <w:outlineLvl w:val="0"/>
        <w:rPr>
          <w:b/>
          <w:bCs/>
          <w:snapToGrid w:val="0"/>
          <w:color w:val="000000"/>
          <w:sz w:val="28"/>
          <w:szCs w:val="28"/>
        </w:rPr>
      </w:pPr>
      <w:r w:rsidRPr="001C600A">
        <w:rPr>
          <w:b/>
          <w:bCs/>
          <w:snapToGrid w:val="0"/>
          <w:color w:val="000000"/>
          <w:sz w:val="28"/>
          <w:szCs w:val="28"/>
        </w:rPr>
        <w:lastRenderedPageBreak/>
        <w:t>Оценка достоверности данных, приведенных в предложениях</w:t>
      </w:r>
      <w:r w:rsidRPr="001C600A">
        <w:rPr>
          <w:b/>
          <w:bCs/>
          <w:snapToGrid w:val="0"/>
          <w:color w:val="000000"/>
          <w:sz w:val="28"/>
          <w:szCs w:val="28"/>
        </w:rPr>
        <w:br/>
        <w:t xml:space="preserve"> об установлении тарифа</w:t>
      </w:r>
    </w:p>
    <w:p w14:paraId="1BB85DEF" w14:textId="77777777" w:rsidR="001C600A" w:rsidRPr="001C600A" w:rsidRDefault="001C600A" w:rsidP="001C600A">
      <w:pPr>
        <w:ind w:firstLine="720"/>
        <w:jc w:val="both"/>
        <w:rPr>
          <w:snapToGrid w:val="0"/>
          <w:color w:val="000000"/>
          <w:sz w:val="28"/>
          <w:szCs w:val="28"/>
        </w:rPr>
      </w:pPr>
      <w:r w:rsidRPr="001C600A">
        <w:rPr>
          <w:snapToGrid w:val="0"/>
          <w:color w:val="000000"/>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w:t>
      </w:r>
      <w:r w:rsidRPr="001C600A">
        <w:rPr>
          <w:snapToGrid w:val="0"/>
          <w:color w:val="00000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AF85612" w14:textId="77777777" w:rsidR="001C600A" w:rsidRPr="001C600A" w:rsidRDefault="001C600A" w:rsidP="001C600A">
      <w:pPr>
        <w:ind w:firstLine="720"/>
        <w:jc w:val="both"/>
        <w:rPr>
          <w:snapToGrid w:val="0"/>
          <w:color w:val="000000"/>
          <w:sz w:val="28"/>
          <w:szCs w:val="28"/>
        </w:rPr>
      </w:pPr>
      <w:r w:rsidRPr="001C600A">
        <w:rPr>
          <w:snapToGrid w:val="0"/>
          <w:color w:val="00000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
    <w:p w14:paraId="740AA583" w14:textId="77777777" w:rsidR="001C600A" w:rsidRPr="001C600A" w:rsidRDefault="001C600A" w:rsidP="001C600A">
      <w:pPr>
        <w:ind w:firstLine="720"/>
        <w:jc w:val="both"/>
        <w:rPr>
          <w:snapToGrid w:val="0"/>
          <w:color w:val="000000"/>
          <w:sz w:val="28"/>
          <w:szCs w:val="28"/>
        </w:rPr>
      </w:pPr>
      <w:r w:rsidRPr="001C600A">
        <w:rPr>
          <w:snapToGrid w:val="0"/>
          <w:color w:val="000000"/>
          <w:sz w:val="28"/>
          <w:szCs w:val="28"/>
        </w:rPr>
        <w:t>Выборочная проверка бухгалтерской статистической и иной документации, предыдущего оператора (МУП «Гарант») осуществлявшего услуги по передаче тепловой энергии от ООО «ТГК» по рассматриваемому комплексу тепловых сетей, осуществлялась исключительно с целью оценки достоверности, представленной МКП «Комфорт»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2022 год.</w:t>
      </w:r>
    </w:p>
    <w:p w14:paraId="577C7C8A" w14:textId="77777777" w:rsidR="001C600A" w:rsidRPr="001C600A" w:rsidRDefault="001C600A" w:rsidP="001C600A">
      <w:pPr>
        <w:ind w:firstLine="720"/>
        <w:jc w:val="both"/>
        <w:rPr>
          <w:snapToGrid w:val="0"/>
          <w:color w:val="000000"/>
          <w:sz w:val="28"/>
          <w:szCs w:val="28"/>
        </w:rPr>
      </w:pPr>
    </w:p>
    <w:p w14:paraId="5DC28DFA" w14:textId="77777777" w:rsidR="001C600A" w:rsidRPr="001C600A" w:rsidRDefault="001C600A" w:rsidP="00AF6F72">
      <w:pPr>
        <w:keepNext/>
        <w:numPr>
          <w:ilvl w:val="0"/>
          <w:numId w:val="10"/>
        </w:numPr>
        <w:tabs>
          <w:tab w:val="left" w:pos="567"/>
        </w:tabs>
        <w:spacing w:after="240"/>
        <w:ind w:left="0" w:firstLine="0"/>
        <w:contextualSpacing/>
        <w:outlineLvl w:val="0"/>
        <w:rPr>
          <w:b/>
          <w:bCs/>
          <w:snapToGrid w:val="0"/>
          <w:color w:val="000000"/>
          <w:sz w:val="28"/>
          <w:szCs w:val="28"/>
        </w:rPr>
      </w:pPr>
      <w:r w:rsidRPr="001C600A">
        <w:rPr>
          <w:b/>
          <w:bCs/>
          <w:snapToGrid w:val="0"/>
          <w:color w:val="000000"/>
          <w:sz w:val="28"/>
          <w:szCs w:val="28"/>
        </w:rPr>
        <w:t>Анализ экономической обоснованности расходов по статьям затрат и обоснование объемов полезного отпуска тепловой энергии на 2022 год</w:t>
      </w:r>
    </w:p>
    <w:p w14:paraId="0BCD937A" w14:textId="77777777" w:rsidR="001C600A" w:rsidRPr="001C600A" w:rsidRDefault="001C600A" w:rsidP="001C600A">
      <w:pPr>
        <w:ind w:firstLine="720"/>
        <w:jc w:val="both"/>
        <w:rPr>
          <w:snapToGrid w:val="0"/>
          <w:color w:val="000000"/>
          <w:sz w:val="28"/>
          <w:szCs w:val="28"/>
        </w:rPr>
      </w:pPr>
      <w:r w:rsidRPr="001C600A">
        <w:rPr>
          <w:snapToGrid w:val="0"/>
          <w:color w:val="000000"/>
          <w:sz w:val="28"/>
          <w:szCs w:val="28"/>
        </w:rPr>
        <w:t>В силу пункта 117 Методических указаний № 760-э в необходимую валовую выручку регулируемой организации, учитываемую при расчете тарифа на услуги по передаче тепловой энергии, включаются следующие виды расходов:</w:t>
      </w:r>
    </w:p>
    <w:p w14:paraId="689F791F" w14:textId="77777777" w:rsidR="001C600A" w:rsidRPr="001C600A" w:rsidRDefault="001C600A" w:rsidP="001C600A">
      <w:pPr>
        <w:ind w:firstLine="720"/>
        <w:jc w:val="both"/>
        <w:rPr>
          <w:snapToGrid w:val="0"/>
          <w:color w:val="000000"/>
          <w:sz w:val="28"/>
          <w:szCs w:val="28"/>
        </w:rPr>
      </w:pPr>
      <w:r w:rsidRPr="001C600A">
        <w:rPr>
          <w:snapToGrid w:val="0"/>
          <w:color w:val="000000"/>
          <w:sz w:val="28"/>
          <w:szCs w:val="28"/>
        </w:rPr>
        <w:t>расходы на содержание, ремонт, эксплуатацию тепловых сетей;</w:t>
      </w:r>
    </w:p>
    <w:p w14:paraId="48F6973E" w14:textId="77777777" w:rsidR="001C600A" w:rsidRPr="001C600A" w:rsidRDefault="001C600A" w:rsidP="001C600A">
      <w:pPr>
        <w:ind w:firstLine="720"/>
        <w:jc w:val="both"/>
        <w:rPr>
          <w:snapToGrid w:val="0"/>
          <w:color w:val="000000"/>
          <w:sz w:val="28"/>
          <w:szCs w:val="28"/>
        </w:rPr>
      </w:pPr>
      <w:r w:rsidRPr="001C600A">
        <w:rPr>
          <w:snapToGrid w:val="0"/>
          <w:color w:val="000000"/>
          <w:sz w:val="28"/>
          <w:szCs w:val="28"/>
        </w:rPr>
        <w:t>расходы на приобретение воды, электрической и тепловой энергии, расходуемые на технологические цели, включая расходы на компенсацию потерь тепловой энергии, теплоносителя при их передаче (в объеме нормативных технологических потерь, за исключением случая, предусмотренного пунктом 118 Методических указаний), и затраты электроэнергии на привод насосов (подкачивающих, смесительных, циркуляционных, дренажных и т.п.), а также другого оборудования, обеспечивающего технологический процесс передачи тепловой энергии.</w:t>
      </w:r>
    </w:p>
    <w:p w14:paraId="3714FE77" w14:textId="77777777" w:rsidR="001C600A" w:rsidRPr="001C600A" w:rsidRDefault="001C600A" w:rsidP="001C600A">
      <w:pPr>
        <w:ind w:firstLine="720"/>
        <w:jc w:val="both"/>
        <w:rPr>
          <w:snapToGrid w:val="0"/>
          <w:color w:val="000000"/>
          <w:sz w:val="28"/>
          <w:szCs w:val="28"/>
        </w:rPr>
      </w:pPr>
    </w:p>
    <w:p w14:paraId="3B72E602" w14:textId="77777777" w:rsidR="001C600A" w:rsidRPr="001C600A" w:rsidRDefault="001C600A" w:rsidP="001C600A">
      <w:pPr>
        <w:jc w:val="center"/>
        <w:outlineLvl w:val="1"/>
        <w:rPr>
          <w:b/>
          <w:snapToGrid w:val="0"/>
          <w:color w:val="000000"/>
          <w:sz w:val="28"/>
          <w:szCs w:val="28"/>
        </w:rPr>
      </w:pPr>
      <w:r w:rsidRPr="001C600A">
        <w:rPr>
          <w:b/>
          <w:snapToGrid w:val="0"/>
          <w:color w:val="000000"/>
          <w:sz w:val="28"/>
          <w:szCs w:val="28"/>
        </w:rPr>
        <w:t>5.1. Баланс передачи тепловой энергии МКП «Комфорт» на 2022 год</w:t>
      </w:r>
    </w:p>
    <w:p w14:paraId="41EEBF35" w14:textId="77777777" w:rsidR="001C600A" w:rsidRPr="001C600A" w:rsidRDefault="001C600A" w:rsidP="001C600A">
      <w:pPr>
        <w:widowControl w:val="0"/>
        <w:ind w:firstLine="720"/>
        <w:jc w:val="both"/>
        <w:rPr>
          <w:snapToGrid w:val="0"/>
          <w:color w:val="000000"/>
          <w:sz w:val="28"/>
          <w:szCs w:val="28"/>
        </w:rPr>
      </w:pPr>
      <w:r w:rsidRPr="001C600A">
        <w:rPr>
          <w:snapToGrid w:val="0"/>
          <w:color w:val="000000"/>
          <w:sz w:val="28"/>
          <w:szCs w:val="28"/>
        </w:rPr>
        <w:t xml:space="preserve">Согласно пункту 22 Основ ценообразования тарифы устанавливаются </w:t>
      </w:r>
      <w:r w:rsidRPr="001C600A">
        <w:rPr>
          <w:snapToGrid w:val="0"/>
          <w:color w:val="000000"/>
          <w:sz w:val="28"/>
          <w:szCs w:val="28"/>
        </w:rPr>
        <w:br/>
        <w:t xml:space="preserve">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w:t>
      </w:r>
      <w:r w:rsidRPr="001C600A">
        <w:rPr>
          <w:snapToGrid w:val="0"/>
          <w:color w:val="000000"/>
          <w:sz w:val="28"/>
          <w:szCs w:val="28"/>
        </w:rPr>
        <w:br/>
        <w:t xml:space="preserve">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w:t>
      </w:r>
      <w:r w:rsidRPr="001C600A">
        <w:rPr>
          <w:snapToGrid w:val="0"/>
          <w:color w:val="000000"/>
          <w:sz w:val="28"/>
          <w:szCs w:val="28"/>
        </w:rPr>
        <w:lastRenderedPageBreak/>
        <w:t xml:space="preserve">об объемах полезного отпуска тепловой энергии расчетный объем полезного отпуска тепловой энергии определяется органом регулирования в соответствии </w:t>
      </w:r>
      <w:r w:rsidRPr="001C600A">
        <w:rPr>
          <w:snapToGrid w:val="0"/>
          <w:color w:val="000000"/>
          <w:sz w:val="28"/>
          <w:szCs w:val="28"/>
        </w:rPr>
        <w:br/>
        <w:t xml:space="preserve">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7F2A1DFB" w14:textId="77777777" w:rsidR="001C600A" w:rsidRPr="001C600A" w:rsidRDefault="001C600A" w:rsidP="001C600A">
      <w:pPr>
        <w:ind w:firstLine="709"/>
        <w:contextualSpacing/>
        <w:jc w:val="both"/>
        <w:rPr>
          <w:snapToGrid w:val="0"/>
          <w:color w:val="000000"/>
          <w:sz w:val="28"/>
          <w:szCs w:val="28"/>
        </w:rPr>
      </w:pPr>
      <w:r w:rsidRPr="001C600A">
        <w:rPr>
          <w:snapToGrid w:val="0"/>
          <w:color w:val="000000"/>
          <w:sz w:val="28"/>
          <w:szCs w:val="28"/>
        </w:rPr>
        <w:t xml:space="preserve">Схема теплоснабжения Тяжинского муниципального округа актуализированы на 2022 год постановлением Тяжинского муниципального округа от 30.06.2021 № 143-п (http://www.tyazhin.ru/index/zhkkh/0-171). </w:t>
      </w:r>
    </w:p>
    <w:p w14:paraId="0DCD1C33" w14:textId="77777777" w:rsidR="001C600A" w:rsidRPr="001C600A" w:rsidRDefault="001C600A" w:rsidP="001C600A">
      <w:pPr>
        <w:ind w:firstLine="709"/>
        <w:contextualSpacing/>
        <w:jc w:val="both"/>
        <w:rPr>
          <w:snapToGrid w:val="0"/>
          <w:color w:val="000000"/>
          <w:sz w:val="28"/>
          <w:szCs w:val="28"/>
        </w:rPr>
      </w:pPr>
      <w:r w:rsidRPr="001C600A">
        <w:rPr>
          <w:snapToGrid w:val="0"/>
          <w:color w:val="000000"/>
          <w:sz w:val="28"/>
          <w:szCs w:val="28"/>
        </w:rPr>
        <w:t>Передача тепловой энергии по тепловым сетям обслуживаемых МКП «Комфорт» осуществляется от котельных ООО «ТГК». Полезный отпуск тепловой энергии от котельных в схеме теплоснабжения отсутствует.</w:t>
      </w:r>
    </w:p>
    <w:p w14:paraId="10BF874E" w14:textId="77777777" w:rsidR="001C600A" w:rsidRPr="001C600A" w:rsidRDefault="001C600A" w:rsidP="001C600A">
      <w:pPr>
        <w:ind w:firstLine="709"/>
        <w:contextualSpacing/>
        <w:jc w:val="both"/>
        <w:rPr>
          <w:snapToGrid w:val="0"/>
          <w:color w:val="000000"/>
          <w:sz w:val="28"/>
          <w:szCs w:val="28"/>
        </w:rPr>
      </w:pPr>
      <w:r w:rsidRPr="001C600A">
        <w:rPr>
          <w:snapToGrid w:val="0"/>
          <w:color w:val="000000"/>
          <w:sz w:val="28"/>
          <w:szCs w:val="28"/>
        </w:rPr>
        <w:t xml:space="preserve">ООО «ТГК» осуществляет регулируемый вид деятельности </w:t>
      </w:r>
      <w:r w:rsidRPr="001C600A">
        <w:rPr>
          <w:snapToGrid w:val="0"/>
          <w:color w:val="000000"/>
          <w:sz w:val="28"/>
          <w:szCs w:val="28"/>
        </w:rPr>
        <w:br/>
        <w:t xml:space="preserve">с 30.04.2019 (согласно постановлению РЭК КО от 30.04.2019 № 121 </w:t>
      </w:r>
      <w:r w:rsidRPr="001C600A">
        <w:rPr>
          <w:snapToGrid w:val="0"/>
          <w:color w:val="000000"/>
          <w:sz w:val="28"/>
          <w:szCs w:val="28"/>
        </w:rPr>
        <w:br/>
        <w:t xml:space="preserve">«Об установлении ООО «Тяжинская генерирующая компания» тарифов </w:t>
      </w:r>
      <w:r w:rsidRPr="001C600A">
        <w:rPr>
          <w:snapToGrid w:val="0"/>
          <w:color w:val="000000"/>
          <w:sz w:val="28"/>
          <w:szCs w:val="28"/>
        </w:rPr>
        <w:br/>
        <w:t xml:space="preserve">на тепловую энергию, реализуемую на потребительском рынке Тяжинского муниципального района, на 2019 год»), в связи с этим эксперты не имеют правовых оснований принять полезный отпуск тепловой энергии </w:t>
      </w:r>
      <w:r w:rsidRPr="001C600A">
        <w:rPr>
          <w:snapToGrid w:val="0"/>
          <w:color w:val="000000"/>
          <w:sz w:val="28"/>
          <w:szCs w:val="28"/>
        </w:rPr>
        <w:br/>
        <w:t xml:space="preserve">от котельных ООО «ТГК» на потребительский рынок на основании информации по факту 2017-2020 годов, согласно п. 8 Методических указаний по расчету регулируемых цен (тарифов) в сфере теплоснабжения, утвержденных приказом ФСТ от 13.06.2013 № 760-Э. Учитывая отсутствие значений полезного отпуска тепловой энергии в актуализированной на 2022 год схемы теплоснабжения, а также отсутствие динамики фактических показателей полезного отпуска тепловой энергии, эксперты предлагают принять объем полезного отпуска тепловой энергии на потребительский рынок равным плановому значению на 2020 и 2021 годы в размере </w:t>
      </w:r>
      <w:r w:rsidRPr="001C600A">
        <w:rPr>
          <w:snapToGrid w:val="0"/>
          <w:color w:val="000000"/>
          <w:sz w:val="28"/>
          <w:szCs w:val="28"/>
        </w:rPr>
        <w:br/>
        <w:t xml:space="preserve">37 766,01 Гкал. </w:t>
      </w:r>
    </w:p>
    <w:p w14:paraId="1EB66659" w14:textId="77777777" w:rsidR="001C600A" w:rsidRPr="001C600A" w:rsidRDefault="001C600A" w:rsidP="001C600A">
      <w:pPr>
        <w:ind w:firstLine="709"/>
        <w:contextualSpacing/>
        <w:jc w:val="both"/>
        <w:rPr>
          <w:snapToGrid w:val="0"/>
          <w:color w:val="000000"/>
          <w:sz w:val="28"/>
          <w:szCs w:val="28"/>
        </w:rPr>
      </w:pPr>
      <w:r w:rsidRPr="001C600A">
        <w:rPr>
          <w:snapToGrid w:val="0"/>
          <w:color w:val="000000"/>
          <w:sz w:val="28"/>
          <w:szCs w:val="28"/>
        </w:rPr>
        <w:t>В соответствии с пунктом 90 Основ ценообразования при установлении тарифов на услуги по передаче тепловой энергии расходы на приобретение тепловой энергии в целях компенсации потерь при передаче тепловой энергии учитываются только в объеме нормативных технологических потерь. Нормативный объем потерь тепловой энергии, принят в размере 7 720,64 Гкал (постановление РЭК Кузбасса от __.05.2022 № ___). Сводный баланс тепловой энергии представлен в таблице 1.</w:t>
      </w:r>
    </w:p>
    <w:p w14:paraId="568121D9" w14:textId="77777777" w:rsidR="001C600A" w:rsidRPr="001C600A" w:rsidRDefault="001C600A" w:rsidP="001C600A">
      <w:pPr>
        <w:ind w:firstLine="709"/>
        <w:contextualSpacing/>
        <w:jc w:val="right"/>
        <w:rPr>
          <w:snapToGrid w:val="0"/>
          <w:color w:val="000000"/>
          <w:sz w:val="28"/>
          <w:szCs w:val="28"/>
        </w:rPr>
      </w:pPr>
      <w:r w:rsidRPr="001C600A">
        <w:rPr>
          <w:snapToGrid w:val="0"/>
          <w:color w:val="000000"/>
          <w:sz w:val="28"/>
          <w:szCs w:val="28"/>
        </w:rPr>
        <w:t>Таблица 1</w:t>
      </w:r>
    </w:p>
    <w:p w14:paraId="32FC608B" w14:textId="77777777" w:rsidR="001C600A" w:rsidRPr="001C600A" w:rsidRDefault="001C600A" w:rsidP="001C600A">
      <w:pPr>
        <w:ind w:firstLine="284"/>
        <w:jc w:val="center"/>
        <w:rPr>
          <w:snapToGrid w:val="0"/>
          <w:color w:val="000000"/>
          <w:sz w:val="28"/>
        </w:rPr>
      </w:pPr>
      <w:r w:rsidRPr="001C600A">
        <w:rPr>
          <w:snapToGrid w:val="0"/>
          <w:color w:val="000000"/>
          <w:sz w:val="28"/>
        </w:rPr>
        <w:t xml:space="preserve">Отпуск тепловой энергии </w:t>
      </w:r>
      <w:r w:rsidRPr="001C600A">
        <w:rPr>
          <w:snapToGrid w:val="0"/>
          <w:color w:val="000000"/>
          <w:sz w:val="28"/>
          <w:szCs w:val="28"/>
        </w:rPr>
        <w:t>МКП «Комфорт»</w:t>
      </w:r>
      <w:r w:rsidRPr="001C600A">
        <w:rPr>
          <w:snapToGrid w:val="0"/>
          <w:color w:val="000000"/>
          <w:sz w:val="28"/>
        </w:rPr>
        <w:t xml:space="preserve"> на 2022 год</w:t>
      </w:r>
    </w:p>
    <w:p w14:paraId="17107EC1" w14:textId="77777777" w:rsidR="001C600A" w:rsidRPr="001C600A" w:rsidRDefault="001C600A" w:rsidP="001C600A">
      <w:pPr>
        <w:ind w:right="142" w:firstLine="284"/>
        <w:rPr>
          <w:b/>
          <w:bCs/>
          <w:snapToGrid w:val="0"/>
          <w:color w:val="000000"/>
          <w:sz w:val="28"/>
        </w:rPr>
      </w:pPr>
    </w:p>
    <w:tbl>
      <w:tblPr>
        <w:tblW w:w="9423" w:type="dxa"/>
        <w:jc w:val="center"/>
        <w:tblLook w:val="04A0" w:firstRow="1" w:lastRow="0" w:firstColumn="1" w:lastColumn="0" w:noHBand="0" w:noVBand="1"/>
      </w:tblPr>
      <w:tblGrid>
        <w:gridCol w:w="2391"/>
        <w:gridCol w:w="1573"/>
        <w:gridCol w:w="1933"/>
        <w:gridCol w:w="1763"/>
        <w:gridCol w:w="1763"/>
      </w:tblGrid>
      <w:tr w:rsidR="001C600A" w:rsidRPr="001C600A" w14:paraId="4131001A" w14:textId="77777777" w:rsidTr="003B0D96">
        <w:trPr>
          <w:trHeight w:val="347"/>
          <w:tblHeader/>
          <w:jc w:val="center"/>
        </w:trPr>
        <w:tc>
          <w:tcPr>
            <w:tcW w:w="2391" w:type="dxa"/>
            <w:vMerge w:val="restart"/>
            <w:tcBorders>
              <w:top w:val="single" w:sz="4" w:space="0" w:color="auto"/>
              <w:left w:val="single" w:sz="4" w:space="0" w:color="auto"/>
              <w:right w:val="single" w:sz="4" w:space="0" w:color="auto"/>
            </w:tcBorders>
            <w:shd w:val="clear" w:color="auto" w:fill="auto"/>
            <w:vAlign w:val="center"/>
            <w:hideMark/>
          </w:tcPr>
          <w:p w14:paraId="6EDB65D0" w14:textId="77777777" w:rsidR="001C600A" w:rsidRPr="001C600A" w:rsidRDefault="001C600A" w:rsidP="001C600A">
            <w:pPr>
              <w:jc w:val="center"/>
              <w:rPr>
                <w:color w:val="000000"/>
              </w:rPr>
            </w:pPr>
            <w:r w:rsidRPr="001C600A">
              <w:rPr>
                <w:color w:val="000000"/>
              </w:rPr>
              <w:t>Наименование показателя</w:t>
            </w:r>
          </w:p>
        </w:tc>
        <w:tc>
          <w:tcPr>
            <w:tcW w:w="1573" w:type="dxa"/>
            <w:vMerge w:val="restart"/>
            <w:tcBorders>
              <w:top w:val="single" w:sz="4" w:space="0" w:color="auto"/>
              <w:left w:val="single" w:sz="4" w:space="0" w:color="auto"/>
              <w:right w:val="single" w:sz="4" w:space="0" w:color="auto"/>
            </w:tcBorders>
            <w:shd w:val="clear" w:color="auto" w:fill="auto"/>
            <w:vAlign w:val="center"/>
            <w:hideMark/>
          </w:tcPr>
          <w:p w14:paraId="71DDC323" w14:textId="77777777" w:rsidR="001C600A" w:rsidRPr="001C600A" w:rsidRDefault="001C600A" w:rsidP="001C600A">
            <w:pPr>
              <w:jc w:val="center"/>
              <w:rPr>
                <w:color w:val="000000"/>
              </w:rPr>
            </w:pPr>
            <w:r w:rsidRPr="001C600A">
              <w:rPr>
                <w:color w:val="000000"/>
              </w:rPr>
              <w:t>Единицы измерения</w:t>
            </w:r>
          </w:p>
        </w:tc>
        <w:tc>
          <w:tcPr>
            <w:tcW w:w="54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94092D" w14:textId="77777777" w:rsidR="001C600A" w:rsidRPr="001C600A" w:rsidRDefault="001C600A" w:rsidP="001C600A">
            <w:pPr>
              <w:jc w:val="center"/>
              <w:rPr>
                <w:color w:val="000000"/>
              </w:rPr>
            </w:pPr>
            <w:r w:rsidRPr="001C600A">
              <w:rPr>
                <w:color w:val="000000"/>
              </w:rPr>
              <w:t>Предложение экспертов на 2022 год</w:t>
            </w:r>
          </w:p>
        </w:tc>
      </w:tr>
      <w:tr w:rsidR="001C600A" w:rsidRPr="001C600A" w14:paraId="730569E8" w14:textId="77777777" w:rsidTr="003B0D96">
        <w:trPr>
          <w:trHeight w:val="241"/>
          <w:tblHeader/>
          <w:jc w:val="center"/>
        </w:trPr>
        <w:tc>
          <w:tcPr>
            <w:tcW w:w="2391" w:type="dxa"/>
            <w:vMerge/>
            <w:tcBorders>
              <w:left w:val="single" w:sz="4" w:space="0" w:color="auto"/>
              <w:bottom w:val="single" w:sz="4" w:space="0" w:color="auto"/>
              <w:right w:val="single" w:sz="4" w:space="0" w:color="auto"/>
            </w:tcBorders>
            <w:shd w:val="clear" w:color="auto" w:fill="auto"/>
            <w:vAlign w:val="center"/>
            <w:hideMark/>
          </w:tcPr>
          <w:p w14:paraId="0FDDCFD9" w14:textId="77777777" w:rsidR="001C600A" w:rsidRPr="001C600A" w:rsidRDefault="001C600A" w:rsidP="001C600A">
            <w:pPr>
              <w:jc w:val="center"/>
              <w:rPr>
                <w:color w:val="000000"/>
              </w:rPr>
            </w:pPr>
          </w:p>
        </w:tc>
        <w:tc>
          <w:tcPr>
            <w:tcW w:w="1573" w:type="dxa"/>
            <w:vMerge/>
            <w:tcBorders>
              <w:left w:val="single" w:sz="4" w:space="0" w:color="auto"/>
              <w:bottom w:val="single" w:sz="4" w:space="0" w:color="auto"/>
              <w:right w:val="single" w:sz="4" w:space="0" w:color="auto"/>
            </w:tcBorders>
            <w:shd w:val="clear" w:color="auto" w:fill="auto"/>
            <w:vAlign w:val="center"/>
            <w:hideMark/>
          </w:tcPr>
          <w:p w14:paraId="4B7B689C" w14:textId="77777777" w:rsidR="001C600A" w:rsidRPr="001C600A" w:rsidRDefault="001C600A" w:rsidP="001C600A">
            <w:pPr>
              <w:jc w:val="center"/>
              <w:rPr>
                <w:color w:val="000000"/>
              </w:rPr>
            </w:pP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90C07" w14:textId="77777777" w:rsidR="001C600A" w:rsidRPr="001C600A" w:rsidRDefault="001C600A" w:rsidP="001C600A">
            <w:pPr>
              <w:jc w:val="center"/>
              <w:rPr>
                <w:color w:val="000000"/>
              </w:rPr>
            </w:pPr>
            <w:r w:rsidRPr="001C600A">
              <w:rPr>
                <w:color w:val="000000"/>
              </w:rPr>
              <w:t>Всего</w:t>
            </w:r>
          </w:p>
        </w:tc>
        <w:tc>
          <w:tcPr>
            <w:tcW w:w="1763" w:type="dxa"/>
            <w:tcBorders>
              <w:top w:val="single" w:sz="4" w:space="0" w:color="auto"/>
              <w:left w:val="single" w:sz="4" w:space="0" w:color="auto"/>
              <w:bottom w:val="single" w:sz="4" w:space="0" w:color="auto"/>
              <w:right w:val="single" w:sz="4" w:space="0" w:color="auto"/>
            </w:tcBorders>
            <w:vAlign w:val="center"/>
          </w:tcPr>
          <w:p w14:paraId="50FF3CD6" w14:textId="77777777" w:rsidR="001C600A" w:rsidRPr="001C600A" w:rsidRDefault="001C600A" w:rsidP="001C600A">
            <w:pPr>
              <w:jc w:val="center"/>
              <w:rPr>
                <w:color w:val="000000"/>
              </w:rPr>
            </w:pPr>
            <w:r w:rsidRPr="001C600A">
              <w:rPr>
                <w:color w:val="000000"/>
              </w:rPr>
              <w:t>1 полугодие</w:t>
            </w:r>
          </w:p>
        </w:tc>
        <w:tc>
          <w:tcPr>
            <w:tcW w:w="1763" w:type="dxa"/>
            <w:tcBorders>
              <w:top w:val="single" w:sz="4" w:space="0" w:color="auto"/>
              <w:left w:val="single" w:sz="4" w:space="0" w:color="auto"/>
              <w:bottom w:val="single" w:sz="4" w:space="0" w:color="auto"/>
              <w:right w:val="single" w:sz="4" w:space="0" w:color="auto"/>
            </w:tcBorders>
            <w:vAlign w:val="center"/>
          </w:tcPr>
          <w:p w14:paraId="6ACDC4D7" w14:textId="77777777" w:rsidR="001C600A" w:rsidRPr="001C600A" w:rsidRDefault="001C600A" w:rsidP="001C600A">
            <w:pPr>
              <w:jc w:val="center"/>
              <w:rPr>
                <w:color w:val="000000"/>
              </w:rPr>
            </w:pPr>
            <w:r w:rsidRPr="001C600A">
              <w:rPr>
                <w:color w:val="000000"/>
              </w:rPr>
              <w:t>2 полугодие</w:t>
            </w:r>
          </w:p>
        </w:tc>
      </w:tr>
      <w:tr w:rsidR="001C600A" w:rsidRPr="001C600A" w14:paraId="74D4E14A" w14:textId="77777777" w:rsidTr="003B0D96">
        <w:trPr>
          <w:trHeight w:val="255"/>
          <w:tblHeader/>
          <w:jc w:val="center"/>
        </w:trPr>
        <w:tc>
          <w:tcPr>
            <w:tcW w:w="2391" w:type="dxa"/>
            <w:tcBorders>
              <w:top w:val="nil"/>
              <w:left w:val="single" w:sz="4" w:space="0" w:color="auto"/>
              <w:bottom w:val="single" w:sz="4" w:space="0" w:color="auto"/>
              <w:right w:val="single" w:sz="4" w:space="0" w:color="auto"/>
            </w:tcBorders>
            <w:shd w:val="clear" w:color="auto" w:fill="auto"/>
            <w:vAlign w:val="center"/>
            <w:hideMark/>
          </w:tcPr>
          <w:p w14:paraId="31BCE896" w14:textId="77777777" w:rsidR="001C600A" w:rsidRPr="001C600A" w:rsidRDefault="001C600A" w:rsidP="001C600A">
            <w:pPr>
              <w:rPr>
                <w:color w:val="000000"/>
              </w:rPr>
            </w:pPr>
            <w:r w:rsidRPr="001C600A">
              <w:rPr>
                <w:color w:val="000000"/>
              </w:rPr>
              <w:t>Поступление тепловой энергии в сеть</w:t>
            </w:r>
          </w:p>
        </w:tc>
        <w:tc>
          <w:tcPr>
            <w:tcW w:w="1573" w:type="dxa"/>
            <w:tcBorders>
              <w:top w:val="nil"/>
              <w:left w:val="nil"/>
              <w:bottom w:val="single" w:sz="4" w:space="0" w:color="auto"/>
              <w:right w:val="single" w:sz="4" w:space="0" w:color="auto"/>
            </w:tcBorders>
            <w:shd w:val="clear" w:color="auto" w:fill="auto"/>
            <w:vAlign w:val="center"/>
            <w:hideMark/>
          </w:tcPr>
          <w:p w14:paraId="37338D59" w14:textId="77777777" w:rsidR="001C600A" w:rsidRPr="001C600A" w:rsidRDefault="001C600A" w:rsidP="001C600A">
            <w:pPr>
              <w:jc w:val="center"/>
              <w:rPr>
                <w:color w:val="000000"/>
              </w:rPr>
            </w:pPr>
            <w:r w:rsidRPr="001C600A">
              <w:rPr>
                <w:color w:val="000000"/>
              </w:rPr>
              <w:t>Гкал</w:t>
            </w:r>
          </w:p>
        </w:tc>
        <w:tc>
          <w:tcPr>
            <w:tcW w:w="1933" w:type="dxa"/>
            <w:tcBorders>
              <w:top w:val="nil"/>
              <w:left w:val="nil"/>
              <w:bottom w:val="single" w:sz="8" w:space="0" w:color="auto"/>
              <w:right w:val="single" w:sz="8" w:space="0" w:color="auto"/>
            </w:tcBorders>
            <w:shd w:val="clear" w:color="auto" w:fill="auto"/>
            <w:vAlign w:val="center"/>
          </w:tcPr>
          <w:p w14:paraId="4FC2546A" w14:textId="77777777" w:rsidR="001C600A" w:rsidRPr="001C600A" w:rsidRDefault="001C600A" w:rsidP="001C600A">
            <w:pPr>
              <w:jc w:val="center"/>
              <w:rPr>
                <w:color w:val="000000"/>
              </w:rPr>
            </w:pPr>
            <w:r w:rsidRPr="001C600A">
              <w:rPr>
                <w:snapToGrid w:val="0"/>
                <w:color w:val="000000"/>
              </w:rPr>
              <w:t>45 486,65</w:t>
            </w:r>
          </w:p>
        </w:tc>
        <w:tc>
          <w:tcPr>
            <w:tcW w:w="1763" w:type="dxa"/>
            <w:tcBorders>
              <w:top w:val="nil"/>
              <w:left w:val="nil"/>
              <w:bottom w:val="single" w:sz="8" w:space="0" w:color="auto"/>
              <w:right w:val="single" w:sz="8" w:space="0" w:color="auto"/>
            </w:tcBorders>
            <w:shd w:val="clear" w:color="auto" w:fill="auto"/>
            <w:vAlign w:val="center"/>
          </w:tcPr>
          <w:p w14:paraId="6D2D527A" w14:textId="77777777" w:rsidR="001C600A" w:rsidRPr="001C600A" w:rsidRDefault="001C600A" w:rsidP="001C600A">
            <w:pPr>
              <w:jc w:val="center"/>
              <w:rPr>
                <w:color w:val="000000"/>
              </w:rPr>
            </w:pPr>
            <w:r w:rsidRPr="001C600A">
              <w:rPr>
                <w:snapToGrid w:val="0"/>
                <w:color w:val="000000"/>
              </w:rPr>
              <w:t>24 107,93</w:t>
            </w:r>
          </w:p>
        </w:tc>
        <w:tc>
          <w:tcPr>
            <w:tcW w:w="1763" w:type="dxa"/>
            <w:tcBorders>
              <w:top w:val="nil"/>
              <w:left w:val="nil"/>
              <w:bottom w:val="single" w:sz="8" w:space="0" w:color="auto"/>
              <w:right w:val="single" w:sz="8" w:space="0" w:color="auto"/>
            </w:tcBorders>
            <w:shd w:val="clear" w:color="auto" w:fill="auto"/>
            <w:vAlign w:val="center"/>
          </w:tcPr>
          <w:p w14:paraId="7EC208B4" w14:textId="77777777" w:rsidR="001C600A" w:rsidRPr="001C600A" w:rsidRDefault="001C600A" w:rsidP="001C600A">
            <w:pPr>
              <w:jc w:val="center"/>
              <w:rPr>
                <w:color w:val="000000"/>
              </w:rPr>
            </w:pPr>
            <w:r w:rsidRPr="001C600A">
              <w:rPr>
                <w:snapToGrid w:val="0"/>
                <w:color w:val="000000"/>
              </w:rPr>
              <w:t>21 378,72</w:t>
            </w:r>
          </w:p>
        </w:tc>
      </w:tr>
      <w:tr w:rsidR="001C600A" w:rsidRPr="001C600A" w14:paraId="4294A9BF" w14:textId="77777777" w:rsidTr="003B0D96">
        <w:trPr>
          <w:trHeight w:val="255"/>
          <w:tblHeader/>
          <w:jc w:val="center"/>
        </w:trPr>
        <w:tc>
          <w:tcPr>
            <w:tcW w:w="2391" w:type="dxa"/>
            <w:tcBorders>
              <w:top w:val="nil"/>
              <w:left w:val="single" w:sz="4" w:space="0" w:color="auto"/>
              <w:bottom w:val="single" w:sz="4" w:space="0" w:color="auto"/>
              <w:right w:val="single" w:sz="4" w:space="0" w:color="auto"/>
            </w:tcBorders>
            <w:shd w:val="clear" w:color="auto" w:fill="auto"/>
            <w:vAlign w:val="center"/>
            <w:hideMark/>
          </w:tcPr>
          <w:p w14:paraId="25D3D67C" w14:textId="77777777" w:rsidR="001C600A" w:rsidRPr="001C600A" w:rsidRDefault="001C600A" w:rsidP="001C600A">
            <w:pPr>
              <w:rPr>
                <w:color w:val="000000"/>
              </w:rPr>
            </w:pPr>
            <w:r w:rsidRPr="001C600A">
              <w:rPr>
                <w:color w:val="000000"/>
              </w:rPr>
              <w:t>Потери тепловой энергии в сетях</w:t>
            </w:r>
          </w:p>
        </w:tc>
        <w:tc>
          <w:tcPr>
            <w:tcW w:w="1573" w:type="dxa"/>
            <w:tcBorders>
              <w:top w:val="nil"/>
              <w:left w:val="nil"/>
              <w:bottom w:val="single" w:sz="4" w:space="0" w:color="auto"/>
              <w:right w:val="single" w:sz="4" w:space="0" w:color="auto"/>
            </w:tcBorders>
            <w:shd w:val="clear" w:color="auto" w:fill="auto"/>
            <w:vAlign w:val="center"/>
            <w:hideMark/>
          </w:tcPr>
          <w:p w14:paraId="4AD81D9A" w14:textId="77777777" w:rsidR="001C600A" w:rsidRPr="001C600A" w:rsidRDefault="001C600A" w:rsidP="001C600A">
            <w:pPr>
              <w:jc w:val="center"/>
              <w:rPr>
                <w:color w:val="000000"/>
              </w:rPr>
            </w:pPr>
            <w:r w:rsidRPr="001C600A">
              <w:rPr>
                <w:color w:val="000000"/>
              </w:rPr>
              <w:t>Гкал</w:t>
            </w:r>
          </w:p>
        </w:tc>
        <w:tc>
          <w:tcPr>
            <w:tcW w:w="1933" w:type="dxa"/>
            <w:tcBorders>
              <w:top w:val="nil"/>
              <w:left w:val="nil"/>
              <w:bottom w:val="single" w:sz="8" w:space="0" w:color="auto"/>
              <w:right w:val="single" w:sz="8" w:space="0" w:color="auto"/>
            </w:tcBorders>
            <w:shd w:val="clear" w:color="auto" w:fill="auto"/>
            <w:vAlign w:val="center"/>
          </w:tcPr>
          <w:p w14:paraId="5FF46C84" w14:textId="77777777" w:rsidR="001C600A" w:rsidRPr="001C600A" w:rsidRDefault="001C600A" w:rsidP="001C600A">
            <w:pPr>
              <w:jc w:val="center"/>
              <w:rPr>
                <w:color w:val="000000"/>
              </w:rPr>
            </w:pPr>
            <w:r w:rsidRPr="001C600A">
              <w:rPr>
                <w:snapToGrid w:val="0"/>
                <w:color w:val="000000"/>
              </w:rPr>
              <w:t>7 720,64</w:t>
            </w:r>
          </w:p>
        </w:tc>
        <w:tc>
          <w:tcPr>
            <w:tcW w:w="1763" w:type="dxa"/>
            <w:tcBorders>
              <w:top w:val="nil"/>
              <w:left w:val="nil"/>
              <w:bottom w:val="single" w:sz="8" w:space="0" w:color="auto"/>
              <w:right w:val="single" w:sz="8" w:space="0" w:color="auto"/>
            </w:tcBorders>
            <w:shd w:val="clear" w:color="auto" w:fill="auto"/>
            <w:vAlign w:val="center"/>
          </w:tcPr>
          <w:p w14:paraId="3EF40069" w14:textId="77777777" w:rsidR="001C600A" w:rsidRPr="001C600A" w:rsidRDefault="001C600A" w:rsidP="001C600A">
            <w:pPr>
              <w:jc w:val="center"/>
              <w:rPr>
                <w:color w:val="000000"/>
              </w:rPr>
            </w:pPr>
            <w:r w:rsidRPr="001C600A">
              <w:rPr>
                <w:snapToGrid w:val="0"/>
                <w:color w:val="000000"/>
              </w:rPr>
              <w:t>4 091,94</w:t>
            </w:r>
          </w:p>
        </w:tc>
        <w:tc>
          <w:tcPr>
            <w:tcW w:w="1763" w:type="dxa"/>
            <w:tcBorders>
              <w:top w:val="nil"/>
              <w:left w:val="nil"/>
              <w:bottom w:val="single" w:sz="8" w:space="0" w:color="auto"/>
              <w:right w:val="single" w:sz="8" w:space="0" w:color="auto"/>
            </w:tcBorders>
            <w:shd w:val="clear" w:color="auto" w:fill="auto"/>
            <w:vAlign w:val="center"/>
          </w:tcPr>
          <w:p w14:paraId="31C08AAC" w14:textId="77777777" w:rsidR="001C600A" w:rsidRPr="001C600A" w:rsidRDefault="001C600A" w:rsidP="001C600A">
            <w:pPr>
              <w:jc w:val="center"/>
              <w:rPr>
                <w:color w:val="000000"/>
              </w:rPr>
            </w:pPr>
            <w:r w:rsidRPr="001C600A">
              <w:rPr>
                <w:snapToGrid w:val="0"/>
                <w:color w:val="000000"/>
              </w:rPr>
              <w:t>3 628,70</w:t>
            </w:r>
          </w:p>
        </w:tc>
      </w:tr>
      <w:tr w:rsidR="001C600A" w:rsidRPr="001C600A" w14:paraId="70C63FB0" w14:textId="77777777" w:rsidTr="003B0D96">
        <w:trPr>
          <w:trHeight w:val="255"/>
          <w:tblHeader/>
          <w:jc w:val="center"/>
        </w:trPr>
        <w:tc>
          <w:tcPr>
            <w:tcW w:w="2391" w:type="dxa"/>
            <w:tcBorders>
              <w:top w:val="nil"/>
              <w:left w:val="single" w:sz="4" w:space="0" w:color="auto"/>
              <w:bottom w:val="single" w:sz="4" w:space="0" w:color="auto"/>
              <w:right w:val="single" w:sz="4" w:space="0" w:color="auto"/>
            </w:tcBorders>
            <w:shd w:val="clear" w:color="auto" w:fill="auto"/>
            <w:vAlign w:val="center"/>
            <w:hideMark/>
          </w:tcPr>
          <w:p w14:paraId="5C40E63E" w14:textId="77777777" w:rsidR="001C600A" w:rsidRPr="001C600A" w:rsidRDefault="001C600A" w:rsidP="001C600A">
            <w:pPr>
              <w:rPr>
                <w:color w:val="000000"/>
              </w:rPr>
            </w:pPr>
            <w:r w:rsidRPr="001C600A">
              <w:rPr>
                <w:color w:val="000000"/>
              </w:rPr>
              <w:t>Полезный отпуск тепловой энергии</w:t>
            </w:r>
          </w:p>
        </w:tc>
        <w:tc>
          <w:tcPr>
            <w:tcW w:w="1573" w:type="dxa"/>
            <w:tcBorders>
              <w:top w:val="nil"/>
              <w:left w:val="nil"/>
              <w:bottom w:val="single" w:sz="4" w:space="0" w:color="auto"/>
              <w:right w:val="single" w:sz="4" w:space="0" w:color="auto"/>
            </w:tcBorders>
            <w:shd w:val="clear" w:color="auto" w:fill="auto"/>
            <w:vAlign w:val="center"/>
            <w:hideMark/>
          </w:tcPr>
          <w:p w14:paraId="40CDBAE8" w14:textId="77777777" w:rsidR="001C600A" w:rsidRPr="001C600A" w:rsidRDefault="001C600A" w:rsidP="001C600A">
            <w:pPr>
              <w:jc w:val="center"/>
              <w:rPr>
                <w:color w:val="000000"/>
              </w:rPr>
            </w:pPr>
            <w:r w:rsidRPr="001C600A">
              <w:rPr>
                <w:color w:val="000000"/>
              </w:rPr>
              <w:t>Гкал</w:t>
            </w:r>
          </w:p>
        </w:tc>
        <w:tc>
          <w:tcPr>
            <w:tcW w:w="1933" w:type="dxa"/>
            <w:tcBorders>
              <w:top w:val="nil"/>
              <w:left w:val="nil"/>
              <w:bottom w:val="single" w:sz="8" w:space="0" w:color="auto"/>
              <w:right w:val="single" w:sz="8" w:space="0" w:color="auto"/>
            </w:tcBorders>
            <w:shd w:val="clear" w:color="auto" w:fill="auto"/>
            <w:vAlign w:val="center"/>
          </w:tcPr>
          <w:p w14:paraId="2F881CB7" w14:textId="77777777" w:rsidR="001C600A" w:rsidRPr="001C600A" w:rsidRDefault="001C600A" w:rsidP="001C600A">
            <w:pPr>
              <w:jc w:val="center"/>
              <w:rPr>
                <w:color w:val="000000"/>
              </w:rPr>
            </w:pPr>
            <w:r w:rsidRPr="001C600A">
              <w:rPr>
                <w:snapToGrid w:val="0"/>
                <w:color w:val="000000"/>
              </w:rPr>
              <w:t>37 766,01</w:t>
            </w:r>
          </w:p>
        </w:tc>
        <w:tc>
          <w:tcPr>
            <w:tcW w:w="1763" w:type="dxa"/>
            <w:tcBorders>
              <w:top w:val="nil"/>
              <w:left w:val="nil"/>
              <w:bottom w:val="single" w:sz="8" w:space="0" w:color="auto"/>
              <w:right w:val="single" w:sz="8" w:space="0" w:color="auto"/>
            </w:tcBorders>
            <w:shd w:val="clear" w:color="auto" w:fill="auto"/>
            <w:vAlign w:val="center"/>
          </w:tcPr>
          <w:p w14:paraId="13C2686F" w14:textId="77777777" w:rsidR="001C600A" w:rsidRPr="001C600A" w:rsidRDefault="001C600A" w:rsidP="001C600A">
            <w:pPr>
              <w:jc w:val="center"/>
              <w:rPr>
                <w:color w:val="000000"/>
              </w:rPr>
            </w:pPr>
            <w:r w:rsidRPr="001C600A">
              <w:rPr>
                <w:snapToGrid w:val="0"/>
                <w:color w:val="000000"/>
              </w:rPr>
              <w:t>20 015,99</w:t>
            </w:r>
          </w:p>
        </w:tc>
        <w:tc>
          <w:tcPr>
            <w:tcW w:w="1763" w:type="dxa"/>
            <w:tcBorders>
              <w:top w:val="nil"/>
              <w:left w:val="nil"/>
              <w:bottom w:val="single" w:sz="8" w:space="0" w:color="auto"/>
              <w:right w:val="single" w:sz="8" w:space="0" w:color="auto"/>
            </w:tcBorders>
            <w:shd w:val="clear" w:color="auto" w:fill="auto"/>
            <w:vAlign w:val="center"/>
          </w:tcPr>
          <w:p w14:paraId="242D1689" w14:textId="77777777" w:rsidR="001C600A" w:rsidRPr="001C600A" w:rsidRDefault="001C600A" w:rsidP="001C600A">
            <w:pPr>
              <w:jc w:val="center"/>
              <w:rPr>
                <w:color w:val="000000"/>
              </w:rPr>
            </w:pPr>
            <w:r w:rsidRPr="001C600A">
              <w:rPr>
                <w:snapToGrid w:val="0"/>
                <w:color w:val="000000"/>
              </w:rPr>
              <w:t>17 750,02</w:t>
            </w:r>
          </w:p>
        </w:tc>
      </w:tr>
    </w:tbl>
    <w:p w14:paraId="00862C71" w14:textId="77777777" w:rsidR="001C600A" w:rsidRPr="001C600A" w:rsidRDefault="001C600A" w:rsidP="001C600A">
      <w:pPr>
        <w:jc w:val="center"/>
        <w:outlineLvl w:val="1"/>
        <w:rPr>
          <w:b/>
          <w:snapToGrid w:val="0"/>
          <w:color w:val="000000"/>
          <w:sz w:val="28"/>
          <w:szCs w:val="28"/>
        </w:rPr>
      </w:pPr>
    </w:p>
    <w:p w14:paraId="366394F0" w14:textId="77777777" w:rsidR="001C600A" w:rsidRPr="001C600A" w:rsidRDefault="001C600A" w:rsidP="001C600A">
      <w:pPr>
        <w:rPr>
          <w:snapToGrid w:val="0"/>
          <w:color w:val="000000"/>
          <w:sz w:val="28"/>
          <w:szCs w:val="28"/>
        </w:rPr>
      </w:pPr>
    </w:p>
    <w:p w14:paraId="25558346" w14:textId="77777777" w:rsidR="001C600A" w:rsidRPr="001C600A" w:rsidRDefault="001C600A" w:rsidP="001C600A">
      <w:pPr>
        <w:jc w:val="center"/>
        <w:outlineLvl w:val="1"/>
        <w:rPr>
          <w:b/>
          <w:snapToGrid w:val="0"/>
          <w:color w:val="000000"/>
          <w:sz w:val="28"/>
          <w:szCs w:val="28"/>
        </w:rPr>
      </w:pPr>
      <w:r w:rsidRPr="001C600A">
        <w:rPr>
          <w:b/>
          <w:snapToGrid w:val="0"/>
          <w:color w:val="000000"/>
          <w:sz w:val="28"/>
          <w:szCs w:val="28"/>
        </w:rPr>
        <w:lastRenderedPageBreak/>
        <w:t xml:space="preserve">5.2. Расходы на сырье и материалы </w:t>
      </w:r>
    </w:p>
    <w:p w14:paraId="5C99C954"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По данной статье предприятием заявлены расходы на 2022 год в размере 20,86 тыс. руб.</w:t>
      </w:r>
    </w:p>
    <w:p w14:paraId="12CD7E80"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 xml:space="preserve">В обоснование расходов по статье предприятием представлена </w:t>
      </w:r>
      <w:proofErr w:type="spellStart"/>
      <w:r w:rsidRPr="001C600A">
        <w:rPr>
          <w:snapToGrid w:val="0"/>
          <w:color w:val="000000"/>
          <w:sz w:val="28"/>
          <w:szCs w:val="28"/>
        </w:rPr>
        <w:t>оборотно</w:t>
      </w:r>
      <w:proofErr w:type="spellEnd"/>
      <w:r w:rsidRPr="001C600A">
        <w:rPr>
          <w:snapToGrid w:val="0"/>
          <w:color w:val="000000"/>
          <w:sz w:val="28"/>
          <w:szCs w:val="28"/>
        </w:rPr>
        <w:t>-сальдовая ведомость по счету 20 за 2021 год по предыдущему оператору МУП «Гарант» (стр. 98, том 1).</w:t>
      </w:r>
    </w:p>
    <w:p w14:paraId="707AA5F3"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 xml:space="preserve">Экспертами проанализирована </w:t>
      </w:r>
      <w:proofErr w:type="spellStart"/>
      <w:r w:rsidRPr="001C600A">
        <w:rPr>
          <w:snapToGrid w:val="0"/>
          <w:color w:val="000000"/>
          <w:sz w:val="28"/>
          <w:szCs w:val="28"/>
        </w:rPr>
        <w:t>оборотно</w:t>
      </w:r>
      <w:proofErr w:type="spellEnd"/>
      <w:r w:rsidRPr="001C600A">
        <w:rPr>
          <w:snapToGrid w:val="0"/>
          <w:color w:val="000000"/>
          <w:sz w:val="28"/>
          <w:szCs w:val="28"/>
        </w:rPr>
        <w:t xml:space="preserve">-сальдовая ведомость по счету 20 за 2021 год. Расчетные затраты на 2022 год на сырье и материалы по мнению экспертов составят 82,54 тыс. руб., на уровне фактических расходов, понесенных МУП «Гарант» с учетом индекса потребительских цен Минэкономразвития РФ от 30.09.2021 на 2022/2021=1,043, в размере 82,54 тыс. руб. = (29 826,38 + 49 051,68 + 261) </w:t>
      </w:r>
      <w:r w:rsidRPr="001C600A">
        <w:rPr>
          <w:snapToGrid w:val="0"/>
          <w:color w:val="000000"/>
          <w:sz w:val="28"/>
          <w:szCs w:val="28"/>
        </w:rPr>
        <w:br/>
        <w:t>* 1,043 / 1000.</w:t>
      </w:r>
    </w:p>
    <w:p w14:paraId="2C3D56FC"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Поскольку предприятием заявлены расходы в меньшей сумме, чем рассчитали эксперты, затраты на 2022 год принимаются в сумме 20,86 тыс. руб., на уровне предложений предприятия.</w:t>
      </w:r>
    </w:p>
    <w:p w14:paraId="483ED731" w14:textId="77777777" w:rsidR="001C600A" w:rsidRPr="001C600A" w:rsidRDefault="001C600A" w:rsidP="001C600A">
      <w:pPr>
        <w:rPr>
          <w:snapToGrid w:val="0"/>
          <w:color w:val="000000"/>
          <w:sz w:val="28"/>
          <w:szCs w:val="28"/>
        </w:rPr>
      </w:pPr>
    </w:p>
    <w:p w14:paraId="2DD23DE1" w14:textId="77777777" w:rsidR="001C600A" w:rsidRPr="001C600A" w:rsidRDefault="001C600A" w:rsidP="001C600A">
      <w:pPr>
        <w:spacing w:after="160" w:line="259" w:lineRule="auto"/>
        <w:rPr>
          <w:b/>
          <w:snapToGrid w:val="0"/>
          <w:color w:val="000000"/>
          <w:sz w:val="28"/>
          <w:szCs w:val="28"/>
        </w:rPr>
      </w:pPr>
      <w:r w:rsidRPr="001C600A">
        <w:rPr>
          <w:b/>
          <w:snapToGrid w:val="0"/>
          <w:color w:val="000000"/>
          <w:sz w:val="28"/>
          <w:szCs w:val="28"/>
        </w:rPr>
        <w:br w:type="page"/>
      </w:r>
    </w:p>
    <w:p w14:paraId="759CBAB9" w14:textId="77777777" w:rsidR="001C600A" w:rsidRPr="001C600A" w:rsidRDefault="001C600A" w:rsidP="001C600A">
      <w:pPr>
        <w:jc w:val="center"/>
        <w:outlineLvl w:val="1"/>
        <w:rPr>
          <w:b/>
          <w:snapToGrid w:val="0"/>
          <w:color w:val="000000"/>
          <w:sz w:val="28"/>
          <w:szCs w:val="28"/>
        </w:rPr>
      </w:pPr>
      <w:r w:rsidRPr="001C600A">
        <w:rPr>
          <w:b/>
          <w:snapToGrid w:val="0"/>
          <w:color w:val="000000"/>
          <w:sz w:val="28"/>
          <w:szCs w:val="28"/>
        </w:rPr>
        <w:lastRenderedPageBreak/>
        <w:t xml:space="preserve">5.3. Расходы на покупку потерь тепловой энергии </w:t>
      </w:r>
    </w:p>
    <w:p w14:paraId="18B4512E"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 xml:space="preserve">По данной статье предприятием заявлены расходы на 2022 год в размере 16 216 тыс. руб. </w:t>
      </w:r>
    </w:p>
    <w:p w14:paraId="589B22DB"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Для обоснования указанных затрат предприятием представлены следующие обосновывающие материалы:</w:t>
      </w:r>
    </w:p>
    <w:p w14:paraId="529520E5"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договор оказания услуг по передаче тепловой энергии №1 от 01.01.2019 по МУП «Гарант» (стр. 168-194 том 1);</w:t>
      </w:r>
    </w:p>
    <w:p w14:paraId="3E1BDC44"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карточка счета 20.01 за 2021 год «Расходы на покупную энергию» по МУП «Гарант» (стр. 195-196 том 1);</w:t>
      </w:r>
    </w:p>
    <w:p w14:paraId="4DDDE5D5"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счет-фактуры к договору №1 от 01.01.2019 по передаче тепловой энергии МУП «Гарант» за 2021 год (стр. 197-213 том 1).</w:t>
      </w:r>
    </w:p>
    <w:p w14:paraId="54C70102"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 xml:space="preserve">В соответствии с пунктом 90 Основ ценообразования при установлении тарифов на услуги по передаче тепловой энергии расходы на приобретение тепловой энергии в целях компенсации потерь при передаче тепловой энергии учитываются только в объеме нормативных технологических потерь. Нормативный объем потерь тепловой энергии, принят в размере 7 720,64 Гкал (постановление РЭК Кузбасса от __.05.2022 № ___). Разбивка объема потерь по полугодиям принята в долях отпуска тепловой энергии на потребительский рынок сбытовой компании ООО «ТГК»: </w:t>
      </w:r>
    </w:p>
    <w:p w14:paraId="717E8164"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первое полугодие – 53 % или 4 091,94 Гкал;</w:t>
      </w:r>
    </w:p>
    <w:p w14:paraId="1D36C71A"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второе полугодие – 47 % или 3 628,70 Гкал.</w:t>
      </w:r>
    </w:p>
    <w:p w14:paraId="5980E7F7"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Подпунктом а) пункта 28 Основ ценообразования в сфере теплоснабжения предусмотрено, что при определении плановых (расчетных) значений расходов (цен) орган регулирования использует источники информации о ценах (тарифах)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 Цена тепловой энергии для компенсации потерь принята экспертами на уровне тарифов ООО «Тяжинская генерирующая компания» на тепловую энергию, поставляемую теплоснабжающим, теплосетевым организациям, приобретающим тепловую энергию с целью компенсации потерь тепловой энергии, согласно постановлению региональной энергетической комиссии Кемеровской области от 20.12.2019 № 766 (в редакции постановления Региональной энергетической комиссии Кузбасса от 30.11.2021 № 586):</w:t>
      </w:r>
    </w:p>
    <w:p w14:paraId="414FDF6C"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первое полугодие – 2 013,75 руб./Гкал;</w:t>
      </w:r>
    </w:p>
    <w:p w14:paraId="303B1345"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второе полугодие – 2 100,40 руб./Гкал.</w:t>
      </w:r>
    </w:p>
    <w:p w14:paraId="655EFA28"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Таким образом, экономически обоснованные расходы на приобретение тепловой энергии с целью компенсации потерь составят 15 862 тыс. руб. =                     (4 091,94 Гкал * 2 013,75 руб./Гкал + 3 628,70 Гкал * 2 100,40 руб./Гкал) / 1000.</w:t>
      </w:r>
    </w:p>
    <w:p w14:paraId="07AFC44D"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Корректировка относительно предложений предприятия в сторону снижения составила 354,00 тыс. руб., в связи с проведенным расчетом.</w:t>
      </w:r>
    </w:p>
    <w:p w14:paraId="7D0A636F" w14:textId="77777777" w:rsidR="001C600A" w:rsidRPr="001C600A" w:rsidRDefault="001C600A" w:rsidP="001C600A">
      <w:pPr>
        <w:ind w:firstLine="709"/>
        <w:jc w:val="both"/>
        <w:rPr>
          <w:snapToGrid w:val="0"/>
          <w:color w:val="000000"/>
          <w:sz w:val="28"/>
          <w:szCs w:val="28"/>
        </w:rPr>
      </w:pPr>
    </w:p>
    <w:p w14:paraId="129592A3" w14:textId="77777777" w:rsidR="001C600A" w:rsidRPr="001C600A" w:rsidRDefault="001C600A" w:rsidP="001C600A">
      <w:pPr>
        <w:jc w:val="center"/>
        <w:outlineLvl w:val="1"/>
        <w:rPr>
          <w:b/>
          <w:snapToGrid w:val="0"/>
          <w:color w:val="000000"/>
          <w:sz w:val="28"/>
          <w:szCs w:val="28"/>
        </w:rPr>
      </w:pPr>
    </w:p>
    <w:p w14:paraId="0F272DB1" w14:textId="77777777" w:rsidR="001C600A" w:rsidRPr="001C600A" w:rsidRDefault="001C600A" w:rsidP="001C600A">
      <w:pPr>
        <w:jc w:val="center"/>
        <w:outlineLvl w:val="1"/>
        <w:rPr>
          <w:b/>
          <w:snapToGrid w:val="0"/>
          <w:color w:val="000000"/>
          <w:sz w:val="28"/>
          <w:szCs w:val="28"/>
        </w:rPr>
      </w:pPr>
      <w:r w:rsidRPr="001C600A">
        <w:rPr>
          <w:b/>
          <w:snapToGrid w:val="0"/>
          <w:color w:val="000000"/>
          <w:sz w:val="28"/>
          <w:szCs w:val="28"/>
        </w:rPr>
        <w:t xml:space="preserve">5.4. Расходы на прочие покупаемые энергетические ресурсы </w:t>
      </w:r>
    </w:p>
    <w:p w14:paraId="6D1094CC"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Предприятием заявлены расходы на покупку электрической энергии в сумме 626,14 тыс. руб.</w:t>
      </w:r>
    </w:p>
    <w:p w14:paraId="30294A79"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lastRenderedPageBreak/>
        <w:t>Для обоснования указанных затрат предприятием представлены следующие обосновывающие материалы:</w:t>
      </w:r>
    </w:p>
    <w:p w14:paraId="3B1AE13E"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договор энергоснабжения № 370392 от 01.08.2018 по МУП «Гарант» (стр. 100-154 том 1);</w:t>
      </w:r>
    </w:p>
    <w:p w14:paraId="113FE6D6"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карточка счета 20.01 за 2021 год «Электроэнергия» по МУП «Гарант» (стр. 155-156 том 1);</w:t>
      </w:r>
    </w:p>
    <w:p w14:paraId="5B875504"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счет-фактуры к договору № 370392 от 01.08.2018 энергоснабжения МУП «Гарант» за 2021 год (стр. 157-167 том 1).</w:t>
      </w:r>
    </w:p>
    <w:p w14:paraId="71D559E9"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Экспертами для определения объема электрической энергии на передачу тепловой энергии принят фактический объем 2021 года из представленных счет-фактур по МУП «Гарант», в общем количестве 95,809 тыс. кВт./ч.</w:t>
      </w:r>
    </w:p>
    <w:p w14:paraId="20E72939"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Фактическая среднегодовая стоимость 1 кВт/ч. За 2021 год, по представленным счет-фактурам по МУП «Гарант», составила 6,478 руб. кВт/ч. (без НДС).</w:t>
      </w:r>
    </w:p>
    <w:p w14:paraId="5F2520A2"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Стоимость 1 кВт/ч. на 2022 год, с учетом индекса роста Минэкономразвития РФ от 30.09.2021 по электроэнергии на 2022/2021 = 1,035, составит 6,704 руб. кВт/ч. (без НДС) = 6,478 руб. кВт/ч. * 1,035.</w:t>
      </w:r>
    </w:p>
    <w:p w14:paraId="2E61D825"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Таким образом, экономически обоснованные расходы на приобретение электрической энергии на 2022 год составят 642,30 тыс. руб. = 95,809 тыс. кВт./ч. * 6,704 руб. кВт/ч.</w:t>
      </w:r>
    </w:p>
    <w:p w14:paraId="7AADCF7E"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Поскольку предприятием заявлены расходы в меньшей сумме, чем рассчитали эксперты, затраты на 2022 год принимаются в сумме 626,14 тыс. руб., на уровне предложений предприятия.</w:t>
      </w:r>
    </w:p>
    <w:p w14:paraId="78FDFC9F" w14:textId="77777777" w:rsidR="001C600A" w:rsidRPr="001C600A" w:rsidRDefault="001C600A" w:rsidP="001C600A">
      <w:pPr>
        <w:ind w:firstLine="709"/>
        <w:jc w:val="both"/>
        <w:rPr>
          <w:snapToGrid w:val="0"/>
          <w:color w:val="000000"/>
          <w:sz w:val="28"/>
          <w:szCs w:val="28"/>
        </w:rPr>
      </w:pPr>
    </w:p>
    <w:p w14:paraId="42D156AC" w14:textId="77777777" w:rsidR="001C600A" w:rsidRPr="001C600A" w:rsidRDefault="001C600A" w:rsidP="001C600A">
      <w:pPr>
        <w:ind w:firstLine="709"/>
        <w:jc w:val="both"/>
        <w:rPr>
          <w:snapToGrid w:val="0"/>
          <w:color w:val="000000"/>
          <w:sz w:val="28"/>
          <w:szCs w:val="28"/>
        </w:rPr>
      </w:pPr>
    </w:p>
    <w:p w14:paraId="73F6E883" w14:textId="77777777" w:rsidR="001C600A" w:rsidRPr="001C600A" w:rsidRDefault="001C600A" w:rsidP="001C600A">
      <w:pPr>
        <w:jc w:val="center"/>
        <w:outlineLvl w:val="1"/>
        <w:rPr>
          <w:b/>
          <w:snapToGrid w:val="0"/>
          <w:color w:val="000000"/>
          <w:sz w:val="28"/>
          <w:szCs w:val="28"/>
        </w:rPr>
      </w:pPr>
      <w:r w:rsidRPr="001C600A">
        <w:rPr>
          <w:b/>
          <w:snapToGrid w:val="0"/>
          <w:color w:val="000000"/>
          <w:sz w:val="28"/>
          <w:szCs w:val="28"/>
        </w:rPr>
        <w:t>5.5. Расходы на теплоноситель</w:t>
      </w:r>
    </w:p>
    <w:p w14:paraId="6242D63C"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Предприятием заявлены расходы на теплоноситель в сумме 223,81 тыс. руб.</w:t>
      </w:r>
    </w:p>
    <w:p w14:paraId="3921A453"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Для обоснования указанных затрат предприятием представлена карточка счета 20 за 2021 год по МУП «Гарант» (стр. 127-152 том 2).</w:t>
      </w:r>
    </w:p>
    <w:p w14:paraId="5AA9C68A"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Расходы регулируемой организации на приобретаемые энергетические ресурсы, холодную воду и теплоноситель определяются как сумма произведений расчетных объемов приобретаемых энергетических ресурсов, холодной воды и теплоносителя, включающих потери при производстве и передаче тепловой энергии и теплоносителя, на соответствующие плановые (расчетные) цены (п. 38 Основ ценообразования).</w:t>
      </w:r>
    </w:p>
    <w:p w14:paraId="3E32736D"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 xml:space="preserve">Пунктом 28 Основ ценообразования в сфере теплоснабжения предусмотрено, что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 </w:t>
      </w:r>
    </w:p>
    <w:p w14:paraId="3082E787"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28F8F219"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Объем теплоносителя, используемый для передачи тепловой энергии, принимается экспертами равный нормативному объему потерь теплоносителя из сети, утвержденного постановлением Региональной энергетической комиссии Кузбасса от 12.05.2022 № ___, в объеме 5 117,35 м³, в том числе по полугодиям в долях пропорционально полезному отпуску;</w:t>
      </w:r>
    </w:p>
    <w:p w14:paraId="716C6A91"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первое полугодие – 53 % или 2 712,20 м³;</w:t>
      </w:r>
    </w:p>
    <w:p w14:paraId="6741336F"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lastRenderedPageBreak/>
        <w:t>второе полугодие – 47 % или 2 405,16 м³.</w:t>
      </w:r>
    </w:p>
    <w:p w14:paraId="4B5F25C8"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 xml:space="preserve">Стоимость холодной воды принята согласно постановлению региональной энергетической комиссии Кемеровской области от 26.11.2019         № 467 «Об утверждении производственной программы в сфере холодного водоснабжения, водоотведения и об установлении тарифов на питьевую воду, водоотведение МУП «Водоканал» (Тяжинский муниципальный округ)» (в редакции постановления от 22.06.2021 № 217 «О внесении изменения в постановление региональной энергетической комиссии Кемеровской области от 26.11.2019 № 467 «Об утверждении производственной программы в сфере холодного водоснабжения, водоотведения и об установлении тарифов на питьевую воду, водоотведение МУП «Водоканал» (Тяжинский муниципальный округ)» в части 2022 года), на уровне: </w:t>
      </w:r>
    </w:p>
    <w:p w14:paraId="1C39382F"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 xml:space="preserve">первое полугодие – 45,32 руб./ м³; </w:t>
      </w:r>
    </w:p>
    <w:p w14:paraId="5A2D2456"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второе полугодие – 47,13 руб./ м³.</w:t>
      </w:r>
    </w:p>
    <w:p w14:paraId="10D7D91A"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Таким образом, экономически обоснованные расходы на покупку холодной воды, составят 236,27 тыс. руб. = (2 712,20 м³ * 45,32 руб./м³ +                        2 405,16 м³ * 47,13 руб./м³) / 1000.</w:t>
      </w:r>
    </w:p>
    <w:p w14:paraId="43B07677"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Поскольку предприятием заявлены расходы в меньшей сумме, чем рассчитали эксперты, затраты на 2022 год принимаются в сумме 223,81 тыс. руб., на уровне предложений предприятия.</w:t>
      </w:r>
    </w:p>
    <w:p w14:paraId="63BD79A9" w14:textId="77777777" w:rsidR="001C600A" w:rsidRPr="001C600A" w:rsidRDefault="001C600A" w:rsidP="001C600A">
      <w:pPr>
        <w:tabs>
          <w:tab w:val="left" w:pos="1890"/>
        </w:tabs>
        <w:ind w:firstLine="709"/>
        <w:jc w:val="both"/>
        <w:rPr>
          <w:snapToGrid w:val="0"/>
          <w:color w:val="000000"/>
          <w:sz w:val="28"/>
          <w:szCs w:val="28"/>
        </w:rPr>
      </w:pPr>
    </w:p>
    <w:p w14:paraId="76F13EB4" w14:textId="77777777" w:rsidR="001C600A" w:rsidRPr="001C600A" w:rsidRDefault="001C600A" w:rsidP="001C600A">
      <w:pPr>
        <w:tabs>
          <w:tab w:val="left" w:pos="1890"/>
        </w:tabs>
        <w:ind w:firstLine="709"/>
        <w:jc w:val="center"/>
        <w:rPr>
          <w:snapToGrid w:val="0"/>
          <w:color w:val="000000"/>
          <w:sz w:val="28"/>
          <w:szCs w:val="28"/>
        </w:rPr>
      </w:pPr>
      <w:r w:rsidRPr="001C600A">
        <w:rPr>
          <w:b/>
          <w:snapToGrid w:val="0"/>
          <w:color w:val="000000"/>
          <w:sz w:val="28"/>
          <w:szCs w:val="28"/>
        </w:rPr>
        <w:t>5.6. Амортизация основных средств и нематериальных активов</w:t>
      </w:r>
    </w:p>
    <w:p w14:paraId="1FFF7854"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Предприятием заявлены расходы на амортизацию основных средств и нематериальных активов в сумме 663,86 тыс. руб.</w:t>
      </w:r>
    </w:p>
    <w:p w14:paraId="26B7E896"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Для обоснования указанных затрат предприятием представлены следующие обосновывающие материалы:</w:t>
      </w:r>
    </w:p>
    <w:p w14:paraId="78629390"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ведомость амортизации основных средств за 2021 год по МУП «Гарант» (стр. 187-188 том 2);</w:t>
      </w:r>
    </w:p>
    <w:p w14:paraId="78C3E9AE" w14:textId="77777777" w:rsidR="001C600A" w:rsidRPr="001C600A" w:rsidRDefault="001C600A" w:rsidP="001C600A">
      <w:pPr>
        <w:tabs>
          <w:tab w:val="left" w:pos="1890"/>
        </w:tabs>
        <w:ind w:firstLine="709"/>
        <w:jc w:val="both"/>
        <w:rPr>
          <w:snapToGrid w:val="0"/>
          <w:color w:val="000000"/>
          <w:sz w:val="28"/>
          <w:szCs w:val="28"/>
        </w:rPr>
      </w:pPr>
      <w:proofErr w:type="spellStart"/>
      <w:r w:rsidRPr="001C600A">
        <w:rPr>
          <w:snapToGrid w:val="0"/>
          <w:color w:val="000000"/>
          <w:sz w:val="28"/>
          <w:szCs w:val="28"/>
        </w:rPr>
        <w:t>оборотно</w:t>
      </w:r>
      <w:proofErr w:type="spellEnd"/>
      <w:r w:rsidRPr="001C600A">
        <w:rPr>
          <w:snapToGrid w:val="0"/>
          <w:color w:val="000000"/>
          <w:sz w:val="28"/>
          <w:szCs w:val="28"/>
        </w:rPr>
        <w:t>-сальдовая ведомость по счету 02 за 2021 год по МУП «Гарант» (стр. 189 том 2);</w:t>
      </w:r>
    </w:p>
    <w:p w14:paraId="0EE8A77C"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 xml:space="preserve">Контракт № Ф.2018.448486 от 25.09.2018 на модернизацию артезианских скважин «Трудовая», «Профилакторий» в </w:t>
      </w:r>
      <w:proofErr w:type="spellStart"/>
      <w:r w:rsidRPr="001C600A">
        <w:rPr>
          <w:snapToGrid w:val="0"/>
          <w:color w:val="000000"/>
          <w:sz w:val="28"/>
          <w:szCs w:val="28"/>
        </w:rPr>
        <w:t>пгт</w:t>
      </w:r>
      <w:proofErr w:type="spellEnd"/>
      <w:r w:rsidRPr="001C600A">
        <w:rPr>
          <w:snapToGrid w:val="0"/>
          <w:color w:val="000000"/>
          <w:sz w:val="28"/>
          <w:szCs w:val="28"/>
        </w:rPr>
        <w:t>. Тяжин (представлен по электронной почте 06.05.2022).</w:t>
      </w:r>
    </w:p>
    <w:p w14:paraId="0E6DE97C"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В соответствии с пунктом 43 Основ ценообразования расходы на амортизацию основных средств и нематериальных активов для расчета тарифов определяются в соответствии с нормативными правовыми актами Российской Федерации, регулирующими отношения в сфере бухгалтерского учета.</w:t>
      </w:r>
    </w:p>
    <w:p w14:paraId="29A2FEAF"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6D1141BC"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Расходы на амортизацию основных средств и нематериальных активов для расчета тарифов определяются на уровне, равном сумме отношений стоимости амортизируемых активов регулируемой организации к сроку полезного использования таких активов, принадлежащих ей на праве собственности или на ином законном основании.</w:t>
      </w:r>
    </w:p>
    <w:p w14:paraId="4A13B20C"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lastRenderedPageBreak/>
        <w:t>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70A24DCC"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Амортизация по объектам основных средств, построенным за счет средств бюджетов бюджетной системы Российской Федерации (выделяемых непосредственно регулируемой организации или опосредованно через третьих лиц), не учитывается для целей тарифного регулирования,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в соответствии с утвержденной инвестиционной программой регулируемой организации.</w:t>
      </w:r>
    </w:p>
    <w:p w14:paraId="1D8F8A57"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Согласно контракта № Ф.2018.448486 от 25.09.2018 имущество два павильона (ул. Трудовая и ул. Профилакторий), два устройства накопителя для слива воды (ул. Трудовая и ул. Профилакторий), два механических фильтра тонкой очистки (ул. Трудовая и ул. Профилакторий), два консольных насоса, относятся к виду деятельности «Водоснабжение» и не учитываются экспертами в расходах на амортизацию по передаче тепловой энергии.</w:t>
      </w:r>
    </w:p>
    <w:p w14:paraId="26BAEF91"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Расчет амортизации на 2022 год представлен в таблице 2.</w:t>
      </w:r>
    </w:p>
    <w:p w14:paraId="6C855DD9" w14:textId="77777777" w:rsidR="001C600A" w:rsidRPr="001C600A" w:rsidRDefault="001C600A" w:rsidP="001C600A">
      <w:pPr>
        <w:spacing w:after="160" w:line="259" w:lineRule="auto"/>
        <w:rPr>
          <w:snapToGrid w:val="0"/>
          <w:color w:val="000000"/>
          <w:sz w:val="28"/>
          <w:szCs w:val="28"/>
        </w:rPr>
      </w:pPr>
      <w:r w:rsidRPr="001C600A">
        <w:rPr>
          <w:snapToGrid w:val="0"/>
          <w:color w:val="000000"/>
          <w:sz w:val="28"/>
          <w:szCs w:val="28"/>
        </w:rPr>
        <w:br w:type="page"/>
      </w:r>
    </w:p>
    <w:p w14:paraId="536E354F" w14:textId="77777777" w:rsidR="001C600A" w:rsidRPr="001C600A" w:rsidRDefault="001C600A" w:rsidP="001C600A">
      <w:pPr>
        <w:tabs>
          <w:tab w:val="left" w:pos="1890"/>
        </w:tabs>
        <w:ind w:firstLine="709"/>
        <w:jc w:val="right"/>
        <w:rPr>
          <w:snapToGrid w:val="0"/>
          <w:color w:val="000000"/>
          <w:sz w:val="28"/>
          <w:szCs w:val="28"/>
        </w:rPr>
      </w:pPr>
      <w:r w:rsidRPr="001C600A">
        <w:rPr>
          <w:snapToGrid w:val="0"/>
          <w:color w:val="000000"/>
          <w:sz w:val="28"/>
          <w:szCs w:val="28"/>
        </w:rPr>
        <w:lastRenderedPageBreak/>
        <w:t>Таблица 2</w:t>
      </w: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843"/>
        <w:gridCol w:w="875"/>
        <w:gridCol w:w="1046"/>
        <w:gridCol w:w="995"/>
        <w:gridCol w:w="1020"/>
        <w:gridCol w:w="876"/>
      </w:tblGrid>
      <w:tr w:rsidR="001C600A" w:rsidRPr="001C600A" w14:paraId="21B56795" w14:textId="77777777" w:rsidTr="003B0D96">
        <w:trPr>
          <w:trHeight w:val="243"/>
          <w:tblHeader/>
        </w:trPr>
        <w:tc>
          <w:tcPr>
            <w:tcW w:w="3969" w:type="dxa"/>
            <w:vMerge w:val="restart"/>
            <w:shd w:val="clear" w:color="auto" w:fill="auto"/>
            <w:vAlign w:val="center"/>
            <w:hideMark/>
          </w:tcPr>
          <w:p w14:paraId="45FFEBB2"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Основное средство, Инвентарный номер</w:t>
            </w:r>
          </w:p>
        </w:tc>
        <w:tc>
          <w:tcPr>
            <w:tcW w:w="843" w:type="dxa"/>
            <w:vMerge w:val="restart"/>
            <w:shd w:val="clear" w:color="auto" w:fill="auto"/>
            <w:hideMark/>
          </w:tcPr>
          <w:p w14:paraId="0601D6E5"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Срок полезного использования</w:t>
            </w:r>
          </w:p>
        </w:tc>
        <w:tc>
          <w:tcPr>
            <w:tcW w:w="2916" w:type="dxa"/>
            <w:gridSpan w:val="3"/>
            <w:shd w:val="clear" w:color="auto" w:fill="auto"/>
            <w:hideMark/>
          </w:tcPr>
          <w:p w14:paraId="0F9DD0C2"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2021 год</w:t>
            </w:r>
          </w:p>
        </w:tc>
        <w:tc>
          <w:tcPr>
            <w:tcW w:w="1896" w:type="dxa"/>
            <w:gridSpan w:val="2"/>
            <w:shd w:val="clear" w:color="auto" w:fill="auto"/>
            <w:noWrap/>
            <w:vAlign w:val="bottom"/>
            <w:hideMark/>
          </w:tcPr>
          <w:p w14:paraId="345E537B"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2022 год</w:t>
            </w:r>
          </w:p>
        </w:tc>
      </w:tr>
      <w:tr w:rsidR="001C600A" w:rsidRPr="001C600A" w14:paraId="205DD121" w14:textId="77777777" w:rsidTr="003B0D96">
        <w:trPr>
          <w:trHeight w:val="384"/>
          <w:tblHeader/>
        </w:trPr>
        <w:tc>
          <w:tcPr>
            <w:tcW w:w="3969" w:type="dxa"/>
            <w:vMerge/>
            <w:shd w:val="clear" w:color="auto" w:fill="auto"/>
            <w:vAlign w:val="center"/>
            <w:hideMark/>
          </w:tcPr>
          <w:p w14:paraId="4753870F" w14:textId="77777777" w:rsidR="001C600A" w:rsidRPr="001C600A" w:rsidRDefault="001C600A" w:rsidP="001C600A">
            <w:pPr>
              <w:ind w:left="-108" w:right="-108"/>
              <w:jc w:val="center"/>
              <w:rPr>
                <w:rFonts w:ascii="Calibri" w:hAnsi="Calibri" w:cs="Calibri"/>
                <w:color w:val="000000"/>
                <w:sz w:val="16"/>
                <w:szCs w:val="16"/>
              </w:rPr>
            </w:pPr>
          </w:p>
        </w:tc>
        <w:tc>
          <w:tcPr>
            <w:tcW w:w="843" w:type="dxa"/>
            <w:vMerge/>
            <w:shd w:val="clear" w:color="auto" w:fill="auto"/>
            <w:vAlign w:val="center"/>
            <w:hideMark/>
          </w:tcPr>
          <w:p w14:paraId="6A7132AC" w14:textId="77777777" w:rsidR="001C600A" w:rsidRPr="001C600A" w:rsidRDefault="001C600A" w:rsidP="001C600A">
            <w:pPr>
              <w:ind w:left="-108" w:right="-108"/>
              <w:jc w:val="center"/>
              <w:rPr>
                <w:rFonts w:ascii="Calibri" w:hAnsi="Calibri" w:cs="Calibri"/>
                <w:color w:val="000000"/>
                <w:sz w:val="16"/>
                <w:szCs w:val="16"/>
              </w:rPr>
            </w:pPr>
          </w:p>
        </w:tc>
        <w:tc>
          <w:tcPr>
            <w:tcW w:w="875" w:type="dxa"/>
            <w:shd w:val="clear" w:color="auto" w:fill="auto"/>
            <w:hideMark/>
          </w:tcPr>
          <w:p w14:paraId="13B1E3BA"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Начальная стоимость</w:t>
            </w:r>
          </w:p>
        </w:tc>
        <w:tc>
          <w:tcPr>
            <w:tcW w:w="1046" w:type="dxa"/>
            <w:shd w:val="clear" w:color="auto" w:fill="auto"/>
            <w:hideMark/>
          </w:tcPr>
          <w:p w14:paraId="2A7A17FC"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Амортизация (износ)</w:t>
            </w:r>
          </w:p>
        </w:tc>
        <w:tc>
          <w:tcPr>
            <w:tcW w:w="995" w:type="dxa"/>
            <w:shd w:val="clear" w:color="auto" w:fill="auto"/>
            <w:hideMark/>
          </w:tcPr>
          <w:p w14:paraId="28F6E7FA"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Остаточная стоимость</w:t>
            </w:r>
          </w:p>
        </w:tc>
        <w:tc>
          <w:tcPr>
            <w:tcW w:w="1020" w:type="dxa"/>
            <w:shd w:val="clear" w:color="auto" w:fill="auto"/>
            <w:hideMark/>
          </w:tcPr>
          <w:p w14:paraId="232E3BF6"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Амортизация (износ)</w:t>
            </w:r>
          </w:p>
        </w:tc>
        <w:tc>
          <w:tcPr>
            <w:tcW w:w="876" w:type="dxa"/>
            <w:shd w:val="clear" w:color="auto" w:fill="auto"/>
            <w:hideMark/>
          </w:tcPr>
          <w:p w14:paraId="3FBF138D"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Остаточная стоимость</w:t>
            </w:r>
          </w:p>
        </w:tc>
      </w:tr>
      <w:tr w:rsidR="001C600A" w:rsidRPr="001C600A" w14:paraId="08ACE262" w14:textId="77777777" w:rsidTr="003B0D96">
        <w:trPr>
          <w:trHeight w:val="70"/>
          <w:tblHeader/>
        </w:trPr>
        <w:tc>
          <w:tcPr>
            <w:tcW w:w="3969" w:type="dxa"/>
            <w:shd w:val="clear" w:color="auto" w:fill="auto"/>
            <w:vAlign w:val="center"/>
          </w:tcPr>
          <w:p w14:paraId="4A2CAEB6"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1</w:t>
            </w:r>
          </w:p>
        </w:tc>
        <w:tc>
          <w:tcPr>
            <w:tcW w:w="843" w:type="dxa"/>
            <w:shd w:val="clear" w:color="auto" w:fill="auto"/>
            <w:vAlign w:val="center"/>
          </w:tcPr>
          <w:p w14:paraId="2F376026"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2</w:t>
            </w:r>
          </w:p>
        </w:tc>
        <w:tc>
          <w:tcPr>
            <w:tcW w:w="875" w:type="dxa"/>
            <w:shd w:val="clear" w:color="auto" w:fill="auto"/>
          </w:tcPr>
          <w:p w14:paraId="7A705816"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3</w:t>
            </w:r>
          </w:p>
        </w:tc>
        <w:tc>
          <w:tcPr>
            <w:tcW w:w="1046" w:type="dxa"/>
            <w:shd w:val="clear" w:color="auto" w:fill="auto"/>
          </w:tcPr>
          <w:p w14:paraId="42F02C5E"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4</w:t>
            </w:r>
          </w:p>
        </w:tc>
        <w:tc>
          <w:tcPr>
            <w:tcW w:w="995" w:type="dxa"/>
            <w:shd w:val="clear" w:color="auto" w:fill="auto"/>
          </w:tcPr>
          <w:p w14:paraId="12E2ED0A"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5</w:t>
            </w:r>
          </w:p>
        </w:tc>
        <w:tc>
          <w:tcPr>
            <w:tcW w:w="1020" w:type="dxa"/>
            <w:shd w:val="clear" w:color="auto" w:fill="auto"/>
          </w:tcPr>
          <w:p w14:paraId="26AC58C6"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6</w:t>
            </w:r>
          </w:p>
        </w:tc>
        <w:tc>
          <w:tcPr>
            <w:tcW w:w="876" w:type="dxa"/>
            <w:shd w:val="clear" w:color="auto" w:fill="auto"/>
          </w:tcPr>
          <w:p w14:paraId="3CD669FD"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7</w:t>
            </w:r>
          </w:p>
        </w:tc>
      </w:tr>
      <w:tr w:rsidR="001C600A" w:rsidRPr="001C600A" w14:paraId="5B12D85C" w14:textId="77777777" w:rsidTr="003B0D96">
        <w:trPr>
          <w:trHeight w:val="154"/>
        </w:trPr>
        <w:tc>
          <w:tcPr>
            <w:tcW w:w="3969" w:type="dxa"/>
            <w:shd w:val="clear" w:color="auto" w:fill="auto"/>
            <w:hideMark/>
          </w:tcPr>
          <w:p w14:paraId="6B758A6A" w14:textId="77777777" w:rsidR="001C600A" w:rsidRPr="001C600A" w:rsidRDefault="001C600A" w:rsidP="001C600A">
            <w:pPr>
              <w:rPr>
                <w:rFonts w:ascii="Calibri" w:hAnsi="Calibri" w:cs="Calibri"/>
                <w:color w:val="000000"/>
                <w:sz w:val="16"/>
                <w:szCs w:val="16"/>
              </w:rPr>
            </w:pPr>
            <w:r w:rsidRPr="001C600A">
              <w:rPr>
                <w:rFonts w:ascii="Calibri" w:hAnsi="Calibri" w:cs="Calibri"/>
                <w:color w:val="000000"/>
                <w:sz w:val="16"/>
                <w:szCs w:val="16"/>
              </w:rPr>
              <w:t>От котельной №1-100метров: до ул.Ленина№22-24(д.150 мм,2*100м)до здания налоговой службы- жилого м/р, 120100146</w:t>
            </w:r>
          </w:p>
        </w:tc>
        <w:tc>
          <w:tcPr>
            <w:tcW w:w="843" w:type="dxa"/>
            <w:shd w:val="clear" w:color="auto" w:fill="auto"/>
            <w:vAlign w:val="center"/>
            <w:hideMark/>
          </w:tcPr>
          <w:p w14:paraId="174BE2EC" w14:textId="77777777" w:rsidR="001C600A" w:rsidRPr="001C600A" w:rsidRDefault="001C600A" w:rsidP="001C600A">
            <w:pPr>
              <w:jc w:val="right"/>
              <w:rPr>
                <w:rFonts w:ascii="Calibri" w:hAnsi="Calibri" w:cs="Calibri"/>
                <w:color w:val="000000"/>
                <w:sz w:val="16"/>
                <w:szCs w:val="16"/>
              </w:rPr>
            </w:pPr>
            <w:r w:rsidRPr="001C600A">
              <w:rPr>
                <w:rFonts w:ascii="Calibri" w:hAnsi="Calibri" w:cs="Calibri"/>
                <w:color w:val="000000"/>
                <w:sz w:val="16"/>
                <w:szCs w:val="16"/>
              </w:rPr>
              <w:t>10</w:t>
            </w:r>
          </w:p>
        </w:tc>
        <w:tc>
          <w:tcPr>
            <w:tcW w:w="875" w:type="dxa"/>
            <w:shd w:val="clear" w:color="auto" w:fill="auto"/>
            <w:noWrap/>
            <w:hideMark/>
          </w:tcPr>
          <w:p w14:paraId="554D261D"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1 000 000,00</w:t>
            </w:r>
          </w:p>
        </w:tc>
        <w:tc>
          <w:tcPr>
            <w:tcW w:w="1046" w:type="dxa"/>
            <w:shd w:val="clear" w:color="auto" w:fill="auto"/>
            <w:noWrap/>
            <w:hideMark/>
          </w:tcPr>
          <w:p w14:paraId="0BBC1116"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958 333,21</w:t>
            </w:r>
          </w:p>
        </w:tc>
        <w:tc>
          <w:tcPr>
            <w:tcW w:w="995" w:type="dxa"/>
            <w:shd w:val="clear" w:color="auto" w:fill="auto"/>
            <w:noWrap/>
            <w:hideMark/>
          </w:tcPr>
          <w:p w14:paraId="48E837B5"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41 666,79</w:t>
            </w:r>
          </w:p>
        </w:tc>
        <w:tc>
          <w:tcPr>
            <w:tcW w:w="1020" w:type="dxa"/>
            <w:shd w:val="clear" w:color="auto" w:fill="auto"/>
            <w:noWrap/>
            <w:hideMark/>
          </w:tcPr>
          <w:p w14:paraId="0FADF5DF"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41 666,79</w:t>
            </w:r>
          </w:p>
        </w:tc>
        <w:tc>
          <w:tcPr>
            <w:tcW w:w="876" w:type="dxa"/>
            <w:shd w:val="clear" w:color="auto" w:fill="auto"/>
            <w:noWrap/>
            <w:hideMark/>
          </w:tcPr>
          <w:p w14:paraId="1FBE1AB2" w14:textId="77777777" w:rsidR="001C600A" w:rsidRPr="001C600A" w:rsidRDefault="001C600A" w:rsidP="001C600A">
            <w:pPr>
              <w:ind w:left="-108" w:right="-52"/>
              <w:jc w:val="center"/>
              <w:rPr>
                <w:rFonts w:ascii="Calibri" w:hAnsi="Calibri" w:cs="Calibri"/>
                <w:color w:val="000000"/>
                <w:sz w:val="16"/>
                <w:szCs w:val="16"/>
              </w:rPr>
            </w:pPr>
            <w:r w:rsidRPr="001C600A">
              <w:rPr>
                <w:rFonts w:ascii="Calibri" w:hAnsi="Calibri" w:cs="Calibri"/>
                <w:color w:val="000000"/>
                <w:sz w:val="16"/>
                <w:szCs w:val="16"/>
              </w:rPr>
              <w:t>0,00</w:t>
            </w:r>
          </w:p>
        </w:tc>
      </w:tr>
      <w:tr w:rsidR="001C600A" w:rsidRPr="001C600A" w14:paraId="6D758586" w14:textId="77777777" w:rsidTr="003B0D96">
        <w:trPr>
          <w:trHeight w:val="70"/>
        </w:trPr>
        <w:tc>
          <w:tcPr>
            <w:tcW w:w="3969" w:type="dxa"/>
            <w:shd w:val="clear" w:color="auto" w:fill="auto"/>
            <w:hideMark/>
          </w:tcPr>
          <w:p w14:paraId="7D031603" w14:textId="77777777" w:rsidR="001C600A" w:rsidRPr="001C600A" w:rsidRDefault="001C600A" w:rsidP="001C600A">
            <w:pPr>
              <w:rPr>
                <w:rFonts w:ascii="Calibri" w:hAnsi="Calibri" w:cs="Calibri"/>
                <w:color w:val="000000"/>
                <w:sz w:val="16"/>
                <w:szCs w:val="16"/>
              </w:rPr>
            </w:pPr>
            <w:r w:rsidRPr="001C600A">
              <w:rPr>
                <w:rFonts w:ascii="Calibri" w:hAnsi="Calibri" w:cs="Calibri"/>
                <w:color w:val="000000"/>
                <w:sz w:val="16"/>
                <w:szCs w:val="16"/>
              </w:rPr>
              <w:t>От котельной № 1до ул. Советская МКК(д.100мм,3*352м)-352 метра, 120100137</w:t>
            </w:r>
          </w:p>
        </w:tc>
        <w:tc>
          <w:tcPr>
            <w:tcW w:w="843" w:type="dxa"/>
            <w:shd w:val="clear" w:color="auto" w:fill="auto"/>
            <w:vAlign w:val="center"/>
            <w:hideMark/>
          </w:tcPr>
          <w:p w14:paraId="7A707410" w14:textId="77777777" w:rsidR="001C600A" w:rsidRPr="001C600A" w:rsidRDefault="001C600A" w:rsidP="001C600A">
            <w:pPr>
              <w:jc w:val="right"/>
              <w:rPr>
                <w:rFonts w:ascii="Calibri" w:hAnsi="Calibri" w:cs="Calibri"/>
                <w:color w:val="000000"/>
                <w:sz w:val="16"/>
                <w:szCs w:val="16"/>
              </w:rPr>
            </w:pPr>
            <w:r w:rsidRPr="001C600A">
              <w:rPr>
                <w:rFonts w:ascii="Calibri" w:hAnsi="Calibri" w:cs="Calibri"/>
                <w:color w:val="000000"/>
                <w:sz w:val="16"/>
                <w:szCs w:val="16"/>
              </w:rPr>
              <w:t>10</w:t>
            </w:r>
          </w:p>
        </w:tc>
        <w:tc>
          <w:tcPr>
            <w:tcW w:w="875" w:type="dxa"/>
            <w:shd w:val="clear" w:color="auto" w:fill="auto"/>
            <w:noWrap/>
            <w:hideMark/>
          </w:tcPr>
          <w:p w14:paraId="47217722"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895 174,00</w:t>
            </w:r>
          </w:p>
        </w:tc>
        <w:tc>
          <w:tcPr>
            <w:tcW w:w="1046" w:type="dxa"/>
            <w:shd w:val="clear" w:color="auto" w:fill="auto"/>
            <w:noWrap/>
            <w:hideMark/>
          </w:tcPr>
          <w:p w14:paraId="69E42DCA"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882 743,93</w:t>
            </w:r>
          </w:p>
        </w:tc>
        <w:tc>
          <w:tcPr>
            <w:tcW w:w="995" w:type="dxa"/>
            <w:shd w:val="clear" w:color="auto" w:fill="auto"/>
            <w:noWrap/>
            <w:hideMark/>
          </w:tcPr>
          <w:p w14:paraId="71BD816F"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12 430,07</w:t>
            </w:r>
          </w:p>
        </w:tc>
        <w:tc>
          <w:tcPr>
            <w:tcW w:w="1020" w:type="dxa"/>
            <w:shd w:val="clear" w:color="auto" w:fill="auto"/>
            <w:noWrap/>
            <w:hideMark/>
          </w:tcPr>
          <w:p w14:paraId="0E1B847A"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12 430,07</w:t>
            </w:r>
          </w:p>
        </w:tc>
        <w:tc>
          <w:tcPr>
            <w:tcW w:w="876" w:type="dxa"/>
            <w:shd w:val="clear" w:color="auto" w:fill="auto"/>
            <w:noWrap/>
            <w:hideMark/>
          </w:tcPr>
          <w:p w14:paraId="50B5E741" w14:textId="77777777" w:rsidR="001C600A" w:rsidRPr="001C600A" w:rsidRDefault="001C600A" w:rsidP="001C600A">
            <w:pPr>
              <w:ind w:left="-108" w:right="-52"/>
              <w:jc w:val="center"/>
              <w:rPr>
                <w:rFonts w:ascii="Calibri" w:hAnsi="Calibri" w:cs="Calibri"/>
                <w:color w:val="000000"/>
                <w:sz w:val="16"/>
                <w:szCs w:val="16"/>
              </w:rPr>
            </w:pPr>
            <w:r w:rsidRPr="001C600A">
              <w:rPr>
                <w:rFonts w:ascii="Calibri" w:hAnsi="Calibri" w:cs="Calibri"/>
                <w:color w:val="000000"/>
                <w:sz w:val="16"/>
                <w:szCs w:val="16"/>
              </w:rPr>
              <w:t>0,00</w:t>
            </w:r>
          </w:p>
        </w:tc>
      </w:tr>
      <w:tr w:rsidR="001C600A" w:rsidRPr="001C600A" w14:paraId="334D3D3E" w14:textId="77777777" w:rsidTr="003B0D96">
        <w:trPr>
          <w:trHeight w:val="70"/>
        </w:trPr>
        <w:tc>
          <w:tcPr>
            <w:tcW w:w="3969" w:type="dxa"/>
            <w:shd w:val="clear" w:color="auto" w:fill="auto"/>
            <w:hideMark/>
          </w:tcPr>
          <w:p w14:paraId="50904882" w14:textId="77777777" w:rsidR="001C600A" w:rsidRPr="001C600A" w:rsidRDefault="001C600A" w:rsidP="001C600A">
            <w:pPr>
              <w:rPr>
                <w:rFonts w:ascii="Calibri" w:hAnsi="Calibri" w:cs="Calibri"/>
                <w:color w:val="000000"/>
                <w:sz w:val="16"/>
                <w:szCs w:val="16"/>
              </w:rPr>
            </w:pPr>
            <w:r w:rsidRPr="001C600A">
              <w:rPr>
                <w:rFonts w:ascii="Calibri" w:hAnsi="Calibri" w:cs="Calibri"/>
                <w:color w:val="000000"/>
                <w:sz w:val="16"/>
                <w:szCs w:val="16"/>
              </w:rPr>
              <w:t>От кот "Типогр"-2142 мет.:-ул.Советская,11-646 мет.,ул.Горького,1-650мет,ул.Вокзальная,7-846мет, 120100147</w:t>
            </w:r>
          </w:p>
        </w:tc>
        <w:tc>
          <w:tcPr>
            <w:tcW w:w="843" w:type="dxa"/>
            <w:shd w:val="clear" w:color="auto" w:fill="auto"/>
            <w:vAlign w:val="center"/>
            <w:hideMark/>
          </w:tcPr>
          <w:p w14:paraId="4A3A938B" w14:textId="77777777" w:rsidR="001C600A" w:rsidRPr="001C600A" w:rsidRDefault="001C600A" w:rsidP="001C600A">
            <w:pPr>
              <w:jc w:val="right"/>
              <w:rPr>
                <w:rFonts w:ascii="Calibri" w:hAnsi="Calibri" w:cs="Calibri"/>
                <w:color w:val="000000"/>
                <w:sz w:val="16"/>
                <w:szCs w:val="16"/>
              </w:rPr>
            </w:pPr>
            <w:r w:rsidRPr="001C600A">
              <w:rPr>
                <w:rFonts w:ascii="Calibri" w:hAnsi="Calibri" w:cs="Calibri"/>
                <w:color w:val="000000"/>
                <w:sz w:val="16"/>
                <w:szCs w:val="16"/>
              </w:rPr>
              <w:t>10</w:t>
            </w:r>
          </w:p>
        </w:tc>
        <w:tc>
          <w:tcPr>
            <w:tcW w:w="875" w:type="dxa"/>
            <w:shd w:val="clear" w:color="auto" w:fill="auto"/>
            <w:noWrap/>
            <w:hideMark/>
          </w:tcPr>
          <w:p w14:paraId="443B200D"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1 000 000,00</w:t>
            </w:r>
          </w:p>
        </w:tc>
        <w:tc>
          <w:tcPr>
            <w:tcW w:w="1046" w:type="dxa"/>
            <w:shd w:val="clear" w:color="auto" w:fill="auto"/>
            <w:noWrap/>
            <w:hideMark/>
          </w:tcPr>
          <w:p w14:paraId="2B49636C"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961 110,99</w:t>
            </w:r>
          </w:p>
        </w:tc>
        <w:tc>
          <w:tcPr>
            <w:tcW w:w="995" w:type="dxa"/>
            <w:shd w:val="clear" w:color="auto" w:fill="auto"/>
            <w:noWrap/>
            <w:hideMark/>
          </w:tcPr>
          <w:p w14:paraId="3977F1C3"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38 889,01</w:t>
            </w:r>
          </w:p>
        </w:tc>
        <w:tc>
          <w:tcPr>
            <w:tcW w:w="1020" w:type="dxa"/>
            <w:shd w:val="clear" w:color="auto" w:fill="auto"/>
            <w:noWrap/>
            <w:hideMark/>
          </w:tcPr>
          <w:p w14:paraId="4982A346"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38 889,01</w:t>
            </w:r>
          </w:p>
        </w:tc>
        <w:tc>
          <w:tcPr>
            <w:tcW w:w="876" w:type="dxa"/>
            <w:shd w:val="clear" w:color="auto" w:fill="auto"/>
            <w:noWrap/>
            <w:hideMark/>
          </w:tcPr>
          <w:p w14:paraId="33BEA1AD" w14:textId="77777777" w:rsidR="001C600A" w:rsidRPr="001C600A" w:rsidRDefault="001C600A" w:rsidP="001C600A">
            <w:pPr>
              <w:ind w:left="-108" w:right="-52"/>
              <w:jc w:val="center"/>
              <w:rPr>
                <w:rFonts w:ascii="Calibri" w:hAnsi="Calibri" w:cs="Calibri"/>
                <w:color w:val="000000"/>
                <w:sz w:val="16"/>
                <w:szCs w:val="16"/>
              </w:rPr>
            </w:pPr>
            <w:r w:rsidRPr="001C600A">
              <w:rPr>
                <w:rFonts w:ascii="Calibri" w:hAnsi="Calibri" w:cs="Calibri"/>
                <w:color w:val="000000"/>
                <w:sz w:val="16"/>
                <w:szCs w:val="16"/>
              </w:rPr>
              <w:t>0,00</w:t>
            </w:r>
          </w:p>
        </w:tc>
      </w:tr>
      <w:tr w:rsidR="001C600A" w:rsidRPr="001C600A" w14:paraId="0BBC835F" w14:textId="77777777" w:rsidTr="003B0D96">
        <w:trPr>
          <w:trHeight w:val="70"/>
        </w:trPr>
        <w:tc>
          <w:tcPr>
            <w:tcW w:w="3969" w:type="dxa"/>
            <w:shd w:val="clear" w:color="auto" w:fill="auto"/>
            <w:hideMark/>
          </w:tcPr>
          <w:p w14:paraId="353353BB" w14:textId="77777777" w:rsidR="001C600A" w:rsidRPr="001C600A" w:rsidRDefault="001C600A" w:rsidP="001C600A">
            <w:pPr>
              <w:rPr>
                <w:rFonts w:ascii="Calibri" w:hAnsi="Calibri" w:cs="Calibri"/>
                <w:color w:val="000000"/>
                <w:sz w:val="16"/>
                <w:szCs w:val="16"/>
              </w:rPr>
            </w:pPr>
            <w:r w:rsidRPr="001C600A">
              <w:rPr>
                <w:rFonts w:ascii="Calibri" w:hAnsi="Calibri" w:cs="Calibri"/>
                <w:color w:val="000000"/>
                <w:sz w:val="16"/>
                <w:szCs w:val="16"/>
              </w:rPr>
              <w:t xml:space="preserve">От котельной№1-837 метров: </w:t>
            </w:r>
            <w:proofErr w:type="spellStart"/>
            <w:r w:rsidRPr="001C600A">
              <w:rPr>
                <w:rFonts w:ascii="Calibri" w:hAnsi="Calibri" w:cs="Calibri"/>
                <w:color w:val="000000"/>
                <w:sz w:val="16"/>
                <w:szCs w:val="16"/>
              </w:rPr>
              <w:t>до.ул.Коммунальная</w:t>
            </w:r>
            <w:proofErr w:type="spellEnd"/>
            <w:r w:rsidRPr="001C600A">
              <w:rPr>
                <w:rFonts w:ascii="Calibri" w:hAnsi="Calibri" w:cs="Calibri"/>
                <w:color w:val="000000"/>
                <w:sz w:val="16"/>
                <w:szCs w:val="16"/>
              </w:rPr>
              <w:t>-Советская(д.32,159мм), 120100131</w:t>
            </w:r>
          </w:p>
        </w:tc>
        <w:tc>
          <w:tcPr>
            <w:tcW w:w="843" w:type="dxa"/>
            <w:shd w:val="clear" w:color="auto" w:fill="auto"/>
            <w:vAlign w:val="center"/>
            <w:hideMark/>
          </w:tcPr>
          <w:p w14:paraId="0D200F78" w14:textId="77777777" w:rsidR="001C600A" w:rsidRPr="001C600A" w:rsidRDefault="001C600A" w:rsidP="001C600A">
            <w:pPr>
              <w:jc w:val="right"/>
              <w:rPr>
                <w:rFonts w:ascii="Calibri" w:hAnsi="Calibri" w:cs="Calibri"/>
                <w:color w:val="000000"/>
                <w:sz w:val="16"/>
                <w:szCs w:val="16"/>
              </w:rPr>
            </w:pPr>
            <w:r w:rsidRPr="001C600A">
              <w:rPr>
                <w:rFonts w:ascii="Calibri" w:hAnsi="Calibri" w:cs="Calibri"/>
                <w:color w:val="000000"/>
                <w:sz w:val="16"/>
                <w:szCs w:val="16"/>
              </w:rPr>
              <w:t> </w:t>
            </w:r>
          </w:p>
        </w:tc>
        <w:tc>
          <w:tcPr>
            <w:tcW w:w="875" w:type="dxa"/>
            <w:shd w:val="clear" w:color="auto" w:fill="auto"/>
            <w:noWrap/>
            <w:hideMark/>
          </w:tcPr>
          <w:p w14:paraId="21FE1C9A"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2 242 628,00</w:t>
            </w:r>
          </w:p>
        </w:tc>
        <w:tc>
          <w:tcPr>
            <w:tcW w:w="1046" w:type="dxa"/>
            <w:shd w:val="clear" w:color="auto" w:fill="auto"/>
            <w:noWrap/>
            <w:hideMark/>
          </w:tcPr>
          <w:p w14:paraId="2C9C07A7"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2 242 628,00</w:t>
            </w:r>
          </w:p>
        </w:tc>
        <w:tc>
          <w:tcPr>
            <w:tcW w:w="995" w:type="dxa"/>
            <w:shd w:val="clear" w:color="auto" w:fill="auto"/>
            <w:noWrap/>
            <w:hideMark/>
          </w:tcPr>
          <w:p w14:paraId="78DE64FC" w14:textId="77777777" w:rsidR="001C600A" w:rsidRPr="001C600A" w:rsidRDefault="001C600A" w:rsidP="001C600A">
            <w:pPr>
              <w:ind w:left="-108" w:right="-108"/>
              <w:jc w:val="center"/>
              <w:rPr>
                <w:rFonts w:ascii="Calibri" w:hAnsi="Calibri" w:cs="Calibri"/>
                <w:color w:val="000000"/>
                <w:sz w:val="16"/>
                <w:szCs w:val="16"/>
              </w:rPr>
            </w:pPr>
          </w:p>
        </w:tc>
        <w:tc>
          <w:tcPr>
            <w:tcW w:w="1020" w:type="dxa"/>
            <w:shd w:val="clear" w:color="auto" w:fill="auto"/>
            <w:noWrap/>
            <w:hideMark/>
          </w:tcPr>
          <w:p w14:paraId="06D51727"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0,00</w:t>
            </w:r>
          </w:p>
        </w:tc>
        <w:tc>
          <w:tcPr>
            <w:tcW w:w="876" w:type="dxa"/>
            <w:shd w:val="clear" w:color="auto" w:fill="auto"/>
            <w:noWrap/>
            <w:hideMark/>
          </w:tcPr>
          <w:p w14:paraId="37E5F388" w14:textId="77777777" w:rsidR="001C600A" w:rsidRPr="001C600A" w:rsidRDefault="001C600A" w:rsidP="001C600A">
            <w:pPr>
              <w:ind w:left="-108" w:right="-52"/>
              <w:jc w:val="center"/>
              <w:rPr>
                <w:rFonts w:ascii="Calibri" w:hAnsi="Calibri" w:cs="Calibri"/>
                <w:color w:val="000000"/>
                <w:sz w:val="16"/>
                <w:szCs w:val="16"/>
              </w:rPr>
            </w:pPr>
            <w:r w:rsidRPr="001C600A">
              <w:rPr>
                <w:rFonts w:ascii="Calibri" w:hAnsi="Calibri" w:cs="Calibri"/>
                <w:color w:val="000000"/>
                <w:sz w:val="16"/>
                <w:szCs w:val="16"/>
              </w:rPr>
              <w:t>0,00</w:t>
            </w:r>
          </w:p>
        </w:tc>
      </w:tr>
      <w:tr w:rsidR="001C600A" w:rsidRPr="001C600A" w14:paraId="33D64D04" w14:textId="77777777" w:rsidTr="003B0D96">
        <w:trPr>
          <w:trHeight w:val="70"/>
        </w:trPr>
        <w:tc>
          <w:tcPr>
            <w:tcW w:w="3969" w:type="dxa"/>
            <w:shd w:val="clear" w:color="auto" w:fill="auto"/>
            <w:hideMark/>
          </w:tcPr>
          <w:p w14:paraId="5A089A9E" w14:textId="77777777" w:rsidR="001C600A" w:rsidRPr="001C600A" w:rsidRDefault="001C600A" w:rsidP="001C600A">
            <w:pPr>
              <w:rPr>
                <w:rFonts w:ascii="Calibri" w:hAnsi="Calibri" w:cs="Calibri"/>
                <w:color w:val="000000"/>
                <w:sz w:val="16"/>
                <w:szCs w:val="16"/>
              </w:rPr>
            </w:pPr>
            <w:r w:rsidRPr="001C600A">
              <w:rPr>
                <w:rFonts w:ascii="Calibri" w:hAnsi="Calibri" w:cs="Calibri"/>
                <w:color w:val="000000"/>
                <w:sz w:val="16"/>
                <w:szCs w:val="16"/>
              </w:rPr>
              <w:t xml:space="preserve">От котельной №1-1050 </w:t>
            </w:r>
            <w:proofErr w:type="spellStart"/>
            <w:r w:rsidRPr="001C600A">
              <w:rPr>
                <w:rFonts w:ascii="Calibri" w:hAnsi="Calibri" w:cs="Calibri"/>
                <w:color w:val="000000"/>
                <w:sz w:val="16"/>
                <w:szCs w:val="16"/>
              </w:rPr>
              <w:t>метров:до</w:t>
            </w:r>
            <w:proofErr w:type="spellEnd"/>
            <w:r w:rsidRPr="001C600A">
              <w:rPr>
                <w:rFonts w:ascii="Calibri" w:hAnsi="Calibri" w:cs="Calibri"/>
                <w:color w:val="000000"/>
                <w:sz w:val="16"/>
                <w:szCs w:val="16"/>
              </w:rPr>
              <w:t xml:space="preserve"> ул.Октябрьская,9 ТК14(д.89мм)-100м,ул.Октябрьская(д.300мм)-950 метров, 120100142</w:t>
            </w:r>
          </w:p>
        </w:tc>
        <w:tc>
          <w:tcPr>
            <w:tcW w:w="843" w:type="dxa"/>
            <w:shd w:val="clear" w:color="auto" w:fill="auto"/>
            <w:vAlign w:val="center"/>
            <w:hideMark/>
          </w:tcPr>
          <w:p w14:paraId="172087B4" w14:textId="77777777" w:rsidR="001C600A" w:rsidRPr="001C600A" w:rsidRDefault="001C600A" w:rsidP="001C600A">
            <w:pPr>
              <w:jc w:val="right"/>
              <w:rPr>
                <w:rFonts w:ascii="Calibri" w:hAnsi="Calibri" w:cs="Calibri"/>
                <w:color w:val="000000"/>
                <w:sz w:val="16"/>
                <w:szCs w:val="16"/>
              </w:rPr>
            </w:pPr>
            <w:r w:rsidRPr="001C600A">
              <w:rPr>
                <w:rFonts w:ascii="Calibri" w:hAnsi="Calibri" w:cs="Calibri"/>
                <w:color w:val="000000"/>
                <w:sz w:val="16"/>
                <w:szCs w:val="16"/>
              </w:rPr>
              <w:t>10</w:t>
            </w:r>
          </w:p>
        </w:tc>
        <w:tc>
          <w:tcPr>
            <w:tcW w:w="875" w:type="dxa"/>
            <w:shd w:val="clear" w:color="auto" w:fill="auto"/>
            <w:noWrap/>
            <w:hideMark/>
          </w:tcPr>
          <w:p w14:paraId="5602B1DF"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392 886,00</w:t>
            </w:r>
          </w:p>
        </w:tc>
        <w:tc>
          <w:tcPr>
            <w:tcW w:w="1046" w:type="dxa"/>
            <w:shd w:val="clear" w:color="auto" w:fill="auto"/>
            <w:noWrap/>
            <w:hideMark/>
          </w:tcPr>
          <w:p w14:paraId="406E9BAB"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388 520,42</w:t>
            </w:r>
          </w:p>
        </w:tc>
        <w:tc>
          <w:tcPr>
            <w:tcW w:w="995" w:type="dxa"/>
            <w:shd w:val="clear" w:color="auto" w:fill="auto"/>
            <w:noWrap/>
            <w:hideMark/>
          </w:tcPr>
          <w:p w14:paraId="6E56B8EC"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4 365,58</w:t>
            </w:r>
          </w:p>
        </w:tc>
        <w:tc>
          <w:tcPr>
            <w:tcW w:w="1020" w:type="dxa"/>
            <w:shd w:val="clear" w:color="auto" w:fill="auto"/>
            <w:noWrap/>
            <w:hideMark/>
          </w:tcPr>
          <w:p w14:paraId="100132B8"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4 365,58</w:t>
            </w:r>
          </w:p>
        </w:tc>
        <w:tc>
          <w:tcPr>
            <w:tcW w:w="876" w:type="dxa"/>
            <w:shd w:val="clear" w:color="auto" w:fill="auto"/>
            <w:noWrap/>
            <w:hideMark/>
          </w:tcPr>
          <w:p w14:paraId="19036F6C" w14:textId="77777777" w:rsidR="001C600A" w:rsidRPr="001C600A" w:rsidRDefault="001C600A" w:rsidP="001C600A">
            <w:pPr>
              <w:ind w:left="-108" w:right="-52"/>
              <w:jc w:val="center"/>
              <w:rPr>
                <w:rFonts w:ascii="Calibri" w:hAnsi="Calibri" w:cs="Calibri"/>
                <w:color w:val="000000"/>
                <w:sz w:val="16"/>
                <w:szCs w:val="16"/>
              </w:rPr>
            </w:pPr>
            <w:r w:rsidRPr="001C600A">
              <w:rPr>
                <w:rFonts w:ascii="Calibri" w:hAnsi="Calibri" w:cs="Calibri"/>
                <w:color w:val="000000"/>
                <w:sz w:val="16"/>
                <w:szCs w:val="16"/>
              </w:rPr>
              <w:t>0,00</w:t>
            </w:r>
          </w:p>
        </w:tc>
      </w:tr>
      <w:tr w:rsidR="001C600A" w:rsidRPr="001C600A" w14:paraId="52A64371" w14:textId="77777777" w:rsidTr="003B0D96">
        <w:trPr>
          <w:trHeight w:val="70"/>
        </w:trPr>
        <w:tc>
          <w:tcPr>
            <w:tcW w:w="3969" w:type="dxa"/>
            <w:shd w:val="clear" w:color="auto" w:fill="auto"/>
            <w:hideMark/>
          </w:tcPr>
          <w:p w14:paraId="3F555092" w14:textId="77777777" w:rsidR="001C600A" w:rsidRPr="001C600A" w:rsidRDefault="001C600A" w:rsidP="001C600A">
            <w:pPr>
              <w:rPr>
                <w:rFonts w:ascii="Calibri" w:hAnsi="Calibri" w:cs="Calibri"/>
                <w:color w:val="000000"/>
                <w:sz w:val="16"/>
                <w:szCs w:val="16"/>
              </w:rPr>
            </w:pPr>
            <w:r w:rsidRPr="001C600A">
              <w:rPr>
                <w:rFonts w:ascii="Calibri" w:hAnsi="Calibri" w:cs="Calibri"/>
                <w:color w:val="000000"/>
                <w:sz w:val="16"/>
                <w:szCs w:val="16"/>
              </w:rPr>
              <w:t xml:space="preserve">От котельной №1-1525 </w:t>
            </w:r>
            <w:proofErr w:type="spellStart"/>
            <w:r w:rsidRPr="001C600A">
              <w:rPr>
                <w:rFonts w:ascii="Calibri" w:hAnsi="Calibri" w:cs="Calibri"/>
                <w:color w:val="000000"/>
                <w:sz w:val="16"/>
                <w:szCs w:val="16"/>
              </w:rPr>
              <w:t>метров:до</w:t>
            </w:r>
            <w:proofErr w:type="spellEnd"/>
            <w:r w:rsidRPr="001C600A">
              <w:rPr>
                <w:rFonts w:ascii="Calibri" w:hAnsi="Calibri" w:cs="Calibri"/>
                <w:color w:val="000000"/>
                <w:sz w:val="16"/>
                <w:szCs w:val="16"/>
              </w:rPr>
              <w:t xml:space="preserve"> ул.Кирова,1-5(д32,200мм)-1295 мет,ул.Вокзальная,7-ул.Кирова,1-230 мет, 120100133</w:t>
            </w:r>
          </w:p>
        </w:tc>
        <w:tc>
          <w:tcPr>
            <w:tcW w:w="843" w:type="dxa"/>
            <w:shd w:val="clear" w:color="auto" w:fill="auto"/>
            <w:vAlign w:val="center"/>
            <w:hideMark/>
          </w:tcPr>
          <w:p w14:paraId="4700BAC5" w14:textId="77777777" w:rsidR="001C600A" w:rsidRPr="001C600A" w:rsidRDefault="001C600A" w:rsidP="001C600A">
            <w:pPr>
              <w:jc w:val="right"/>
              <w:rPr>
                <w:rFonts w:ascii="Calibri" w:hAnsi="Calibri" w:cs="Calibri"/>
                <w:color w:val="000000"/>
                <w:sz w:val="16"/>
                <w:szCs w:val="16"/>
              </w:rPr>
            </w:pPr>
            <w:r w:rsidRPr="001C600A">
              <w:rPr>
                <w:rFonts w:ascii="Calibri" w:hAnsi="Calibri" w:cs="Calibri"/>
                <w:color w:val="000000"/>
                <w:sz w:val="16"/>
                <w:szCs w:val="16"/>
              </w:rPr>
              <w:t> </w:t>
            </w:r>
          </w:p>
        </w:tc>
        <w:tc>
          <w:tcPr>
            <w:tcW w:w="875" w:type="dxa"/>
            <w:shd w:val="clear" w:color="auto" w:fill="auto"/>
            <w:noWrap/>
            <w:hideMark/>
          </w:tcPr>
          <w:p w14:paraId="0209E738"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268 215,33</w:t>
            </w:r>
          </w:p>
        </w:tc>
        <w:tc>
          <w:tcPr>
            <w:tcW w:w="1046" w:type="dxa"/>
            <w:shd w:val="clear" w:color="auto" w:fill="auto"/>
            <w:noWrap/>
            <w:hideMark/>
          </w:tcPr>
          <w:p w14:paraId="50F8060A"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268 215,33</w:t>
            </w:r>
          </w:p>
        </w:tc>
        <w:tc>
          <w:tcPr>
            <w:tcW w:w="995" w:type="dxa"/>
            <w:shd w:val="clear" w:color="auto" w:fill="auto"/>
            <w:noWrap/>
            <w:hideMark/>
          </w:tcPr>
          <w:p w14:paraId="560C9E67" w14:textId="77777777" w:rsidR="001C600A" w:rsidRPr="001C600A" w:rsidRDefault="001C600A" w:rsidP="001C600A">
            <w:pPr>
              <w:ind w:left="-108" w:right="-108"/>
              <w:jc w:val="center"/>
              <w:rPr>
                <w:rFonts w:ascii="Calibri" w:hAnsi="Calibri" w:cs="Calibri"/>
                <w:color w:val="000000"/>
                <w:sz w:val="16"/>
                <w:szCs w:val="16"/>
              </w:rPr>
            </w:pPr>
          </w:p>
        </w:tc>
        <w:tc>
          <w:tcPr>
            <w:tcW w:w="1020" w:type="dxa"/>
            <w:shd w:val="clear" w:color="auto" w:fill="auto"/>
            <w:noWrap/>
            <w:hideMark/>
          </w:tcPr>
          <w:p w14:paraId="3D25AE0F"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0,00</w:t>
            </w:r>
          </w:p>
        </w:tc>
        <w:tc>
          <w:tcPr>
            <w:tcW w:w="876" w:type="dxa"/>
            <w:shd w:val="clear" w:color="auto" w:fill="auto"/>
            <w:noWrap/>
            <w:hideMark/>
          </w:tcPr>
          <w:p w14:paraId="69934AB7" w14:textId="77777777" w:rsidR="001C600A" w:rsidRPr="001C600A" w:rsidRDefault="001C600A" w:rsidP="001C600A">
            <w:pPr>
              <w:ind w:left="-108" w:right="-52"/>
              <w:jc w:val="center"/>
              <w:rPr>
                <w:rFonts w:ascii="Calibri" w:hAnsi="Calibri" w:cs="Calibri"/>
                <w:color w:val="000000"/>
                <w:sz w:val="16"/>
                <w:szCs w:val="16"/>
              </w:rPr>
            </w:pPr>
            <w:r w:rsidRPr="001C600A">
              <w:rPr>
                <w:rFonts w:ascii="Calibri" w:hAnsi="Calibri" w:cs="Calibri"/>
                <w:color w:val="000000"/>
                <w:sz w:val="16"/>
                <w:szCs w:val="16"/>
              </w:rPr>
              <w:t>0,00</w:t>
            </w:r>
          </w:p>
        </w:tc>
      </w:tr>
      <w:tr w:rsidR="001C600A" w:rsidRPr="001C600A" w14:paraId="68839794" w14:textId="77777777" w:rsidTr="003B0D96">
        <w:trPr>
          <w:trHeight w:val="70"/>
        </w:trPr>
        <w:tc>
          <w:tcPr>
            <w:tcW w:w="3969" w:type="dxa"/>
            <w:shd w:val="clear" w:color="auto" w:fill="auto"/>
            <w:hideMark/>
          </w:tcPr>
          <w:p w14:paraId="4F7634A5" w14:textId="77777777" w:rsidR="001C600A" w:rsidRPr="001C600A" w:rsidRDefault="001C600A" w:rsidP="001C600A">
            <w:pPr>
              <w:rPr>
                <w:rFonts w:ascii="Calibri" w:hAnsi="Calibri" w:cs="Calibri"/>
                <w:color w:val="000000"/>
                <w:sz w:val="16"/>
                <w:szCs w:val="16"/>
              </w:rPr>
            </w:pPr>
            <w:r w:rsidRPr="001C600A">
              <w:rPr>
                <w:rFonts w:ascii="Calibri" w:hAnsi="Calibri" w:cs="Calibri"/>
                <w:color w:val="000000"/>
                <w:sz w:val="16"/>
                <w:szCs w:val="16"/>
              </w:rPr>
              <w:t>От котельной№1-1320 мет:до.ул.Горького-480мет,до.ул.Тельмана-560 мет,ул.Тельмана-ул.Советская-280 м, 120100152</w:t>
            </w:r>
          </w:p>
        </w:tc>
        <w:tc>
          <w:tcPr>
            <w:tcW w:w="843" w:type="dxa"/>
            <w:shd w:val="clear" w:color="auto" w:fill="auto"/>
            <w:vAlign w:val="center"/>
            <w:hideMark/>
          </w:tcPr>
          <w:p w14:paraId="04CE7BAE" w14:textId="77777777" w:rsidR="001C600A" w:rsidRPr="001C600A" w:rsidRDefault="001C600A" w:rsidP="001C600A">
            <w:pPr>
              <w:jc w:val="right"/>
              <w:rPr>
                <w:rFonts w:ascii="Calibri" w:hAnsi="Calibri" w:cs="Calibri"/>
                <w:color w:val="000000"/>
                <w:sz w:val="16"/>
                <w:szCs w:val="16"/>
              </w:rPr>
            </w:pPr>
            <w:r w:rsidRPr="001C600A">
              <w:rPr>
                <w:rFonts w:ascii="Calibri" w:hAnsi="Calibri" w:cs="Calibri"/>
                <w:color w:val="000000"/>
                <w:sz w:val="16"/>
                <w:szCs w:val="16"/>
              </w:rPr>
              <w:t>10</w:t>
            </w:r>
          </w:p>
        </w:tc>
        <w:tc>
          <w:tcPr>
            <w:tcW w:w="875" w:type="dxa"/>
            <w:shd w:val="clear" w:color="auto" w:fill="auto"/>
            <w:noWrap/>
            <w:hideMark/>
          </w:tcPr>
          <w:p w14:paraId="006B7E9B"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888 933,33</w:t>
            </w:r>
          </w:p>
        </w:tc>
        <w:tc>
          <w:tcPr>
            <w:tcW w:w="1046" w:type="dxa"/>
            <w:shd w:val="clear" w:color="auto" w:fill="auto"/>
            <w:noWrap/>
            <w:hideMark/>
          </w:tcPr>
          <w:p w14:paraId="36E4C338"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854 716,59</w:t>
            </w:r>
          </w:p>
        </w:tc>
        <w:tc>
          <w:tcPr>
            <w:tcW w:w="995" w:type="dxa"/>
            <w:shd w:val="clear" w:color="auto" w:fill="auto"/>
            <w:noWrap/>
            <w:hideMark/>
          </w:tcPr>
          <w:p w14:paraId="01221D0E"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34 216,74</w:t>
            </w:r>
          </w:p>
        </w:tc>
        <w:tc>
          <w:tcPr>
            <w:tcW w:w="1020" w:type="dxa"/>
            <w:shd w:val="clear" w:color="auto" w:fill="auto"/>
            <w:noWrap/>
            <w:hideMark/>
          </w:tcPr>
          <w:p w14:paraId="14C15BA2"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34 216,74</w:t>
            </w:r>
          </w:p>
        </w:tc>
        <w:tc>
          <w:tcPr>
            <w:tcW w:w="876" w:type="dxa"/>
            <w:shd w:val="clear" w:color="auto" w:fill="auto"/>
            <w:noWrap/>
            <w:hideMark/>
          </w:tcPr>
          <w:p w14:paraId="58E51C82" w14:textId="77777777" w:rsidR="001C600A" w:rsidRPr="001C600A" w:rsidRDefault="001C600A" w:rsidP="001C600A">
            <w:pPr>
              <w:ind w:left="-108" w:right="-52"/>
              <w:jc w:val="center"/>
              <w:rPr>
                <w:rFonts w:ascii="Calibri" w:hAnsi="Calibri" w:cs="Calibri"/>
                <w:color w:val="000000"/>
                <w:sz w:val="16"/>
                <w:szCs w:val="16"/>
              </w:rPr>
            </w:pPr>
            <w:r w:rsidRPr="001C600A">
              <w:rPr>
                <w:rFonts w:ascii="Calibri" w:hAnsi="Calibri" w:cs="Calibri"/>
                <w:color w:val="000000"/>
                <w:sz w:val="16"/>
                <w:szCs w:val="16"/>
              </w:rPr>
              <w:t>0,00</w:t>
            </w:r>
          </w:p>
        </w:tc>
      </w:tr>
      <w:tr w:rsidR="001C600A" w:rsidRPr="001C600A" w14:paraId="3F122FE7" w14:textId="77777777" w:rsidTr="003B0D96">
        <w:trPr>
          <w:trHeight w:val="70"/>
        </w:trPr>
        <w:tc>
          <w:tcPr>
            <w:tcW w:w="3969" w:type="dxa"/>
            <w:shd w:val="clear" w:color="auto" w:fill="auto"/>
            <w:hideMark/>
          </w:tcPr>
          <w:p w14:paraId="1B5B03F3" w14:textId="77777777" w:rsidR="001C600A" w:rsidRPr="001C600A" w:rsidRDefault="001C600A" w:rsidP="001C600A">
            <w:pPr>
              <w:rPr>
                <w:rFonts w:ascii="Calibri" w:hAnsi="Calibri" w:cs="Calibri"/>
                <w:color w:val="000000"/>
                <w:sz w:val="16"/>
                <w:szCs w:val="16"/>
              </w:rPr>
            </w:pPr>
            <w:r w:rsidRPr="001C600A">
              <w:rPr>
                <w:rFonts w:ascii="Calibri" w:hAnsi="Calibri" w:cs="Calibri"/>
                <w:color w:val="000000"/>
                <w:sz w:val="16"/>
                <w:szCs w:val="16"/>
              </w:rPr>
              <w:t xml:space="preserve">От котельной №1-1488мет:ул.Советск.-гараж ад(д.100мм)-648 </w:t>
            </w:r>
            <w:proofErr w:type="spellStart"/>
            <w:r w:rsidRPr="001C600A">
              <w:rPr>
                <w:rFonts w:ascii="Calibri" w:hAnsi="Calibri" w:cs="Calibri"/>
                <w:color w:val="000000"/>
                <w:sz w:val="16"/>
                <w:szCs w:val="16"/>
              </w:rPr>
              <w:t>мет,ул.Заводск</w:t>
            </w:r>
            <w:proofErr w:type="spellEnd"/>
            <w:r w:rsidRPr="001C600A">
              <w:rPr>
                <w:rFonts w:ascii="Calibri" w:hAnsi="Calibri" w:cs="Calibri"/>
                <w:color w:val="000000"/>
                <w:sz w:val="16"/>
                <w:szCs w:val="16"/>
              </w:rPr>
              <w:t>.(д.32-80мм)-840мет,2007 год, 120100138</w:t>
            </w:r>
          </w:p>
        </w:tc>
        <w:tc>
          <w:tcPr>
            <w:tcW w:w="843" w:type="dxa"/>
            <w:shd w:val="clear" w:color="auto" w:fill="auto"/>
            <w:vAlign w:val="center"/>
            <w:hideMark/>
          </w:tcPr>
          <w:p w14:paraId="0DB34C6F" w14:textId="77777777" w:rsidR="001C600A" w:rsidRPr="001C600A" w:rsidRDefault="001C600A" w:rsidP="001C600A">
            <w:pPr>
              <w:jc w:val="right"/>
              <w:rPr>
                <w:rFonts w:ascii="Calibri" w:hAnsi="Calibri" w:cs="Calibri"/>
                <w:color w:val="000000"/>
                <w:sz w:val="16"/>
                <w:szCs w:val="16"/>
              </w:rPr>
            </w:pPr>
            <w:r w:rsidRPr="001C600A">
              <w:rPr>
                <w:rFonts w:ascii="Calibri" w:hAnsi="Calibri" w:cs="Calibri"/>
                <w:color w:val="000000"/>
                <w:sz w:val="16"/>
                <w:szCs w:val="16"/>
              </w:rPr>
              <w:t> </w:t>
            </w:r>
          </w:p>
        </w:tc>
        <w:tc>
          <w:tcPr>
            <w:tcW w:w="875" w:type="dxa"/>
            <w:shd w:val="clear" w:color="auto" w:fill="auto"/>
            <w:noWrap/>
            <w:hideMark/>
          </w:tcPr>
          <w:p w14:paraId="3287F8EB"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140 661,00</w:t>
            </w:r>
          </w:p>
        </w:tc>
        <w:tc>
          <w:tcPr>
            <w:tcW w:w="1046" w:type="dxa"/>
            <w:shd w:val="clear" w:color="auto" w:fill="auto"/>
            <w:noWrap/>
            <w:hideMark/>
          </w:tcPr>
          <w:p w14:paraId="25652ADC"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140 661,00</w:t>
            </w:r>
          </w:p>
        </w:tc>
        <w:tc>
          <w:tcPr>
            <w:tcW w:w="995" w:type="dxa"/>
            <w:shd w:val="clear" w:color="auto" w:fill="auto"/>
            <w:noWrap/>
            <w:hideMark/>
          </w:tcPr>
          <w:p w14:paraId="352A0B72" w14:textId="77777777" w:rsidR="001C600A" w:rsidRPr="001C600A" w:rsidRDefault="001C600A" w:rsidP="001C600A">
            <w:pPr>
              <w:ind w:left="-108" w:right="-108"/>
              <w:jc w:val="center"/>
              <w:rPr>
                <w:rFonts w:ascii="Calibri" w:hAnsi="Calibri" w:cs="Calibri"/>
                <w:color w:val="000000"/>
                <w:sz w:val="16"/>
                <w:szCs w:val="16"/>
              </w:rPr>
            </w:pPr>
          </w:p>
        </w:tc>
        <w:tc>
          <w:tcPr>
            <w:tcW w:w="1020" w:type="dxa"/>
            <w:shd w:val="clear" w:color="auto" w:fill="auto"/>
            <w:noWrap/>
            <w:hideMark/>
          </w:tcPr>
          <w:p w14:paraId="2905DFDE"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0,00</w:t>
            </w:r>
          </w:p>
        </w:tc>
        <w:tc>
          <w:tcPr>
            <w:tcW w:w="876" w:type="dxa"/>
            <w:shd w:val="clear" w:color="auto" w:fill="auto"/>
            <w:noWrap/>
            <w:hideMark/>
          </w:tcPr>
          <w:p w14:paraId="616A1E1D" w14:textId="77777777" w:rsidR="001C600A" w:rsidRPr="001C600A" w:rsidRDefault="001C600A" w:rsidP="001C600A">
            <w:pPr>
              <w:ind w:left="-108" w:right="-52"/>
              <w:jc w:val="center"/>
              <w:rPr>
                <w:rFonts w:ascii="Calibri" w:hAnsi="Calibri" w:cs="Calibri"/>
                <w:color w:val="000000"/>
                <w:sz w:val="16"/>
                <w:szCs w:val="16"/>
              </w:rPr>
            </w:pPr>
            <w:r w:rsidRPr="001C600A">
              <w:rPr>
                <w:rFonts w:ascii="Calibri" w:hAnsi="Calibri" w:cs="Calibri"/>
                <w:color w:val="000000"/>
                <w:sz w:val="16"/>
                <w:szCs w:val="16"/>
              </w:rPr>
              <w:t>0,00</w:t>
            </w:r>
          </w:p>
        </w:tc>
      </w:tr>
      <w:tr w:rsidR="001C600A" w:rsidRPr="001C600A" w14:paraId="584EF551" w14:textId="77777777" w:rsidTr="003B0D96">
        <w:trPr>
          <w:trHeight w:val="70"/>
        </w:trPr>
        <w:tc>
          <w:tcPr>
            <w:tcW w:w="3969" w:type="dxa"/>
            <w:shd w:val="clear" w:color="auto" w:fill="auto"/>
            <w:hideMark/>
          </w:tcPr>
          <w:p w14:paraId="37C483F0" w14:textId="77777777" w:rsidR="001C600A" w:rsidRPr="001C600A" w:rsidRDefault="001C600A" w:rsidP="001C600A">
            <w:pPr>
              <w:rPr>
                <w:rFonts w:ascii="Calibri" w:hAnsi="Calibri" w:cs="Calibri"/>
                <w:color w:val="000000"/>
                <w:sz w:val="16"/>
                <w:szCs w:val="16"/>
              </w:rPr>
            </w:pPr>
            <w:r w:rsidRPr="001C600A">
              <w:rPr>
                <w:rFonts w:ascii="Calibri" w:hAnsi="Calibri" w:cs="Calibri"/>
                <w:color w:val="000000"/>
                <w:sz w:val="16"/>
                <w:szCs w:val="16"/>
              </w:rPr>
              <w:t xml:space="preserve">От кот.№ 1-785 </w:t>
            </w:r>
            <w:proofErr w:type="spellStart"/>
            <w:r w:rsidRPr="001C600A">
              <w:rPr>
                <w:rFonts w:ascii="Calibri" w:hAnsi="Calibri" w:cs="Calibri"/>
                <w:color w:val="000000"/>
                <w:sz w:val="16"/>
                <w:szCs w:val="16"/>
              </w:rPr>
              <w:t>мет:до</w:t>
            </w:r>
            <w:proofErr w:type="spellEnd"/>
            <w:r w:rsidRPr="001C600A">
              <w:rPr>
                <w:rFonts w:ascii="Calibri" w:hAnsi="Calibri" w:cs="Calibri"/>
                <w:color w:val="000000"/>
                <w:sz w:val="16"/>
                <w:szCs w:val="16"/>
              </w:rPr>
              <w:t xml:space="preserve"> ул.Советск,41-47- 65мет,ул.Октябрьск-Первомайск.(дсад№1,3 и СШ №1-720 мет., 120100143</w:t>
            </w:r>
          </w:p>
        </w:tc>
        <w:tc>
          <w:tcPr>
            <w:tcW w:w="843" w:type="dxa"/>
            <w:shd w:val="clear" w:color="auto" w:fill="auto"/>
            <w:vAlign w:val="center"/>
            <w:hideMark/>
          </w:tcPr>
          <w:p w14:paraId="090671EC" w14:textId="77777777" w:rsidR="001C600A" w:rsidRPr="001C600A" w:rsidRDefault="001C600A" w:rsidP="001C600A">
            <w:pPr>
              <w:jc w:val="right"/>
              <w:rPr>
                <w:rFonts w:ascii="Calibri" w:hAnsi="Calibri" w:cs="Calibri"/>
                <w:color w:val="000000"/>
                <w:sz w:val="16"/>
                <w:szCs w:val="16"/>
              </w:rPr>
            </w:pPr>
            <w:r w:rsidRPr="001C600A">
              <w:rPr>
                <w:rFonts w:ascii="Calibri" w:hAnsi="Calibri" w:cs="Calibri"/>
                <w:color w:val="000000"/>
                <w:sz w:val="16"/>
                <w:szCs w:val="16"/>
              </w:rPr>
              <w:t> </w:t>
            </w:r>
          </w:p>
        </w:tc>
        <w:tc>
          <w:tcPr>
            <w:tcW w:w="875" w:type="dxa"/>
            <w:shd w:val="clear" w:color="auto" w:fill="auto"/>
            <w:noWrap/>
            <w:hideMark/>
          </w:tcPr>
          <w:p w14:paraId="574D1525"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564 383,33</w:t>
            </w:r>
          </w:p>
        </w:tc>
        <w:tc>
          <w:tcPr>
            <w:tcW w:w="1046" w:type="dxa"/>
            <w:shd w:val="clear" w:color="auto" w:fill="auto"/>
            <w:noWrap/>
            <w:hideMark/>
          </w:tcPr>
          <w:p w14:paraId="4330FEF0"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564 383,33</w:t>
            </w:r>
          </w:p>
        </w:tc>
        <w:tc>
          <w:tcPr>
            <w:tcW w:w="995" w:type="dxa"/>
            <w:shd w:val="clear" w:color="auto" w:fill="auto"/>
            <w:noWrap/>
            <w:hideMark/>
          </w:tcPr>
          <w:p w14:paraId="49B11680" w14:textId="77777777" w:rsidR="001C600A" w:rsidRPr="001C600A" w:rsidRDefault="001C600A" w:rsidP="001C600A">
            <w:pPr>
              <w:ind w:left="-108" w:right="-108"/>
              <w:jc w:val="center"/>
              <w:rPr>
                <w:rFonts w:ascii="Calibri" w:hAnsi="Calibri" w:cs="Calibri"/>
                <w:color w:val="000000"/>
                <w:sz w:val="16"/>
                <w:szCs w:val="16"/>
              </w:rPr>
            </w:pPr>
          </w:p>
        </w:tc>
        <w:tc>
          <w:tcPr>
            <w:tcW w:w="1020" w:type="dxa"/>
            <w:shd w:val="clear" w:color="auto" w:fill="auto"/>
            <w:noWrap/>
            <w:hideMark/>
          </w:tcPr>
          <w:p w14:paraId="29B91A1F"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0,00</w:t>
            </w:r>
          </w:p>
        </w:tc>
        <w:tc>
          <w:tcPr>
            <w:tcW w:w="876" w:type="dxa"/>
            <w:shd w:val="clear" w:color="auto" w:fill="auto"/>
            <w:noWrap/>
            <w:hideMark/>
          </w:tcPr>
          <w:p w14:paraId="3D2BE723" w14:textId="77777777" w:rsidR="001C600A" w:rsidRPr="001C600A" w:rsidRDefault="001C600A" w:rsidP="001C600A">
            <w:pPr>
              <w:ind w:left="-108" w:right="-52"/>
              <w:jc w:val="center"/>
              <w:rPr>
                <w:rFonts w:ascii="Calibri" w:hAnsi="Calibri" w:cs="Calibri"/>
                <w:color w:val="000000"/>
                <w:sz w:val="16"/>
                <w:szCs w:val="16"/>
              </w:rPr>
            </w:pPr>
            <w:r w:rsidRPr="001C600A">
              <w:rPr>
                <w:rFonts w:ascii="Calibri" w:hAnsi="Calibri" w:cs="Calibri"/>
                <w:color w:val="000000"/>
                <w:sz w:val="16"/>
                <w:szCs w:val="16"/>
              </w:rPr>
              <w:t>0,00</w:t>
            </w:r>
          </w:p>
        </w:tc>
      </w:tr>
      <w:tr w:rsidR="001C600A" w:rsidRPr="001C600A" w14:paraId="7F739357" w14:textId="77777777" w:rsidTr="003B0D96">
        <w:trPr>
          <w:trHeight w:val="70"/>
        </w:trPr>
        <w:tc>
          <w:tcPr>
            <w:tcW w:w="3969" w:type="dxa"/>
            <w:shd w:val="clear" w:color="auto" w:fill="auto"/>
            <w:hideMark/>
          </w:tcPr>
          <w:p w14:paraId="682608D4" w14:textId="77777777" w:rsidR="001C600A" w:rsidRPr="001C600A" w:rsidRDefault="001C600A" w:rsidP="001C600A">
            <w:pPr>
              <w:rPr>
                <w:rFonts w:ascii="Calibri" w:hAnsi="Calibri" w:cs="Calibri"/>
                <w:color w:val="000000"/>
                <w:sz w:val="16"/>
                <w:szCs w:val="16"/>
              </w:rPr>
            </w:pPr>
            <w:r w:rsidRPr="001C600A">
              <w:rPr>
                <w:rFonts w:ascii="Calibri" w:hAnsi="Calibri" w:cs="Calibri"/>
                <w:color w:val="000000"/>
                <w:sz w:val="16"/>
                <w:szCs w:val="16"/>
              </w:rPr>
              <w:t>От котельной №1-4313 мет.:</w:t>
            </w:r>
            <w:proofErr w:type="spellStart"/>
            <w:r w:rsidRPr="001C600A">
              <w:rPr>
                <w:rFonts w:ascii="Calibri" w:hAnsi="Calibri" w:cs="Calibri"/>
                <w:color w:val="000000"/>
                <w:sz w:val="16"/>
                <w:szCs w:val="16"/>
              </w:rPr>
              <w:t>ул</w:t>
            </w:r>
            <w:proofErr w:type="spellEnd"/>
            <w:r w:rsidRPr="001C600A">
              <w:rPr>
                <w:rFonts w:ascii="Calibri" w:hAnsi="Calibri" w:cs="Calibri"/>
                <w:color w:val="000000"/>
                <w:sz w:val="16"/>
                <w:szCs w:val="16"/>
              </w:rPr>
              <w:t>. Коммунальная-Ленинск. жил. массив-Коммунист.№4(д.32,50,150мм),1976,2007, 120100136</w:t>
            </w:r>
          </w:p>
        </w:tc>
        <w:tc>
          <w:tcPr>
            <w:tcW w:w="843" w:type="dxa"/>
            <w:shd w:val="clear" w:color="auto" w:fill="auto"/>
            <w:vAlign w:val="center"/>
            <w:hideMark/>
          </w:tcPr>
          <w:p w14:paraId="162D9625" w14:textId="77777777" w:rsidR="001C600A" w:rsidRPr="001C600A" w:rsidRDefault="001C600A" w:rsidP="001C600A">
            <w:pPr>
              <w:jc w:val="right"/>
              <w:rPr>
                <w:rFonts w:ascii="Calibri" w:hAnsi="Calibri" w:cs="Calibri"/>
                <w:color w:val="000000"/>
                <w:sz w:val="16"/>
                <w:szCs w:val="16"/>
              </w:rPr>
            </w:pPr>
            <w:r w:rsidRPr="001C600A">
              <w:rPr>
                <w:rFonts w:ascii="Calibri" w:hAnsi="Calibri" w:cs="Calibri"/>
                <w:color w:val="000000"/>
                <w:sz w:val="16"/>
                <w:szCs w:val="16"/>
              </w:rPr>
              <w:t> </w:t>
            </w:r>
          </w:p>
        </w:tc>
        <w:tc>
          <w:tcPr>
            <w:tcW w:w="875" w:type="dxa"/>
            <w:shd w:val="clear" w:color="auto" w:fill="auto"/>
            <w:noWrap/>
            <w:hideMark/>
          </w:tcPr>
          <w:p w14:paraId="6DE5B6D8"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69 652,00</w:t>
            </w:r>
          </w:p>
        </w:tc>
        <w:tc>
          <w:tcPr>
            <w:tcW w:w="1046" w:type="dxa"/>
            <w:shd w:val="clear" w:color="auto" w:fill="auto"/>
            <w:noWrap/>
            <w:hideMark/>
          </w:tcPr>
          <w:p w14:paraId="20A47F85"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69 652,00</w:t>
            </w:r>
          </w:p>
        </w:tc>
        <w:tc>
          <w:tcPr>
            <w:tcW w:w="995" w:type="dxa"/>
            <w:shd w:val="clear" w:color="auto" w:fill="auto"/>
            <w:noWrap/>
            <w:hideMark/>
          </w:tcPr>
          <w:p w14:paraId="61BCDF51" w14:textId="77777777" w:rsidR="001C600A" w:rsidRPr="001C600A" w:rsidRDefault="001C600A" w:rsidP="001C600A">
            <w:pPr>
              <w:ind w:left="-108" w:right="-108"/>
              <w:jc w:val="center"/>
              <w:rPr>
                <w:rFonts w:ascii="Calibri" w:hAnsi="Calibri" w:cs="Calibri"/>
                <w:color w:val="000000"/>
                <w:sz w:val="16"/>
                <w:szCs w:val="16"/>
              </w:rPr>
            </w:pPr>
          </w:p>
        </w:tc>
        <w:tc>
          <w:tcPr>
            <w:tcW w:w="1020" w:type="dxa"/>
            <w:shd w:val="clear" w:color="auto" w:fill="auto"/>
            <w:noWrap/>
            <w:hideMark/>
          </w:tcPr>
          <w:p w14:paraId="25D003A3"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0,00</w:t>
            </w:r>
          </w:p>
        </w:tc>
        <w:tc>
          <w:tcPr>
            <w:tcW w:w="876" w:type="dxa"/>
            <w:shd w:val="clear" w:color="auto" w:fill="auto"/>
            <w:noWrap/>
            <w:hideMark/>
          </w:tcPr>
          <w:p w14:paraId="38285C8E" w14:textId="77777777" w:rsidR="001C600A" w:rsidRPr="001C600A" w:rsidRDefault="001C600A" w:rsidP="001C600A">
            <w:pPr>
              <w:ind w:left="-108" w:right="-52"/>
              <w:jc w:val="center"/>
              <w:rPr>
                <w:rFonts w:ascii="Calibri" w:hAnsi="Calibri" w:cs="Calibri"/>
                <w:color w:val="000000"/>
                <w:sz w:val="16"/>
                <w:szCs w:val="16"/>
              </w:rPr>
            </w:pPr>
            <w:r w:rsidRPr="001C600A">
              <w:rPr>
                <w:rFonts w:ascii="Calibri" w:hAnsi="Calibri" w:cs="Calibri"/>
                <w:color w:val="000000"/>
                <w:sz w:val="16"/>
                <w:szCs w:val="16"/>
              </w:rPr>
              <w:t>0,00</w:t>
            </w:r>
          </w:p>
        </w:tc>
      </w:tr>
      <w:tr w:rsidR="001C600A" w:rsidRPr="001C600A" w14:paraId="72AF5828" w14:textId="77777777" w:rsidTr="003B0D96">
        <w:trPr>
          <w:trHeight w:val="70"/>
        </w:trPr>
        <w:tc>
          <w:tcPr>
            <w:tcW w:w="3969" w:type="dxa"/>
            <w:shd w:val="clear" w:color="auto" w:fill="auto"/>
            <w:hideMark/>
          </w:tcPr>
          <w:p w14:paraId="0FE8760E" w14:textId="77777777" w:rsidR="001C600A" w:rsidRPr="001C600A" w:rsidRDefault="001C600A" w:rsidP="001C600A">
            <w:pPr>
              <w:rPr>
                <w:rFonts w:ascii="Calibri" w:hAnsi="Calibri" w:cs="Calibri"/>
                <w:color w:val="000000"/>
                <w:sz w:val="16"/>
                <w:szCs w:val="16"/>
              </w:rPr>
            </w:pPr>
            <w:r w:rsidRPr="001C600A">
              <w:rPr>
                <w:rFonts w:ascii="Calibri" w:hAnsi="Calibri" w:cs="Calibri"/>
                <w:color w:val="000000"/>
                <w:sz w:val="16"/>
                <w:szCs w:val="16"/>
              </w:rPr>
              <w:t>От котельной №1-1180 метров: до ул. Советская № 19-25 - 55 мет. до ул.Сибирская-1125 мет,2001,2011, 120100128</w:t>
            </w:r>
          </w:p>
        </w:tc>
        <w:tc>
          <w:tcPr>
            <w:tcW w:w="843" w:type="dxa"/>
            <w:shd w:val="clear" w:color="auto" w:fill="auto"/>
            <w:vAlign w:val="center"/>
            <w:hideMark/>
          </w:tcPr>
          <w:p w14:paraId="6405BDE4" w14:textId="77777777" w:rsidR="001C600A" w:rsidRPr="001C600A" w:rsidRDefault="001C600A" w:rsidP="001C600A">
            <w:pPr>
              <w:jc w:val="right"/>
              <w:rPr>
                <w:rFonts w:ascii="Calibri" w:hAnsi="Calibri" w:cs="Calibri"/>
                <w:color w:val="000000"/>
                <w:sz w:val="16"/>
                <w:szCs w:val="16"/>
              </w:rPr>
            </w:pPr>
            <w:r w:rsidRPr="001C600A">
              <w:rPr>
                <w:rFonts w:ascii="Calibri" w:hAnsi="Calibri" w:cs="Calibri"/>
                <w:color w:val="000000"/>
                <w:sz w:val="16"/>
                <w:szCs w:val="16"/>
              </w:rPr>
              <w:t>10</w:t>
            </w:r>
          </w:p>
        </w:tc>
        <w:tc>
          <w:tcPr>
            <w:tcW w:w="875" w:type="dxa"/>
            <w:shd w:val="clear" w:color="auto" w:fill="auto"/>
            <w:noWrap/>
            <w:hideMark/>
          </w:tcPr>
          <w:p w14:paraId="4B52C69E"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331 000,00</w:t>
            </w:r>
          </w:p>
        </w:tc>
        <w:tc>
          <w:tcPr>
            <w:tcW w:w="1046" w:type="dxa"/>
            <w:shd w:val="clear" w:color="auto" w:fill="auto"/>
            <w:noWrap/>
            <w:hideMark/>
          </w:tcPr>
          <w:p w14:paraId="419A7FBA"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314 449,85</w:t>
            </w:r>
          </w:p>
        </w:tc>
        <w:tc>
          <w:tcPr>
            <w:tcW w:w="995" w:type="dxa"/>
            <w:shd w:val="clear" w:color="auto" w:fill="auto"/>
            <w:noWrap/>
            <w:hideMark/>
          </w:tcPr>
          <w:p w14:paraId="5F22E4BA"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16 550,15</w:t>
            </w:r>
          </w:p>
        </w:tc>
        <w:tc>
          <w:tcPr>
            <w:tcW w:w="1020" w:type="dxa"/>
            <w:shd w:val="clear" w:color="auto" w:fill="auto"/>
            <w:noWrap/>
            <w:hideMark/>
          </w:tcPr>
          <w:p w14:paraId="58AD8B76"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16 550,15</w:t>
            </w:r>
          </w:p>
        </w:tc>
        <w:tc>
          <w:tcPr>
            <w:tcW w:w="876" w:type="dxa"/>
            <w:shd w:val="clear" w:color="auto" w:fill="auto"/>
            <w:noWrap/>
            <w:hideMark/>
          </w:tcPr>
          <w:p w14:paraId="14CC0A2F" w14:textId="77777777" w:rsidR="001C600A" w:rsidRPr="001C600A" w:rsidRDefault="001C600A" w:rsidP="001C600A">
            <w:pPr>
              <w:ind w:left="-108" w:right="-52"/>
              <w:jc w:val="center"/>
              <w:rPr>
                <w:rFonts w:ascii="Calibri" w:hAnsi="Calibri" w:cs="Calibri"/>
                <w:color w:val="000000"/>
                <w:sz w:val="16"/>
                <w:szCs w:val="16"/>
              </w:rPr>
            </w:pPr>
            <w:r w:rsidRPr="001C600A">
              <w:rPr>
                <w:rFonts w:ascii="Calibri" w:hAnsi="Calibri" w:cs="Calibri"/>
                <w:color w:val="000000"/>
                <w:sz w:val="16"/>
                <w:szCs w:val="16"/>
              </w:rPr>
              <w:t>0,00</w:t>
            </w:r>
          </w:p>
        </w:tc>
      </w:tr>
      <w:tr w:rsidR="001C600A" w:rsidRPr="001C600A" w14:paraId="79576C0D" w14:textId="77777777" w:rsidTr="003B0D96">
        <w:trPr>
          <w:trHeight w:val="70"/>
        </w:trPr>
        <w:tc>
          <w:tcPr>
            <w:tcW w:w="3969" w:type="dxa"/>
            <w:shd w:val="clear" w:color="auto" w:fill="auto"/>
            <w:hideMark/>
          </w:tcPr>
          <w:p w14:paraId="4BD5E161" w14:textId="77777777" w:rsidR="001C600A" w:rsidRPr="001C600A" w:rsidRDefault="001C600A" w:rsidP="001C600A">
            <w:pPr>
              <w:rPr>
                <w:rFonts w:ascii="Calibri" w:hAnsi="Calibri" w:cs="Calibri"/>
                <w:color w:val="000000"/>
                <w:sz w:val="16"/>
                <w:szCs w:val="16"/>
              </w:rPr>
            </w:pPr>
            <w:r w:rsidRPr="001C600A">
              <w:rPr>
                <w:rFonts w:ascii="Calibri" w:hAnsi="Calibri" w:cs="Calibri"/>
                <w:color w:val="000000"/>
                <w:sz w:val="16"/>
                <w:szCs w:val="16"/>
              </w:rPr>
              <w:t>От котельной по с. Листвянка- 1,41 км, 120200210</w:t>
            </w:r>
          </w:p>
        </w:tc>
        <w:tc>
          <w:tcPr>
            <w:tcW w:w="843" w:type="dxa"/>
            <w:shd w:val="clear" w:color="auto" w:fill="auto"/>
            <w:vAlign w:val="center"/>
            <w:hideMark/>
          </w:tcPr>
          <w:p w14:paraId="673420F9" w14:textId="77777777" w:rsidR="001C600A" w:rsidRPr="001C600A" w:rsidRDefault="001C600A" w:rsidP="001C600A">
            <w:pPr>
              <w:jc w:val="right"/>
              <w:rPr>
                <w:rFonts w:ascii="Calibri" w:hAnsi="Calibri" w:cs="Calibri"/>
                <w:color w:val="000000"/>
                <w:sz w:val="16"/>
                <w:szCs w:val="16"/>
              </w:rPr>
            </w:pPr>
            <w:r w:rsidRPr="001C600A">
              <w:rPr>
                <w:rFonts w:ascii="Calibri" w:hAnsi="Calibri" w:cs="Calibri"/>
                <w:color w:val="000000"/>
                <w:sz w:val="16"/>
                <w:szCs w:val="16"/>
              </w:rPr>
              <w:t> </w:t>
            </w:r>
          </w:p>
        </w:tc>
        <w:tc>
          <w:tcPr>
            <w:tcW w:w="875" w:type="dxa"/>
            <w:shd w:val="clear" w:color="auto" w:fill="auto"/>
            <w:noWrap/>
            <w:hideMark/>
          </w:tcPr>
          <w:p w14:paraId="55E1EF62"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10 070,00</w:t>
            </w:r>
          </w:p>
        </w:tc>
        <w:tc>
          <w:tcPr>
            <w:tcW w:w="1046" w:type="dxa"/>
            <w:shd w:val="clear" w:color="auto" w:fill="auto"/>
            <w:noWrap/>
            <w:hideMark/>
          </w:tcPr>
          <w:p w14:paraId="57A97744"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10 070,00</w:t>
            </w:r>
          </w:p>
        </w:tc>
        <w:tc>
          <w:tcPr>
            <w:tcW w:w="995" w:type="dxa"/>
            <w:shd w:val="clear" w:color="auto" w:fill="auto"/>
            <w:noWrap/>
            <w:hideMark/>
          </w:tcPr>
          <w:p w14:paraId="1B513E6D" w14:textId="77777777" w:rsidR="001C600A" w:rsidRPr="001C600A" w:rsidRDefault="001C600A" w:rsidP="001C600A">
            <w:pPr>
              <w:ind w:left="-108" w:right="-108"/>
              <w:jc w:val="center"/>
              <w:rPr>
                <w:rFonts w:ascii="Calibri" w:hAnsi="Calibri" w:cs="Calibri"/>
                <w:color w:val="000000"/>
                <w:sz w:val="16"/>
                <w:szCs w:val="16"/>
              </w:rPr>
            </w:pPr>
          </w:p>
        </w:tc>
        <w:tc>
          <w:tcPr>
            <w:tcW w:w="1020" w:type="dxa"/>
            <w:shd w:val="clear" w:color="auto" w:fill="auto"/>
            <w:noWrap/>
            <w:hideMark/>
          </w:tcPr>
          <w:p w14:paraId="16D4A375"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0,00</w:t>
            </w:r>
          </w:p>
        </w:tc>
        <w:tc>
          <w:tcPr>
            <w:tcW w:w="876" w:type="dxa"/>
            <w:shd w:val="clear" w:color="auto" w:fill="auto"/>
            <w:noWrap/>
            <w:hideMark/>
          </w:tcPr>
          <w:p w14:paraId="768F7A65" w14:textId="77777777" w:rsidR="001C600A" w:rsidRPr="001C600A" w:rsidRDefault="001C600A" w:rsidP="001C600A">
            <w:pPr>
              <w:ind w:left="-108" w:right="-52"/>
              <w:jc w:val="center"/>
              <w:rPr>
                <w:rFonts w:ascii="Calibri" w:hAnsi="Calibri" w:cs="Calibri"/>
                <w:color w:val="000000"/>
                <w:sz w:val="16"/>
                <w:szCs w:val="16"/>
              </w:rPr>
            </w:pPr>
            <w:r w:rsidRPr="001C600A">
              <w:rPr>
                <w:rFonts w:ascii="Calibri" w:hAnsi="Calibri" w:cs="Calibri"/>
                <w:color w:val="000000"/>
                <w:sz w:val="16"/>
                <w:szCs w:val="16"/>
              </w:rPr>
              <w:t>0,00</w:t>
            </w:r>
          </w:p>
        </w:tc>
      </w:tr>
      <w:tr w:rsidR="001C600A" w:rsidRPr="001C600A" w14:paraId="729C0160" w14:textId="77777777" w:rsidTr="003B0D96">
        <w:trPr>
          <w:trHeight w:val="70"/>
        </w:trPr>
        <w:tc>
          <w:tcPr>
            <w:tcW w:w="3969" w:type="dxa"/>
            <w:shd w:val="clear" w:color="auto" w:fill="auto"/>
            <w:hideMark/>
          </w:tcPr>
          <w:p w14:paraId="29D91633" w14:textId="77777777" w:rsidR="001C600A" w:rsidRPr="001C600A" w:rsidRDefault="001C600A" w:rsidP="001C600A">
            <w:pPr>
              <w:rPr>
                <w:rFonts w:ascii="Calibri" w:hAnsi="Calibri" w:cs="Calibri"/>
                <w:color w:val="000000"/>
                <w:sz w:val="16"/>
                <w:szCs w:val="16"/>
              </w:rPr>
            </w:pPr>
            <w:r w:rsidRPr="001C600A">
              <w:rPr>
                <w:rFonts w:ascii="Calibri" w:hAnsi="Calibri" w:cs="Calibri"/>
                <w:color w:val="000000"/>
                <w:sz w:val="16"/>
                <w:szCs w:val="16"/>
              </w:rPr>
              <w:t xml:space="preserve">От котельной </w:t>
            </w:r>
            <w:proofErr w:type="spellStart"/>
            <w:r w:rsidRPr="001C600A">
              <w:rPr>
                <w:rFonts w:ascii="Calibri" w:hAnsi="Calibri" w:cs="Calibri"/>
                <w:color w:val="000000"/>
                <w:sz w:val="16"/>
                <w:szCs w:val="16"/>
              </w:rPr>
              <w:t>Нововосточный</w:t>
            </w:r>
            <w:proofErr w:type="spellEnd"/>
            <w:r w:rsidRPr="001C600A">
              <w:rPr>
                <w:rFonts w:ascii="Calibri" w:hAnsi="Calibri" w:cs="Calibri"/>
                <w:color w:val="000000"/>
                <w:sz w:val="16"/>
                <w:szCs w:val="16"/>
              </w:rPr>
              <w:t xml:space="preserve"> ТК№1 до СШ ул. Мира №15(школа) до жилого дома №7-1,6 км, 120400208</w:t>
            </w:r>
          </w:p>
        </w:tc>
        <w:tc>
          <w:tcPr>
            <w:tcW w:w="843" w:type="dxa"/>
            <w:shd w:val="clear" w:color="auto" w:fill="auto"/>
            <w:vAlign w:val="center"/>
            <w:hideMark/>
          </w:tcPr>
          <w:p w14:paraId="08357687" w14:textId="77777777" w:rsidR="001C600A" w:rsidRPr="001C600A" w:rsidRDefault="001C600A" w:rsidP="001C600A">
            <w:pPr>
              <w:jc w:val="right"/>
              <w:rPr>
                <w:rFonts w:ascii="Calibri" w:hAnsi="Calibri" w:cs="Calibri"/>
                <w:color w:val="000000"/>
                <w:sz w:val="16"/>
                <w:szCs w:val="16"/>
              </w:rPr>
            </w:pPr>
            <w:r w:rsidRPr="001C600A">
              <w:rPr>
                <w:rFonts w:ascii="Calibri" w:hAnsi="Calibri" w:cs="Calibri"/>
                <w:color w:val="000000"/>
                <w:sz w:val="16"/>
                <w:szCs w:val="16"/>
              </w:rPr>
              <w:t> </w:t>
            </w:r>
          </w:p>
        </w:tc>
        <w:tc>
          <w:tcPr>
            <w:tcW w:w="875" w:type="dxa"/>
            <w:shd w:val="clear" w:color="auto" w:fill="auto"/>
            <w:noWrap/>
            <w:hideMark/>
          </w:tcPr>
          <w:p w14:paraId="0610BDE9"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31 800,00</w:t>
            </w:r>
          </w:p>
        </w:tc>
        <w:tc>
          <w:tcPr>
            <w:tcW w:w="1046" w:type="dxa"/>
            <w:shd w:val="clear" w:color="auto" w:fill="auto"/>
            <w:noWrap/>
            <w:hideMark/>
          </w:tcPr>
          <w:p w14:paraId="4B525535"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31 800,00</w:t>
            </w:r>
          </w:p>
        </w:tc>
        <w:tc>
          <w:tcPr>
            <w:tcW w:w="995" w:type="dxa"/>
            <w:shd w:val="clear" w:color="auto" w:fill="auto"/>
            <w:noWrap/>
            <w:hideMark/>
          </w:tcPr>
          <w:p w14:paraId="309BA99F" w14:textId="77777777" w:rsidR="001C600A" w:rsidRPr="001C600A" w:rsidRDefault="001C600A" w:rsidP="001C600A">
            <w:pPr>
              <w:ind w:left="-108" w:right="-108"/>
              <w:jc w:val="center"/>
              <w:rPr>
                <w:rFonts w:ascii="Calibri" w:hAnsi="Calibri" w:cs="Calibri"/>
                <w:color w:val="000000"/>
                <w:sz w:val="16"/>
                <w:szCs w:val="16"/>
              </w:rPr>
            </w:pPr>
          </w:p>
        </w:tc>
        <w:tc>
          <w:tcPr>
            <w:tcW w:w="1020" w:type="dxa"/>
            <w:shd w:val="clear" w:color="auto" w:fill="auto"/>
            <w:noWrap/>
            <w:hideMark/>
          </w:tcPr>
          <w:p w14:paraId="5EC70AA8"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0,00</w:t>
            </w:r>
          </w:p>
        </w:tc>
        <w:tc>
          <w:tcPr>
            <w:tcW w:w="876" w:type="dxa"/>
            <w:shd w:val="clear" w:color="auto" w:fill="auto"/>
            <w:noWrap/>
            <w:hideMark/>
          </w:tcPr>
          <w:p w14:paraId="14F0BD54" w14:textId="77777777" w:rsidR="001C600A" w:rsidRPr="001C600A" w:rsidRDefault="001C600A" w:rsidP="001C600A">
            <w:pPr>
              <w:ind w:left="-108" w:right="-52"/>
              <w:jc w:val="center"/>
              <w:rPr>
                <w:rFonts w:ascii="Calibri" w:hAnsi="Calibri" w:cs="Calibri"/>
                <w:color w:val="000000"/>
                <w:sz w:val="16"/>
                <w:szCs w:val="16"/>
              </w:rPr>
            </w:pPr>
            <w:r w:rsidRPr="001C600A">
              <w:rPr>
                <w:rFonts w:ascii="Calibri" w:hAnsi="Calibri" w:cs="Calibri"/>
                <w:color w:val="000000"/>
                <w:sz w:val="16"/>
                <w:szCs w:val="16"/>
              </w:rPr>
              <w:t>0,00</w:t>
            </w:r>
          </w:p>
        </w:tc>
      </w:tr>
      <w:tr w:rsidR="001C600A" w:rsidRPr="001C600A" w14:paraId="791A221F" w14:textId="77777777" w:rsidTr="003B0D96">
        <w:trPr>
          <w:trHeight w:val="70"/>
        </w:trPr>
        <w:tc>
          <w:tcPr>
            <w:tcW w:w="3969" w:type="dxa"/>
            <w:shd w:val="clear" w:color="auto" w:fill="auto"/>
            <w:hideMark/>
          </w:tcPr>
          <w:p w14:paraId="65EDB31D" w14:textId="77777777" w:rsidR="001C600A" w:rsidRPr="001C600A" w:rsidRDefault="001C600A" w:rsidP="001C600A">
            <w:pPr>
              <w:rPr>
                <w:rFonts w:ascii="Calibri" w:hAnsi="Calibri" w:cs="Calibri"/>
                <w:color w:val="000000"/>
                <w:sz w:val="16"/>
                <w:szCs w:val="16"/>
              </w:rPr>
            </w:pPr>
            <w:r w:rsidRPr="001C600A">
              <w:rPr>
                <w:rFonts w:ascii="Calibri" w:hAnsi="Calibri" w:cs="Calibri"/>
                <w:color w:val="000000"/>
                <w:sz w:val="16"/>
                <w:szCs w:val="16"/>
              </w:rPr>
              <w:t xml:space="preserve">Здание насосной станции " Юбилейная", ул. Ленина № 23В в том </w:t>
            </w:r>
            <w:proofErr w:type="spellStart"/>
            <w:r w:rsidRPr="001C600A">
              <w:rPr>
                <w:rFonts w:ascii="Calibri" w:hAnsi="Calibri" w:cs="Calibri"/>
                <w:color w:val="000000"/>
                <w:sz w:val="16"/>
                <w:szCs w:val="16"/>
              </w:rPr>
              <w:t>чис</w:t>
            </w:r>
            <w:proofErr w:type="spellEnd"/>
            <w:r w:rsidRPr="001C600A">
              <w:rPr>
                <w:rFonts w:ascii="Calibri" w:hAnsi="Calibri" w:cs="Calibri"/>
                <w:color w:val="000000"/>
                <w:sz w:val="16"/>
                <w:szCs w:val="16"/>
              </w:rPr>
              <w:t>.: грязевик 2 ёмкости, щит управления, 100100123</w:t>
            </w:r>
          </w:p>
        </w:tc>
        <w:tc>
          <w:tcPr>
            <w:tcW w:w="843" w:type="dxa"/>
            <w:shd w:val="clear" w:color="auto" w:fill="auto"/>
            <w:vAlign w:val="center"/>
            <w:hideMark/>
          </w:tcPr>
          <w:p w14:paraId="6AFD4775" w14:textId="77777777" w:rsidR="001C600A" w:rsidRPr="001C600A" w:rsidRDefault="001C600A" w:rsidP="001C600A">
            <w:pPr>
              <w:jc w:val="right"/>
              <w:rPr>
                <w:rFonts w:ascii="Calibri" w:hAnsi="Calibri" w:cs="Calibri"/>
                <w:color w:val="000000"/>
                <w:sz w:val="16"/>
                <w:szCs w:val="16"/>
              </w:rPr>
            </w:pPr>
            <w:r w:rsidRPr="001C600A">
              <w:rPr>
                <w:rFonts w:ascii="Calibri" w:hAnsi="Calibri" w:cs="Calibri"/>
                <w:color w:val="000000"/>
                <w:sz w:val="16"/>
                <w:szCs w:val="16"/>
              </w:rPr>
              <w:t> </w:t>
            </w:r>
          </w:p>
        </w:tc>
        <w:tc>
          <w:tcPr>
            <w:tcW w:w="875" w:type="dxa"/>
            <w:shd w:val="clear" w:color="auto" w:fill="auto"/>
            <w:noWrap/>
            <w:hideMark/>
          </w:tcPr>
          <w:p w14:paraId="11AB513D"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21 730,00</w:t>
            </w:r>
          </w:p>
        </w:tc>
        <w:tc>
          <w:tcPr>
            <w:tcW w:w="1046" w:type="dxa"/>
            <w:shd w:val="clear" w:color="auto" w:fill="auto"/>
            <w:noWrap/>
            <w:hideMark/>
          </w:tcPr>
          <w:p w14:paraId="74583CD7"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21 730,00</w:t>
            </w:r>
          </w:p>
        </w:tc>
        <w:tc>
          <w:tcPr>
            <w:tcW w:w="995" w:type="dxa"/>
            <w:shd w:val="clear" w:color="auto" w:fill="auto"/>
            <w:noWrap/>
            <w:hideMark/>
          </w:tcPr>
          <w:p w14:paraId="78230055" w14:textId="77777777" w:rsidR="001C600A" w:rsidRPr="001C600A" w:rsidRDefault="001C600A" w:rsidP="001C600A">
            <w:pPr>
              <w:ind w:left="-108" w:right="-108"/>
              <w:jc w:val="center"/>
              <w:rPr>
                <w:rFonts w:ascii="Calibri" w:hAnsi="Calibri" w:cs="Calibri"/>
                <w:color w:val="000000"/>
                <w:sz w:val="16"/>
                <w:szCs w:val="16"/>
              </w:rPr>
            </w:pPr>
          </w:p>
        </w:tc>
        <w:tc>
          <w:tcPr>
            <w:tcW w:w="1020" w:type="dxa"/>
            <w:shd w:val="clear" w:color="auto" w:fill="auto"/>
            <w:noWrap/>
            <w:hideMark/>
          </w:tcPr>
          <w:p w14:paraId="71D0C35F"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0,00</w:t>
            </w:r>
          </w:p>
        </w:tc>
        <w:tc>
          <w:tcPr>
            <w:tcW w:w="876" w:type="dxa"/>
            <w:shd w:val="clear" w:color="auto" w:fill="auto"/>
            <w:noWrap/>
            <w:hideMark/>
          </w:tcPr>
          <w:p w14:paraId="70E41582" w14:textId="77777777" w:rsidR="001C600A" w:rsidRPr="001C600A" w:rsidRDefault="001C600A" w:rsidP="001C600A">
            <w:pPr>
              <w:ind w:left="-108" w:right="-52"/>
              <w:jc w:val="center"/>
              <w:rPr>
                <w:rFonts w:ascii="Calibri" w:hAnsi="Calibri" w:cs="Calibri"/>
                <w:color w:val="000000"/>
                <w:sz w:val="16"/>
                <w:szCs w:val="16"/>
              </w:rPr>
            </w:pPr>
            <w:r w:rsidRPr="001C600A">
              <w:rPr>
                <w:rFonts w:ascii="Calibri" w:hAnsi="Calibri" w:cs="Calibri"/>
                <w:color w:val="000000"/>
                <w:sz w:val="16"/>
                <w:szCs w:val="16"/>
              </w:rPr>
              <w:t>0,00</w:t>
            </w:r>
          </w:p>
        </w:tc>
      </w:tr>
      <w:tr w:rsidR="001C600A" w:rsidRPr="001C600A" w14:paraId="0C16C81E" w14:textId="77777777" w:rsidTr="003B0D96">
        <w:trPr>
          <w:trHeight w:val="70"/>
        </w:trPr>
        <w:tc>
          <w:tcPr>
            <w:tcW w:w="3969" w:type="dxa"/>
            <w:shd w:val="clear" w:color="auto" w:fill="auto"/>
            <w:hideMark/>
          </w:tcPr>
          <w:p w14:paraId="7A9BEFE0" w14:textId="77777777" w:rsidR="001C600A" w:rsidRPr="001C600A" w:rsidRDefault="001C600A" w:rsidP="001C600A">
            <w:pPr>
              <w:rPr>
                <w:rFonts w:ascii="Calibri" w:hAnsi="Calibri" w:cs="Calibri"/>
                <w:color w:val="000000"/>
                <w:sz w:val="16"/>
                <w:szCs w:val="16"/>
              </w:rPr>
            </w:pPr>
            <w:r w:rsidRPr="001C600A">
              <w:rPr>
                <w:rFonts w:ascii="Calibri" w:hAnsi="Calibri" w:cs="Calibri"/>
                <w:color w:val="000000"/>
                <w:sz w:val="16"/>
                <w:szCs w:val="16"/>
              </w:rPr>
              <w:t>Насос КМ 100-80-160 (2008 год), 130100252</w:t>
            </w:r>
          </w:p>
        </w:tc>
        <w:tc>
          <w:tcPr>
            <w:tcW w:w="843" w:type="dxa"/>
            <w:shd w:val="clear" w:color="auto" w:fill="auto"/>
            <w:vAlign w:val="center"/>
            <w:hideMark/>
          </w:tcPr>
          <w:p w14:paraId="4B4E64E0" w14:textId="77777777" w:rsidR="001C600A" w:rsidRPr="001C600A" w:rsidRDefault="001C600A" w:rsidP="001C600A">
            <w:pPr>
              <w:jc w:val="right"/>
              <w:rPr>
                <w:rFonts w:ascii="Calibri" w:hAnsi="Calibri" w:cs="Calibri"/>
                <w:color w:val="000000"/>
                <w:sz w:val="16"/>
                <w:szCs w:val="16"/>
              </w:rPr>
            </w:pPr>
            <w:r w:rsidRPr="001C600A">
              <w:rPr>
                <w:rFonts w:ascii="Calibri" w:hAnsi="Calibri" w:cs="Calibri"/>
                <w:color w:val="000000"/>
                <w:sz w:val="16"/>
                <w:szCs w:val="16"/>
              </w:rPr>
              <w:t> </w:t>
            </w:r>
          </w:p>
        </w:tc>
        <w:tc>
          <w:tcPr>
            <w:tcW w:w="875" w:type="dxa"/>
            <w:shd w:val="clear" w:color="auto" w:fill="auto"/>
            <w:noWrap/>
            <w:hideMark/>
          </w:tcPr>
          <w:p w14:paraId="1980D2FF"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37 595,00</w:t>
            </w:r>
          </w:p>
        </w:tc>
        <w:tc>
          <w:tcPr>
            <w:tcW w:w="1046" w:type="dxa"/>
            <w:shd w:val="clear" w:color="auto" w:fill="auto"/>
            <w:noWrap/>
            <w:hideMark/>
          </w:tcPr>
          <w:p w14:paraId="7E2B5082"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37 595,00</w:t>
            </w:r>
          </w:p>
        </w:tc>
        <w:tc>
          <w:tcPr>
            <w:tcW w:w="995" w:type="dxa"/>
            <w:shd w:val="clear" w:color="auto" w:fill="auto"/>
            <w:noWrap/>
            <w:hideMark/>
          </w:tcPr>
          <w:p w14:paraId="5EBC7D31" w14:textId="77777777" w:rsidR="001C600A" w:rsidRPr="001C600A" w:rsidRDefault="001C600A" w:rsidP="001C600A">
            <w:pPr>
              <w:ind w:left="-108" w:right="-108"/>
              <w:jc w:val="center"/>
              <w:rPr>
                <w:rFonts w:ascii="Calibri" w:hAnsi="Calibri" w:cs="Calibri"/>
                <w:color w:val="000000"/>
                <w:sz w:val="16"/>
                <w:szCs w:val="16"/>
              </w:rPr>
            </w:pPr>
          </w:p>
        </w:tc>
        <w:tc>
          <w:tcPr>
            <w:tcW w:w="1020" w:type="dxa"/>
            <w:shd w:val="clear" w:color="auto" w:fill="auto"/>
            <w:noWrap/>
            <w:hideMark/>
          </w:tcPr>
          <w:p w14:paraId="001BA549"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0,00</w:t>
            </w:r>
          </w:p>
        </w:tc>
        <w:tc>
          <w:tcPr>
            <w:tcW w:w="876" w:type="dxa"/>
            <w:shd w:val="clear" w:color="auto" w:fill="auto"/>
            <w:noWrap/>
            <w:hideMark/>
          </w:tcPr>
          <w:p w14:paraId="3FA084E3" w14:textId="77777777" w:rsidR="001C600A" w:rsidRPr="001C600A" w:rsidRDefault="001C600A" w:rsidP="001C600A">
            <w:pPr>
              <w:ind w:left="-108" w:right="-52"/>
              <w:jc w:val="center"/>
              <w:rPr>
                <w:rFonts w:ascii="Calibri" w:hAnsi="Calibri" w:cs="Calibri"/>
                <w:color w:val="000000"/>
                <w:sz w:val="16"/>
                <w:szCs w:val="16"/>
              </w:rPr>
            </w:pPr>
            <w:r w:rsidRPr="001C600A">
              <w:rPr>
                <w:rFonts w:ascii="Calibri" w:hAnsi="Calibri" w:cs="Calibri"/>
                <w:color w:val="000000"/>
                <w:sz w:val="16"/>
                <w:szCs w:val="16"/>
              </w:rPr>
              <w:t>0,00</w:t>
            </w:r>
          </w:p>
        </w:tc>
      </w:tr>
      <w:tr w:rsidR="001C600A" w:rsidRPr="001C600A" w14:paraId="335C7436" w14:textId="77777777" w:rsidTr="003B0D96">
        <w:trPr>
          <w:trHeight w:val="70"/>
        </w:trPr>
        <w:tc>
          <w:tcPr>
            <w:tcW w:w="3969" w:type="dxa"/>
            <w:shd w:val="clear" w:color="auto" w:fill="auto"/>
            <w:hideMark/>
          </w:tcPr>
          <w:p w14:paraId="6107EBFB" w14:textId="77777777" w:rsidR="001C600A" w:rsidRPr="001C600A" w:rsidRDefault="001C600A" w:rsidP="001C600A">
            <w:pPr>
              <w:rPr>
                <w:rFonts w:ascii="Calibri" w:hAnsi="Calibri" w:cs="Calibri"/>
                <w:color w:val="000000"/>
                <w:sz w:val="16"/>
                <w:szCs w:val="16"/>
              </w:rPr>
            </w:pPr>
            <w:r w:rsidRPr="001C600A">
              <w:rPr>
                <w:rFonts w:ascii="Calibri" w:hAnsi="Calibri" w:cs="Calibri"/>
                <w:color w:val="000000"/>
                <w:sz w:val="16"/>
                <w:szCs w:val="16"/>
              </w:rPr>
              <w:t>Насос КМ 100-80-160 (2008 год), 130100361</w:t>
            </w:r>
          </w:p>
        </w:tc>
        <w:tc>
          <w:tcPr>
            <w:tcW w:w="843" w:type="dxa"/>
            <w:shd w:val="clear" w:color="auto" w:fill="auto"/>
            <w:vAlign w:val="center"/>
            <w:hideMark/>
          </w:tcPr>
          <w:p w14:paraId="07F4E829" w14:textId="77777777" w:rsidR="001C600A" w:rsidRPr="001C600A" w:rsidRDefault="001C600A" w:rsidP="001C600A">
            <w:pPr>
              <w:jc w:val="right"/>
              <w:rPr>
                <w:rFonts w:ascii="Calibri" w:hAnsi="Calibri" w:cs="Calibri"/>
                <w:color w:val="000000"/>
                <w:sz w:val="16"/>
                <w:szCs w:val="16"/>
              </w:rPr>
            </w:pPr>
            <w:r w:rsidRPr="001C600A">
              <w:rPr>
                <w:rFonts w:ascii="Calibri" w:hAnsi="Calibri" w:cs="Calibri"/>
                <w:color w:val="000000"/>
                <w:sz w:val="16"/>
                <w:szCs w:val="16"/>
              </w:rPr>
              <w:t> </w:t>
            </w:r>
          </w:p>
        </w:tc>
        <w:tc>
          <w:tcPr>
            <w:tcW w:w="875" w:type="dxa"/>
            <w:shd w:val="clear" w:color="auto" w:fill="auto"/>
            <w:noWrap/>
            <w:hideMark/>
          </w:tcPr>
          <w:p w14:paraId="597B168E"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5 951,79</w:t>
            </w:r>
          </w:p>
        </w:tc>
        <w:tc>
          <w:tcPr>
            <w:tcW w:w="1046" w:type="dxa"/>
            <w:shd w:val="clear" w:color="auto" w:fill="auto"/>
            <w:noWrap/>
            <w:hideMark/>
          </w:tcPr>
          <w:p w14:paraId="621D1F20"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5 951,79</w:t>
            </w:r>
          </w:p>
        </w:tc>
        <w:tc>
          <w:tcPr>
            <w:tcW w:w="995" w:type="dxa"/>
            <w:shd w:val="clear" w:color="auto" w:fill="auto"/>
            <w:noWrap/>
            <w:hideMark/>
          </w:tcPr>
          <w:p w14:paraId="123FEACA" w14:textId="77777777" w:rsidR="001C600A" w:rsidRPr="001C600A" w:rsidRDefault="001C600A" w:rsidP="001C600A">
            <w:pPr>
              <w:ind w:left="-108" w:right="-108"/>
              <w:jc w:val="center"/>
              <w:rPr>
                <w:rFonts w:ascii="Calibri" w:hAnsi="Calibri" w:cs="Calibri"/>
                <w:color w:val="000000"/>
                <w:sz w:val="16"/>
                <w:szCs w:val="16"/>
              </w:rPr>
            </w:pPr>
          </w:p>
        </w:tc>
        <w:tc>
          <w:tcPr>
            <w:tcW w:w="1020" w:type="dxa"/>
            <w:shd w:val="clear" w:color="auto" w:fill="auto"/>
            <w:noWrap/>
            <w:hideMark/>
          </w:tcPr>
          <w:p w14:paraId="391F0AE5"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0,00</w:t>
            </w:r>
          </w:p>
        </w:tc>
        <w:tc>
          <w:tcPr>
            <w:tcW w:w="876" w:type="dxa"/>
            <w:shd w:val="clear" w:color="auto" w:fill="auto"/>
            <w:noWrap/>
            <w:hideMark/>
          </w:tcPr>
          <w:p w14:paraId="76F1BFEA" w14:textId="77777777" w:rsidR="001C600A" w:rsidRPr="001C600A" w:rsidRDefault="001C600A" w:rsidP="001C600A">
            <w:pPr>
              <w:ind w:left="-108" w:right="-52"/>
              <w:jc w:val="center"/>
              <w:rPr>
                <w:rFonts w:ascii="Calibri" w:hAnsi="Calibri" w:cs="Calibri"/>
                <w:color w:val="000000"/>
                <w:sz w:val="16"/>
                <w:szCs w:val="16"/>
              </w:rPr>
            </w:pPr>
            <w:r w:rsidRPr="001C600A">
              <w:rPr>
                <w:rFonts w:ascii="Calibri" w:hAnsi="Calibri" w:cs="Calibri"/>
                <w:color w:val="000000"/>
                <w:sz w:val="16"/>
                <w:szCs w:val="16"/>
              </w:rPr>
              <w:t>0,00</w:t>
            </w:r>
          </w:p>
        </w:tc>
      </w:tr>
      <w:tr w:rsidR="001C600A" w:rsidRPr="001C600A" w14:paraId="78260702" w14:textId="77777777" w:rsidTr="003B0D96">
        <w:trPr>
          <w:trHeight w:val="70"/>
        </w:trPr>
        <w:tc>
          <w:tcPr>
            <w:tcW w:w="3969" w:type="dxa"/>
            <w:shd w:val="clear" w:color="auto" w:fill="auto"/>
            <w:hideMark/>
          </w:tcPr>
          <w:p w14:paraId="7CE30D5C" w14:textId="77777777" w:rsidR="001C600A" w:rsidRPr="001C600A" w:rsidRDefault="001C600A" w:rsidP="001C600A">
            <w:pPr>
              <w:rPr>
                <w:rFonts w:ascii="Calibri" w:hAnsi="Calibri" w:cs="Calibri"/>
                <w:color w:val="000000"/>
                <w:sz w:val="16"/>
                <w:szCs w:val="16"/>
              </w:rPr>
            </w:pPr>
            <w:r w:rsidRPr="001C600A">
              <w:rPr>
                <w:rFonts w:ascii="Calibri" w:hAnsi="Calibri" w:cs="Calibri"/>
                <w:color w:val="000000"/>
                <w:sz w:val="16"/>
                <w:szCs w:val="16"/>
              </w:rPr>
              <w:t>Павильон 2*4*h2.1, скважина ул. Трудовая (утеплённый металлический), 12010001</w:t>
            </w:r>
          </w:p>
        </w:tc>
        <w:tc>
          <w:tcPr>
            <w:tcW w:w="843" w:type="dxa"/>
            <w:shd w:val="clear" w:color="auto" w:fill="auto"/>
            <w:vAlign w:val="center"/>
            <w:hideMark/>
          </w:tcPr>
          <w:p w14:paraId="2D848925" w14:textId="77777777" w:rsidR="001C600A" w:rsidRPr="001C600A" w:rsidRDefault="001C600A" w:rsidP="001C600A">
            <w:pPr>
              <w:jc w:val="right"/>
              <w:rPr>
                <w:rFonts w:ascii="Calibri" w:hAnsi="Calibri" w:cs="Calibri"/>
                <w:color w:val="000000"/>
                <w:sz w:val="16"/>
                <w:szCs w:val="16"/>
              </w:rPr>
            </w:pPr>
            <w:r w:rsidRPr="001C600A">
              <w:rPr>
                <w:rFonts w:ascii="Calibri" w:hAnsi="Calibri" w:cs="Calibri"/>
                <w:color w:val="000000"/>
                <w:sz w:val="16"/>
                <w:szCs w:val="16"/>
              </w:rPr>
              <w:t>25</w:t>
            </w:r>
          </w:p>
        </w:tc>
        <w:tc>
          <w:tcPr>
            <w:tcW w:w="875" w:type="dxa"/>
            <w:shd w:val="clear" w:color="auto" w:fill="auto"/>
            <w:noWrap/>
            <w:hideMark/>
          </w:tcPr>
          <w:p w14:paraId="508E1AB2"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151 459,00</w:t>
            </w:r>
          </w:p>
        </w:tc>
        <w:tc>
          <w:tcPr>
            <w:tcW w:w="1046" w:type="dxa"/>
            <w:shd w:val="clear" w:color="auto" w:fill="auto"/>
            <w:noWrap/>
            <w:hideMark/>
          </w:tcPr>
          <w:p w14:paraId="76A2F8BA"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18 679,82</w:t>
            </w:r>
          </w:p>
        </w:tc>
        <w:tc>
          <w:tcPr>
            <w:tcW w:w="995" w:type="dxa"/>
            <w:shd w:val="clear" w:color="auto" w:fill="auto"/>
            <w:noWrap/>
            <w:hideMark/>
          </w:tcPr>
          <w:p w14:paraId="652CDE25"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132 779,18</w:t>
            </w:r>
          </w:p>
        </w:tc>
        <w:tc>
          <w:tcPr>
            <w:tcW w:w="1020" w:type="dxa"/>
            <w:shd w:val="clear" w:color="auto" w:fill="auto"/>
            <w:noWrap/>
            <w:hideMark/>
          </w:tcPr>
          <w:p w14:paraId="055324E9"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0,00</w:t>
            </w:r>
          </w:p>
        </w:tc>
        <w:tc>
          <w:tcPr>
            <w:tcW w:w="876" w:type="dxa"/>
            <w:shd w:val="clear" w:color="auto" w:fill="auto"/>
            <w:noWrap/>
            <w:hideMark/>
          </w:tcPr>
          <w:p w14:paraId="61BBAE99" w14:textId="77777777" w:rsidR="001C600A" w:rsidRPr="001C600A" w:rsidRDefault="001C600A" w:rsidP="001C600A">
            <w:pPr>
              <w:ind w:left="-108" w:right="-52"/>
              <w:jc w:val="center"/>
              <w:rPr>
                <w:rFonts w:ascii="Calibri" w:hAnsi="Calibri" w:cs="Calibri"/>
                <w:color w:val="000000"/>
                <w:sz w:val="16"/>
                <w:szCs w:val="16"/>
              </w:rPr>
            </w:pPr>
            <w:r w:rsidRPr="001C600A">
              <w:rPr>
                <w:rFonts w:ascii="Calibri" w:hAnsi="Calibri" w:cs="Calibri"/>
                <w:color w:val="000000"/>
                <w:sz w:val="16"/>
                <w:szCs w:val="16"/>
              </w:rPr>
              <w:t>132 779,18</w:t>
            </w:r>
          </w:p>
        </w:tc>
      </w:tr>
      <w:tr w:rsidR="001C600A" w:rsidRPr="001C600A" w14:paraId="6236FBFA" w14:textId="77777777" w:rsidTr="003B0D96">
        <w:trPr>
          <w:trHeight w:val="70"/>
        </w:trPr>
        <w:tc>
          <w:tcPr>
            <w:tcW w:w="3969" w:type="dxa"/>
            <w:shd w:val="clear" w:color="auto" w:fill="auto"/>
            <w:hideMark/>
          </w:tcPr>
          <w:p w14:paraId="65E7D95A" w14:textId="77777777" w:rsidR="001C600A" w:rsidRPr="001C600A" w:rsidRDefault="001C600A" w:rsidP="001C600A">
            <w:pPr>
              <w:rPr>
                <w:rFonts w:ascii="Calibri" w:hAnsi="Calibri" w:cs="Calibri"/>
                <w:color w:val="000000"/>
                <w:sz w:val="16"/>
                <w:szCs w:val="16"/>
              </w:rPr>
            </w:pPr>
            <w:r w:rsidRPr="001C600A">
              <w:rPr>
                <w:rFonts w:ascii="Calibri" w:hAnsi="Calibri" w:cs="Calibri"/>
                <w:color w:val="000000"/>
                <w:sz w:val="16"/>
                <w:szCs w:val="16"/>
              </w:rPr>
              <w:t>Механический напорный фильтр тонкой очистки d.65 мм (скважина ул. Трудовая), 13010002</w:t>
            </w:r>
          </w:p>
        </w:tc>
        <w:tc>
          <w:tcPr>
            <w:tcW w:w="843" w:type="dxa"/>
            <w:shd w:val="clear" w:color="auto" w:fill="auto"/>
            <w:vAlign w:val="center"/>
            <w:hideMark/>
          </w:tcPr>
          <w:p w14:paraId="0A8A34D4" w14:textId="77777777" w:rsidR="001C600A" w:rsidRPr="001C600A" w:rsidRDefault="001C600A" w:rsidP="001C600A">
            <w:pPr>
              <w:jc w:val="right"/>
              <w:rPr>
                <w:rFonts w:ascii="Calibri" w:hAnsi="Calibri" w:cs="Calibri"/>
                <w:color w:val="000000"/>
                <w:sz w:val="16"/>
                <w:szCs w:val="16"/>
              </w:rPr>
            </w:pPr>
            <w:r w:rsidRPr="001C600A">
              <w:rPr>
                <w:rFonts w:ascii="Calibri" w:hAnsi="Calibri" w:cs="Calibri"/>
                <w:color w:val="000000"/>
                <w:sz w:val="16"/>
                <w:szCs w:val="16"/>
              </w:rPr>
              <w:t>5</w:t>
            </w:r>
          </w:p>
        </w:tc>
        <w:tc>
          <w:tcPr>
            <w:tcW w:w="875" w:type="dxa"/>
            <w:shd w:val="clear" w:color="auto" w:fill="auto"/>
            <w:noWrap/>
            <w:hideMark/>
          </w:tcPr>
          <w:p w14:paraId="73196867"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431 834,00</w:t>
            </w:r>
          </w:p>
        </w:tc>
        <w:tc>
          <w:tcPr>
            <w:tcW w:w="1046" w:type="dxa"/>
            <w:shd w:val="clear" w:color="auto" w:fill="auto"/>
            <w:noWrap/>
            <w:hideMark/>
          </w:tcPr>
          <w:p w14:paraId="30C72AE2"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266 297,51</w:t>
            </w:r>
          </w:p>
        </w:tc>
        <w:tc>
          <w:tcPr>
            <w:tcW w:w="995" w:type="dxa"/>
            <w:shd w:val="clear" w:color="auto" w:fill="auto"/>
            <w:noWrap/>
            <w:hideMark/>
          </w:tcPr>
          <w:p w14:paraId="63C4F67E"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165 536,49</w:t>
            </w:r>
          </w:p>
        </w:tc>
        <w:tc>
          <w:tcPr>
            <w:tcW w:w="1020" w:type="dxa"/>
            <w:shd w:val="clear" w:color="auto" w:fill="auto"/>
            <w:noWrap/>
            <w:hideMark/>
          </w:tcPr>
          <w:p w14:paraId="16312A2D"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0,00</w:t>
            </w:r>
          </w:p>
        </w:tc>
        <w:tc>
          <w:tcPr>
            <w:tcW w:w="876" w:type="dxa"/>
            <w:shd w:val="clear" w:color="auto" w:fill="auto"/>
            <w:noWrap/>
            <w:hideMark/>
          </w:tcPr>
          <w:p w14:paraId="772BB11F" w14:textId="77777777" w:rsidR="001C600A" w:rsidRPr="001C600A" w:rsidRDefault="001C600A" w:rsidP="001C600A">
            <w:pPr>
              <w:ind w:left="-108" w:right="-52"/>
              <w:jc w:val="center"/>
              <w:rPr>
                <w:rFonts w:ascii="Calibri" w:hAnsi="Calibri" w:cs="Calibri"/>
                <w:color w:val="000000"/>
                <w:sz w:val="16"/>
                <w:szCs w:val="16"/>
              </w:rPr>
            </w:pPr>
            <w:r w:rsidRPr="001C600A">
              <w:rPr>
                <w:rFonts w:ascii="Calibri" w:hAnsi="Calibri" w:cs="Calibri"/>
                <w:color w:val="000000"/>
                <w:sz w:val="16"/>
                <w:szCs w:val="16"/>
              </w:rPr>
              <w:t>165 536,49</w:t>
            </w:r>
          </w:p>
        </w:tc>
      </w:tr>
      <w:tr w:rsidR="001C600A" w:rsidRPr="001C600A" w14:paraId="63BF1444" w14:textId="77777777" w:rsidTr="003B0D96">
        <w:trPr>
          <w:trHeight w:val="70"/>
        </w:trPr>
        <w:tc>
          <w:tcPr>
            <w:tcW w:w="3969" w:type="dxa"/>
            <w:shd w:val="clear" w:color="auto" w:fill="auto"/>
            <w:hideMark/>
          </w:tcPr>
          <w:p w14:paraId="726DA0A0" w14:textId="77777777" w:rsidR="001C600A" w:rsidRPr="001C600A" w:rsidRDefault="001C600A" w:rsidP="001C600A">
            <w:pPr>
              <w:rPr>
                <w:rFonts w:ascii="Calibri" w:hAnsi="Calibri" w:cs="Calibri"/>
                <w:color w:val="000000"/>
                <w:sz w:val="16"/>
                <w:szCs w:val="16"/>
              </w:rPr>
            </w:pPr>
            <w:r w:rsidRPr="001C600A">
              <w:rPr>
                <w:rFonts w:ascii="Calibri" w:hAnsi="Calibri" w:cs="Calibri"/>
                <w:color w:val="000000"/>
                <w:sz w:val="16"/>
                <w:szCs w:val="16"/>
              </w:rPr>
              <w:t>Устройство железобетонного накопителя для слива воды (скважина ул. Трудовая), 12010003</w:t>
            </w:r>
          </w:p>
        </w:tc>
        <w:tc>
          <w:tcPr>
            <w:tcW w:w="843" w:type="dxa"/>
            <w:shd w:val="clear" w:color="auto" w:fill="auto"/>
            <w:vAlign w:val="center"/>
            <w:hideMark/>
          </w:tcPr>
          <w:p w14:paraId="72B80F29" w14:textId="77777777" w:rsidR="001C600A" w:rsidRPr="001C600A" w:rsidRDefault="001C600A" w:rsidP="001C600A">
            <w:pPr>
              <w:jc w:val="right"/>
              <w:rPr>
                <w:rFonts w:ascii="Calibri" w:hAnsi="Calibri" w:cs="Calibri"/>
                <w:color w:val="000000"/>
                <w:sz w:val="16"/>
                <w:szCs w:val="16"/>
              </w:rPr>
            </w:pPr>
            <w:r w:rsidRPr="001C600A">
              <w:rPr>
                <w:rFonts w:ascii="Calibri" w:hAnsi="Calibri" w:cs="Calibri"/>
                <w:color w:val="000000"/>
                <w:sz w:val="16"/>
                <w:szCs w:val="16"/>
              </w:rPr>
              <w:t>25</w:t>
            </w:r>
          </w:p>
        </w:tc>
        <w:tc>
          <w:tcPr>
            <w:tcW w:w="875" w:type="dxa"/>
            <w:shd w:val="clear" w:color="auto" w:fill="auto"/>
            <w:noWrap/>
            <w:hideMark/>
          </w:tcPr>
          <w:p w14:paraId="1A2A8D9C"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266 707,00</w:t>
            </w:r>
          </w:p>
        </w:tc>
        <w:tc>
          <w:tcPr>
            <w:tcW w:w="1046" w:type="dxa"/>
            <w:shd w:val="clear" w:color="auto" w:fill="auto"/>
            <w:noWrap/>
            <w:hideMark/>
          </w:tcPr>
          <w:p w14:paraId="6D875AEF"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32 893,74</w:t>
            </w:r>
          </w:p>
        </w:tc>
        <w:tc>
          <w:tcPr>
            <w:tcW w:w="995" w:type="dxa"/>
            <w:shd w:val="clear" w:color="auto" w:fill="auto"/>
            <w:noWrap/>
            <w:hideMark/>
          </w:tcPr>
          <w:p w14:paraId="7CB864AD"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233 813,26</w:t>
            </w:r>
          </w:p>
        </w:tc>
        <w:tc>
          <w:tcPr>
            <w:tcW w:w="1020" w:type="dxa"/>
            <w:shd w:val="clear" w:color="auto" w:fill="auto"/>
            <w:noWrap/>
            <w:hideMark/>
          </w:tcPr>
          <w:p w14:paraId="48FB49BE"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0,00</w:t>
            </w:r>
          </w:p>
        </w:tc>
        <w:tc>
          <w:tcPr>
            <w:tcW w:w="876" w:type="dxa"/>
            <w:shd w:val="clear" w:color="auto" w:fill="auto"/>
            <w:noWrap/>
            <w:hideMark/>
          </w:tcPr>
          <w:p w14:paraId="6B48D277" w14:textId="77777777" w:rsidR="001C600A" w:rsidRPr="001C600A" w:rsidRDefault="001C600A" w:rsidP="001C600A">
            <w:pPr>
              <w:ind w:left="-108" w:right="-52"/>
              <w:jc w:val="center"/>
              <w:rPr>
                <w:rFonts w:ascii="Calibri" w:hAnsi="Calibri" w:cs="Calibri"/>
                <w:color w:val="000000"/>
                <w:sz w:val="16"/>
                <w:szCs w:val="16"/>
              </w:rPr>
            </w:pPr>
            <w:r w:rsidRPr="001C600A">
              <w:rPr>
                <w:rFonts w:ascii="Calibri" w:hAnsi="Calibri" w:cs="Calibri"/>
                <w:color w:val="000000"/>
                <w:sz w:val="16"/>
                <w:szCs w:val="16"/>
              </w:rPr>
              <w:t>233 813,26</w:t>
            </w:r>
          </w:p>
        </w:tc>
      </w:tr>
      <w:tr w:rsidR="001C600A" w:rsidRPr="001C600A" w14:paraId="3267CB34" w14:textId="77777777" w:rsidTr="003B0D96">
        <w:trPr>
          <w:trHeight w:val="70"/>
        </w:trPr>
        <w:tc>
          <w:tcPr>
            <w:tcW w:w="3969" w:type="dxa"/>
            <w:shd w:val="clear" w:color="auto" w:fill="auto"/>
            <w:hideMark/>
          </w:tcPr>
          <w:p w14:paraId="34796A6B" w14:textId="77777777" w:rsidR="001C600A" w:rsidRPr="001C600A" w:rsidRDefault="001C600A" w:rsidP="001C600A">
            <w:pPr>
              <w:rPr>
                <w:rFonts w:ascii="Calibri" w:hAnsi="Calibri" w:cs="Calibri"/>
                <w:color w:val="000000"/>
                <w:sz w:val="16"/>
                <w:szCs w:val="16"/>
              </w:rPr>
            </w:pPr>
            <w:r w:rsidRPr="001C600A">
              <w:rPr>
                <w:rFonts w:ascii="Calibri" w:hAnsi="Calibri" w:cs="Calibri"/>
                <w:color w:val="000000"/>
                <w:sz w:val="16"/>
                <w:szCs w:val="16"/>
              </w:rPr>
              <w:t>Павильон 2*4*h2,1 скважина Профилакторий (утеплённый металлический), 120140004</w:t>
            </w:r>
          </w:p>
        </w:tc>
        <w:tc>
          <w:tcPr>
            <w:tcW w:w="843" w:type="dxa"/>
            <w:shd w:val="clear" w:color="auto" w:fill="auto"/>
            <w:vAlign w:val="center"/>
            <w:hideMark/>
          </w:tcPr>
          <w:p w14:paraId="30F44C0F" w14:textId="77777777" w:rsidR="001C600A" w:rsidRPr="001C600A" w:rsidRDefault="001C600A" w:rsidP="001C600A">
            <w:pPr>
              <w:jc w:val="right"/>
              <w:rPr>
                <w:rFonts w:ascii="Calibri" w:hAnsi="Calibri" w:cs="Calibri"/>
                <w:color w:val="000000"/>
                <w:sz w:val="16"/>
                <w:szCs w:val="16"/>
              </w:rPr>
            </w:pPr>
            <w:r w:rsidRPr="001C600A">
              <w:rPr>
                <w:rFonts w:ascii="Calibri" w:hAnsi="Calibri" w:cs="Calibri"/>
                <w:color w:val="000000"/>
                <w:sz w:val="16"/>
                <w:szCs w:val="16"/>
              </w:rPr>
              <w:t>25</w:t>
            </w:r>
          </w:p>
        </w:tc>
        <w:tc>
          <w:tcPr>
            <w:tcW w:w="875" w:type="dxa"/>
            <w:shd w:val="clear" w:color="auto" w:fill="auto"/>
            <w:noWrap/>
            <w:hideMark/>
          </w:tcPr>
          <w:p w14:paraId="2716B657"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151 459,00</w:t>
            </w:r>
          </w:p>
        </w:tc>
        <w:tc>
          <w:tcPr>
            <w:tcW w:w="1046" w:type="dxa"/>
            <w:shd w:val="clear" w:color="auto" w:fill="auto"/>
            <w:noWrap/>
            <w:hideMark/>
          </w:tcPr>
          <w:p w14:paraId="2D5DE7BF"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18 679,82</w:t>
            </w:r>
          </w:p>
        </w:tc>
        <w:tc>
          <w:tcPr>
            <w:tcW w:w="995" w:type="dxa"/>
            <w:shd w:val="clear" w:color="auto" w:fill="auto"/>
            <w:noWrap/>
            <w:hideMark/>
          </w:tcPr>
          <w:p w14:paraId="06905073"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132 779,18</w:t>
            </w:r>
          </w:p>
        </w:tc>
        <w:tc>
          <w:tcPr>
            <w:tcW w:w="1020" w:type="dxa"/>
            <w:shd w:val="clear" w:color="auto" w:fill="auto"/>
            <w:noWrap/>
            <w:hideMark/>
          </w:tcPr>
          <w:p w14:paraId="696AF8E2"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0,00</w:t>
            </w:r>
          </w:p>
        </w:tc>
        <w:tc>
          <w:tcPr>
            <w:tcW w:w="876" w:type="dxa"/>
            <w:shd w:val="clear" w:color="auto" w:fill="auto"/>
            <w:noWrap/>
            <w:hideMark/>
          </w:tcPr>
          <w:p w14:paraId="47DADD47" w14:textId="77777777" w:rsidR="001C600A" w:rsidRPr="001C600A" w:rsidRDefault="001C600A" w:rsidP="001C600A">
            <w:pPr>
              <w:ind w:left="-108" w:right="-52"/>
              <w:jc w:val="center"/>
              <w:rPr>
                <w:rFonts w:ascii="Calibri" w:hAnsi="Calibri" w:cs="Calibri"/>
                <w:color w:val="000000"/>
                <w:sz w:val="16"/>
                <w:szCs w:val="16"/>
              </w:rPr>
            </w:pPr>
            <w:r w:rsidRPr="001C600A">
              <w:rPr>
                <w:rFonts w:ascii="Calibri" w:hAnsi="Calibri" w:cs="Calibri"/>
                <w:color w:val="000000"/>
                <w:sz w:val="16"/>
                <w:szCs w:val="16"/>
              </w:rPr>
              <w:t>132 779,18</w:t>
            </w:r>
          </w:p>
        </w:tc>
      </w:tr>
      <w:tr w:rsidR="001C600A" w:rsidRPr="001C600A" w14:paraId="19A28BDE" w14:textId="77777777" w:rsidTr="003B0D96">
        <w:trPr>
          <w:trHeight w:val="70"/>
        </w:trPr>
        <w:tc>
          <w:tcPr>
            <w:tcW w:w="3969" w:type="dxa"/>
            <w:shd w:val="clear" w:color="auto" w:fill="auto"/>
            <w:hideMark/>
          </w:tcPr>
          <w:p w14:paraId="52EB5EA2" w14:textId="77777777" w:rsidR="001C600A" w:rsidRPr="001C600A" w:rsidRDefault="001C600A" w:rsidP="001C600A">
            <w:pPr>
              <w:rPr>
                <w:rFonts w:ascii="Calibri" w:hAnsi="Calibri" w:cs="Calibri"/>
                <w:color w:val="000000"/>
                <w:sz w:val="16"/>
                <w:szCs w:val="16"/>
              </w:rPr>
            </w:pPr>
            <w:r w:rsidRPr="001C600A">
              <w:rPr>
                <w:rFonts w:ascii="Calibri" w:hAnsi="Calibri" w:cs="Calibri"/>
                <w:color w:val="000000"/>
                <w:sz w:val="16"/>
                <w:szCs w:val="16"/>
              </w:rPr>
              <w:t>Механический напорный фильтр тонкой очистки d.65 мм (скважина Профилакторий), 13010005</w:t>
            </w:r>
          </w:p>
        </w:tc>
        <w:tc>
          <w:tcPr>
            <w:tcW w:w="843" w:type="dxa"/>
            <w:shd w:val="clear" w:color="auto" w:fill="auto"/>
            <w:vAlign w:val="center"/>
            <w:hideMark/>
          </w:tcPr>
          <w:p w14:paraId="2A9A5767" w14:textId="77777777" w:rsidR="001C600A" w:rsidRPr="001C600A" w:rsidRDefault="001C600A" w:rsidP="001C600A">
            <w:pPr>
              <w:jc w:val="right"/>
              <w:rPr>
                <w:rFonts w:ascii="Calibri" w:hAnsi="Calibri" w:cs="Calibri"/>
                <w:color w:val="000000"/>
                <w:sz w:val="16"/>
                <w:szCs w:val="16"/>
              </w:rPr>
            </w:pPr>
            <w:r w:rsidRPr="001C600A">
              <w:rPr>
                <w:rFonts w:ascii="Calibri" w:hAnsi="Calibri" w:cs="Calibri"/>
                <w:color w:val="000000"/>
                <w:sz w:val="16"/>
                <w:szCs w:val="16"/>
              </w:rPr>
              <w:t>5</w:t>
            </w:r>
          </w:p>
        </w:tc>
        <w:tc>
          <w:tcPr>
            <w:tcW w:w="875" w:type="dxa"/>
            <w:shd w:val="clear" w:color="auto" w:fill="auto"/>
            <w:noWrap/>
            <w:hideMark/>
          </w:tcPr>
          <w:p w14:paraId="7E17C921"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431 834,00</w:t>
            </w:r>
          </w:p>
        </w:tc>
        <w:tc>
          <w:tcPr>
            <w:tcW w:w="1046" w:type="dxa"/>
            <w:shd w:val="clear" w:color="auto" w:fill="auto"/>
            <w:noWrap/>
            <w:hideMark/>
          </w:tcPr>
          <w:p w14:paraId="718BF876"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266 297,51</w:t>
            </w:r>
          </w:p>
        </w:tc>
        <w:tc>
          <w:tcPr>
            <w:tcW w:w="995" w:type="dxa"/>
            <w:shd w:val="clear" w:color="auto" w:fill="auto"/>
            <w:noWrap/>
            <w:hideMark/>
          </w:tcPr>
          <w:p w14:paraId="21C7C247"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165 536,49</w:t>
            </w:r>
          </w:p>
        </w:tc>
        <w:tc>
          <w:tcPr>
            <w:tcW w:w="1020" w:type="dxa"/>
            <w:shd w:val="clear" w:color="auto" w:fill="auto"/>
            <w:noWrap/>
            <w:hideMark/>
          </w:tcPr>
          <w:p w14:paraId="0774D791"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0,00</w:t>
            </w:r>
          </w:p>
        </w:tc>
        <w:tc>
          <w:tcPr>
            <w:tcW w:w="876" w:type="dxa"/>
            <w:shd w:val="clear" w:color="auto" w:fill="auto"/>
            <w:noWrap/>
            <w:hideMark/>
          </w:tcPr>
          <w:p w14:paraId="287E8AE0" w14:textId="77777777" w:rsidR="001C600A" w:rsidRPr="001C600A" w:rsidRDefault="001C600A" w:rsidP="001C600A">
            <w:pPr>
              <w:ind w:left="-108" w:right="-52"/>
              <w:jc w:val="center"/>
              <w:rPr>
                <w:rFonts w:ascii="Calibri" w:hAnsi="Calibri" w:cs="Calibri"/>
                <w:color w:val="000000"/>
                <w:sz w:val="16"/>
                <w:szCs w:val="16"/>
              </w:rPr>
            </w:pPr>
            <w:r w:rsidRPr="001C600A">
              <w:rPr>
                <w:rFonts w:ascii="Calibri" w:hAnsi="Calibri" w:cs="Calibri"/>
                <w:color w:val="000000"/>
                <w:sz w:val="16"/>
                <w:szCs w:val="16"/>
              </w:rPr>
              <w:t>165 536,49</w:t>
            </w:r>
          </w:p>
        </w:tc>
      </w:tr>
      <w:tr w:rsidR="001C600A" w:rsidRPr="001C600A" w14:paraId="3F02D3A7" w14:textId="77777777" w:rsidTr="003B0D96">
        <w:trPr>
          <w:trHeight w:val="70"/>
        </w:trPr>
        <w:tc>
          <w:tcPr>
            <w:tcW w:w="3969" w:type="dxa"/>
            <w:shd w:val="clear" w:color="auto" w:fill="auto"/>
            <w:hideMark/>
          </w:tcPr>
          <w:p w14:paraId="0BDC8AFC" w14:textId="77777777" w:rsidR="001C600A" w:rsidRPr="001C600A" w:rsidRDefault="001C600A" w:rsidP="001C600A">
            <w:pPr>
              <w:rPr>
                <w:rFonts w:ascii="Calibri" w:hAnsi="Calibri" w:cs="Calibri"/>
                <w:color w:val="000000"/>
                <w:sz w:val="16"/>
                <w:szCs w:val="16"/>
              </w:rPr>
            </w:pPr>
            <w:r w:rsidRPr="001C600A">
              <w:rPr>
                <w:rFonts w:ascii="Calibri" w:hAnsi="Calibri" w:cs="Calibri"/>
                <w:color w:val="000000"/>
                <w:sz w:val="16"/>
                <w:szCs w:val="16"/>
              </w:rPr>
              <w:t>Устройство железобетонного накопителя для слива воды (скважина Профилакторий), 13010006</w:t>
            </w:r>
          </w:p>
        </w:tc>
        <w:tc>
          <w:tcPr>
            <w:tcW w:w="843" w:type="dxa"/>
            <w:shd w:val="clear" w:color="auto" w:fill="auto"/>
            <w:vAlign w:val="center"/>
            <w:hideMark/>
          </w:tcPr>
          <w:p w14:paraId="26CC9607" w14:textId="77777777" w:rsidR="001C600A" w:rsidRPr="001C600A" w:rsidRDefault="001C600A" w:rsidP="001C600A">
            <w:pPr>
              <w:jc w:val="right"/>
              <w:rPr>
                <w:rFonts w:ascii="Calibri" w:hAnsi="Calibri" w:cs="Calibri"/>
                <w:color w:val="000000"/>
                <w:sz w:val="16"/>
                <w:szCs w:val="16"/>
              </w:rPr>
            </w:pPr>
            <w:r w:rsidRPr="001C600A">
              <w:rPr>
                <w:rFonts w:ascii="Calibri" w:hAnsi="Calibri" w:cs="Calibri"/>
                <w:color w:val="000000"/>
                <w:sz w:val="16"/>
                <w:szCs w:val="16"/>
              </w:rPr>
              <w:t>25</w:t>
            </w:r>
          </w:p>
        </w:tc>
        <w:tc>
          <w:tcPr>
            <w:tcW w:w="875" w:type="dxa"/>
            <w:shd w:val="clear" w:color="auto" w:fill="auto"/>
            <w:noWrap/>
            <w:hideMark/>
          </w:tcPr>
          <w:p w14:paraId="11A45207"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266 707,00</w:t>
            </w:r>
          </w:p>
        </w:tc>
        <w:tc>
          <w:tcPr>
            <w:tcW w:w="1046" w:type="dxa"/>
            <w:shd w:val="clear" w:color="auto" w:fill="auto"/>
            <w:noWrap/>
            <w:hideMark/>
          </w:tcPr>
          <w:p w14:paraId="67EB94F5"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32 893,74</w:t>
            </w:r>
          </w:p>
        </w:tc>
        <w:tc>
          <w:tcPr>
            <w:tcW w:w="995" w:type="dxa"/>
            <w:shd w:val="clear" w:color="auto" w:fill="auto"/>
            <w:noWrap/>
            <w:hideMark/>
          </w:tcPr>
          <w:p w14:paraId="53BE609B"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233 813,26</w:t>
            </w:r>
          </w:p>
        </w:tc>
        <w:tc>
          <w:tcPr>
            <w:tcW w:w="1020" w:type="dxa"/>
            <w:shd w:val="clear" w:color="auto" w:fill="auto"/>
            <w:noWrap/>
            <w:hideMark/>
          </w:tcPr>
          <w:p w14:paraId="498CFFD6"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0,00</w:t>
            </w:r>
          </w:p>
        </w:tc>
        <w:tc>
          <w:tcPr>
            <w:tcW w:w="876" w:type="dxa"/>
            <w:shd w:val="clear" w:color="auto" w:fill="auto"/>
            <w:noWrap/>
            <w:hideMark/>
          </w:tcPr>
          <w:p w14:paraId="413F934D" w14:textId="77777777" w:rsidR="001C600A" w:rsidRPr="001C600A" w:rsidRDefault="001C600A" w:rsidP="001C600A">
            <w:pPr>
              <w:ind w:left="-108" w:right="-52"/>
              <w:jc w:val="center"/>
              <w:rPr>
                <w:rFonts w:ascii="Calibri" w:hAnsi="Calibri" w:cs="Calibri"/>
                <w:color w:val="000000"/>
                <w:sz w:val="16"/>
                <w:szCs w:val="16"/>
              </w:rPr>
            </w:pPr>
            <w:r w:rsidRPr="001C600A">
              <w:rPr>
                <w:rFonts w:ascii="Calibri" w:hAnsi="Calibri" w:cs="Calibri"/>
                <w:color w:val="000000"/>
                <w:sz w:val="16"/>
                <w:szCs w:val="16"/>
              </w:rPr>
              <w:t>233 813,26</w:t>
            </w:r>
          </w:p>
        </w:tc>
      </w:tr>
      <w:tr w:rsidR="001C600A" w:rsidRPr="001C600A" w14:paraId="58C589AB" w14:textId="77777777" w:rsidTr="003B0D96">
        <w:trPr>
          <w:trHeight w:val="225"/>
        </w:trPr>
        <w:tc>
          <w:tcPr>
            <w:tcW w:w="3969" w:type="dxa"/>
            <w:shd w:val="clear" w:color="auto" w:fill="auto"/>
            <w:hideMark/>
          </w:tcPr>
          <w:p w14:paraId="6A7E8FF9" w14:textId="77777777" w:rsidR="001C600A" w:rsidRPr="001C600A" w:rsidRDefault="001C600A" w:rsidP="001C600A">
            <w:pPr>
              <w:rPr>
                <w:rFonts w:ascii="Calibri" w:hAnsi="Calibri" w:cs="Calibri"/>
                <w:color w:val="000000"/>
                <w:sz w:val="16"/>
                <w:szCs w:val="16"/>
              </w:rPr>
            </w:pPr>
            <w:r w:rsidRPr="001C600A">
              <w:rPr>
                <w:rFonts w:ascii="Calibri" w:hAnsi="Calibri" w:cs="Calibri"/>
                <w:color w:val="000000"/>
                <w:sz w:val="16"/>
                <w:szCs w:val="16"/>
              </w:rPr>
              <w:t>Консольный насос, 00-000050</w:t>
            </w:r>
          </w:p>
        </w:tc>
        <w:tc>
          <w:tcPr>
            <w:tcW w:w="843" w:type="dxa"/>
            <w:shd w:val="clear" w:color="auto" w:fill="auto"/>
            <w:vAlign w:val="center"/>
            <w:hideMark/>
          </w:tcPr>
          <w:p w14:paraId="1466294A" w14:textId="77777777" w:rsidR="001C600A" w:rsidRPr="001C600A" w:rsidRDefault="001C600A" w:rsidP="001C600A">
            <w:pPr>
              <w:jc w:val="right"/>
              <w:rPr>
                <w:rFonts w:ascii="Calibri" w:hAnsi="Calibri" w:cs="Calibri"/>
                <w:color w:val="000000"/>
                <w:sz w:val="16"/>
                <w:szCs w:val="16"/>
              </w:rPr>
            </w:pPr>
            <w:r w:rsidRPr="001C600A">
              <w:rPr>
                <w:rFonts w:ascii="Calibri" w:hAnsi="Calibri" w:cs="Calibri"/>
                <w:color w:val="000000"/>
                <w:sz w:val="16"/>
                <w:szCs w:val="16"/>
              </w:rPr>
              <w:t>0</w:t>
            </w:r>
          </w:p>
        </w:tc>
        <w:tc>
          <w:tcPr>
            <w:tcW w:w="875" w:type="dxa"/>
            <w:shd w:val="clear" w:color="auto" w:fill="auto"/>
            <w:noWrap/>
            <w:hideMark/>
          </w:tcPr>
          <w:p w14:paraId="2E4AA997"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123 656,14</w:t>
            </w:r>
          </w:p>
        </w:tc>
        <w:tc>
          <w:tcPr>
            <w:tcW w:w="1046" w:type="dxa"/>
            <w:shd w:val="clear" w:color="auto" w:fill="auto"/>
            <w:noWrap/>
            <w:hideMark/>
          </w:tcPr>
          <w:p w14:paraId="0158D80E"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3 434,89</w:t>
            </w:r>
          </w:p>
        </w:tc>
        <w:tc>
          <w:tcPr>
            <w:tcW w:w="995" w:type="dxa"/>
            <w:shd w:val="clear" w:color="auto" w:fill="auto"/>
            <w:noWrap/>
            <w:hideMark/>
          </w:tcPr>
          <w:p w14:paraId="48654E87"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120 221,25</w:t>
            </w:r>
          </w:p>
        </w:tc>
        <w:tc>
          <w:tcPr>
            <w:tcW w:w="1020" w:type="dxa"/>
            <w:shd w:val="clear" w:color="auto" w:fill="auto"/>
            <w:noWrap/>
            <w:hideMark/>
          </w:tcPr>
          <w:p w14:paraId="718268C8"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0,00</w:t>
            </w:r>
          </w:p>
        </w:tc>
        <w:tc>
          <w:tcPr>
            <w:tcW w:w="876" w:type="dxa"/>
            <w:shd w:val="clear" w:color="auto" w:fill="auto"/>
            <w:noWrap/>
            <w:hideMark/>
          </w:tcPr>
          <w:p w14:paraId="32FAC0DC" w14:textId="77777777" w:rsidR="001C600A" w:rsidRPr="001C600A" w:rsidRDefault="001C600A" w:rsidP="001C600A">
            <w:pPr>
              <w:ind w:left="-108" w:right="-52"/>
              <w:jc w:val="center"/>
              <w:rPr>
                <w:rFonts w:ascii="Calibri" w:hAnsi="Calibri" w:cs="Calibri"/>
                <w:color w:val="000000"/>
                <w:sz w:val="16"/>
                <w:szCs w:val="16"/>
              </w:rPr>
            </w:pPr>
            <w:r w:rsidRPr="001C600A">
              <w:rPr>
                <w:rFonts w:ascii="Calibri" w:hAnsi="Calibri" w:cs="Calibri"/>
                <w:color w:val="000000"/>
                <w:sz w:val="16"/>
                <w:szCs w:val="16"/>
              </w:rPr>
              <w:t>120 221,25</w:t>
            </w:r>
          </w:p>
        </w:tc>
      </w:tr>
      <w:tr w:rsidR="001C600A" w:rsidRPr="001C600A" w14:paraId="77E205E4" w14:textId="77777777" w:rsidTr="003B0D96">
        <w:trPr>
          <w:trHeight w:val="225"/>
        </w:trPr>
        <w:tc>
          <w:tcPr>
            <w:tcW w:w="3969" w:type="dxa"/>
            <w:shd w:val="clear" w:color="auto" w:fill="auto"/>
            <w:hideMark/>
          </w:tcPr>
          <w:p w14:paraId="2D3F457B" w14:textId="77777777" w:rsidR="001C600A" w:rsidRPr="001C600A" w:rsidRDefault="001C600A" w:rsidP="001C600A">
            <w:pPr>
              <w:rPr>
                <w:rFonts w:ascii="Calibri" w:hAnsi="Calibri" w:cs="Calibri"/>
                <w:color w:val="000000"/>
                <w:sz w:val="16"/>
                <w:szCs w:val="16"/>
              </w:rPr>
            </w:pPr>
            <w:r w:rsidRPr="001C600A">
              <w:rPr>
                <w:rFonts w:ascii="Calibri" w:hAnsi="Calibri" w:cs="Calibri"/>
                <w:color w:val="000000"/>
                <w:sz w:val="16"/>
                <w:szCs w:val="16"/>
              </w:rPr>
              <w:t>Консольный насос, 00-000051</w:t>
            </w:r>
          </w:p>
        </w:tc>
        <w:tc>
          <w:tcPr>
            <w:tcW w:w="843" w:type="dxa"/>
            <w:shd w:val="clear" w:color="auto" w:fill="auto"/>
            <w:vAlign w:val="center"/>
            <w:hideMark/>
          </w:tcPr>
          <w:p w14:paraId="6F5949C9" w14:textId="77777777" w:rsidR="001C600A" w:rsidRPr="001C600A" w:rsidRDefault="001C600A" w:rsidP="001C600A">
            <w:pPr>
              <w:jc w:val="right"/>
              <w:rPr>
                <w:rFonts w:ascii="Calibri" w:hAnsi="Calibri" w:cs="Calibri"/>
                <w:color w:val="000000"/>
                <w:sz w:val="16"/>
                <w:szCs w:val="16"/>
              </w:rPr>
            </w:pPr>
            <w:r w:rsidRPr="001C600A">
              <w:rPr>
                <w:rFonts w:ascii="Calibri" w:hAnsi="Calibri" w:cs="Calibri"/>
                <w:color w:val="000000"/>
                <w:sz w:val="16"/>
                <w:szCs w:val="16"/>
              </w:rPr>
              <w:t>0</w:t>
            </w:r>
          </w:p>
        </w:tc>
        <w:tc>
          <w:tcPr>
            <w:tcW w:w="875" w:type="dxa"/>
            <w:shd w:val="clear" w:color="auto" w:fill="auto"/>
            <w:noWrap/>
            <w:hideMark/>
          </w:tcPr>
          <w:p w14:paraId="4F709682"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123 656,14</w:t>
            </w:r>
          </w:p>
        </w:tc>
        <w:tc>
          <w:tcPr>
            <w:tcW w:w="1046" w:type="dxa"/>
            <w:shd w:val="clear" w:color="auto" w:fill="auto"/>
            <w:noWrap/>
            <w:hideMark/>
          </w:tcPr>
          <w:p w14:paraId="2D4AE80C"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3 434,89</w:t>
            </w:r>
          </w:p>
        </w:tc>
        <w:tc>
          <w:tcPr>
            <w:tcW w:w="995" w:type="dxa"/>
            <w:shd w:val="clear" w:color="auto" w:fill="auto"/>
            <w:noWrap/>
            <w:hideMark/>
          </w:tcPr>
          <w:p w14:paraId="2DB4E0A3"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120 221,25</w:t>
            </w:r>
          </w:p>
        </w:tc>
        <w:tc>
          <w:tcPr>
            <w:tcW w:w="1020" w:type="dxa"/>
            <w:shd w:val="clear" w:color="auto" w:fill="auto"/>
            <w:noWrap/>
            <w:hideMark/>
          </w:tcPr>
          <w:p w14:paraId="0F1AA39C" w14:textId="77777777" w:rsidR="001C600A" w:rsidRPr="001C600A" w:rsidRDefault="001C600A" w:rsidP="001C600A">
            <w:pPr>
              <w:ind w:left="-108" w:right="-108"/>
              <w:jc w:val="center"/>
              <w:rPr>
                <w:rFonts w:ascii="Calibri" w:hAnsi="Calibri" w:cs="Calibri"/>
                <w:color w:val="000000"/>
                <w:sz w:val="16"/>
                <w:szCs w:val="16"/>
              </w:rPr>
            </w:pPr>
            <w:r w:rsidRPr="001C600A">
              <w:rPr>
                <w:rFonts w:ascii="Calibri" w:hAnsi="Calibri" w:cs="Calibri"/>
                <w:color w:val="000000"/>
                <w:sz w:val="16"/>
                <w:szCs w:val="16"/>
              </w:rPr>
              <w:t>0,00</w:t>
            </w:r>
          </w:p>
        </w:tc>
        <w:tc>
          <w:tcPr>
            <w:tcW w:w="876" w:type="dxa"/>
            <w:shd w:val="clear" w:color="auto" w:fill="auto"/>
            <w:noWrap/>
            <w:hideMark/>
          </w:tcPr>
          <w:p w14:paraId="0C035BB6" w14:textId="77777777" w:rsidR="001C600A" w:rsidRPr="001C600A" w:rsidRDefault="001C600A" w:rsidP="001C600A">
            <w:pPr>
              <w:ind w:left="-108" w:right="-52"/>
              <w:jc w:val="center"/>
              <w:rPr>
                <w:rFonts w:ascii="Calibri" w:hAnsi="Calibri" w:cs="Calibri"/>
                <w:color w:val="000000"/>
                <w:sz w:val="16"/>
                <w:szCs w:val="16"/>
              </w:rPr>
            </w:pPr>
            <w:r w:rsidRPr="001C600A">
              <w:rPr>
                <w:rFonts w:ascii="Calibri" w:hAnsi="Calibri" w:cs="Calibri"/>
                <w:color w:val="000000"/>
                <w:sz w:val="16"/>
                <w:szCs w:val="16"/>
              </w:rPr>
              <w:t>120 221,25</w:t>
            </w:r>
          </w:p>
        </w:tc>
      </w:tr>
      <w:tr w:rsidR="001C600A" w:rsidRPr="001C600A" w14:paraId="251B01EE" w14:textId="77777777" w:rsidTr="003B0D96">
        <w:trPr>
          <w:trHeight w:val="243"/>
        </w:trPr>
        <w:tc>
          <w:tcPr>
            <w:tcW w:w="3969" w:type="dxa"/>
            <w:shd w:val="clear" w:color="auto" w:fill="auto"/>
            <w:noWrap/>
            <w:hideMark/>
          </w:tcPr>
          <w:p w14:paraId="3509058C" w14:textId="77777777" w:rsidR="001C600A" w:rsidRPr="001C600A" w:rsidRDefault="001C600A" w:rsidP="001C600A">
            <w:pPr>
              <w:rPr>
                <w:rFonts w:ascii="Calibri" w:hAnsi="Calibri" w:cs="Calibri"/>
                <w:b/>
                <w:bCs/>
                <w:color w:val="000000"/>
                <w:sz w:val="16"/>
                <w:szCs w:val="16"/>
              </w:rPr>
            </w:pPr>
            <w:r w:rsidRPr="001C600A">
              <w:rPr>
                <w:rFonts w:ascii="Calibri" w:hAnsi="Calibri" w:cs="Calibri"/>
                <w:b/>
                <w:bCs/>
                <w:color w:val="000000"/>
                <w:sz w:val="16"/>
                <w:szCs w:val="16"/>
              </w:rPr>
              <w:t>Итого</w:t>
            </w:r>
          </w:p>
        </w:tc>
        <w:tc>
          <w:tcPr>
            <w:tcW w:w="843" w:type="dxa"/>
            <w:shd w:val="clear" w:color="auto" w:fill="auto"/>
            <w:noWrap/>
            <w:hideMark/>
          </w:tcPr>
          <w:p w14:paraId="3626A04E" w14:textId="77777777" w:rsidR="001C600A" w:rsidRPr="001C600A" w:rsidRDefault="001C600A" w:rsidP="001C600A">
            <w:pPr>
              <w:rPr>
                <w:rFonts w:ascii="Calibri" w:hAnsi="Calibri" w:cs="Calibri"/>
                <w:b/>
                <w:bCs/>
                <w:color w:val="000000"/>
                <w:sz w:val="16"/>
                <w:szCs w:val="16"/>
              </w:rPr>
            </w:pPr>
            <w:r w:rsidRPr="001C600A">
              <w:rPr>
                <w:rFonts w:ascii="Calibri" w:hAnsi="Calibri" w:cs="Calibri"/>
                <w:b/>
                <w:bCs/>
                <w:color w:val="000000"/>
                <w:sz w:val="16"/>
                <w:szCs w:val="16"/>
              </w:rPr>
              <w:t> </w:t>
            </w:r>
          </w:p>
        </w:tc>
        <w:tc>
          <w:tcPr>
            <w:tcW w:w="875" w:type="dxa"/>
            <w:shd w:val="clear" w:color="auto" w:fill="auto"/>
            <w:noWrap/>
            <w:hideMark/>
          </w:tcPr>
          <w:p w14:paraId="02E09F04" w14:textId="77777777" w:rsidR="001C600A" w:rsidRPr="001C600A" w:rsidRDefault="001C600A" w:rsidP="001C600A">
            <w:pPr>
              <w:ind w:left="-108" w:right="-108"/>
              <w:jc w:val="center"/>
              <w:rPr>
                <w:rFonts w:ascii="Calibri" w:hAnsi="Calibri" w:cs="Calibri"/>
                <w:b/>
                <w:bCs/>
                <w:color w:val="000000"/>
                <w:sz w:val="16"/>
                <w:szCs w:val="16"/>
              </w:rPr>
            </w:pPr>
            <w:r w:rsidRPr="001C600A">
              <w:rPr>
                <w:rFonts w:ascii="Calibri" w:hAnsi="Calibri" w:cs="Calibri"/>
                <w:b/>
                <w:bCs/>
                <w:color w:val="000000"/>
                <w:sz w:val="16"/>
                <w:szCs w:val="16"/>
              </w:rPr>
              <w:t>9 847 992,06</w:t>
            </w:r>
          </w:p>
        </w:tc>
        <w:tc>
          <w:tcPr>
            <w:tcW w:w="1046" w:type="dxa"/>
            <w:shd w:val="clear" w:color="auto" w:fill="auto"/>
            <w:noWrap/>
            <w:hideMark/>
          </w:tcPr>
          <w:p w14:paraId="7E410549" w14:textId="77777777" w:rsidR="001C600A" w:rsidRPr="001C600A" w:rsidRDefault="001C600A" w:rsidP="001C600A">
            <w:pPr>
              <w:ind w:left="-108" w:right="-108"/>
              <w:jc w:val="center"/>
              <w:rPr>
                <w:rFonts w:ascii="Calibri" w:hAnsi="Calibri" w:cs="Calibri"/>
                <w:b/>
                <w:bCs/>
                <w:color w:val="000000"/>
                <w:sz w:val="16"/>
                <w:szCs w:val="16"/>
              </w:rPr>
            </w:pPr>
            <w:r w:rsidRPr="001C600A">
              <w:rPr>
                <w:rFonts w:ascii="Calibri" w:hAnsi="Calibri" w:cs="Calibri"/>
                <w:b/>
                <w:bCs/>
                <w:color w:val="000000"/>
                <w:sz w:val="16"/>
                <w:szCs w:val="16"/>
              </w:rPr>
              <w:t>8 395 173,36</w:t>
            </w:r>
          </w:p>
        </w:tc>
        <w:tc>
          <w:tcPr>
            <w:tcW w:w="995" w:type="dxa"/>
            <w:shd w:val="clear" w:color="auto" w:fill="auto"/>
            <w:noWrap/>
            <w:hideMark/>
          </w:tcPr>
          <w:p w14:paraId="1F74C180" w14:textId="77777777" w:rsidR="001C600A" w:rsidRPr="001C600A" w:rsidRDefault="001C600A" w:rsidP="001C600A">
            <w:pPr>
              <w:ind w:left="-108" w:right="-108"/>
              <w:jc w:val="center"/>
              <w:rPr>
                <w:rFonts w:ascii="Calibri" w:hAnsi="Calibri" w:cs="Calibri"/>
                <w:b/>
                <w:bCs/>
                <w:color w:val="000000"/>
                <w:sz w:val="16"/>
                <w:szCs w:val="16"/>
              </w:rPr>
            </w:pPr>
            <w:r w:rsidRPr="001C600A">
              <w:rPr>
                <w:rFonts w:ascii="Calibri" w:hAnsi="Calibri" w:cs="Calibri"/>
                <w:b/>
                <w:bCs/>
                <w:color w:val="000000"/>
                <w:sz w:val="16"/>
                <w:szCs w:val="16"/>
              </w:rPr>
              <w:t>1 452 818,70</w:t>
            </w:r>
          </w:p>
        </w:tc>
        <w:tc>
          <w:tcPr>
            <w:tcW w:w="1020" w:type="dxa"/>
            <w:shd w:val="clear" w:color="auto" w:fill="auto"/>
            <w:noWrap/>
            <w:hideMark/>
          </w:tcPr>
          <w:p w14:paraId="5D301F58" w14:textId="77777777" w:rsidR="001C600A" w:rsidRPr="001C600A" w:rsidRDefault="001C600A" w:rsidP="001C600A">
            <w:pPr>
              <w:ind w:left="-108" w:right="-108"/>
              <w:jc w:val="center"/>
              <w:rPr>
                <w:rFonts w:ascii="Calibri" w:hAnsi="Calibri" w:cs="Calibri"/>
                <w:b/>
                <w:bCs/>
                <w:color w:val="000000"/>
                <w:sz w:val="16"/>
                <w:szCs w:val="16"/>
              </w:rPr>
            </w:pPr>
            <w:r w:rsidRPr="001C600A">
              <w:rPr>
                <w:rFonts w:ascii="Calibri" w:hAnsi="Calibri" w:cs="Calibri"/>
                <w:b/>
                <w:bCs/>
                <w:color w:val="000000"/>
                <w:sz w:val="16"/>
                <w:szCs w:val="16"/>
              </w:rPr>
              <w:t>148 118,34</w:t>
            </w:r>
          </w:p>
        </w:tc>
        <w:tc>
          <w:tcPr>
            <w:tcW w:w="876" w:type="dxa"/>
            <w:shd w:val="clear" w:color="auto" w:fill="auto"/>
            <w:noWrap/>
            <w:hideMark/>
          </w:tcPr>
          <w:p w14:paraId="1A2F56A0" w14:textId="77777777" w:rsidR="001C600A" w:rsidRPr="001C600A" w:rsidRDefault="001C600A" w:rsidP="001C600A">
            <w:pPr>
              <w:ind w:left="-108" w:right="-52"/>
              <w:jc w:val="center"/>
              <w:rPr>
                <w:rFonts w:ascii="Calibri" w:hAnsi="Calibri" w:cs="Calibri"/>
                <w:b/>
                <w:bCs/>
                <w:color w:val="000000"/>
                <w:sz w:val="16"/>
                <w:szCs w:val="16"/>
              </w:rPr>
            </w:pPr>
            <w:r w:rsidRPr="001C600A">
              <w:rPr>
                <w:rFonts w:ascii="Calibri" w:hAnsi="Calibri" w:cs="Calibri"/>
                <w:b/>
                <w:bCs/>
                <w:color w:val="000000"/>
                <w:sz w:val="16"/>
                <w:szCs w:val="16"/>
              </w:rPr>
              <w:t>1 304 00,36</w:t>
            </w:r>
          </w:p>
        </w:tc>
      </w:tr>
    </w:tbl>
    <w:p w14:paraId="1825DE15" w14:textId="77777777" w:rsidR="001C600A" w:rsidRPr="001C600A" w:rsidRDefault="001C600A" w:rsidP="001C600A">
      <w:pPr>
        <w:tabs>
          <w:tab w:val="left" w:pos="1890"/>
        </w:tabs>
        <w:ind w:firstLine="709"/>
        <w:jc w:val="both"/>
        <w:rPr>
          <w:snapToGrid w:val="0"/>
          <w:color w:val="000000"/>
          <w:sz w:val="28"/>
          <w:szCs w:val="28"/>
        </w:rPr>
      </w:pPr>
    </w:p>
    <w:p w14:paraId="7FC57E34"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 xml:space="preserve">Таким образом, экономически обоснованные расходы на амортизацию основных средств и нематериальных активов на 2022 год по мнению экспертов составят 148,12 тыс. руб. </w:t>
      </w:r>
    </w:p>
    <w:p w14:paraId="56878208"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Корректировка относительно предложений предприятия в сторону снижения составила 515,74 тыс. руб., в связи с исключением части объектов основных средств относимых на водоснабжение.</w:t>
      </w:r>
    </w:p>
    <w:p w14:paraId="27945189" w14:textId="77777777" w:rsidR="001C600A" w:rsidRPr="001C600A" w:rsidRDefault="001C600A" w:rsidP="001C600A">
      <w:pPr>
        <w:tabs>
          <w:tab w:val="left" w:pos="1890"/>
        </w:tabs>
        <w:ind w:firstLine="709"/>
        <w:jc w:val="both"/>
        <w:rPr>
          <w:snapToGrid w:val="0"/>
          <w:color w:val="000000"/>
          <w:sz w:val="28"/>
          <w:szCs w:val="28"/>
        </w:rPr>
      </w:pPr>
    </w:p>
    <w:p w14:paraId="0008CC71" w14:textId="77777777" w:rsidR="001C600A" w:rsidRPr="001C600A" w:rsidRDefault="001C600A" w:rsidP="001C600A">
      <w:pPr>
        <w:jc w:val="center"/>
        <w:outlineLvl w:val="1"/>
        <w:rPr>
          <w:b/>
          <w:snapToGrid w:val="0"/>
          <w:color w:val="000000"/>
          <w:sz w:val="28"/>
          <w:szCs w:val="28"/>
        </w:rPr>
      </w:pPr>
      <w:r w:rsidRPr="001C600A">
        <w:rPr>
          <w:b/>
          <w:snapToGrid w:val="0"/>
          <w:color w:val="000000"/>
          <w:sz w:val="28"/>
          <w:szCs w:val="28"/>
        </w:rPr>
        <w:t xml:space="preserve">5.7. Расходы на оплату труда </w:t>
      </w:r>
    </w:p>
    <w:p w14:paraId="6C97AC17"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Предприятием заявлены расходы на оплату труда в сумме 6 805,61 тыс. руб. на численность 29 чел.</w:t>
      </w:r>
    </w:p>
    <w:p w14:paraId="11B1F289"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Для обоснования указанных затрат предприятием представлены следующие обосновывающие материалы:</w:t>
      </w:r>
    </w:p>
    <w:p w14:paraId="72B21C8D"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расходы на оплату труда по МУП «Гарант» за 2021 год (стр. 160 том 2);</w:t>
      </w:r>
    </w:p>
    <w:p w14:paraId="35FE4290" w14:textId="77777777" w:rsidR="001C600A" w:rsidRPr="001C600A" w:rsidRDefault="001C600A" w:rsidP="001C600A">
      <w:pPr>
        <w:tabs>
          <w:tab w:val="left" w:pos="1890"/>
        </w:tabs>
        <w:ind w:firstLine="709"/>
        <w:jc w:val="both"/>
        <w:rPr>
          <w:snapToGrid w:val="0"/>
          <w:color w:val="000000"/>
          <w:sz w:val="28"/>
          <w:szCs w:val="28"/>
        </w:rPr>
      </w:pPr>
      <w:proofErr w:type="spellStart"/>
      <w:r w:rsidRPr="001C600A">
        <w:rPr>
          <w:snapToGrid w:val="0"/>
          <w:color w:val="000000"/>
          <w:sz w:val="28"/>
          <w:szCs w:val="28"/>
        </w:rPr>
        <w:t>оборотно</w:t>
      </w:r>
      <w:proofErr w:type="spellEnd"/>
      <w:r w:rsidRPr="001C600A">
        <w:rPr>
          <w:snapToGrid w:val="0"/>
          <w:color w:val="000000"/>
          <w:sz w:val="28"/>
          <w:szCs w:val="28"/>
        </w:rPr>
        <w:t>-сальдовая ведомость по счету 70 за 2021 год по МУП «Гарант» (стр. 161 том 2);</w:t>
      </w:r>
    </w:p>
    <w:p w14:paraId="764C532B"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штатное расписание МУП «Гарант» от 22.01.2021 (стр. 162-163 том 2).</w:t>
      </w:r>
    </w:p>
    <w:p w14:paraId="691F960D"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Экспертами проведен анализ общей нормативной численности руководителей, специалистов и служащих на предмет соответствия Рекомендациям по нормированию труда работников энергетического хозяйства, утвержденным приказом Госстроя России от 12.10.1999 № 74 и определение численности рабочих, занятых обслуживанием и ремонтом трубопроводов, оборудования и сооружений тепловых сетей, согласно Рекомендаций по нормированию труда работников энергетического хозяйства, утвержденных приказом Госстроя РФ от 22.03.1999 № 65.</w:t>
      </w:r>
    </w:p>
    <w:p w14:paraId="7BCC4D41"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Расчет численности рабочих, занятых обслуживанием и ремонтом трубопроводов, оборудования и сооружений тепловых сетей, предусмотрен пунктом 2.8 Рекомендаций № 65. Объем обслуживания и ремонта трубопроводов, оборудования и сооружений тепловых сетей в условных единицах определяется по формуле:</w:t>
      </w:r>
    </w:p>
    <w:p w14:paraId="67BCC354" w14:textId="77777777" w:rsidR="001C600A" w:rsidRPr="001C600A" w:rsidRDefault="001C600A" w:rsidP="001C600A">
      <w:pPr>
        <w:tabs>
          <w:tab w:val="left" w:pos="1890"/>
        </w:tabs>
        <w:ind w:firstLine="709"/>
        <w:jc w:val="both"/>
        <w:rPr>
          <w:snapToGrid w:val="0"/>
          <w:color w:val="000000"/>
          <w:sz w:val="28"/>
          <w:szCs w:val="28"/>
        </w:rPr>
      </w:pPr>
      <w:r w:rsidRPr="001C600A">
        <w:rPr>
          <w:noProof/>
          <w:snapToGrid w:val="0"/>
          <w:color w:val="000000"/>
          <w:sz w:val="28"/>
          <w:szCs w:val="28"/>
        </w:rPr>
        <w:drawing>
          <wp:inline distT="0" distB="0" distL="0" distR="0" wp14:anchorId="4E233B62" wp14:editId="38A9F97E">
            <wp:extent cx="4162425" cy="6000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62425" cy="600075"/>
                    </a:xfrm>
                    <a:prstGeom prst="rect">
                      <a:avLst/>
                    </a:prstGeom>
                    <a:noFill/>
                    <a:ln>
                      <a:noFill/>
                    </a:ln>
                  </pic:spPr>
                </pic:pic>
              </a:graphicData>
            </a:graphic>
          </wp:inline>
        </w:drawing>
      </w:r>
      <w:r w:rsidRPr="001C600A">
        <w:rPr>
          <w:snapToGrid w:val="0"/>
          <w:color w:val="000000"/>
          <w:sz w:val="28"/>
          <w:szCs w:val="28"/>
        </w:rPr>
        <w:t>,</w:t>
      </w:r>
    </w:p>
    <w:p w14:paraId="4F9E4C26"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где:</w:t>
      </w:r>
    </w:p>
    <w:p w14:paraId="06DC3775"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V - объем обслуживания и ремонта трубопроводов, оборудования и сооружений тепловых сетей в условных единицах;</w:t>
      </w:r>
    </w:p>
    <w:p w14:paraId="49483B53"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Ni - количество тепловых камер на i-м участке тепловой сети, ед.;</w:t>
      </w:r>
    </w:p>
    <w:p w14:paraId="7318C55A"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Li - протяженность i-го участка тепловой сети, м;</w:t>
      </w:r>
    </w:p>
    <w:p w14:paraId="1858049C" w14:textId="77777777" w:rsidR="001C600A" w:rsidRPr="001C600A" w:rsidRDefault="001C600A" w:rsidP="001C600A">
      <w:pPr>
        <w:tabs>
          <w:tab w:val="left" w:pos="1890"/>
        </w:tabs>
        <w:ind w:firstLine="709"/>
        <w:jc w:val="both"/>
        <w:rPr>
          <w:snapToGrid w:val="0"/>
          <w:color w:val="000000"/>
          <w:sz w:val="28"/>
          <w:szCs w:val="28"/>
        </w:rPr>
      </w:pPr>
      <w:r w:rsidRPr="001C600A">
        <w:rPr>
          <w:noProof/>
          <w:snapToGrid w:val="0"/>
          <w:color w:val="000000"/>
          <w:sz w:val="28"/>
          <w:szCs w:val="28"/>
        </w:rPr>
        <w:drawing>
          <wp:inline distT="0" distB="0" distL="0" distR="0" wp14:anchorId="6BD516E9" wp14:editId="68DCD510">
            <wp:extent cx="304800" cy="3333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33375"/>
                    </a:xfrm>
                    <a:prstGeom prst="rect">
                      <a:avLst/>
                    </a:prstGeom>
                    <a:noFill/>
                    <a:ln>
                      <a:noFill/>
                    </a:ln>
                  </pic:spPr>
                </pic:pic>
              </a:graphicData>
            </a:graphic>
          </wp:inline>
        </w:drawing>
      </w:r>
      <w:r w:rsidRPr="001C600A">
        <w:rPr>
          <w:snapToGrid w:val="0"/>
          <w:color w:val="000000"/>
          <w:sz w:val="28"/>
          <w:szCs w:val="28"/>
        </w:rPr>
        <w:t xml:space="preserve"> - диаметр условного прохода теплопроводов i-го участка, м (при разных диаметрах подающего и обратного трубопроводов принимается по наибольшему диаметру);</w:t>
      </w:r>
    </w:p>
    <w:p w14:paraId="03B59258" w14:textId="77777777" w:rsidR="001C600A" w:rsidRPr="001C600A" w:rsidRDefault="001C600A" w:rsidP="001C600A">
      <w:pPr>
        <w:tabs>
          <w:tab w:val="left" w:pos="1890"/>
        </w:tabs>
        <w:ind w:firstLine="709"/>
        <w:jc w:val="both"/>
        <w:rPr>
          <w:snapToGrid w:val="0"/>
          <w:color w:val="000000"/>
          <w:sz w:val="28"/>
          <w:szCs w:val="28"/>
        </w:rPr>
      </w:pPr>
      <w:r w:rsidRPr="001C600A">
        <w:rPr>
          <w:noProof/>
          <w:snapToGrid w:val="0"/>
          <w:color w:val="000000"/>
          <w:sz w:val="28"/>
          <w:szCs w:val="28"/>
        </w:rPr>
        <w:drawing>
          <wp:inline distT="0" distB="0" distL="0" distR="0" wp14:anchorId="7AE6C0B8" wp14:editId="017C40FE">
            <wp:extent cx="361950" cy="3333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1C600A">
        <w:rPr>
          <w:snapToGrid w:val="0"/>
          <w:color w:val="000000"/>
          <w:sz w:val="28"/>
          <w:szCs w:val="28"/>
        </w:rPr>
        <w:t xml:space="preserve"> - коэффициент, учитывающий количество труб в тепловой сети.</w:t>
      </w:r>
    </w:p>
    <w:tbl>
      <w:tblPr>
        <w:tblW w:w="7711" w:type="dxa"/>
        <w:tblLayout w:type="fixed"/>
        <w:tblCellMar>
          <w:top w:w="102" w:type="dxa"/>
          <w:left w:w="62" w:type="dxa"/>
          <w:bottom w:w="102" w:type="dxa"/>
          <w:right w:w="62" w:type="dxa"/>
        </w:tblCellMar>
        <w:tblLook w:val="0000" w:firstRow="0" w:lastRow="0" w:firstColumn="0" w:lastColumn="0" w:noHBand="0" w:noVBand="0"/>
      </w:tblPr>
      <w:tblGrid>
        <w:gridCol w:w="2551"/>
        <w:gridCol w:w="1135"/>
        <w:gridCol w:w="4025"/>
      </w:tblGrid>
      <w:tr w:rsidR="001C600A" w:rsidRPr="001C600A" w14:paraId="7AF32FEA" w14:textId="77777777" w:rsidTr="003B0D96">
        <w:tc>
          <w:tcPr>
            <w:tcW w:w="3686" w:type="dxa"/>
            <w:gridSpan w:val="2"/>
          </w:tcPr>
          <w:p w14:paraId="67BBD9E3" w14:textId="77777777" w:rsidR="001C600A" w:rsidRPr="001C600A" w:rsidRDefault="001C600A" w:rsidP="001C600A">
            <w:pPr>
              <w:autoSpaceDE w:val="0"/>
              <w:autoSpaceDN w:val="0"/>
              <w:adjustRightInd w:val="0"/>
              <w:jc w:val="both"/>
              <w:rPr>
                <w:snapToGrid w:val="0"/>
                <w:color w:val="000000"/>
                <w:sz w:val="28"/>
                <w:szCs w:val="28"/>
              </w:rPr>
            </w:pPr>
            <w:r w:rsidRPr="001C600A">
              <w:rPr>
                <w:snapToGrid w:val="0"/>
                <w:color w:val="000000"/>
                <w:sz w:val="28"/>
                <w:szCs w:val="28"/>
              </w:rPr>
              <w:t>Для однотрубных участков</w:t>
            </w:r>
          </w:p>
        </w:tc>
        <w:tc>
          <w:tcPr>
            <w:tcW w:w="4025" w:type="dxa"/>
          </w:tcPr>
          <w:p w14:paraId="2CA2C1D7" w14:textId="77777777" w:rsidR="001C600A" w:rsidRPr="001C600A" w:rsidRDefault="001C600A" w:rsidP="001C600A">
            <w:pPr>
              <w:autoSpaceDE w:val="0"/>
              <w:autoSpaceDN w:val="0"/>
              <w:adjustRightInd w:val="0"/>
              <w:jc w:val="both"/>
              <w:rPr>
                <w:snapToGrid w:val="0"/>
                <w:color w:val="000000"/>
                <w:sz w:val="28"/>
                <w:szCs w:val="28"/>
              </w:rPr>
            </w:pPr>
            <w:r w:rsidRPr="001C600A">
              <w:rPr>
                <w:noProof/>
                <w:snapToGrid w:val="0"/>
                <w:color w:val="000000"/>
                <w:sz w:val="28"/>
                <w:szCs w:val="28"/>
              </w:rPr>
              <w:drawing>
                <wp:inline distT="0" distB="0" distL="0" distR="0" wp14:anchorId="16D6045A" wp14:editId="2B71AD64">
                  <wp:extent cx="361950" cy="3333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1C600A">
              <w:rPr>
                <w:snapToGrid w:val="0"/>
                <w:color w:val="000000"/>
                <w:sz w:val="28"/>
                <w:szCs w:val="28"/>
              </w:rPr>
              <w:t xml:space="preserve"> = 0,75;</w:t>
            </w:r>
          </w:p>
        </w:tc>
      </w:tr>
      <w:tr w:rsidR="001C600A" w:rsidRPr="001C600A" w14:paraId="247259F5" w14:textId="77777777" w:rsidTr="003B0D96">
        <w:trPr>
          <w:trHeight w:val="23"/>
        </w:trPr>
        <w:tc>
          <w:tcPr>
            <w:tcW w:w="2551" w:type="dxa"/>
          </w:tcPr>
          <w:p w14:paraId="5E8229E7" w14:textId="77777777" w:rsidR="001C600A" w:rsidRPr="001C600A" w:rsidRDefault="001C600A" w:rsidP="001C600A">
            <w:pPr>
              <w:autoSpaceDE w:val="0"/>
              <w:autoSpaceDN w:val="0"/>
              <w:adjustRightInd w:val="0"/>
              <w:jc w:val="both"/>
              <w:rPr>
                <w:snapToGrid w:val="0"/>
                <w:color w:val="000000"/>
                <w:sz w:val="28"/>
                <w:szCs w:val="28"/>
              </w:rPr>
            </w:pPr>
            <w:r w:rsidRPr="001C600A">
              <w:rPr>
                <w:snapToGrid w:val="0"/>
                <w:color w:val="000000"/>
                <w:sz w:val="28"/>
                <w:szCs w:val="28"/>
              </w:rPr>
              <w:t>двухтрубных</w:t>
            </w:r>
          </w:p>
        </w:tc>
        <w:tc>
          <w:tcPr>
            <w:tcW w:w="1135" w:type="dxa"/>
          </w:tcPr>
          <w:p w14:paraId="428E7389" w14:textId="77777777" w:rsidR="001C600A" w:rsidRPr="001C600A" w:rsidRDefault="001C600A" w:rsidP="001C600A">
            <w:pPr>
              <w:autoSpaceDE w:val="0"/>
              <w:autoSpaceDN w:val="0"/>
              <w:adjustRightInd w:val="0"/>
              <w:outlineLvl w:val="0"/>
              <w:rPr>
                <w:snapToGrid w:val="0"/>
                <w:color w:val="000000"/>
                <w:sz w:val="28"/>
                <w:szCs w:val="28"/>
              </w:rPr>
            </w:pPr>
          </w:p>
        </w:tc>
        <w:tc>
          <w:tcPr>
            <w:tcW w:w="4025" w:type="dxa"/>
          </w:tcPr>
          <w:p w14:paraId="6DF328D5" w14:textId="77777777" w:rsidR="001C600A" w:rsidRPr="001C600A" w:rsidRDefault="001C600A" w:rsidP="001C600A">
            <w:pPr>
              <w:autoSpaceDE w:val="0"/>
              <w:autoSpaceDN w:val="0"/>
              <w:adjustRightInd w:val="0"/>
              <w:jc w:val="both"/>
              <w:rPr>
                <w:snapToGrid w:val="0"/>
                <w:color w:val="000000"/>
                <w:sz w:val="28"/>
                <w:szCs w:val="28"/>
              </w:rPr>
            </w:pPr>
            <w:r w:rsidRPr="001C600A">
              <w:rPr>
                <w:noProof/>
                <w:snapToGrid w:val="0"/>
                <w:color w:val="000000"/>
                <w:sz w:val="28"/>
                <w:szCs w:val="28"/>
              </w:rPr>
              <w:drawing>
                <wp:inline distT="0" distB="0" distL="0" distR="0" wp14:anchorId="43159940" wp14:editId="2EA50C1F">
                  <wp:extent cx="361950" cy="3333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1C600A">
              <w:rPr>
                <w:snapToGrid w:val="0"/>
                <w:color w:val="000000"/>
                <w:sz w:val="28"/>
                <w:szCs w:val="28"/>
              </w:rPr>
              <w:t xml:space="preserve"> = 1,00;</w:t>
            </w:r>
          </w:p>
        </w:tc>
      </w:tr>
      <w:tr w:rsidR="001C600A" w:rsidRPr="001C600A" w14:paraId="4BD23659" w14:textId="77777777" w:rsidTr="003B0D96">
        <w:tc>
          <w:tcPr>
            <w:tcW w:w="2551" w:type="dxa"/>
          </w:tcPr>
          <w:p w14:paraId="51F1D91B" w14:textId="77777777" w:rsidR="001C600A" w:rsidRPr="001C600A" w:rsidRDefault="001C600A" w:rsidP="001C600A">
            <w:pPr>
              <w:autoSpaceDE w:val="0"/>
              <w:autoSpaceDN w:val="0"/>
              <w:adjustRightInd w:val="0"/>
              <w:jc w:val="both"/>
              <w:rPr>
                <w:snapToGrid w:val="0"/>
                <w:color w:val="000000"/>
                <w:sz w:val="28"/>
                <w:szCs w:val="28"/>
              </w:rPr>
            </w:pPr>
            <w:r w:rsidRPr="001C600A">
              <w:rPr>
                <w:snapToGrid w:val="0"/>
                <w:color w:val="000000"/>
                <w:sz w:val="28"/>
                <w:szCs w:val="28"/>
              </w:rPr>
              <w:t>трехтрубных</w:t>
            </w:r>
          </w:p>
        </w:tc>
        <w:tc>
          <w:tcPr>
            <w:tcW w:w="1135" w:type="dxa"/>
          </w:tcPr>
          <w:p w14:paraId="4622B720" w14:textId="77777777" w:rsidR="001C600A" w:rsidRPr="001C600A" w:rsidRDefault="001C600A" w:rsidP="001C600A">
            <w:pPr>
              <w:autoSpaceDE w:val="0"/>
              <w:autoSpaceDN w:val="0"/>
              <w:adjustRightInd w:val="0"/>
              <w:rPr>
                <w:snapToGrid w:val="0"/>
                <w:color w:val="000000"/>
                <w:sz w:val="28"/>
                <w:szCs w:val="28"/>
              </w:rPr>
            </w:pPr>
          </w:p>
        </w:tc>
        <w:tc>
          <w:tcPr>
            <w:tcW w:w="4025" w:type="dxa"/>
          </w:tcPr>
          <w:p w14:paraId="3CD82A0E" w14:textId="77777777" w:rsidR="001C600A" w:rsidRPr="001C600A" w:rsidRDefault="001C600A" w:rsidP="001C600A">
            <w:pPr>
              <w:autoSpaceDE w:val="0"/>
              <w:autoSpaceDN w:val="0"/>
              <w:adjustRightInd w:val="0"/>
              <w:jc w:val="both"/>
              <w:rPr>
                <w:snapToGrid w:val="0"/>
                <w:color w:val="000000"/>
                <w:sz w:val="28"/>
                <w:szCs w:val="28"/>
              </w:rPr>
            </w:pPr>
            <w:r w:rsidRPr="001C600A">
              <w:rPr>
                <w:noProof/>
                <w:snapToGrid w:val="0"/>
                <w:color w:val="000000"/>
                <w:sz w:val="28"/>
                <w:szCs w:val="28"/>
              </w:rPr>
              <w:drawing>
                <wp:inline distT="0" distB="0" distL="0" distR="0" wp14:anchorId="0CCED795" wp14:editId="76312C31">
                  <wp:extent cx="361950" cy="3333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1C600A">
              <w:rPr>
                <w:snapToGrid w:val="0"/>
                <w:color w:val="000000"/>
                <w:sz w:val="28"/>
                <w:szCs w:val="28"/>
              </w:rPr>
              <w:t xml:space="preserve"> = 1,25;</w:t>
            </w:r>
          </w:p>
        </w:tc>
      </w:tr>
      <w:tr w:rsidR="001C600A" w:rsidRPr="001C600A" w14:paraId="644CDB32" w14:textId="77777777" w:rsidTr="003B0D96">
        <w:tc>
          <w:tcPr>
            <w:tcW w:w="2551" w:type="dxa"/>
          </w:tcPr>
          <w:p w14:paraId="5A7BD750" w14:textId="77777777" w:rsidR="001C600A" w:rsidRPr="001C600A" w:rsidRDefault="001C600A" w:rsidP="001C600A">
            <w:pPr>
              <w:autoSpaceDE w:val="0"/>
              <w:autoSpaceDN w:val="0"/>
              <w:adjustRightInd w:val="0"/>
              <w:jc w:val="both"/>
              <w:rPr>
                <w:snapToGrid w:val="0"/>
                <w:color w:val="000000"/>
                <w:sz w:val="28"/>
                <w:szCs w:val="28"/>
              </w:rPr>
            </w:pPr>
            <w:r w:rsidRPr="001C600A">
              <w:rPr>
                <w:snapToGrid w:val="0"/>
                <w:color w:val="000000"/>
                <w:sz w:val="28"/>
                <w:szCs w:val="28"/>
              </w:rPr>
              <w:t>четырехтрубных</w:t>
            </w:r>
          </w:p>
        </w:tc>
        <w:tc>
          <w:tcPr>
            <w:tcW w:w="1135" w:type="dxa"/>
          </w:tcPr>
          <w:p w14:paraId="5BFFEFE1" w14:textId="77777777" w:rsidR="001C600A" w:rsidRPr="001C600A" w:rsidRDefault="001C600A" w:rsidP="001C600A">
            <w:pPr>
              <w:autoSpaceDE w:val="0"/>
              <w:autoSpaceDN w:val="0"/>
              <w:adjustRightInd w:val="0"/>
              <w:rPr>
                <w:snapToGrid w:val="0"/>
                <w:color w:val="000000"/>
                <w:sz w:val="28"/>
                <w:szCs w:val="28"/>
              </w:rPr>
            </w:pPr>
          </w:p>
        </w:tc>
        <w:tc>
          <w:tcPr>
            <w:tcW w:w="4025" w:type="dxa"/>
          </w:tcPr>
          <w:p w14:paraId="04A26016" w14:textId="77777777" w:rsidR="001C600A" w:rsidRPr="001C600A" w:rsidRDefault="001C600A" w:rsidP="001C600A">
            <w:pPr>
              <w:autoSpaceDE w:val="0"/>
              <w:autoSpaceDN w:val="0"/>
              <w:adjustRightInd w:val="0"/>
              <w:jc w:val="both"/>
              <w:rPr>
                <w:snapToGrid w:val="0"/>
                <w:color w:val="000000"/>
                <w:sz w:val="28"/>
                <w:szCs w:val="28"/>
              </w:rPr>
            </w:pPr>
            <w:r w:rsidRPr="001C600A">
              <w:rPr>
                <w:noProof/>
                <w:snapToGrid w:val="0"/>
                <w:color w:val="000000"/>
                <w:sz w:val="28"/>
                <w:szCs w:val="28"/>
              </w:rPr>
              <w:drawing>
                <wp:inline distT="0" distB="0" distL="0" distR="0" wp14:anchorId="5779556D" wp14:editId="64CF19BA">
                  <wp:extent cx="361950" cy="3333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1C600A">
              <w:rPr>
                <w:snapToGrid w:val="0"/>
                <w:color w:val="000000"/>
                <w:sz w:val="28"/>
                <w:szCs w:val="28"/>
              </w:rPr>
              <w:t xml:space="preserve"> = 1,5;</w:t>
            </w:r>
          </w:p>
        </w:tc>
      </w:tr>
    </w:tbl>
    <w:p w14:paraId="7381F7A2" w14:textId="77777777" w:rsidR="001C600A" w:rsidRPr="001C600A" w:rsidRDefault="001C600A" w:rsidP="001C600A">
      <w:pPr>
        <w:autoSpaceDE w:val="0"/>
        <w:autoSpaceDN w:val="0"/>
        <w:adjustRightInd w:val="0"/>
        <w:ind w:firstLine="540"/>
        <w:jc w:val="both"/>
        <w:rPr>
          <w:snapToGrid w:val="0"/>
          <w:color w:val="000000"/>
          <w:sz w:val="28"/>
          <w:szCs w:val="28"/>
        </w:rPr>
      </w:pPr>
      <w:r w:rsidRPr="001C600A">
        <w:rPr>
          <w:noProof/>
          <w:snapToGrid w:val="0"/>
          <w:color w:val="000000"/>
          <w:sz w:val="28"/>
          <w:szCs w:val="28"/>
        </w:rPr>
        <w:lastRenderedPageBreak/>
        <w:drawing>
          <wp:inline distT="0" distB="0" distL="0" distR="0" wp14:anchorId="781ADA52" wp14:editId="39366F41">
            <wp:extent cx="333375" cy="33337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1C600A">
        <w:rPr>
          <w:snapToGrid w:val="0"/>
          <w:color w:val="000000"/>
          <w:sz w:val="28"/>
          <w:szCs w:val="28"/>
        </w:rPr>
        <w:t xml:space="preserve"> - коэффициент, учитывающий теплоноситель. </w:t>
      </w:r>
    </w:p>
    <w:p w14:paraId="5C060653" w14:textId="77777777" w:rsidR="001C600A" w:rsidRPr="001C600A" w:rsidRDefault="001C600A" w:rsidP="001C600A">
      <w:pPr>
        <w:autoSpaceDE w:val="0"/>
        <w:autoSpaceDN w:val="0"/>
        <w:adjustRightInd w:val="0"/>
        <w:ind w:firstLine="540"/>
        <w:jc w:val="both"/>
        <w:rPr>
          <w:snapToGrid w:val="0"/>
          <w:color w:val="000000"/>
          <w:sz w:val="28"/>
          <w:szCs w:val="28"/>
        </w:rPr>
      </w:pPr>
      <w:r w:rsidRPr="001C600A">
        <w:rPr>
          <w:snapToGrid w:val="0"/>
          <w:color w:val="000000"/>
          <w:sz w:val="28"/>
          <w:szCs w:val="28"/>
        </w:rPr>
        <w:t xml:space="preserve">Для паропроводов </w:t>
      </w:r>
      <w:r w:rsidRPr="001C600A">
        <w:rPr>
          <w:noProof/>
          <w:snapToGrid w:val="0"/>
          <w:color w:val="000000"/>
          <w:sz w:val="28"/>
          <w:szCs w:val="28"/>
        </w:rPr>
        <w:drawing>
          <wp:inline distT="0" distB="0" distL="0" distR="0" wp14:anchorId="7856E701" wp14:editId="38E8FBC3">
            <wp:extent cx="333375" cy="333375"/>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1C600A">
        <w:rPr>
          <w:snapToGrid w:val="0"/>
          <w:color w:val="000000"/>
          <w:sz w:val="28"/>
          <w:szCs w:val="28"/>
        </w:rPr>
        <w:t xml:space="preserve"> = 1,25; </w:t>
      </w:r>
    </w:p>
    <w:p w14:paraId="6E2D7D62" w14:textId="77777777" w:rsidR="001C600A" w:rsidRPr="001C600A" w:rsidRDefault="001C600A" w:rsidP="001C600A">
      <w:pPr>
        <w:autoSpaceDE w:val="0"/>
        <w:autoSpaceDN w:val="0"/>
        <w:adjustRightInd w:val="0"/>
        <w:ind w:firstLine="540"/>
        <w:jc w:val="both"/>
        <w:rPr>
          <w:snapToGrid w:val="0"/>
          <w:color w:val="000000"/>
          <w:sz w:val="28"/>
          <w:szCs w:val="28"/>
        </w:rPr>
      </w:pPr>
      <w:r w:rsidRPr="001C600A">
        <w:rPr>
          <w:snapToGrid w:val="0"/>
          <w:color w:val="000000"/>
          <w:sz w:val="28"/>
          <w:szCs w:val="28"/>
        </w:rPr>
        <w:t xml:space="preserve">для трубопроводов холодной воды </w:t>
      </w:r>
      <w:r w:rsidRPr="001C600A">
        <w:rPr>
          <w:noProof/>
          <w:snapToGrid w:val="0"/>
          <w:color w:val="000000"/>
          <w:sz w:val="28"/>
          <w:szCs w:val="28"/>
        </w:rPr>
        <w:drawing>
          <wp:inline distT="0" distB="0" distL="0" distR="0" wp14:anchorId="5D0F3EFB" wp14:editId="2CF0068A">
            <wp:extent cx="333375" cy="333375"/>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1C600A">
        <w:rPr>
          <w:snapToGrid w:val="0"/>
          <w:color w:val="000000"/>
          <w:sz w:val="28"/>
          <w:szCs w:val="28"/>
        </w:rPr>
        <w:t xml:space="preserve"> - 1,0,</w:t>
      </w:r>
    </w:p>
    <w:p w14:paraId="623013A2" w14:textId="77777777" w:rsidR="001C600A" w:rsidRPr="001C600A" w:rsidRDefault="001C600A" w:rsidP="001C600A">
      <w:pPr>
        <w:autoSpaceDE w:val="0"/>
        <w:autoSpaceDN w:val="0"/>
        <w:adjustRightInd w:val="0"/>
        <w:ind w:firstLine="540"/>
        <w:jc w:val="both"/>
        <w:rPr>
          <w:snapToGrid w:val="0"/>
          <w:color w:val="000000"/>
          <w:sz w:val="28"/>
          <w:szCs w:val="28"/>
        </w:rPr>
      </w:pPr>
      <w:r w:rsidRPr="001C600A">
        <w:rPr>
          <w:snapToGrid w:val="0"/>
          <w:color w:val="000000"/>
          <w:sz w:val="28"/>
          <w:szCs w:val="28"/>
        </w:rPr>
        <w:t>для трубопроводов горячей воды - 1,3;</w:t>
      </w:r>
    </w:p>
    <w:p w14:paraId="696E1194" w14:textId="77777777" w:rsidR="001C600A" w:rsidRPr="001C600A" w:rsidRDefault="001C600A" w:rsidP="001C600A">
      <w:pPr>
        <w:autoSpaceDE w:val="0"/>
        <w:autoSpaceDN w:val="0"/>
        <w:adjustRightInd w:val="0"/>
        <w:ind w:firstLine="540"/>
        <w:jc w:val="both"/>
        <w:rPr>
          <w:snapToGrid w:val="0"/>
          <w:color w:val="000000"/>
          <w:sz w:val="28"/>
          <w:szCs w:val="28"/>
        </w:rPr>
      </w:pPr>
      <w:r w:rsidRPr="001C600A">
        <w:rPr>
          <w:noProof/>
          <w:snapToGrid w:val="0"/>
          <w:color w:val="000000"/>
          <w:sz w:val="28"/>
          <w:szCs w:val="28"/>
        </w:rPr>
        <w:drawing>
          <wp:inline distT="0" distB="0" distL="0" distR="0" wp14:anchorId="0F37B06E" wp14:editId="66782CB2">
            <wp:extent cx="361950" cy="3333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1C600A">
        <w:rPr>
          <w:snapToGrid w:val="0"/>
          <w:color w:val="000000"/>
          <w:sz w:val="28"/>
          <w:szCs w:val="28"/>
        </w:rPr>
        <w:t xml:space="preserve"> - коэффициент, учитывающий способ прокладки теплопроводов</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2920"/>
        <w:gridCol w:w="144"/>
        <w:gridCol w:w="4025"/>
      </w:tblGrid>
      <w:tr w:rsidR="001C600A" w:rsidRPr="001C600A" w14:paraId="45E78F85" w14:textId="77777777" w:rsidTr="003B0D96">
        <w:tc>
          <w:tcPr>
            <w:tcW w:w="624" w:type="dxa"/>
          </w:tcPr>
          <w:p w14:paraId="3EA551E7" w14:textId="77777777" w:rsidR="001C600A" w:rsidRPr="001C600A" w:rsidRDefault="001C600A" w:rsidP="001C600A">
            <w:pPr>
              <w:autoSpaceDE w:val="0"/>
              <w:autoSpaceDN w:val="0"/>
              <w:adjustRightInd w:val="0"/>
              <w:rPr>
                <w:snapToGrid w:val="0"/>
                <w:color w:val="000000"/>
                <w:sz w:val="28"/>
                <w:szCs w:val="28"/>
              </w:rPr>
            </w:pPr>
          </w:p>
        </w:tc>
        <w:tc>
          <w:tcPr>
            <w:tcW w:w="2920" w:type="dxa"/>
          </w:tcPr>
          <w:p w14:paraId="6743DD69" w14:textId="77777777" w:rsidR="001C600A" w:rsidRPr="001C600A" w:rsidRDefault="001C600A" w:rsidP="001C600A">
            <w:pPr>
              <w:autoSpaceDE w:val="0"/>
              <w:autoSpaceDN w:val="0"/>
              <w:adjustRightInd w:val="0"/>
              <w:jc w:val="both"/>
              <w:rPr>
                <w:snapToGrid w:val="0"/>
                <w:color w:val="000000"/>
                <w:sz w:val="28"/>
                <w:szCs w:val="28"/>
              </w:rPr>
            </w:pPr>
            <w:r w:rsidRPr="001C600A">
              <w:rPr>
                <w:snapToGrid w:val="0"/>
                <w:color w:val="000000"/>
                <w:sz w:val="28"/>
                <w:szCs w:val="28"/>
              </w:rPr>
              <w:t>для подземных сетей</w:t>
            </w:r>
          </w:p>
        </w:tc>
        <w:tc>
          <w:tcPr>
            <w:tcW w:w="144" w:type="dxa"/>
          </w:tcPr>
          <w:p w14:paraId="319204D3" w14:textId="77777777" w:rsidR="001C600A" w:rsidRPr="001C600A" w:rsidRDefault="001C600A" w:rsidP="001C600A">
            <w:pPr>
              <w:autoSpaceDE w:val="0"/>
              <w:autoSpaceDN w:val="0"/>
              <w:adjustRightInd w:val="0"/>
              <w:rPr>
                <w:snapToGrid w:val="0"/>
                <w:color w:val="000000"/>
                <w:sz w:val="28"/>
                <w:szCs w:val="28"/>
              </w:rPr>
            </w:pPr>
          </w:p>
        </w:tc>
        <w:tc>
          <w:tcPr>
            <w:tcW w:w="4025" w:type="dxa"/>
          </w:tcPr>
          <w:p w14:paraId="49CFD9E9" w14:textId="77777777" w:rsidR="001C600A" w:rsidRPr="001C600A" w:rsidRDefault="001C600A" w:rsidP="001C600A">
            <w:pPr>
              <w:autoSpaceDE w:val="0"/>
              <w:autoSpaceDN w:val="0"/>
              <w:adjustRightInd w:val="0"/>
              <w:jc w:val="both"/>
              <w:rPr>
                <w:snapToGrid w:val="0"/>
                <w:color w:val="000000"/>
                <w:sz w:val="28"/>
                <w:szCs w:val="28"/>
              </w:rPr>
            </w:pPr>
            <w:r w:rsidRPr="001C600A">
              <w:rPr>
                <w:noProof/>
                <w:snapToGrid w:val="0"/>
                <w:color w:val="000000"/>
                <w:sz w:val="28"/>
                <w:szCs w:val="28"/>
              </w:rPr>
              <w:drawing>
                <wp:inline distT="0" distB="0" distL="0" distR="0" wp14:anchorId="2B57A678" wp14:editId="5C9A2275">
                  <wp:extent cx="361950" cy="3333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1C600A">
              <w:rPr>
                <w:snapToGrid w:val="0"/>
                <w:color w:val="000000"/>
                <w:sz w:val="28"/>
                <w:szCs w:val="28"/>
              </w:rPr>
              <w:t xml:space="preserve"> = 1,0</w:t>
            </w:r>
          </w:p>
        </w:tc>
      </w:tr>
      <w:tr w:rsidR="001C600A" w:rsidRPr="001C600A" w14:paraId="5AA35A3E" w14:textId="77777777" w:rsidTr="003B0D96">
        <w:tc>
          <w:tcPr>
            <w:tcW w:w="624" w:type="dxa"/>
          </w:tcPr>
          <w:p w14:paraId="5F79ACEB" w14:textId="77777777" w:rsidR="001C600A" w:rsidRPr="001C600A" w:rsidRDefault="001C600A" w:rsidP="001C600A">
            <w:pPr>
              <w:autoSpaceDE w:val="0"/>
              <w:autoSpaceDN w:val="0"/>
              <w:adjustRightInd w:val="0"/>
              <w:rPr>
                <w:snapToGrid w:val="0"/>
                <w:color w:val="000000"/>
                <w:sz w:val="28"/>
                <w:szCs w:val="28"/>
              </w:rPr>
            </w:pPr>
          </w:p>
        </w:tc>
        <w:tc>
          <w:tcPr>
            <w:tcW w:w="2920" w:type="dxa"/>
          </w:tcPr>
          <w:p w14:paraId="59EB97C6" w14:textId="77777777" w:rsidR="001C600A" w:rsidRPr="001C600A" w:rsidRDefault="001C600A" w:rsidP="001C600A">
            <w:pPr>
              <w:autoSpaceDE w:val="0"/>
              <w:autoSpaceDN w:val="0"/>
              <w:adjustRightInd w:val="0"/>
              <w:jc w:val="both"/>
              <w:rPr>
                <w:snapToGrid w:val="0"/>
                <w:color w:val="000000"/>
                <w:sz w:val="28"/>
                <w:szCs w:val="28"/>
              </w:rPr>
            </w:pPr>
            <w:r w:rsidRPr="001C600A">
              <w:rPr>
                <w:snapToGrid w:val="0"/>
                <w:color w:val="000000"/>
                <w:sz w:val="28"/>
                <w:szCs w:val="28"/>
              </w:rPr>
              <w:t>для наземных сетей</w:t>
            </w:r>
          </w:p>
        </w:tc>
        <w:tc>
          <w:tcPr>
            <w:tcW w:w="144" w:type="dxa"/>
          </w:tcPr>
          <w:p w14:paraId="3E2A700E" w14:textId="77777777" w:rsidR="001C600A" w:rsidRPr="001C600A" w:rsidRDefault="001C600A" w:rsidP="001C600A">
            <w:pPr>
              <w:autoSpaceDE w:val="0"/>
              <w:autoSpaceDN w:val="0"/>
              <w:adjustRightInd w:val="0"/>
              <w:rPr>
                <w:snapToGrid w:val="0"/>
                <w:color w:val="000000"/>
                <w:sz w:val="28"/>
                <w:szCs w:val="28"/>
              </w:rPr>
            </w:pPr>
          </w:p>
        </w:tc>
        <w:tc>
          <w:tcPr>
            <w:tcW w:w="4025" w:type="dxa"/>
          </w:tcPr>
          <w:p w14:paraId="7D199CDA" w14:textId="77777777" w:rsidR="001C600A" w:rsidRPr="001C600A" w:rsidRDefault="001C600A" w:rsidP="001C600A">
            <w:pPr>
              <w:autoSpaceDE w:val="0"/>
              <w:autoSpaceDN w:val="0"/>
              <w:adjustRightInd w:val="0"/>
              <w:jc w:val="both"/>
              <w:rPr>
                <w:snapToGrid w:val="0"/>
                <w:color w:val="000000"/>
                <w:sz w:val="28"/>
                <w:szCs w:val="28"/>
              </w:rPr>
            </w:pPr>
            <w:r w:rsidRPr="001C600A">
              <w:rPr>
                <w:noProof/>
                <w:snapToGrid w:val="0"/>
                <w:color w:val="000000"/>
                <w:sz w:val="28"/>
                <w:szCs w:val="28"/>
              </w:rPr>
              <w:drawing>
                <wp:inline distT="0" distB="0" distL="0" distR="0" wp14:anchorId="2028CCAE" wp14:editId="5840F172">
                  <wp:extent cx="361950" cy="3333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1C600A">
              <w:rPr>
                <w:snapToGrid w:val="0"/>
                <w:color w:val="000000"/>
                <w:sz w:val="28"/>
                <w:szCs w:val="28"/>
              </w:rPr>
              <w:t xml:space="preserve"> = 0,75;</w:t>
            </w:r>
          </w:p>
        </w:tc>
      </w:tr>
    </w:tbl>
    <w:p w14:paraId="47C9F0E3" w14:textId="77777777" w:rsidR="001C600A" w:rsidRPr="001C600A" w:rsidRDefault="001C600A" w:rsidP="001C600A">
      <w:pPr>
        <w:autoSpaceDE w:val="0"/>
        <w:autoSpaceDN w:val="0"/>
        <w:adjustRightInd w:val="0"/>
        <w:ind w:firstLine="540"/>
        <w:jc w:val="both"/>
        <w:rPr>
          <w:snapToGrid w:val="0"/>
          <w:color w:val="000000"/>
          <w:sz w:val="28"/>
          <w:szCs w:val="28"/>
        </w:rPr>
      </w:pPr>
      <w:r w:rsidRPr="001C600A">
        <w:rPr>
          <w:noProof/>
          <w:snapToGrid w:val="0"/>
          <w:color w:val="000000"/>
          <w:sz w:val="28"/>
          <w:szCs w:val="28"/>
        </w:rPr>
        <w:drawing>
          <wp:inline distT="0" distB="0" distL="0" distR="0" wp14:anchorId="4E7B9222" wp14:editId="75A1F585">
            <wp:extent cx="323850" cy="3333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r w:rsidRPr="001C600A">
        <w:rPr>
          <w:snapToGrid w:val="0"/>
          <w:color w:val="000000"/>
          <w:sz w:val="28"/>
          <w:szCs w:val="28"/>
        </w:rPr>
        <w:t xml:space="preserve"> - коэффициент, учитывающий разность геодезических отметок теплотрассы.</w:t>
      </w:r>
    </w:p>
    <w:p w14:paraId="292B11AD" w14:textId="77777777" w:rsidR="001C600A" w:rsidRPr="001C600A" w:rsidRDefault="001C600A" w:rsidP="001C600A">
      <w:pPr>
        <w:tabs>
          <w:tab w:val="left" w:pos="1890"/>
        </w:tabs>
        <w:ind w:firstLine="709"/>
        <w:jc w:val="both"/>
        <w:rPr>
          <w:snapToGrid w:val="0"/>
          <w:color w:val="000000"/>
          <w:sz w:val="28"/>
          <w:szCs w:val="28"/>
        </w:rPr>
      </w:pPr>
    </w:p>
    <w:p w14:paraId="7451F22F"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Объем обслуживания и ремонта трубопроводов, оборудования и сооружений тепловых сетей в условных единицах (</w:t>
      </w:r>
      <w:r w:rsidRPr="001C600A">
        <w:rPr>
          <w:snapToGrid w:val="0"/>
          <w:color w:val="000000"/>
          <w:sz w:val="28"/>
          <w:szCs w:val="28"/>
          <w:lang w:val="en-US"/>
        </w:rPr>
        <w:t>V</w:t>
      </w:r>
      <w:r w:rsidRPr="001C600A">
        <w:rPr>
          <w:snapToGrid w:val="0"/>
          <w:color w:val="000000"/>
          <w:sz w:val="28"/>
          <w:szCs w:val="28"/>
        </w:rPr>
        <w:t>) по каждой тепловой сети представлен в таблице 3.</w:t>
      </w:r>
    </w:p>
    <w:p w14:paraId="06C4FB33" w14:textId="77777777" w:rsidR="001C600A" w:rsidRPr="001C600A" w:rsidRDefault="001C600A" w:rsidP="001C600A">
      <w:pPr>
        <w:tabs>
          <w:tab w:val="left" w:pos="1890"/>
        </w:tabs>
        <w:ind w:firstLine="709"/>
        <w:jc w:val="both"/>
        <w:rPr>
          <w:snapToGrid w:val="0"/>
          <w:color w:val="000000"/>
          <w:sz w:val="28"/>
          <w:szCs w:val="28"/>
        </w:rPr>
      </w:pPr>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904"/>
        <w:gridCol w:w="906"/>
        <w:gridCol w:w="907"/>
        <w:gridCol w:w="906"/>
        <w:gridCol w:w="907"/>
        <w:gridCol w:w="906"/>
        <w:gridCol w:w="1058"/>
        <w:gridCol w:w="907"/>
      </w:tblGrid>
      <w:tr w:rsidR="001C600A" w:rsidRPr="001C600A" w14:paraId="570B1A8C" w14:textId="77777777" w:rsidTr="003B0D96">
        <w:trPr>
          <w:trHeight w:val="586"/>
        </w:trPr>
        <w:tc>
          <w:tcPr>
            <w:tcW w:w="1963" w:type="dxa"/>
            <w:shd w:val="clear" w:color="auto" w:fill="auto"/>
            <w:noWrap/>
            <w:vAlign w:val="bottom"/>
            <w:hideMark/>
          </w:tcPr>
          <w:p w14:paraId="4DE58C66"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color w:val="000000"/>
                <w:sz w:val="22"/>
                <w:szCs w:val="22"/>
              </w:rPr>
              <w:t>Участок сети от котельной</w:t>
            </w:r>
          </w:p>
        </w:tc>
        <w:tc>
          <w:tcPr>
            <w:tcW w:w="904" w:type="dxa"/>
            <w:shd w:val="clear" w:color="auto" w:fill="auto"/>
            <w:vAlign w:val="center"/>
            <w:hideMark/>
          </w:tcPr>
          <w:p w14:paraId="7A47F9B8" w14:textId="77777777" w:rsidR="001C600A" w:rsidRPr="001C600A" w:rsidRDefault="001C600A" w:rsidP="001C600A">
            <w:pPr>
              <w:jc w:val="center"/>
              <w:rPr>
                <w:rFonts w:ascii="Calibri" w:hAnsi="Calibri" w:cs="Calibri"/>
                <w:color w:val="000000"/>
                <w:sz w:val="28"/>
                <w:szCs w:val="28"/>
              </w:rPr>
            </w:pPr>
            <w:r w:rsidRPr="001C600A">
              <w:rPr>
                <w:rFonts w:ascii="Calibri" w:hAnsi="Calibri" w:cs="Calibri"/>
                <w:color w:val="000000"/>
                <w:sz w:val="28"/>
                <w:szCs w:val="28"/>
              </w:rPr>
              <w:t>N</w:t>
            </w:r>
            <w:r w:rsidRPr="001C600A">
              <w:rPr>
                <w:color w:val="000000"/>
                <w:sz w:val="28"/>
                <w:szCs w:val="28"/>
              </w:rPr>
              <w:t>ᵢ</w:t>
            </w:r>
          </w:p>
        </w:tc>
        <w:tc>
          <w:tcPr>
            <w:tcW w:w="906" w:type="dxa"/>
            <w:shd w:val="clear" w:color="auto" w:fill="auto"/>
            <w:noWrap/>
            <w:vAlign w:val="center"/>
            <w:hideMark/>
          </w:tcPr>
          <w:p w14:paraId="364411CA" w14:textId="77777777" w:rsidR="001C600A" w:rsidRPr="001C600A" w:rsidRDefault="001C600A" w:rsidP="001C600A">
            <w:pPr>
              <w:jc w:val="center"/>
              <w:rPr>
                <w:rFonts w:ascii="Calibri" w:hAnsi="Calibri" w:cs="Calibri"/>
                <w:color w:val="000000"/>
                <w:sz w:val="28"/>
                <w:szCs w:val="28"/>
              </w:rPr>
            </w:pPr>
            <w:r w:rsidRPr="001C600A">
              <w:rPr>
                <w:rFonts w:ascii="Calibri" w:hAnsi="Calibri" w:cs="Calibri"/>
                <w:color w:val="000000"/>
                <w:sz w:val="28"/>
                <w:szCs w:val="28"/>
              </w:rPr>
              <w:t>L</w:t>
            </w:r>
            <w:r w:rsidRPr="001C600A">
              <w:rPr>
                <w:color w:val="000000"/>
                <w:sz w:val="28"/>
                <w:szCs w:val="28"/>
              </w:rPr>
              <w:t>ᵢ</w:t>
            </w:r>
          </w:p>
        </w:tc>
        <w:tc>
          <w:tcPr>
            <w:tcW w:w="907" w:type="dxa"/>
            <w:shd w:val="clear" w:color="auto" w:fill="auto"/>
            <w:noWrap/>
            <w:vAlign w:val="center"/>
            <w:hideMark/>
          </w:tcPr>
          <w:p w14:paraId="6C6B354B" w14:textId="77777777" w:rsidR="001C600A" w:rsidRPr="001C600A" w:rsidRDefault="001C600A" w:rsidP="001C600A">
            <w:pPr>
              <w:jc w:val="center"/>
              <w:rPr>
                <w:rFonts w:ascii="Calibri" w:hAnsi="Calibri" w:cs="Calibri"/>
                <w:color w:val="000000"/>
                <w:sz w:val="28"/>
                <w:szCs w:val="28"/>
              </w:rPr>
            </w:pPr>
            <w:r w:rsidRPr="001C600A">
              <w:rPr>
                <w:rFonts w:ascii="Calibri" w:hAnsi="Calibri" w:cs="Calibri"/>
                <w:color w:val="000000"/>
                <w:sz w:val="28"/>
                <w:szCs w:val="28"/>
              </w:rPr>
              <w:t>d</w:t>
            </w:r>
            <w:r w:rsidRPr="001C600A">
              <w:rPr>
                <w:color w:val="000000"/>
                <w:sz w:val="28"/>
                <w:szCs w:val="28"/>
              </w:rPr>
              <w:t>ᵞᵢ</w:t>
            </w:r>
          </w:p>
        </w:tc>
        <w:tc>
          <w:tcPr>
            <w:tcW w:w="906" w:type="dxa"/>
            <w:shd w:val="clear" w:color="auto" w:fill="auto"/>
            <w:noWrap/>
            <w:vAlign w:val="center"/>
            <w:hideMark/>
          </w:tcPr>
          <w:p w14:paraId="67E85FF3" w14:textId="77777777" w:rsidR="001C600A" w:rsidRPr="001C600A" w:rsidRDefault="001C600A" w:rsidP="001C600A">
            <w:pPr>
              <w:jc w:val="center"/>
              <w:rPr>
                <w:rFonts w:ascii="Calibri" w:hAnsi="Calibri" w:cs="Calibri"/>
                <w:color w:val="000000"/>
                <w:sz w:val="28"/>
                <w:szCs w:val="28"/>
              </w:rPr>
            </w:pPr>
            <w:r w:rsidRPr="001C600A">
              <w:rPr>
                <w:rFonts w:ascii="Calibri" w:hAnsi="Calibri" w:cs="Calibri"/>
                <w:color w:val="000000"/>
                <w:sz w:val="28"/>
                <w:szCs w:val="28"/>
              </w:rPr>
              <w:t>K</w:t>
            </w:r>
            <w:r w:rsidRPr="001C600A">
              <w:rPr>
                <w:color w:val="000000"/>
                <w:sz w:val="28"/>
                <w:szCs w:val="28"/>
              </w:rPr>
              <w:t>ᵏ</w:t>
            </w:r>
          </w:p>
        </w:tc>
        <w:tc>
          <w:tcPr>
            <w:tcW w:w="907" w:type="dxa"/>
            <w:shd w:val="clear" w:color="auto" w:fill="auto"/>
            <w:noWrap/>
            <w:vAlign w:val="center"/>
            <w:hideMark/>
          </w:tcPr>
          <w:p w14:paraId="58B5E815" w14:textId="77777777" w:rsidR="001C600A" w:rsidRPr="001C600A" w:rsidRDefault="001C600A" w:rsidP="001C600A">
            <w:pPr>
              <w:jc w:val="center"/>
              <w:rPr>
                <w:rFonts w:ascii="Calibri" w:hAnsi="Calibri" w:cs="Calibri"/>
                <w:color w:val="000000"/>
                <w:sz w:val="28"/>
                <w:szCs w:val="28"/>
              </w:rPr>
            </w:pPr>
            <w:r w:rsidRPr="001C600A">
              <w:rPr>
                <w:rFonts w:ascii="Calibri" w:hAnsi="Calibri" w:cs="Calibri"/>
                <w:color w:val="000000"/>
                <w:sz w:val="28"/>
                <w:szCs w:val="28"/>
              </w:rPr>
              <w:t>K</w:t>
            </w:r>
            <w:r w:rsidRPr="001C600A">
              <w:rPr>
                <w:color w:val="000000"/>
                <w:sz w:val="28"/>
                <w:szCs w:val="28"/>
              </w:rPr>
              <w:t>ᵗ</w:t>
            </w:r>
          </w:p>
        </w:tc>
        <w:tc>
          <w:tcPr>
            <w:tcW w:w="906" w:type="dxa"/>
            <w:shd w:val="clear" w:color="auto" w:fill="auto"/>
            <w:noWrap/>
            <w:vAlign w:val="center"/>
            <w:hideMark/>
          </w:tcPr>
          <w:p w14:paraId="559562AA" w14:textId="77777777" w:rsidR="001C600A" w:rsidRPr="001C600A" w:rsidRDefault="001C600A" w:rsidP="001C600A">
            <w:pPr>
              <w:jc w:val="center"/>
              <w:rPr>
                <w:rFonts w:ascii="Calibri" w:hAnsi="Calibri" w:cs="Calibri"/>
                <w:color w:val="000000"/>
                <w:sz w:val="28"/>
                <w:szCs w:val="28"/>
              </w:rPr>
            </w:pPr>
            <w:r w:rsidRPr="001C600A">
              <w:rPr>
                <w:rFonts w:ascii="Calibri" w:hAnsi="Calibri" w:cs="Calibri"/>
                <w:color w:val="000000"/>
                <w:sz w:val="28"/>
                <w:szCs w:val="28"/>
              </w:rPr>
              <w:t>K</w:t>
            </w:r>
            <w:r w:rsidRPr="001C600A">
              <w:rPr>
                <w:color w:val="000000"/>
                <w:sz w:val="28"/>
                <w:szCs w:val="28"/>
              </w:rPr>
              <w:t>ⁿ</w:t>
            </w:r>
          </w:p>
        </w:tc>
        <w:tc>
          <w:tcPr>
            <w:tcW w:w="1058" w:type="dxa"/>
            <w:shd w:val="clear" w:color="auto" w:fill="auto"/>
            <w:noWrap/>
            <w:vAlign w:val="center"/>
            <w:hideMark/>
          </w:tcPr>
          <w:p w14:paraId="5EF70952" w14:textId="77777777" w:rsidR="001C600A" w:rsidRPr="001C600A" w:rsidRDefault="001C600A" w:rsidP="001C600A">
            <w:pPr>
              <w:jc w:val="center"/>
              <w:rPr>
                <w:rFonts w:ascii="Calibri" w:hAnsi="Calibri" w:cs="Calibri"/>
                <w:color w:val="000000"/>
                <w:sz w:val="28"/>
                <w:szCs w:val="28"/>
              </w:rPr>
            </w:pPr>
            <w:proofErr w:type="spellStart"/>
            <w:r w:rsidRPr="001C600A">
              <w:rPr>
                <w:rFonts w:ascii="Calibri" w:hAnsi="Calibri" w:cs="Calibri"/>
                <w:color w:val="000000"/>
                <w:sz w:val="28"/>
                <w:szCs w:val="28"/>
              </w:rPr>
              <w:t>K</w:t>
            </w:r>
            <w:r w:rsidRPr="001C600A">
              <w:rPr>
                <w:color w:val="000000"/>
                <w:sz w:val="28"/>
                <w:szCs w:val="28"/>
              </w:rPr>
              <w:t>ʳ</w:t>
            </w:r>
            <w:proofErr w:type="spellEnd"/>
          </w:p>
        </w:tc>
        <w:tc>
          <w:tcPr>
            <w:tcW w:w="907" w:type="dxa"/>
            <w:shd w:val="clear" w:color="auto" w:fill="auto"/>
            <w:noWrap/>
            <w:vAlign w:val="center"/>
            <w:hideMark/>
          </w:tcPr>
          <w:p w14:paraId="462D6867" w14:textId="77777777" w:rsidR="001C600A" w:rsidRPr="001C600A" w:rsidRDefault="001C600A" w:rsidP="001C600A">
            <w:pPr>
              <w:jc w:val="center"/>
              <w:rPr>
                <w:rFonts w:ascii="Calibri" w:hAnsi="Calibri" w:cs="Calibri"/>
                <w:color w:val="000000"/>
                <w:sz w:val="28"/>
                <w:szCs w:val="28"/>
              </w:rPr>
            </w:pPr>
            <w:r w:rsidRPr="001C600A">
              <w:rPr>
                <w:rFonts w:ascii="Calibri" w:hAnsi="Calibri" w:cs="Calibri"/>
                <w:color w:val="000000"/>
                <w:sz w:val="28"/>
                <w:szCs w:val="28"/>
              </w:rPr>
              <w:t>V</w:t>
            </w:r>
          </w:p>
        </w:tc>
      </w:tr>
      <w:tr w:rsidR="001C600A" w:rsidRPr="001C600A" w14:paraId="7BA10189" w14:textId="77777777" w:rsidTr="003B0D96">
        <w:trPr>
          <w:trHeight w:val="177"/>
        </w:trPr>
        <w:tc>
          <w:tcPr>
            <w:tcW w:w="1963" w:type="dxa"/>
            <w:shd w:val="clear" w:color="auto" w:fill="auto"/>
            <w:noWrap/>
            <w:vAlign w:val="bottom"/>
            <w:hideMark/>
          </w:tcPr>
          <w:p w14:paraId="6006529C"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color w:val="000000"/>
                <w:sz w:val="22"/>
                <w:szCs w:val="22"/>
              </w:rPr>
              <w:t>1</w:t>
            </w:r>
          </w:p>
        </w:tc>
        <w:tc>
          <w:tcPr>
            <w:tcW w:w="904" w:type="dxa"/>
            <w:shd w:val="clear" w:color="auto" w:fill="auto"/>
            <w:noWrap/>
            <w:vAlign w:val="bottom"/>
            <w:hideMark/>
          </w:tcPr>
          <w:p w14:paraId="6D9C1E22"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color w:val="000000"/>
                <w:sz w:val="22"/>
                <w:szCs w:val="22"/>
              </w:rPr>
              <w:t>2</w:t>
            </w:r>
          </w:p>
        </w:tc>
        <w:tc>
          <w:tcPr>
            <w:tcW w:w="906" w:type="dxa"/>
            <w:shd w:val="clear" w:color="auto" w:fill="auto"/>
            <w:noWrap/>
            <w:vAlign w:val="bottom"/>
            <w:hideMark/>
          </w:tcPr>
          <w:p w14:paraId="193CFB09"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color w:val="000000"/>
                <w:sz w:val="22"/>
                <w:szCs w:val="22"/>
              </w:rPr>
              <w:t>3</w:t>
            </w:r>
          </w:p>
        </w:tc>
        <w:tc>
          <w:tcPr>
            <w:tcW w:w="907" w:type="dxa"/>
            <w:shd w:val="clear" w:color="auto" w:fill="auto"/>
            <w:noWrap/>
            <w:vAlign w:val="bottom"/>
            <w:hideMark/>
          </w:tcPr>
          <w:p w14:paraId="53774556"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color w:val="000000"/>
                <w:sz w:val="22"/>
                <w:szCs w:val="22"/>
              </w:rPr>
              <w:t>4</w:t>
            </w:r>
          </w:p>
        </w:tc>
        <w:tc>
          <w:tcPr>
            <w:tcW w:w="906" w:type="dxa"/>
            <w:shd w:val="clear" w:color="auto" w:fill="auto"/>
            <w:noWrap/>
            <w:vAlign w:val="bottom"/>
            <w:hideMark/>
          </w:tcPr>
          <w:p w14:paraId="21ABCF82"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color w:val="000000"/>
                <w:sz w:val="22"/>
                <w:szCs w:val="22"/>
              </w:rPr>
              <w:t>5</w:t>
            </w:r>
          </w:p>
        </w:tc>
        <w:tc>
          <w:tcPr>
            <w:tcW w:w="907" w:type="dxa"/>
            <w:shd w:val="clear" w:color="auto" w:fill="auto"/>
            <w:noWrap/>
            <w:vAlign w:val="bottom"/>
            <w:hideMark/>
          </w:tcPr>
          <w:p w14:paraId="57446AD8"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color w:val="000000"/>
                <w:sz w:val="22"/>
                <w:szCs w:val="22"/>
              </w:rPr>
              <w:t>6</w:t>
            </w:r>
          </w:p>
        </w:tc>
        <w:tc>
          <w:tcPr>
            <w:tcW w:w="906" w:type="dxa"/>
            <w:shd w:val="clear" w:color="auto" w:fill="auto"/>
            <w:noWrap/>
            <w:vAlign w:val="bottom"/>
            <w:hideMark/>
          </w:tcPr>
          <w:p w14:paraId="76C3B848"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color w:val="000000"/>
                <w:sz w:val="22"/>
                <w:szCs w:val="22"/>
              </w:rPr>
              <w:t>7</w:t>
            </w:r>
          </w:p>
        </w:tc>
        <w:tc>
          <w:tcPr>
            <w:tcW w:w="1058" w:type="dxa"/>
            <w:shd w:val="clear" w:color="auto" w:fill="auto"/>
            <w:noWrap/>
            <w:vAlign w:val="bottom"/>
            <w:hideMark/>
          </w:tcPr>
          <w:p w14:paraId="4D819DDD"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color w:val="000000"/>
                <w:sz w:val="22"/>
                <w:szCs w:val="22"/>
              </w:rPr>
              <w:t>8</w:t>
            </w:r>
          </w:p>
        </w:tc>
        <w:tc>
          <w:tcPr>
            <w:tcW w:w="907" w:type="dxa"/>
            <w:shd w:val="clear" w:color="auto" w:fill="auto"/>
            <w:noWrap/>
            <w:vAlign w:val="bottom"/>
            <w:hideMark/>
          </w:tcPr>
          <w:p w14:paraId="0091FCEF"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color w:val="000000"/>
                <w:sz w:val="22"/>
                <w:szCs w:val="22"/>
              </w:rPr>
              <w:t>9</w:t>
            </w:r>
          </w:p>
        </w:tc>
      </w:tr>
      <w:tr w:rsidR="001C600A" w:rsidRPr="001C600A" w14:paraId="179C8A5F" w14:textId="77777777" w:rsidTr="003B0D96">
        <w:trPr>
          <w:trHeight w:val="177"/>
        </w:trPr>
        <w:tc>
          <w:tcPr>
            <w:tcW w:w="1963" w:type="dxa"/>
            <w:shd w:val="clear" w:color="auto" w:fill="auto"/>
            <w:noWrap/>
            <w:vAlign w:val="bottom"/>
            <w:hideMark/>
          </w:tcPr>
          <w:p w14:paraId="6AC4E51F" w14:textId="77777777" w:rsidR="001C600A" w:rsidRPr="001C600A" w:rsidRDefault="001C600A" w:rsidP="001C600A">
            <w:pPr>
              <w:rPr>
                <w:rFonts w:ascii="Calibri" w:hAnsi="Calibri" w:cs="Calibri"/>
                <w:color w:val="000000"/>
                <w:sz w:val="22"/>
                <w:szCs w:val="22"/>
              </w:rPr>
            </w:pPr>
            <w:r w:rsidRPr="001C600A">
              <w:rPr>
                <w:rFonts w:ascii="Calibri" w:hAnsi="Calibri" w:cs="Calibri"/>
                <w:color w:val="000000"/>
                <w:sz w:val="22"/>
                <w:szCs w:val="22"/>
              </w:rPr>
              <w:t>котельная № 1</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6C17D"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31</w:t>
            </w:r>
          </w:p>
        </w:tc>
        <w:tc>
          <w:tcPr>
            <w:tcW w:w="906" w:type="dxa"/>
            <w:tcBorders>
              <w:top w:val="single" w:sz="4" w:space="0" w:color="auto"/>
              <w:left w:val="nil"/>
              <w:bottom w:val="single" w:sz="4" w:space="0" w:color="auto"/>
              <w:right w:val="single" w:sz="4" w:space="0" w:color="auto"/>
            </w:tcBorders>
            <w:shd w:val="clear" w:color="auto" w:fill="auto"/>
            <w:noWrap/>
            <w:vAlign w:val="center"/>
            <w:hideMark/>
          </w:tcPr>
          <w:p w14:paraId="18898931"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12950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0D9CA"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0,198</w:t>
            </w:r>
          </w:p>
        </w:tc>
        <w:tc>
          <w:tcPr>
            <w:tcW w:w="906" w:type="dxa"/>
            <w:tcBorders>
              <w:top w:val="single" w:sz="4" w:space="0" w:color="auto"/>
              <w:left w:val="nil"/>
              <w:bottom w:val="single" w:sz="4" w:space="0" w:color="auto"/>
              <w:right w:val="single" w:sz="4" w:space="0" w:color="auto"/>
            </w:tcBorders>
            <w:shd w:val="clear" w:color="auto" w:fill="auto"/>
            <w:noWrap/>
            <w:vAlign w:val="center"/>
            <w:hideMark/>
          </w:tcPr>
          <w:p w14:paraId="7190150A"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1</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3F8407CF"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1,3</w:t>
            </w:r>
          </w:p>
        </w:tc>
        <w:tc>
          <w:tcPr>
            <w:tcW w:w="906" w:type="dxa"/>
            <w:tcBorders>
              <w:top w:val="single" w:sz="4" w:space="0" w:color="auto"/>
              <w:left w:val="nil"/>
              <w:bottom w:val="single" w:sz="4" w:space="0" w:color="auto"/>
              <w:right w:val="single" w:sz="4" w:space="0" w:color="auto"/>
            </w:tcBorders>
            <w:shd w:val="clear" w:color="auto" w:fill="auto"/>
            <w:noWrap/>
            <w:vAlign w:val="center"/>
            <w:hideMark/>
          </w:tcPr>
          <w:p w14:paraId="472C6EAF"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0,9</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14:paraId="0E9F0B4A"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1</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0680D5F3"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10,085</w:t>
            </w:r>
          </w:p>
        </w:tc>
      </w:tr>
      <w:tr w:rsidR="001C600A" w:rsidRPr="001C600A" w14:paraId="0DD35EF4" w14:textId="77777777" w:rsidTr="003B0D96">
        <w:trPr>
          <w:trHeight w:val="177"/>
        </w:trPr>
        <w:tc>
          <w:tcPr>
            <w:tcW w:w="1963" w:type="dxa"/>
            <w:shd w:val="clear" w:color="auto" w:fill="auto"/>
            <w:noWrap/>
            <w:vAlign w:val="bottom"/>
            <w:hideMark/>
          </w:tcPr>
          <w:p w14:paraId="6B750FBD" w14:textId="77777777" w:rsidR="001C600A" w:rsidRPr="001C600A" w:rsidRDefault="001C600A" w:rsidP="001C600A">
            <w:pPr>
              <w:rPr>
                <w:rFonts w:ascii="Calibri" w:hAnsi="Calibri" w:cs="Calibri"/>
                <w:color w:val="000000"/>
                <w:sz w:val="22"/>
                <w:szCs w:val="22"/>
              </w:rPr>
            </w:pPr>
            <w:r w:rsidRPr="001C600A">
              <w:rPr>
                <w:rFonts w:ascii="Calibri" w:hAnsi="Calibri" w:cs="Calibri"/>
                <w:color w:val="000000"/>
                <w:sz w:val="22"/>
                <w:szCs w:val="22"/>
              </w:rPr>
              <w:t>Типография</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14:paraId="04E9AC77"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18</w:t>
            </w:r>
          </w:p>
        </w:tc>
        <w:tc>
          <w:tcPr>
            <w:tcW w:w="906" w:type="dxa"/>
            <w:tcBorders>
              <w:top w:val="nil"/>
              <w:left w:val="nil"/>
              <w:bottom w:val="single" w:sz="4" w:space="0" w:color="auto"/>
              <w:right w:val="single" w:sz="4" w:space="0" w:color="auto"/>
            </w:tcBorders>
            <w:shd w:val="clear" w:color="auto" w:fill="auto"/>
            <w:noWrap/>
            <w:vAlign w:val="center"/>
            <w:hideMark/>
          </w:tcPr>
          <w:p w14:paraId="138A0CCD"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2142</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14:paraId="3219D776"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0,100</w:t>
            </w:r>
          </w:p>
        </w:tc>
        <w:tc>
          <w:tcPr>
            <w:tcW w:w="906" w:type="dxa"/>
            <w:tcBorders>
              <w:top w:val="nil"/>
              <w:left w:val="nil"/>
              <w:bottom w:val="single" w:sz="4" w:space="0" w:color="auto"/>
              <w:right w:val="single" w:sz="4" w:space="0" w:color="auto"/>
            </w:tcBorders>
            <w:shd w:val="clear" w:color="auto" w:fill="auto"/>
            <w:noWrap/>
            <w:vAlign w:val="center"/>
            <w:hideMark/>
          </w:tcPr>
          <w:p w14:paraId="246B8C2E"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1</w:t>
            </w:r>
          </w:p>
        </w:tc>
        <w:tc>
          <w:tcPr>
            <w:tcW w:w="907" w:type="dxa"/>
            <w:tcBorders>
              <w:top w:val="nil"/>
              <w:left w:val="nil"/>
              <w:bottom w:val="single" w:sz="4" w:space="0" w:color="auto"/>
              <w:right w:val="single" w:sz="4" w:space="0" w:color="auto"/>
            </w:tcBorders>
            <w:shd w:val="clear" w:color="auto" w:fill="auto"/>
            <w:noWrap/>
            <w:vAlign w:val="center"/>
            <w:hideMark/>
          </w:tcPr>
          <w:p w14:paraId="4CED9109"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1,3</w:t>
            </w:r>
          </w:p>
        </w:tc>
        <w:tc>
          <w:tcPr>
            <w:tcW w:w="906" w:type="dxa"/>
            <w:tcBorders>
              <w:top w:val="nil"/>
              <w:left w:val="nil"/>
              <w:bottom w:val="single" w:sz="4" w:space="0" w:color="auto"/>
              <w:right w:val="single" w:sz="4" w:space="0" w:color="auto"/>
            </w:tcBorders>
            <w:shd w:val="clear" w:color="auto" w:fill="auto"/>
            <w:noWrap/>
            <w:vAlign w:val="center"/>
            <w:hideMark/>
          </w:tcPr>
          <w:p w14:paraId="50E1D551"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1,0</w:t>
            </w:r>
          </w:p>
        </w:tc>
        <w:tc>
          <w:tcPr>
            <w:tcW w:w="1058" w:type="dxa"/>
            <w:tcBorders>
              <w:top w:val="nil"/>
              <w:left w:val="nil"/>
              <w:bottom w:val="single" w:sz="4" w:space="0" w:color="auto"/>
              <w:right w:val="single" w:sz="4" w:space="0" w:color="auto"/>
            </w:tcBorders>
            <w:shd w:val="clear" w:color="auto" w:fill="auto"/>
            <w:noWrap/>
            <w:vAlign w:val="center"/>
            <w:hideMark/>
          </w:tcPr>
          <w:p w14:paraId="02C17678"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1</w:t>
            </w:r>
          </w:p>
        </w:tc>
        <w:tc>
          <w:tcPr>
            <w:tcW w:w="907" w:type="dxa"/>
            <w:tcBorders>
              <w:top w:val="nil"/>
              <w:left w:val="nil"/>
              <w:bottom w:val="single" w:sz="4" w:space="0" w:color="auto"/>
              <w:right w:val="single" w:sz="4" w:space="0" w:color="auto"/>
            </w:tcBorders>
            <w:shd w:val="clear" w:color="auto" w:fill="auto"/>
            <w:noWrap/>
            <w:vAlign w:val="center"/>
            <w:hideMark/>
          </w:tcPr>
          <w:p w14:paraId="52EA9E9A"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2,508</w:t>
            </w:r>
          </w:p>
        </w:tc>
      </w:tr>
      <w:tr w:rsidR="001C600A" w:rsidRPr="001C600A" w14:paraId="79FD766B" w14:textId="77777777" w:rsidTr="003B0D96">
        <w:trPr>
          <w:trHeight w:val="177"/>
        </w:trPr>
        <w:tc>
          <w:tcPr>
            <w:tcW w:w="1963" w:type="dxa"/>
            <w:shd w:val="clear" w:color="auto" w:fill="auto"/>
            <w:noWrap/>
            <w:vAlign w:val="bottom"/>
            <w:hideMark/>
          </w:tcPr>
          <w:p w14:paraId="00EE7B6E" w14:textId="77777777" w:rsidR="001C600A" w:rsidRPr="001C600A" w:rsidRDefault="001C600A" w:rsidP="001C600A">
            <w:pPr>
              <w:rPr>
                <w:rFonts w:ascii="Calibri" w:hAnsi="Calibri" w:cs="Calibri"/>
                <w:color w:val="000000"/>
                <w:sz w:val="22"/>
                <w:szCs w:val="22"/>
              </w:rPr>
            </w:pPr>
            <w:r w:rsidRPr="001C600A">
              <w:rPr>
                <w:rFonts w:ascii="Calibri" w:hAnsi="Calibri" w:cs="Calibri"/>
                <w:color w:val="000000"/>
                <w:sz w:val="22"/>
                <w:szCs w:val="22"/>
              </w:rPr>
              <w:t>п. Листвянка</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14:paraId="5801D4B2"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18</w:t>
            </w:r>
          </w:p>
        </w:tc>
        <w:tc>
          <w:tcPr>
            <w:tcW w:w="906" w:type="dxa"/>
            <w:tcBorders>
              <w:top w:val="nil"/>
              <w:left w:val="nil"/>
              <w:bottom w:val="single" w:sz="4" w:space="0" w:color="auto"/>
              <w:right w:val="single" w:sz="4" w:space="0" w:color="auto"/>
            </w:tcBorders>
            <w:shd w:val="clear" w:color="auto" w:fill="auto"/>
            <w:noWrap/>
            <w:vAlign w:val="center"/>
            <w:hideMark/>
          </w:tcPr>
          <w:p w14:paraId="5949912C"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1141</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14:paraId="7653287C"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0,145</w:t>
            </w:r>
          </w:p>
        </w:tc>
        <w:tc>
          <w:tcPr>
            <w:tcW w:w="906" w:type="dxa"/>
            <w:tcBorders>
              <w:top w:val="nil"/>
              <w:left w:val="nil"/>
              <w:bottom w:val="single" w:sz="4" w:space="0" w:color="auto"/>
              <w:right w:val="single" w:sz="4" w:space="0" w:color="auto"/>
            </w:tcBorders>
            <w:shd w:val="clear" w:color="auto" w:fill="auto"/>
            <w:noWrap/>
            <w:vAlign w:val="center"/>
            <w:hideMark/>
          </w:tcPr>
          <w:p w14:paraId="6F4525A3"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1</w:t>
            </w:r>
          </w:p>
        </w:tc>
        <w:tc>
          <w:tcPr>
            <w:tcW w:w="907" w:type="dxa"/>
            <w:tcBorders>
              <w:top w:val="nil"/>
              <w:left w:val="nil"/>
              <w:bottom w:val="single" w:sz="4" w:space="0" w:color="auto"/>
              <w:right w:val="single" w:sz="4" w:space="0" w:color="auto"/>
            </w:tcBorders>
            <w:shd w:val="clear" w:color="auto" w:fill="auto"/>
            <w:noWrap/>
            <w:vAlign w:val="center"/>
            <w:hideMark/>
          </w:tcPr>
          <w:p w14:paraId="4AC1E383"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1,3</w:t>
            </w:r>
          </w:p>
        </w:tc>
        <w:tc>
          <w:tcPr>
            <w:tcW w:w="906" w:type="dxa"/>
            <w:tcBorders>
              <w:top w:val="nil"/>
              <w:left w:val="nil"/>
              <w:bottom w:val="single" w:sz="4" w:space="0" w:color="auto"/>
              <w:right w:val="single" w:sz="4" w:space="0" w:color="auto"/>
            </w:tcBorders>
            <w:shd w:val="clear" w:color="auto" w:fill="auto"/>
            <w:noWrap/>
            <w:vAlign w:val="center"/>
            <w:hideMark/>
          </w:tcPr>
          <w:p w14:paraId="0B41F7D4"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1,0</w:t>
            </w:r>
          </w:p>
        </w:tc>
        <w:tc>
          <w:tcPr>
            <w:tcW w:w="1058" w:type="dxa"/>
            <w:tcBorders>
              <w:top w:val="nil"/>
              <w:left w:val="nil"/>
              <w:bottom w:val="single" w:sz="4" w:space="0" w:color="auto"/>
              <w:right w:val="single" w:sz="4" w:space="0" w:color="auto"/>
            </w:tcBorders>
            <w:shd w:val="clear" w:color="auto" w:fill="auto"/>
            <w:noWrap/>
            <w:vAlign w:val="center"/>
            <w:hideMark/>
          </w:tcPr>
          <w:p w14:paraId="7CCD2E51"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1</w:t>
            </w:r>
          </w:p>
        </w:tc>
        <w:tc>
          <w:tcPr>
            <w:tcW w:w="907" w:type="dxa"/>
            <w:tcBorders>
              <w:top w:val="nil"/>
              <w:left w:val="nil"/>
              <w:bottom w:val="single" w:sz="4" w:space="0" w:color="auto"/>
              <w:right w:val="single" w:sz="4" w:space="0" w:color="auto"/>
            </w:tcBorders>
            <w:shd w:val="clear" w:color="auto" w:fill="auto"/>
            <w:noWrap/>
            <w:vAlign w:val="center"/>
            <w:hideMark/>
          </w:tcPr>
          <w:p w14:paraId="6676E35E"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3,617</w:t>
            </w:r>
          </w:p>
        </w:tc>
      </w:tr>
      <w:tr w:rsidR="001C600A" w:rsidRPr="001C600A" w14:paraId="7AE12EBD" w14:textId="77777777" w:rsidTr="003B0D96">
        <w:trPr>
          <w:trHeight w:val="177"/>
        </w:trPr>
        <w:tc>
          <w:tcPr>
            <w:tcW w:w="1963" w:type="dxa"/>
            <w:shd w:val="clear" w:color="auto" w:fill="auto"/>
            <w:noWrap/>
            <w:vAlign w:val="bottom"/>
            <w:hideMark/>
          </w:tcPr>
          <w:p w14:paraId="0BB4EEF2" w14:textId="77777777" w:rsidR="001C600A" w:rsidRPr="001C600A" w:rsidRDefault="001C600A" w:rsidP="001C600A">
            <w:pPr>
              <w:rPr>
                <w:rFonts w:ascii="Calibri" w:hAnsi="Calibri" w:cs="Calibri"/>
                <w:color w:val="000000"/>
                <w:sz w:val="22"/>
                <w:szCs w:val="22"/>
              </w:rPr>
            </w:pPr>
            <w:r w:rsidRPr="001C600A">
              <w:rPr>
                <w:rFonts w:ascii="Calibri" w:hAnsi="Calibri" w:cs="Calibri"/>
                <w:color w:val="000000"/>
                <w:sz w:val="22"/>
                <w:szCs w:val="22"/>
              </w:rPr>
              <w:t xml:space="preserve">п. </w:t>
            </w:r>
            <w:proofErr w:type="spellStart"/>
            <w:r w:rsidRPr="001C600A">
              <w:rPr>
                <w:rFonts w:ascii="Calibri" w:hAnsi="Calibri" w:cs="Calibri"/>
                <w:color w:val="000000"/>
                <w:sz w:val="22"/>
                <w:szCs w:val="22"/>
              </w:rPr>
              <w:t>Нововосточный</w:t>
            </w:r>
            <w:proofErr w:type="spellEnd"/>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14:paraId="373F67FF"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10</w:t>
            </w:r>
          </w:p>
        </w:tc>
        <w:tc>
          <w:tcPr>
            <w:tcW w:w="906" w:type="dxa"/>
            <w:tcBorders>
              <w:top w:val="nil"/>
              <w:left w:val="nil"/>
              <w:bottom w:val="single" w:sz="4" w:space="0" w:color="auto"/>
              <w:right w:val="single" w:sz="4" w:space="0" w:color="auto"/>
            </w:tcBorders>
            <w:shd w:val="clear" w:color="auto" w:fill="auto"/>
            <w:noWrap/>
            <w:vAlign w:val="center"/>
            <w:hideMark/>
          </w:tcPr>
          <w:p w14:paraId="16857050"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1600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14:paraId="18327C44"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0,100</w:t>
            </w:r>
          </w:p>
        </w:tc>
        <w:tc>
          <w:tcPr>
            <w:tcW w:w="906" w:type="dxa"/>
            <w:tcBorders>
              <w:top w:val="nil"/>
              <w:left w:val="nil"/>
              <w:bottom w:val="single" w:sz="4" w:space="0" w:color="auto"/>
              <w:right w:val="single" w:sz="4" w:space="0" w:color="auto"/>
            </w:tcBorders>
            <w:shd w:val="clear" w:color="auto" w:fill="auto"/>
            <w:noWrap/>
            <w:vAlign w:val="center"/>
            <w:hideMark/>
          </w:tcPr>
          <w:p w14:paraId="63D5EFF4"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1</w:t>
            </w:r>
          </w:p>
        </w:tc>
        <w:tc>
          <w:tcPr>
            <w:tcW w:w="907" w:type="dxa"/>
            <w:tcBorders>
              <w:top w:val="nil"/>
              <w:left w:val="nil"/>
              <w:bottom w:val="single" w:sz="4" w:space="0" w:color="auto"/>
              <w:right w:val="single" w:sz="4" w:space="0" w:color="auto"/>
            </w:tcBorders>
            <w:shd w:val="clear" w:color="auto" w:fill="auto"/>
            <w:noWrap/>
            <w:vAlign w:val="center"/>
            <w:hideMark/>
          </w:tcPr>
          <w:p w14:paraId="216346C6"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1,3</w:t>
            </w:r>
          </w:p>
        </w:tc>
        <w:tc>
          <w:tcPr>
            <w:tcW w:w="906" w:type="dxa"/>
            <w:tcBorders>
              <w:top w:val="nil"/>
              <w:left w:val="nil"/>
              <w:bottom w:val="single" w:sz="4" w:space="0" w:color="auto"/>
              <w:right w:val="single" w:sz="4" w:space="0" w:color="auto"/>
            </w:tcBorders>
            <w:shd w:val="clear" w:color="auto" w:fill="auto"/>
            <w:noWrap/>
            <w:vAlign w:val="center"/>
            <w:hideMark/>
          </w:tcPr>
          <w:p w14:paraId="789ED951"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1,0</w:t>
            </w:r>
          </w:p>
        </w:tc>
        <w:tc>
          <w:tcPr>
            <w:tcW w:w="1058" w:type="dxa"/>
            <w:tcBorders>
              <w:top w:val="nil"/>
              <w:left w:val="nil"/>
              <w:bottom w:val="single" w:sz="4" w:space="0" w:color="auto"/>
              <w:right w:val="single" w:sz="4" w:space="0" w:color="auto"/>
            </w:tcBorders>
            <w:shd w:val="clear" w:color="auto" w:fill="auto"/>
            <w:noWrap/>
            <w:vAlign w:val="center"/>
            <w:hideMark/>
          </w:tcPr>
          <w:p w14:paraId="0103EBE5"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1</w:t>
            </w:r>
          </w:p>
        </w:tc>
        <w:tc>
          <w:tcPr>
            <w:tcW w:w="907" w:type="dxa"/>
            <w:tcBorders>
              <w:top w:val="nil"/>
              <w:left w:val="nil"/>
              <w:bottom w:val="single" w:sz="4" w:space="0" w:color="auto"/>
              <w:right w:val="single" w:sz="4" w:space="0" w:color="auto"/>
            </w:tcBorders>
            <w:shd w:val="clear" w:color="auto" w:fill="auto"/>
            <w:noWrap/>
            <w:vAlign w:val="center"/>
            <w:hideMark/>
          </w:tcPr>
          <w:p w14:paraId="0E7D6039"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1,508</w:t>
            </w:r>
          </w:p>
        </w:tc>
      </w:tr>
      <w:tr w:rsidR="001C600A" w:rsidRPr="001C600A" w14:paraId="103E66EE" w14:textId="77777777" w:rsidTr="003B0D96">
        <w:trPr>
          <w:trHeight w:val="177"/>
        </w:trPr>
        <w:tc>
          <w:tcPr>
            <w:tcW w:w="1963" w:type="dxa"/>
            <w:shd w:val="clear" w:color="auto" w:fill="auto"/>
            <w:noWrap/>
            <w:vAlign w:val="bottom"/>
            <w:hideMark/>
          </w:tcPr>
          <w:p w14:paraId="2BCB11AB" w14:textId="77777777" w:rsidR="001C600A" w:rsidRPr="001C600A" w:rsidRDefault="001C600A" w:rsidP="001C600A">
            <w:pPr>
              <w:rPr>
                <w:rFonts w:ascii="Calibri" w:hAnsi="Calibri" w:cs="Calibri"/>
                <w:color w:val="000000"/>
                <w:sz w:val="22"/>
                <w:szCs w:val="22"/>
              </w:rPr>
            </w:pPr>
            <w:r w:rsidRPr="001C600A">
              <w:rPr>
                <w:rFonts w:ascii="Calibri" w:hAnsi="Calibri" w:cs="Calibri"/>
                <w:color w:val="000000"/>
                <w:sz w:val="22"/>
                <w:szCs w:val="22"/>
              </w:rPr>
              <w:t>ИТОГО</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14:paraId="287198E0"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77</w:t>
            </w:r>
          </w:p>
        </w:tc>
        <w:tc>
          <w:tcPr>
            <w:tcW w:w="906" w:type="dxa"/>
            <w:tcBorders>
              <w:top w:val="nil"/>
              <w:left w:val="nil"/>
              <w:bottom w:val="single" w:sz="4" w:space="0" w:color="auto"/>
              <w:right w:val="single" w:sz="4" w:space="0" w:color="auto"/>
            </w:tcBorders>
            <w:shd w:val="clear" w:color="auto" w:fill="auto"/>
            <w:noWrap/>
            <w:vAlign w:val="center"/>
            <w:hideMark/>
          </w:tcPr>
          <w:p w14:paraId="2902955B"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17833</w:t>
            </w:r>
          </w:p>
        </w:tc>
        <w:tc>
          <w:tcPr>
            <w:tcW w:w="907" w:type="dxa"/>
            <w:tcBorders>
              <w:top w:val="nil"/>
              <w:left w:val="nil"/>
              <w:bottom w:val="single" w:sz="4" w:space="0" w:color="auto"/>
              <w:right w:val="single" w:sz="4" w:space="0" w:color="auto"/>
            </w:tcBorders>
            <w:shd w:val="clear" w:color="auto" w:fill="auto"/>
            <w:noWrap/>
            <w:vAlign w:val="center"/>
            <w:hideMark/>
          </w:tcPr>
          <w:p w14:paraId="63287E93" w14:textId="77777777" w:rsidR="001C600A" w:rsidRPr="001C600A" w:rsidRDefault="001C600A" w:rsidP="001C600A">
            <w:pPr>
              <w:jc w:val="center"/>
              <w:rPr>
                <w:rFonts w:ascii="Calibri" w:hAnsi="Calibri" w:cs="Calibri"/>
                <w:color w:val="000000"/>
                <w:sz w:val="22"/>
                <w:szCs w:val="22"/>
              </w:rPr>
            </w:pPr>
          </w:p>
        </w:tc>
        <w:tc>
          <w:tcPr>
            <w:tcW w:w="906" w:type="dxa"/>
            <w:tcBorders>
              <w:top w:val="nil"/>
              <w:left w:val="nil"/>
              <w:bottom w:val="single" w:sz="4" w:space="0" w:color="auto"/>
              <w:right w:val="single" w:sz="4" w:space="0" w:color="auto"/>
            </w:tcBorders>
            <w:shd w:val="clear" w:color="auto" w:fill="auto"/>
            <w:noWrap/>
            <w:vAlign w:val="center"/>
            <w:hideMark/>
          </w:tcPr>
          <w:p w14:paraId="238CC849" w14:textId="77777777" w:rsidR="001C600A" w:rsidRPr="001C600A" w:rsidRDefault="001C600A" w:rsidP="001C600A">
            <w:pPr>
              <w:jc w:val="center"/>
              <w:rPr>
                <w:rFonts w:ascii="Calibri" w:hAnsi="Calibri" w:cs="Calibri"/>
                <w:color w:val="000000"/>
                <w:sz w:val="22"/>
                <w:szCs w:val="22"/>
              </w:rPr>
            </w:pPr>
          </w:p>
        </w:tc>
        <w:tc>
          <w:tcPr>
            <w:tcW w:w="907" w:type="dxa"/>
            <w:tcBorders>
              <w:top w:val="nil"/>
              <w:left w:val="nil"/>
              <w:bottom w:val="single" w:sz="4" w:space="0" w:color="auto"/>
              <w:right w:val="single" w:sz="4" w:space="0" w:color="auto"/>
            </w:tcBorders>
            <w:shd w:val="clear" w:color="auto" w:fill="auto"/>
            <w:noWrap/>
            <w:vAlign w:val="center"/>
            <w:hideMark/>
          </w:tcPr>
          <w:p w14:paraId="6AEC6E29" w14:textId="77777777" w:rsidR="001C600A" w:rsidRPr="001C600A" w:rsidRDefault="001C600A" w:rsidP="001C600A">
            <w:pPr>
              <w:jc w:val="center"/>
              <w:rPr>
                <w:rFonts w:ascii="Calibri" w:hAnsi="Calibri" w:cs="Calibri"/>
                <w:color w:val="000000"/>
                <w:sz w:val="22"/>
                <w:szCs w:val="22"/>
              </w:rPr>
            </w:pPr>
          </w:p>
        </w:tc>
        <w:tc>
          <w:tcPr>
            <w:tcW w:w="906" w:type="dxa"/>
            <w:tcBorders>
              <w:top w:val="nil"/>
              <w:left w:val="nil"/>
              <w:bottom w:val="single" w:sz="4" w:space="0" w:color="auto"/>
              <w:right w:val="single" w:sz="4" w:space="0" w:color="auto"/>
            </w:tcBorders>
            <w:shd w:val="clear" w:color="auto" w:fill="auto"/>
            <w:noWrap/>
            <w:vAlign w:val="center"/>
            <w:hideMark/>
          </w:tcPr>
          <w:p w14:paraId="0B4B0C57" w14:textId="77777777" w:rsidR="001C600A" w:rsidRPr="001C600A" w:rsidRDefault="001C600A" w:rsidP="001C600A">
            <w:pPr>
              <w:jc w:val="center"/>
              <w:rPr>
                <w:rFonts w:ascii="Calibri" w:hAnsi="Calibri" w:cs="Calibri"/>
                <w:color w:val="000000"/>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14:paraId="59251961" w14:textId="77777777" w:rsidR="001C600A" w:rsidRPr="001C600A" w:rsidRDefault="001C600A" w:rsidP="001C600A">
            <w:pPr>
              <w:jc w:val="center"/>
              <w:rPr>
                <w:rFonts w:ascii="Calibri" w:hAnsi="Calibri" w:cs="Calibri"/>
                <w:color w:val="000000"/>
                <w:sz w:val="22"/>
                <w:szCs w:val="22"/>
              </w:rPr>
            </w:pPr>
          </w:p>
        </w:tc>
        <w:tc>
          <w:tcPr>
            <w:tcW w:w="907" w:type="dxa"/>
            <w:tcBorders>
              <w:top w:val="nil"/>
              <w:left w:val="nil"/>
              <w:bottom w:val="single" w:sz="4" w:space="0" w:color="auto"/>
              <w:right w:val="single" w:sz="4" w:space="0" w:color="auto"/>
            </w:tcBorders>
            <w:shd w:val="clear" w:color="auto" w:fill="auto"/>
            <w:noWrap/>
            <w:vAlign w:val="center"/>
            <w:hideMark/>
          </w:tcPr>
          <w:p w14:paraId="7F4B8BC8" w14:textId="77777777" w:rsidR="001C600A" w:rsidRPr="001C600A" w:rsidRDefault="001C600A" w:rsidP="001C600A">
            <w:pPr>
              <w:jc w:val="center"/>
              <w:rPr>
                <w:rFonts w:ascii="Calibri" w:hAnsi="Calibri" w:cs="Calibri"/>
                <w:color w:val="000000"/>
                <w:sz w:val="22"/>
                <w:szCs w:val="22"/>
              </w:rPr>
            </w:pPr>
            <w:r w:rsidRPr="001C600A">
              <w:rPr>
                <w:rFonts w:ascii="Calibri" w:hAnsi="Calibri" w:cs="Calibri"/>
                <w:snapToGrid w:val="0"/>
                <w:color w:val="000000"/>
                <w:sz w:val="22"/>
                <w:szCs w:val="22"/>
              </w:rPr>
              <w:t>17,718</w:t>
            </w:r>
          </w:p>
        </w:tc>
      </w:tr>
    </w:tbl>
    <w:p w14:paraId="44FF61E5" w14:textId="77777777" w:rsidR="001C600A" w:rsidRPr="001C600A" w:rsidRDefault="001C600A" w:rsidP="001C600A">
      <w:pPr>
        <w:tabs>
          <w:tab w:val="left" w:pos="1890"/>
        </w:tabs>
        <w:ind w:firstLine="709"/>
        <w:jc w:val="both"/>
        <w:rPr>
          <w:snapToGrid w:val="0"/>
          <w:color w:val="000000"/>
          <w:sz w:val="28"/>
          <w:szCs w:val="28"/>
        </w:rPr>
      </w:pPr>
    </w:p>
    <w:p w14:paraId="145B7931"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С учетом имеющихся данных, расчетный объем обслуживания и ремонта трубопроводов, оборудования и сооружений тепловых сетей в условных единицах составил 17,718 у.е.</w:t>
      </w:r>
    </w:p>
    <w:p w14:paraId="14450EF7"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Нормативная численность рабочих (явочная численность) устанавливается в соответствии с таблицей 8 Рекомендаций № 65</w:t>
      </w:r>
    </w:p>
    <w:p w14:paraId="385BDC1E"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0,63 + 0,165 * 17,718 = 4 чел.</w:t>
      </w:r>
    </w:p>
    <w:p w14:paraId="37184231"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Количество смен - 3</w:t>
      </w:r>
    </w:p>
    <w:p w14:paraId="38B01CBB"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Коэффициент невыходов - 1,2</w:t>
      </w:r>
    </w:p>
    <w:p w14:paraId="574AFDFC"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Таким образом, списочная численность равна 14,4 = 4 чел. * 3 смен * 1,2</w:t>
      </w:r>
    </w:p>
    <w:p w14:paraId="72FE9465"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Норматив численности рабочих на текущий и капитальный ремонт сетевых насосов рассчитан по таблице 14 Рекомендаций по нормированию труда работников энергетического хозяйства, утвержденных приказом Госстроя РФ от 22.03.1999 № 65, с давлением 0,7 Мпа и производительностью до 20 м³/ч, в количестве 0,003 чел. на единицу оборудования. Экспертами принимается в расчет 0,006 чел. на два насоса.</w:t>
      </w:r>
    </w:p>
    <w:p w14:paraId="2B8FDD74"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 xml:space="preserve">Общая численность руководителей, специалистов, осуществляющих функции: руководства, бухгалтерский учет и финансовая деятельность, комплектование и учет кадров, материально-техническое снабжение, надзор и контроль за капитальным </w:t>
      </w:r>
      <w:r w:rsidRPr="001C600A">
        <w:rPr>
          <w:snapToGrid w:val="0"/>
          <w:color w:val="000000"/>
          <w:sz w:val="28"/>
          <w:szCs w:val="28"/>
        </w:rPr>
        <w:lastRenderedPageBreak/>
        <w:t>ремонтом и строительством производственных объектов, общее делопроизводство, охрана труда, правовое обслуживание, технико-экономическое планирование, организация труда и заработной платы, хозяйственное обслуживание рассчитана экспертами согласно Таблицы № 1 Приказа Госстроя России от 12.10.1999 № 74. Нормативная численность административно-управленческого персонала на основании рассчитанной численности основного производственного персонала при среднесписочной численности работников предприятия, - 14,41 ед. (14,4+0,006), рассчитана используя метод интерполяции и составит 1,27 ед.</w:t>
      </w:r>
    </w:p>
    <w:p w14:paraId="492F813C"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Расчет численности руководителей, осуществляющих функции руководства представлен в таблице 4.</w:t>
      </w:r>
    </w:p>
    <w:p w14:paraId="3E7DA952" w14:textId="77777777" w:rsidR="001C600A" w:rsidRPr="001C600A" w:rsidRDefault="001C600A" w:rsidP="001C600A">
      <w:pPr>
        <w:tabs>
          <w:tab w:val="left" w:pos="1890"/>
        </w:tabs>
        <w:ind w:firstLine="709"/>
        <w:jc w:val="right"/>
        <w:rPr>
          <w:snapToGrid w:val="0"/>
          <w:color w:val="000000"/>
          <w:sz w:val="28"/>
          <w:szCs w:val="28"/>
        </w:rPr>
      </w:pPr>
      <w:r w:rsidRPr="001C600A">
        <w:rPr>
          <w:snapToGrid w:val="0"/>
          <w:color w:val="000000"/>
          <w:sz w:val="28"/>
          <w:szCs w:val="28"/>
        </w:rPr>
        <w:t>Таблица 4.</w:t>
      </w:r>
    </w:p>
    <w:tbl>
      <w:tblPr>
        <w:tblStyle w:val="280"/>
        <w:tblW w:w="0" w:type="auto"/>
        <w:shd w:val="clear" w:color="auto" w:fill="FFFFFF"/>
        <w:tblLook w:val="04A0" w:firstRow="1" w:lastRow="0" w:firstColumn="1" w:lastColumn="0" w:noHBand="0" w:noVBand="1"/>
      </w:tblPr>
      <w:tblGrid>
        <w:gridCol w:w="5949"/>
        <w:gridCol w:w="1701"/>
        <w:gridCol w:w="1606"/>
      </w:tblGrid>
      <w:tr w:rsidR="001C600A" w:rsidRPr="001C600A" w14:paraId="5816CC51" w14:textId="77777777" w:rsidTr="001C600A">
        <w:trPr>
          <w:trHeight w:val="106"/>
        </w:trPr>
        <w:tc>
          <w:tcPr>
            <w:tcW w:w="5949" w:type="dxa"/>
            <w:vMerge w:val="restart"/>
            <w:shd w:val="clear" w:color="auto" w:fill="FFFFFF"/>
            <w:vAlign w:val="center"/>
            <w:hideMark/>
          </w:tcPr>
          <w:p w14:paraId="75D59669" w14:textId="77777777" w:rsidR="001C600A" w:rsidRPr="001C600A" w:rsidRDefault="001C600A" w:rsidP="001C600A">
            <w:pPr>
              <w:tabs>
                <w:tab w:val="left" w:pos="1890"/>
              </w:tabs>
              <w:ind w:firstLine="29"/>
              <w:jc w:val="center"/>
              <w:rPr>
                <w:snapToGrid w:val="0"/>
                <w:color w:val="000000"/>
                <w:sz w:val="20"/>
                <w:szCs w:val="20"/>
              </w:rPr>
            </w:pPr>
            <w:r w:rsidRPr="001C600A">
              <w:rPr>
                <w:snapToGrid w:val="0"/>
                <w:color w:val="000000"/>
                <w:sz w:val="20"/>
                <w:szCs w:val="20"/>
              </w:rPr>
              <w:t>Наименование функции управления</w:t>
            </w:r>
          </w:p>
        </w:tc>
        <w:tc>
          <w:tcPr>
            <w:tcW w:w="3307" w:type="dxa"/>
            <w:gridSpan w:val="2"/>
            <w:shd w:val="clear" w:color="auto" w:fill="FFFFFF"/>
            <w:noWrap/>
            <w:hideMark/>
          </w:tcPr>
          <w:p w14:paraId="1DF8425E" w14:textId="77777777" w:rsidR="001C600A" w:rsidRPr="001C600A" w:rsidRDefault="001C600A" w:rsidP="001C600A">
            <w:pPr>
              <w:tabs>
                <w:tab w:val="left" w:pos="1890"/>
              </w:tabs>
              <w:jc w:val="center"/>
              <w:rPr>
                <w:snapToGrid w:val="0"/>
                <w:color w:val="000000"/>
                <w:sz w:val="20"/>
                <w:szCs w:val="20"/>
              </w:rPr>
            </w:pPr>
            <w:r w:rsidRPr="001C600A">
              <w:rPr>
                <w:snapToGrid w:val="0"/>
                <w:color w:val="000000"/>
                <w:sz w:val="20"/>
                <w:szCs w:val="20"/>
              </w:rPr>
              <w:t>Среднесписочная численность работников предприятия, чел.</w:t>
            </w:r>
          </w:p>
        </w:tc>
      </w:tr>
      <w:tr w:rsidR="001C600A" w:rsidRPr="001C600A" w14:paraId="75754B2A" w14:textId="77777777" w:rsidTr="001C600A">
        <w:trPr>
          <w:trHeight w:val="106"/>
        </w:trPr>
        <w:tc>
          <w:tcPr>
            <w:tcW w:w="5949" w:type="dxa"/>
            <w:vMerge/>
            <w:shd w:val="clear" w:color="auto" w:fill="FFFFFF"/>
            <w:hideMark/>
          </w:tcPr>
          <w:p w14:paraId="7DA913CB" w14:textId="77777777" w:rsidR="001C600A" w:rsidRPr="001C600A" w:rsidRDefault="001C600A" w:rsidP="001C600A">
            <w:pPr>
              <w:tabs>
                <w:tab w:val="left" w:pos="1890"/>
              </w:tabs>
              <w:ind w:firstLine="29"/>
              <w:jc w:val="both"/>
              <w:rPr>
                <w:snapToGrid w:val="0"/>
                <w:color w:val="000000"/>
                <w:sz w:val="20"/>
                <w:szCs w:val="20"/>
              </w:rPr>
            </w:pPr>
          </w:p>
        </w:tc>
        <w:tc>
          <w:tcPr>
            <w:tcW w:w="1701" w:type="dxa"/>
            <w:shd w:val="clear" w:color="auto" w:fill="FFFFFF"/>
            <w:noWrap/>
            <w:vAlign w:val="center"/>
            <w:hideMark/>
          </w:tcPr>
          <w:p w14:paraId="5A6940D1" w14:textId="77777777" w:rsidR="001C600A" w:rsidRPr="001C600A" w:rsidRDefault="001C600A" w:rsidP="001C600A">
            <w:pPr>
              <w:tabs>
                <w:tab w:val="left" w:pos="1890"/>
              </w:tabs>
              <w:ind w:firstLine="34"/>
              <w:jc w:val="center"/>
              <w:rPr>
                <w:snapToGrid w:val="0"/>
                <w:color w:val="000000"/>
                <w:sz w:val="20"/>
                <w:szCs w:val="20"/>
              </w:rPr>
            </w:pPr>
            <w:r w:rsidRPr="001C600A">
              <w:rPr>
                <w:snapToGrid w:val="0"/>
                <w:color w:val="000000"/>
                <w:sz w:val="20"/>
                <w:szCs w:val="20"/>
              </w:rPr>
              <w:t>До 150 ед.</w:t>
            </w:r>
          </w:p>
        </w:tc>
        <w:tc>
          <w:tcPr>
            <w:tcW w:w="1606" w:type="dxa"/>
            <w:shd w:val="clear" w:color="auto" w:fill="FFFFFF"/>
            <w:noWrap/>
            <w:vAlign w:val="center"/>
            <w:hideMark/>
          </w:tcPr>
          <w:p w14:paraId="12E86553" w14:textId="77777777" w:rsidR="001C600A" w:rsidRPr="001C600A" w:rsidRDefault="001C600A" w:rsidP="001C600A">
            <w:pPr>
              <w:tabs>
                <w:tab w:val="left" w:pos="1890"/>
              </w:tabs>
              <w:ind w:left="-108"/>
              <w:jc w:val="center"/>
              <w:rPr>
                <w:snapToGrid w:val="0"/>
                <w:color w:val="000000"/>
                <w:sz w:val="20"/>
                <w:szCs w:val="20"/>
              </w:rPr>
            </w:pPr>
            <w:r w:rsidRPr="001C600A">
              <w:rPr>
                <w:snapToGrid w:val="0"/>
                <w:color w:val="000000"/>
                <w:sz w:val="20"/>
                <w:szCs w:val="20"/>
              </w:rPr>
              <w:t xml:space="preserve">ООО «СЭР» </w:t>
            </w:r>
          </w:p>
          <w:p w14:paraId="7883DAFE" w14:textId="77777777" w:rsidR="001C600A" w:rsidRPr="001C600A" w:rsidRDefault="001C600A" w:rsidP="001C600A">
            <w:pPr>
              <w:tabs>
                <w:tab w:val="left" w:pos="1890"/>
              </w:tabs>
              <w:ind w:left="-108"/>
              <w:jc w:val="center"/>
              <w:rPr>
                <w:snapToGrid w:val="0"/>
                <w:color w:val="000000"/>
                <w:sz w:val="20"/>
                <w:szCs w:val="20"/>
              </w:rPr>
            </w:pPr>
            <w:r w:rsidRPr="001C600A">
              <w:rPr>
                <w:snapToGrid w:val="0"/>
                <w:color w:val="000000"/>
                <w:sz w:val="20"/>
                <w:szCs w:val="20"/>
              </w:rPr>
              <w:t>(14,41 ед.)</w:t>
            </w:r>
          </w:p>
        </w:tc>
      </w:tr>
      <w:tr w:rsidR="001C600A" w:rsidRPr="001C600A" w14:paraId="2182FB33" w14:textId="77777777" w:rsidTr="001C600A">
        <w:trPr>
          <w:trHeight w:val="112"/>
        </w:trPr>
        <w:tc>
          <w:tcPr>
            <w:tcW w:w="5949" w:type="dxa"/>
            <w:shd w:val="clear" w:color="auto" w:fill="FFFFFF"/>
            <w:hideMark/>
          </w:tcPr>
          <w:p w14:paraId="2FD18511" w14:textId="77777777" w:rsidR="001C600A" w:rsidRPr="001C600A" w:rsidRDefault="001C600A" w:rsidP="001C600A">
            <w:pPr>
              <w:tabs>
                <w:tab w:val="left" w:pos="1890"/>
              </w:tabs>
              <w:ind w:firstLine="29"/>
              <w:jc w:val="both"/>
              <w:rPr>
                <w:snapToGrid w:val="0"/>
                <w:color w:val="000000"/>
                <w:sz w:val="20"/>
                <w:szCs w:val="20"/>
              </w:rPr>
            </w:pPr>
            <w:r w:rsidRPr="001C600A">
              <w:rPr>
                <w:snapToGrid w:val="0"/>
                <w:color w:val="000000"/>
                <w:sz w:val="20"/>
                <w:szCs w:val="20"/>
              </w:rPr>
              <w:t xml:space="preserve"> Общее руководство</w:t>
            </w:r>
          </w:p>
        </w:tc>
        <w:tc>
          <w:tcPr>
            <w:tcW w:w="1701" w:type="dxa"/>
            <w:shd w:val="clear" w:color="auto" w:fill="FFFFFF"/>
            <w:noWrap/>
            <w:vAlign w:val="center"/>
            <w:hideMark/>
          </w:tcPr>
          <w:p w14:paraId="13EAABEE" w14:textId="77777777" w:rsidR="001C600A" w:rsidRPr="001C600A" w:rsidRDefault="001C600A" w:rsidP="001C600A">
            <w:pPr>
              <w:tabs>
                <w:tab w:val="left" w:pos="1890"/>
              </w:tabs>
              <w:ind w:firstLine="34"/>
              <w:jc w:val="center"/>
              <w:rPr>
                <w:snapToGrid w:val="0"/>
                <w:color w:val="000000"/>
                <w:sz w:val="20"/>
                <w:szCs w:val="20"/>
              </w:rPr>
            </w:pPr>
            <w:r w:rsidRPr="001C600A">
              <w:rPr>
                <w:snapToGrid w:val="0"/>
                <w:color w:val="000000"/>
                <w:sz w:val="20"/>
                <w:szCs w:val="20"/>
              </w:rPr>
              <w:t>2</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27944" w14:textId="77777777" w:rsidR="001C600A" w:rsidRPr="001C600A" w:rsidRDefault="001C600A" w:rsidP="001C600A">
            <w:pPr>
              <w:tabs>
                <w:tab w:val="left" w:pos="1890"/>
              </w:tabs>
              <w:ind w:firstLine="34"/>
              <w:jc w:val="center"/>
              <w:rPr>
                <w:snapToGrid w:val="0"/>
                <w:color w:val="000000"/>
                <w:sz w:val="20"/>
                <w:szCs w:val="20"/>
              </w:rPr>
            </w:pPr>
            <w:r w:rsidRPr="001C600A">
              <w:rPr>
                <w:snapToGrid w:val="0"/>
                <w:color w:val="000000"/>
                <w:sz w:val="20"/>
                <w:szCs w:val="20"/>
              </w:rPr>
              <w:t>0,19</w:t>
            </w:r>
          </w:p>
        </w:tc>
      </w:tr>
      <w:tr w:rsidR="001C600A" w:rsidRPr="001C600A" w14:paraId="6F8710C6" w14:textId="77777777" w:rsidTr="001C600A">
        <w:trPr>
          <w:trHeight w:val="218"/>
        </w:trPr>
        <w:tc>
          <w:tcPr>
            <w:tcW w:w="5949" w:type="dxa"/>
            <w:shd w:val="clear" w:color="auto" w:fill="FFFFFF"/>
            <w:hideMark/>
          </w:tcPr>
          <w:p w14:paraId="38EB90AB" w14:textId="77777777" w:rsidR="001C600A" w:rsidRPr="001C600A" w:rsidRDefault="001C600A" w:rsidP="001C600A">
            <w:pPr>
              <w:tabs>
                <w:tab w:val="left" w:pos="1890"/>
              </w:tabs>
              <w:ind w:firstLine="29"/>
              <w:jc w:val="both"/>
              <w:rPr>
                <w:snapToGrid w:val="0"/>
                <w:color w:val="000000"/>
                <w:sz w:val="20"/>
                <w:szCs w:val="20"/>
              </w:rPr>
            </w:pPr>
            <w:r w:rsidRPr="001C600A">
              <w:rPr>
                <w:snapToGrid w:val="0"/>
                <w:color w:val="000000"/>
                <w:sz w:val="20"/>
                <w:szCs w:val="20"/>
              </w:rPr>
              <w:t xml:space="preserve"> Бухгалтерский учет и финансовая деятельность</w:t>
            </w:r>
          </w:p>
        </w:tc>
        <w:tc>
          <w:tcPr>
            <w:tcW w:w="1701" w:type="dxa"/>
            <w:shd w:val="clear" w:color="auto" w:fill="FFFFFF"/>
            <w:noWrap/>
            <w:vAlign w:val="center"/>
            <w:hideMark/>
          </w:tcPr>
          <w:p w14:paraId="4019D25A" w14:textId="77777777" w:rsidR="001C600A" w:rsidRPr="001C600A" w:rsidRDefault="001C600A" w:rsidP="001C600A">
            <w:pPr>
              <w:tabs>
                <w:tab w:val="left" w:pos="1890"/>
              </w:tabs>
              <w:ind w:firstLine="34"/>
              <w:jc w:val="center"/>
              <w:rPr>
                <w:snapToGrid w:val="0"/>
                <w:color w:val="000000"/>
                <w:sz w:val="20"/>
                <w:szCs w:val="20"/>
              </w:rPr>
            </w:pPr>
            <w:r w:rsidRPr="001C600A">
              <w:rPr>
                <w:snapToGrid w:val="0"/>
                <w:color w:val="000000"/>
                <w:sz w:val="20"/>
                <w:szCs w:val="20"/>
              </w:rPr>
              <w:t>3</w:t>
            </w:r>
          </w:p>
        </w:tc>
        <w:tc>
          <w:tcPr>
            <w:tcW w:w="1606" w:type="dxa"/>
            <w:tcBorders>
              <w:top w:val="nil"/>
              <w:left w:val="single" w:sz="4" w:space="0" w:color="auto"/>
              <w:bottom w:val="single" w:sz="4" w:space="0" w:color="auto"/>
              <w:right w:val="single" w:sz="4" w:space="0" w:color="auto"/>
            </w:tcBorders>
            <w:shd w:val="clear" w:color="auto" w:fill="auto"/>
            <w:noWrap/>
            <w:vAlign w:val="center"/>
            <w:hideMark/>
          </w:tcPr>
          <w:p w14:paraId="39A7A58E" w14:textId="77777777" w:rsidR="001C600A" w:rsidRPr="001C600A" w:rsidRDefault="001C600A" w:rsidP="001C600A">
            <w:pPr>
              <w:tabs>
                <w:tab w:val="left" w:pos="1890"/>
              </w:tabs>
              <w:ind w:firstLine="34"/>
              <w:jc w:val="center"/>
              <w:rPr>
                <w:snapToGrid w:val="0"/>
                <w:color w:val="000000"/>
                <w:sz w:val="20"/>
                <w:szCs w:val="20"/>
              </w:rPr>
            </w:pPr>
            <w:r w:rsidRPr="001C600A">
              <w:rPr>
                <w:snapToGrid w:val="0"/>
                <w:color w:val="000000"/>
                <w:sz w:val="20"/>
                <w:szCs w:val="20"/>
              </w:rPr>
              <w:t>0,29</w:t>
            </w:r>
          </w:p>
        </w:tc>
      </w:tr>
      <w:tr w:rsidR="001C600A" w:rsidRPr="001C600A" w14:paraId="3051B292" w14:textId="77777777" w:rsidTr="001C600A">
        <w:trPr>
          <w:trHeight w:val="245"/>
        </w:trPr>
        <w:tc>
          <w:tcPr>
            <w:tcW w:w="5949" w:type="dxa"/>
            <w:shd w:val="clear" w:color="auto" w:fill="FFFFFF"/>
            <w:hideMark/>
          </w:tcPr>
          <w:p w14:paraId="2B9B741E" w14:textId="77777777" w:rsidR="001C600A" w:rsidRPr="001C600A" w:rsidRDefault="001C600A" w:rsidP="001C600A">
            <w:pPr>
              <w:tabs>
                <w:tab w:val="left" w:pos="1890"/>
              </w:tabs>
              <w:ind w:firstLine="29"/>
              <w:jc w:val="both"/>
              <w:rPr>
                <w:snapToGrid w:val="0"/>
                <w:color w:val="000000"/>
                <w:sz w:val="20"/>
                <w:szCs w:val="20"/>
              </w:rPr>
            </w:pPr>
            <w:r w:rsidRPr="001C600A">
              <w:rPr>
                <w:snapToGrid w:val="0"/>
                <w:color w:val="000000"/>
                <w:sz w:val="20"/>
                <w:szCs w:val="20"/>
              </w:rPr>
              <w:t xml:space="preserve"> Комплектование и учет кадров</w:t>
            </w:r>
          </w:p>
        </w:tc>
        <w:tc>
          <w:tcPr>
            <w:tcW w:w="1701" w:type="dxa"/>
            <w:shd w:val="clear" w:color="auto" w:fill="FFFFFF"/>
            <w:noWrap/>
            <w:vAlign w:val="center"/>
            <w:hideMark/>
          </w:tcPr>
          <w:p w14:paraId="05C263DD" w14:textId="77777777" w:rsidR="001C600A" w:rsidRPr="001C600A" w:rsidRDefault="001C600A" w:rsidP="001C600A">
            <w:pPr>
              <w:tabs>
                <w:tab w:val="left" w:pos="1890"/>
              </w:tabs>
              <w:ind w:firstLine="34"/>
              <w:jc w:val="center"/>
              <w:rPr>
                <w:snapToGrid w:val="0"/>
                <w:color w:val="000000"/>
                <w:sz w:val="20"/>
                <w:szCs w:val="20"/>
              </w:rPr>
            </w:pPr>
            <w:r w:rsidRPr="001C600A">
              <w:rPr>
                <w:snapToGrid w:val="0"/>
                <w:color w:val="000000"/>
                <w:sz w:val="20"/>
                <w:szCs w:val="20"/>
              </w:rPr>
              <w:t>1</w:t>
            </w:r>
          </w:p>
        </w:tc>
        <w:tc>
          <w:tcPr>
            <w:tcW w:w="1606" w:type="dxa"/>
            <w:tcBorders>
              <w:top w:val="nil"/>
              <w:left w:val="single" w:sz="4" w:space="0" w:color="auto"/>
              <w:bottom w:val="single" w:sz="4" w:space="0" w:color="auto"/>
              <w:right w:val="single" w:sz="4" w:space="0" w:color="auto"/>
            </w:tcBorders>
            <w:shd w:val="clear" w:color="auto" w:fill="auto"/>
            <w:noWrap/>
            <w:vAlign w:val="center"/>
            <w:hideMark/>
          </w:tcPr>
          <w:p w14:paraId="0D7DDB46" w14:textId="77777777" w:rsidR="001C600A" w:rsidRPr="001C600A" w:rsidRDefault="001C600A" w:rsidP="001C600A">
            <w:pPr>
              <w:tabs>
                <w:tab w:val="left" w:pos="1890"/>
              </w:tabs>
              <w:ind w:firstLine="34"/>
              <w:jc w:val="center"/>
              <w:rPr>
                <w:snapToGrid w:val="0"/>
                <w:color w:val="000000"/>
                <w:sz w:val="20"/>
                <w:szCs w:val="20"/>
              </w:rPr>
            </w:pPr>
            <w:r w:rsidRPr="001C600A">
              <w:rPr>
                <w:snapToGrid w:val="0"/>
                <w:color w:val="000000"/>
                <w:sz w:val="20"/>
                <w:szCs w:val="20"/>
              </w:rPr>
              <w:t>0,10</w:t>
            </w:r>
          </w:p>
        </w:tc>
      </w:tr>
      <w:tr w:rsidR="001C600A" w:rsidRPr="001C600A" w14:paraId="0C72936D" w14:textId="77777777" w:rsidTr="001C600A">
        <w:trPr>
          <w:trHeight w:val="202"/>
        </w:trPr>
        <w:tc>
          <w:tcPr>
            <w:tcW w:w="5949" w:type="dxa"/>
            <w:shd w:val="clear" w:color="auto" w:fill="FFFFFF"/>
            <w:hideMark/>
          </w:tcPr>
          <w:p w14:paraId="493C4FF9" w14:textId="77777777" w:rsidR="001C600A" w:rsidRPr="001C600A" w:rsidRDefault="001C600A" w:rsidP="001C600A">
            <w:pPr>
              <w:tabs>
                <w:tab w:val="left" w:pos="1890"/>
              </w:tabs>
              <w:ind w:firstLine="29"/>
              <w:jc w:val="both"/>
              <w:rPr>
                <w:snapToGrid w:val="0"/>
                <w:color w:val="000000"/>
                <w:sz w:val="20"/>
                <w:szCs w:val="20"/>
              </w:rPr>
            </w:pPr>
            <w:r w:rsidRPr="001C600A">
              <w:rPr>
                <w:snapToGrid w:val="0"/>
                <w:color w:val="000000"/>
                <w:sz w:val="20"/>
                <w:szCs w:val="20"/>
              </w:rPr>
              <w:t xml:space="preserve"> Материально-техническое снабжение</w:t>
            </w:r>
          </w:p>
        </w:tc>
        <w:tc>
          <w:tcPr>
            <w:tcW w:w="1701" w:type="dxa"/>
            <w:shd w:val="clear" w:color="auto" w:fill="FFFFFF"/>
            <w:noWrap/>
            <w:vAlign w:val="center"/>
            <w:hideMark/>
          </w:tcPr>
          <w:p w14:paraId="29D4E17E" w14:textId="77777777" w:rsidR="001C600A" w:rsidRPr="001C600A" w:rsidRDefault="001C600A" w:rsidP="001C600A">
            <w:pPr>
              <w:tabs>
                <w:tab w:val="left" w:pos="1890"/>
              </w:tabs>
              <w:ind w:firstLine="34"/>
              <w:jc w:val="center"/>
              <w:rPr>
                <w:snapToGrid w:val="0"/>
                <w:color w:val="000000"/>
                <w:sz w:val="20"/>
                <w:szCs w:val="20"/>
              </w:rPr>
            </w:pPr>
            <w:r w:rsidRPr="001C600A">
              <w:rPr>
                <w:snapToGrid w:val="0"/>
                <w:color w:val="000000"/>
                <w:sz w:val="20"/>
                <w:szCs w:val="20"/>
              </w:rPr>
              <w:t>1</w:t>
            </w:r>
          </w:p>
        </w:tc>
        <w:tc>
          <w:tcPr>
            <w:tcW w:w="1606" w:type="dxa"/>
            <w:tcBorders>
              <w:top w:val="nil"/>
              <w:left w:val="single" w:sz="4" w:space="0" w:color="auto"/>
              <w:bottom w:val="single" w:sz="4" w:space="0" w:color="auto"/>
              <w:right w:val="single" w:sz="4" w:space="0" w:color="auto"/>
            </w:tcBorders>
            <w:shd w:val="clear" w:color="auto" w:fill="auto"/>
            <w:noWrap/>
            <w:vAlign w:val="center"/>
            <w:hideMark/>
          </w:tcPr>
          <w:p w14:paraId="66DB7709" w14:textId="77777777" w:rsidR="001C600A" w:rsidRPr="001C600A" w:rsidRDefault="001C600A" w:rsidP="001C600A">
            <w:pPr>
              <w:tabs>
                <w:tab w:val="left" w:pos="1890"/>
              </w:tabs>
              <w:ind w:firstLine="34"/>
              <w:jc w:val="center"/>
              <w:rPr>
                <w:snapToGrid w:val="0"/>
                <w:color w:val="000000"/>
                <w:sz w:val="20"/>
                <w:szCs w:val="20"/>
              </w:rPr>
            </w:pPr>
            <w:r w:rsidRPr="001C600A">
              <w:rPr>
                <w:snapToGrid w:val="0"/>
                <w:color w:val="000000"/>
                <w:sz w:val="20"/>
                <w:szCs w:val="20"/>
              </w:rPr>
              <w:t>0,10</w:t>
            </w:r>
          </w:p>
        </w:tc>
      </w:tr>
      <w:tr w:rsidR="001C600A" w:rsidRPr="001C600A" w14:paraId="2A706D52" w14:textId="77777777" w:rsidTr="001C600A">
        <w:trPr>
          <w:trHeight w:val="448"/>
        </w:trPr>
        <w:tc>
          <w:tcPr>
            <w:tcW w:w="5949" w:type="dxa"/>
            <w:shd w:val="clear" w:color="auto" w:fill="FFFFFF"/>
            <w:hideMark/>
          </w:tcPr>
          <w:p w14:paraId="228E7971" w14:textId="77777777" w:rsidR="001C600A" w:rsidRPr="001C600A" w:rsidRDefault="001C600A" w:rsidP="001C600A">
            <w:pPr>
              <w:tabs>
                <w:tab w:val="left" w:pos="1890"/>
              </w:tabs>
              <w:ind w:firstLine="29"/>
              <w:jc w:val="both"/>
              <w:rPr>
                <w:snapToGrid w:val="0"/>
                <w:color w:val="000000"/>
                <w:sz w:val="20"/>
                <w:szCs w:val="20"/>
              </w:rPr>
            </w:pPr>
            <w:r w:rsidRPr="001C600A">
              <w:rPr>
                <w:snapToGrid w:val="0"/>
                <w:color w:val="000000"/>
                <w:sz w:val="20"/>
                <w:szCs w:val="20"/>
              </w:rPr>
              <w:t xml:space="preserve"> Надзор и контроль за капитальным ремонтом и строительством производственных объектов</w:t>
            </w:r>
          </w:p>
        </w:tc>
        <w:tc>
          <w:tcPr>
            <w:tcW w:w="1701" w:type="dxa"/>
            <w:shd w:val="clear" w:color="auto" w:fill="FFFFFF"/>
            <w:noWrap/>
            <w:vAlign w:val="center"/>
            <w:hideMark/>
          </w:tcPr>
          <w:p w14:paraId="4ED5AA68" w14:textId="77777777" w:rsidR="001C600A" w:rsidRPr="001C600A" w:rsidRDefault="001C600A" w:rsidP="001C600A">
            <w:pPr>
              <w:tabs>
                <w:tab w:val="left" w:pos="1890"/>
              </w:tabs>
              <w:ind w:firstLine="34"/>
              <w:jc w:val="center"/>
              <w:rPr>
                <w:snapToGrid w:val="0"/>
                <w:color w:val="000000"/>
                <w:sz w:val="20"/>
                <w:szCs w:val="20"/>
              </w:rPr>
            </w:pPr>
            <w:r w:rsidRPr="001C600A">
              <w:rPr>
                <w:snapToGrid w:val="0"/>
                <w:color w:val="000000"/>
                <w:sz w:val="20"/>
                <w:szCs w:val="20"/>
              </w:rPr>
              <w:t>1</w:t>
            </w:r>
          </w:p>
        </w:tc>
        <w:tc>
          <w:tcPr>
            <w:tcW w:w="1606" w:type="dxa"/>
            <w:tcBorders>
              <w:top w:val="nil"/>
              <w:left w:val="single" w:sz="4" w:space="0" w:color="auto"/>
              <w:bottom w:val="single" w:sz="4" w:space="0" w:color="auto"/>
              <w:right w:val="single" w:sz="4" w:space="0" w:color="auto"/>
            </w:tcBorders>
            <w:shd w:val="clear" w:color="auto" w:fill="auto"/>
            <w:noWrap/>
            <w:vAlign w:val="center"/>
            <w:hideMark/>
          </w:tcPr>
          <w:p w14:paraId="75F7471F" w14:textId="77777777" w:rsidR="001C600A" w:rsidRPr="001C600A" w:rsidRDefault="001C600A" w:rsidP="001C600A">
            <w:pPr>
              <w:tabs>
                <w:tab w:val="left" w:pos="1890"/>
              </w:tabs>
              <w:ind w:firstLine="34"/>
              <w:jc w:val="center"/>
              <w:rPr>
                <w:snapToGrid w:val="0"/>
                <w:color w:val="000000"/>
                <w:sz w:val="20"/>
                <w:szCs w:val="20"/>
              </w:rPr>
            </w:pPr>
            <w:r w:rsidRPr="001C600A">
              <w:rPr>
                <w:snapToGrid w:val="0"/>
                <w:color w:val="000000"/>
                <w:sz w:val="20"/>
                <w:szCs w:val="20"/>
              </w:rPr>
              <w:t>0,10</w:t>
            </w:r>
          </w:p>
        </w:tc>
      </w:tr>
      <w:tr w:rsidR="001C600A" w:rsidRPr="001C600A" w14:paraId="62A8FB8E" w14:textId="77777777" w:rsidTr="001C600A">
        <w:trPr>
          <w:trHeight w:val="112"/>
        </w:trPr>
        <w:tc>
          <w:tcPr>
            <w:tcW w:w="5949" w:type="dxa"/>
            <w:shd w:val="clear" w:color="auto" w:fill="FFFFFF"/>
            <w:hideMark/>
          </w:tcPr>
          <w:p w14:paraId="361E9C69" w14:textId="77777777" w:rsidR="001C600A" w:rsidRPr="001C600A" w:rsidRDefault="001C600A" w:rsidP="001C600A">
            <w:pPr>
              <w:tabs>
                <w:tab w:val="left" w:pos="1890"/>
              </w:tabs>
              <w:ind w:firstLine="29"/>
              <w:jc w:val="both"/>
              <w:rPr>
                <w:snapToGrid w:val="0"/>
                <w:color w:val="000000"/>
                <w:sz w:val="20"/>
                <w:szCs w:val="20"/>
              </w:rPr>
            </w:pPr>
            <w:r w:rsidRPr="001C600A">
              <w:rPr>
                <w:snapToGrid w:val="0"/>
                <w:color w:val="000000"/>
                <w:sz w:val="20"/>
                <w:szCs w:val="20"/>
              </w:rPr>
              <w:t xml:space="preserve"> Общее дело - производство</w:t>
            </w:r>
          </w:p>
        </w:tc>
        <w:tc>
          <w:tcPr>
            <w:tcW w:w="1701" w:type="dxa"/>
            <w:shd w:val="clear" w:color="auto" w:fill="FFFFFF"/>
            <w:noWrap/>
            <w:vAlign w:val="center"/>
            <w:hideMark/>
          </w:tcPr>
          <w:p w14:paraId="4F6335C5" w14:textId="77777777" w:rsidR="001C600A" w:rsidRPr="001C600A" w:rsidRDefault="001C600A" w:rsidP="001C600A">
            <w:pPr>
              <w:tabs>
                <w:tab w:val="left" w:pos="1890"/>
              </w:tabs>
              <w:ind w:firstLine="34"/>
              <w:jc w:val="center"/>
              <w:rPr>
                <w:snapToGrid w:val="0"/>
                <w:color w:val="000000"/>
                <w:sz w:val="20"/>
                <w:szCs w:val="20"/>
              </w:rPr>
            </w:pPr>
            <w:r w:rsidRPr="001C600A">
              <w:rPr>
                <w:snapToGrid w:val="0"/>
                <w:color w:val="000000"/>
                <w:sz w:val="20"/>
                <w:szCs w:val="20"/>
              </w:rPr>
              <w:t>1</w:t>
            </w:r>
          </w:p>
        </w:tc>
        <w:tc>
          <w:tcPr>
            <w:tcW w:w="1606" w:type="dxa"/>
            <w:tcBorders>
              <w:top w:val="nil"/>
              <w:left w:val="single" w:sz="4" w:space="0" w:color="auto"/>
              <w:bottom w:val="single" w:sz="4" w:space="0" w:color="auto"/>
              <w:right w:val="single" w:sz="4" w:space="0" w:color="auto"/>
            </w:tcBorders>
            <w:shd w:val="clear" w:color="auto" w:fill="auto"/>
            <w:noWrap/>
            <w:vAlign w:val="center"/>
            <w:hideMark/>
          </w:tcPr>
          <w:p w14:paraId="2C12A74D" w14:textId="77777777" w:rsidR="001C600A" w:rsidRPr="001C600A" w:rsidRDefault="001C600A" w:rsidP="001C600A">
            <w:pPr>
              <w:tabs>
                <w:tab w:val="left" w:pos="1890"/>
              </w:tabs>
              <w:ind w:firstLine="34"/>
              <w:jc w:val="center"/>
              <w:rPr>
                <w:snapToGrid w:val="0"/>
                <w:color w:val="000000"/>
                <w:sz w:val="20"/>
                <w:szCs w:val="20"/>
              </w:rPr>
            </w:pPr>
            <w:r w:rsidRPr="001C600A">
              <w:rPr>
                <w:snapToGrid w:val="0"/>
                <w:color w:val="000000"/>
                <w:sz w:val="20"/>
                <w:szCs w:val="20"/>
              </w:rPr>
              <w:t>0,10</w:t>
            </w:r>
          </w:p>
        </w:tc>
      </w:tr>
      <w:tr w:rsidR="001C600A" w:rsidRPr="001C600A" w14:paraId="4BD6E0AE" w14:textId="77777777" w:rsidTr="001C600A">
        <w:trPr>
          <w:trHeight w:val="122"/>
        </w:trPr>
        <w:tc>
          <w:tcPr>
            <w:tcW w:w="5949" w:type="dxa"/>
            <w:shd w:val="clear" w:color="auto" w:fill="FFFFFF"/>
            <w:hideMark/>
          </w:tcPr>
          <w:p w14:paraId="07C7547A" w14:textId="77777777" w:rsidR="001C600A" w:rsidRPr="001C600A" w:rsidRDefault="001C600A" w:rsidP="001C600A">
            <w:pPr>
              <w:tabs>
                <w:tab w:val="left" w:pos="1890"/>
              </w:tabs>
              <w:ind w:firstLine="29"/>
              <w:jc w:val="both"/>
              <w:rPr>
                <w:snapToGrid w:val="0"/>
                <w:color w:val="000000"/>
                <w:sz w:val="20"/>
                <w:szCs w:val="20"/>
              </w:rPr>
            </w:pPr>
            <w:r w:rsidRPr="001C600A">
              <w:rPr>
                <w:snapToGrid w:val="0"/>
                <w:color w:val="000000"/>
                <w:sz w:val="20"/>
                <w:szCs w:val="20"/>
              </w:rPr>
              <w:t xml:space="preserve"> Охрана труда</w:t>
            </w:r>
          </w:p>
        </w:tc>
        <w:tc>
          <w:tcPr>
            <w:tcW w:w="1701" w:type="dxa"/>
            <w:shd w:val="clear" w:color="auto" w:fill="FFFFFF"/>
            <w:noWrap/>
            <w:vAlign w:val="center"/>
            <w:hideMark/>
          </w:tcPr>
          <w:p w14:paraId="0500704A" w14:textId="77777777" w:rsidR="001C600A" w:rsidRPr="001C600A" w:rsidRDefault="001C600A" w:rsidP="001C600A">
            <w:pPr>
              <w:tabs>
                <w:tab w:val="left" w:pos="1890"/>
              </w:tabs>
              <w:ind w:firstLine="34"/>
              <w:jc w:val="center"/>
              <w:rPr>
                <w:snapToGrid w:val="0"/>
                <w:color w:val="000000"/>
                <w:sz w:val="20"/>
                <w:szCs w:val="20"/>
              </w:rPr>
            </w:pPr>
            <w:r w:rsidRPr="001C600A">
              <w:rPr>
                <w:snapToGrid w:val="0"/>
                <w:color w:val="000000"/>
                <w:sz w:val="20"/>
                <w:szCs w:val="20"/>
              </w:rPr>
              <w:t>1</w:t>
            </w:r>
          </w:p>
        </w:tc>
        <w:tc>
          <w:tcPr>
            <w:tcW w:w="1606" w:type="dxa"/>
            <w:tcBorders>
              <w:top w:val="nil"/>
              <w:left w:val="single" w:sz="4" w:space="0" w:color="auto"/>
              <w:bottom w:val="single" w:sz="4" w:space="0" w:color="auto"/>
              <w:right w:val="single" w:sz="4" w:space="0" w:color="auto"/>
            </w:tcBorders>
            <w:shd w:val="clear" w:color="auto" w:fill="auto"/>
            <w:noWrap/>
            <w:vAlign w:val="center"/>
            <w:hideMark/>
          </w:tcPr>
          <w:p w14:paraId="7CE0818C" w14:textId="77777777" w:rsidR="001C600A" w:rsidRPr="001C600A" w:rsidRDefault="001C600A" w:rsidP="001C600A">
            <w:pPr>
              <w:tabs>
                <w:tab w:val="left" w:pos="1890"/>
              </w:tabs>
              <w:ind w:firstLine="34"/>
              <w:jc w:val="center"/>
              <w:rPr>
                <w:snapToGrid w:val="0"/>
                <w:color w:val="000000"/>
                <w:sz w:val="20"/>
                <w:szCs w:val="20"/>
              </w:rPr>
            </w:pPr>
            <w:r w:rsidRPr="001C600A">
              <w:rPr>
                <w:snapToGrid w:val="0"/>
                <w:color w:val="000000"/>
                <w:sz w:val="20"/>
                <w:szCs w:val="20"/>
              </w:rPr>
              <w:t>0,10</w:t>
            </w:r>
          </w:p>
        </w:tc>
      </w:tr>
      <w:tr w:rsidR="001C600A" w:rsidRPr="001C600A" w14:paraId="0682839B" w14:textId="77777777" w:rsidTr="001C600A">
        <w:trPr>
          <w:trHeight w:val="138"/>
        </w:trPr>
        <w:tc>
          <w:tcPr>
            <w:tcW w:w="5949" w:type="dxa"/>
            <w:shd w:val="clear" w:color="auto" w:fill="FFFFFF"/>
            <w:hideMark/>
          </w:tcPr>
          <w:p w14:paraId="0D7640C4" w14:textId="77777777" w:rsidR="001C600A" w:rsidRPr="001C600A" w:rsidRDefault="001C600A" w:rsidP="001C600A">
            <w:pPr>
              <w:tabs>
                <w:tab w:val="left" w:pos="1890"/>
              </w:tabs>
              <w:ind w:firstLine="29"/>
              <w:jc w:val="both"/>
              <w:rPr>
                <w:snapToGrid w:val="0"/>
                <w:color w:val="000000"/>
                <w:sz w:val="20"/>
                <w:szCs w:val="20"/>
              </w:rPr>
            </w:pPr>
            <w:r w:rsidRPr="001C600A">
              <w:rPr>
                <w:snapToGrid w:val="0"/>
                <w:color w:val="000000"/>
                <w:sz w:val="20"/>
                <w:szCs w:val="20"/>
              </w:rPr>
              <w:t xml:space="preserve"> Правовое обслуживание</w:t>
            </w:r>
          </w:p>
        </w:tc>
        <w:tc>
          <w:tcPr>
            <w:tcW w:w="1701" w:type="dxa"/>
            <w:shd w:val="clear" w:color="auto" w:fill="FFFFFF"/>
            <w:noWrap/>
            <w:vAlign w:val="center"/>
            <w:hideMark/>
          </w:tcPr>
          <w:p w14:paraId="0C9F529B" w14:textId="77777777" w:rsidR="001C600A" w:rsidRPr="001C600A" w:rsidRDefault="001C600A" w:rsidP="001C600A">
            <w:pPr>
              <w:tabs>
                <w:tab w:val="left" w:pos="1890"/>
              </w:tabs>
              <w:ind w:firstLine="34"/>
              <w:jc w:val="center"/>
              <w:rPr>
                <w:snapToGrid w:val="0"/>
                <w:color w:val="000000"/>
                <w:sz w:val="20"/>
                <w:szCs w:val="20"/>
              </w:rPr>
            </w:pPr>
            <w:r w:rsidRPr="001C600A">
              <w:rPr>
                <w:snapToGrid w:val="0"/>
                <w:color w:val="000000"/>
                <w:sz w:val="20"/>
                <w:szCs w:val="20"/>
              </w:rPr>
              <w:t>1</w:t>
            </w:r>
          </w:p>
        </w:tc>
        <w:tc>
          <w:tcPr>
            <w:tcW w:w="1606" w:type="dxa"/>
            <w:tcBorders>
              <w:top w:val="nil"/>
              <w:left w:val="single" w:sz="4" w:space="0" w:color="auto"/>
              <w:bottom w:val="single" w:sz="4" w:space="0" w:color="auto"/>
              <w:right w:val="single" w:sz="4" w:space="0" w:color="auto"/>
            </w:tcBorders>
            <w:shd w:val="clear" w:color="auto" w:fill="auto"/>
            <w:noWrap/>
            <w:vAlign w:val="center"/>
            <w:hideMark/>
          </w:tcPr>
          <w:p w14:paraId="5730CF03" w14:textId="77777777" w:rsidR="001C600A" w:rsidRPr="001C600A" w:rsidRDefault="001C600A" w:rsidP="001C600A">
            <w:pPr>
              <w:tabs>
                <w:tab w:val="left" w:pos="1890"/>
              </w:tabs>
              <w:ind w:firstLine="34"/>
              <w:jc w:val="center"/>
              <w:rPr>
                <w:snapToGrid w:val="0"/>
                <w:color w:val="000000"/>
                <w:sz w:val="20"/>
                <w:szCs w:val="20"/>
              </w:rPr>
            </w:pPr>
            <w:r w:rsidRPr="001C600A">
              <w:rPr>
                <w:snapToGrid w:val="0"/>
                <w:color w:val="000000"/>
                <w:sz w:val="20"/>
                <w:szCs w:val="20"/>
              </w:rPr>
              <w:t>0,10</w:t>
            </w:r>
          </w:p>
        </w:tc>
      </w:tr>
      <w:tr w:rsidR="001C600A" w:rsidRPr="001C600A" w14:paraId="7BE0BB28" w14:textId="77777777" w:rsidTr="001C600A">
        <w:trPr>
          <w:trHeight w:val="347"/>
        </w:trPr>
        <w:tc>
          <w:tcPr>
            <w:tcW w:w="5949" w:type="dxa"/>
            <w:shd w:val="clear" w:color="auto" w:fill="FFFFFF"/>
            <w:hideMark/>
          </w:tcPr>
          <w:p w14:paraId="57FF78CB" w14:textId="77777777" w:rsidR="001C600A" w:rsidRPr="001C600A" w:rsidRDefault="001C600A" w:rsidP="001C600A">
            <w:pPr>
              <w:tabs>
                <w:tab w:val="left" w:pos="1890"/>
              </w:tabs>
              <w:ind w:firstLine="29"/>
              <w:jc w:val="both"/>
              <w:rPr>
                <w:snapToGrid w:val="0"/>
                <w:color w:val="000000"/>
                <w:sz w:val="20"/>
                <w:szCs w:val="20"/>
              </w:rPr>
            </w:pPr>
            <w:r w:rsidRPr="001C600A">
              <w:rPr>
                <w:snapToGrid w:val="0"/>
                <w:color w:val="000000"/>
                <w:sz w:val="20"/>
                <w:szCs w:val="20"/>
              </w:rPr>
              <w:t xml:space="preserve"> Технико-экономическое планирование, организация труда и заработной платы </w:t>
            </w:r>
          </w:p>
        </w:tc>
        <w:tc>
          <w:tcPr>
            <w:tcW w:w="1701" w:type="dxa"/>
            <w:shd w:val="clear" w:color="auto" w:fill="FFFFFF"/>
            <w:noWrap/>
            <w:vAlign w:val="center"/>
            <w:hideMark/>
          </w:tcPr>
          <w:p w14:paraId="7EC9F961" w14:textId="77777777" w:rsidR="001C600A" w:rsidRPr="001C600A" w:rsidRDefault="001C600A" w:rsidP="001C600A">
            <w:pPr>
              <w:tabs>
                <w:tab w:val="left" w:pos="1890"/>
              </w:tabs>
              <w:ind w:firstLine="34"/>
              <w:jc w:val="center"/>
              <w:rPr>
                <w:snapToGrid w:val="0"/>
                <w:color w:val="000000"/>
                <w:sz w:val="20"/>
                <w:szCs w:val="20"/>
              </w:rPr>
            </w:pPr>
            <w:r w:rsidRPr="001C600A">
              <w:rPr>
                <w:snapToGrid w:val="0"/>
                <w:color w:val="000000"/>
                <w:sz w:val="20"/>
                <w:szCs w:val="20"/>
              </w:rPr>
              <w:t>2</w:t>
            </w:r>
          </w:p>
        </w:tc>
        <w:tc>
          <w:tcPr>
            <w:tcW w:w="1606" w:type="dxa"/>
            <w:tcBorders>
              <w:top w:val="nil"/>
              <w:left w:val="single" w:sz="4" w:space="0" w:color="auto"/>
              <w:bottom w:val="single" w:sz="4" w:space="0" w:color="auto"/>
              <w:right w:val="single" w:sz="4" w:space="0" w:color="auto"/>
            </w:tcBorders>
            <w:shd w:val="clear" w:color="auto" w:fill="auto"/>
            <w:noWrap/>
            <w:vAlign w:val="center"/>
            <w:hideMark/>
          </w:tcPr>
          <w:p w14:paraId="25710530" w14:textId="77777777" w:rsidR="001C600A" w:rsidRPr="001C600A" w:rsidRDefault="001C600A" w:rsidP="001C600A">
            <w:pPr>
              <w:tabs>
                <w:tab w:val="left" w:pos="1890"/>
              </w:tabs>
              <w:ind w:firstLine="34"/>
              <w:jc w:val="center"/>
              <w:rPr>
                <w:snapToGrid w:val="0"/>
                <w:color w:val="000000"/>
                <w:sz w:val="20"/>
                <w:szCs w:val="20"/>
              </w:rPr>
            </w:pPr>
            <w:r w:rsidRPr="001C600A">
              <w:rPr>
                <w:snapToGrid w:val="0"/>
                <w:color w:val="000000"/>
                <w:sz w:val="20"/>
                <w:szCs w:val="20"/>
              </w:rPr>
              <w:t>0,19</w:t>
            </w:r>
          </w:p>
        </w:tc>
      </w:tr>
      <w:tr w:rsidR="001C600A" w:rsidRPr="001C600A" w14:paraId="1E37BC84" w14:textId="77777777" w:rsidTr="001C600A">
        <w:trPr>
          <w:trHeight w:val="224"/>
        </w:trPr>
        <w:tc>
          <w:tcPr>
            <w:tcW w:w="5949" w:type="dxa"/>
            <w:shd w:val="clear" w:color="auto" w:fill="FFFFFF"/>
            <w:hideMark/>
          </w:tcPr>
          <w:p w14:paraId="7778DAA0" w14:textId="77777777" w:rsidR="001C600A" w:rsidRPr="001C600A" w:rsidRDefault="001C600A" w:rsidP="001C600A">
            <w:pPr>
              <w:tabs>
                <w:tab w:val="left" w:pos="1890"/>
              </w:tabs>
              <w:ind w:firstLine="29"/>
              <w:jc w:val="both"/>
              <w:rPr>
                <w:snapToGrid w:val="0"/>
                <w:color w:val="000000"/>
                <w:sz w:val="20"/>
                <w:szCs w:val="20"/>
              </w:rPr>
            </w:pPr>
            <w:r w:rsidRPr="001C600A">
              <w:rPr>
                <w:snapToGrid w:val="0"/>
                <w:color w:val="000000"/>
                <w:sz w:val="20"/>
                <w:szCs w:val="20"/>
              </w:rPr>
              <w:t xml:space="preserve"> Хозяйственное обслуживание</w:t>
            </w:r>
          </w:p>
        </w:tc>
        <w:tc>
          <w:tcPr>
            <w:tcW w:w="1701" w:type="dxa"/>
            <w:shd w:val="clear" w:color="auto" w:fill="FFFFFF"/>
            <w:noWrap/>
            <w:vAlign w:val="center"/>
            <w:hideMark/>
          </w:tcPr>
          <w:p w14:paraId="726817F2" w14:textId="77777777" w:rsidR="001C600A" w:rsidRPr="001C600A" w:rsidRDefault="001C600A" w:rsidP="001C600A">
            <w:pPr>
              <w:tabs>
                <w:tab w:val="left" w:pos="1890"/>
              </w:tabs>
              <w:ind w:firstLine="34"/>
              <w:jc w:val="center"/>
              <w:rPr>
                <w:snapToGrid w:val="0"/>
                <w:color w:val="000000"/>
                <w:sz w:val="20"/>
                <w:szCs w:val="20"/>
              </w:rPr>
            </w:pPr>
            <w:r w:rsidRPr="001C600A">
              <w:rPr>
                <w:snapToGrid w:val="0"/>
                <w:color w:val="000000"/>
                <w:sz w:val="20"/>
                <w:szCs w:val="20"/>
              </w:rPr>
              <w:t>0</w:t>
            </w:r>
          </w:p>
        </w:tc>
        <w:tc>
          <w:tcPr>
            <w:tcW w:w="1606" w:type="dxa"/>
            <w:tcBorders>
              <w:top w:val="nil"/>
              <w:left w:val="single" w:sz="4" w:space="0" w:color="auto"/>
              <w:bottom w:val="single" w:sz="4" w:space="0" w:color="auto"/>
              <w:right w:val="single" w:sz="4" w:space="0" w:color="auto"/>
            </w:tcBorders>
            <w:shd w:val="clear" w:color="auto" w:fill="auto"/>
            <w:noWrap/>
            <w:vAlign w:val="center"/>
            <w:hideMark/>
          </w:tcPr>
          <w:p w14:paraId="1E6B8771" w14:textId="77777777" w:rsidR="001C600A" w:rsidRPr="001C600A" w:rsidRDefault="001C600A" w:rsidP="001C600A">
            <w:pPr>
              <w:tabs>
                <w:tab w:val="left" w:pos="1890"/>
              </w:tabs>
              <w:ind w:firstLine="34"/>
              <w:jc w:val="center"/>
              <w:rPr>
                <w:snapToGrid w:val="0"/>
                <w:color w:val="000000"/>
                <w:sz w:val="20"/>
                <w:szCs w:val="20"/>
              </w:rPr>
            </w:pPr>
            <w:r w:rsidRPr="001C600A">
              <w:rPr>
                <w:snapToGrid w:val="0"/>
                <w:color w:val="000000"/>
                <w:sz w:val="20"/>
                <w:szCs w:val="20"/>
              </w:rPr>
              <w:t>0,00</w:t>
            </w:r>
          </w:p>
        </w:tc>
      </w:tr>
      <w:tr w:rsidR="001C600A" w:rsidRPr="001C600A" w14:paraId="7CA28CB5" w14:textId="77777777" w:rsidTr="001C600A">
        <w:trPr>
          <w:trHeight w:val="106"/>
        </w:trPr>
        <w:tc>
          <w:tcPr>
            <w:tcW w:w="5949" w:type="dxa"/>
            <w:shd w:val="clear" w:color="auto" w:fill="FFFFFF"/>
            <w:noWrap/>
            <w:hideMark/>
          </w:tcPr>
          <w:p w14:paraId="5B47CBD9" w14:textId="77777777" w:rsidR="001C600A" w:rsidRPr="001C600A" w:rsidRDefault="001C600A" w:rsidP="001C600A">
            <w:pPr>
              <w:tabs>
                <w:tab w:val="left" w:pos="1890"/>
              </w:tabs>
              <w:ind w:firstLine="29"/>
              <w:jc w:val="both"/>
              <w:rPr>
                <w:snapToGrid w:val="0"/>
                <w:color w:val="000000"/>
                <w:sz w:val="20"/>
                <w:szCs w:val="20"/>
              </w:rPr>
            </w:pPr>
            <w:r w:rsidRPr="001C600A">
              <w:rPr>
                <w:snapToGrid w:val="0"/>
                <w:color w:val="000000"/>
                <w:sz w:val="20"/>
                <w:szCs w:val="20"/>
              </w:rPr>
              <w:t>Общая численность АУП</w:t>
            </w:r>
          </w:p>
        </w:tc>
        <w:tc>
          <w:tcPr>
            <w:tcW w:w="1701" w:type="dxa"/>
            <w:shd w:val="clear" w:color="auto" w:fill="FFFFFF"/>
            <w:noWrap/>
            <w:hideMark/>
          </w:tcPr>
          <w:p w14:paraId="6C643100" w14:textId="77777777" w:rsidR="001C600A" w:rsidRPr="001C600A" w:rsidRDefault="001C600A" w:rsidP="001C600A">
            <w:pPr>
              <w:tabs>
                <w:tab w:val="left" w:pos="1890"/>
              </w:tabs>
              <w:ind w:firstLine="34"/>
              <w:jc w:val="center"/>
              <w:rPr>
                <w:snapToGrid w:val="0"/>
                <w:color w:val="000000"/>
                <w:sz w:val="20"/>
                <w:szCs w:val="20"/>
              </w:rPr>
            </w:pPr>
          </w:p>
        </w:tc>
        <w:tc>
          <w:tcPr>
            <w:tcW w:w="1606" w:type="dxa"/>
            <w:tcBorders>
              <w:top w:val="nil"/>
              <w:left w:val="single" w:sz="4" w:space="0" w:color="auto"/>
              <w:bottom w:val="single" w:sz="4" w:space="0" w:color="auto"/>
              <w:right w:val="single" w:sz="4" w:space="0" w:color="auto"/>
            </w:tcBorders>
            <w:shd w:val="clear" w:color="auto" w:fill="auto"/>
            <w:noWrap/>
            <w:vAlign w:val="center"/>
            <w:hideMark/>
          </w:tcPr>
          <w:p w14:paraId="5AB8BFCA" w14:textId="77777777" w:rsidR="001C600A" w:rsidRPr="001C600A" w:rsidRDefault="001C600A" w:rsidP="001C600A">
            <w:pPr>
              <w:tabs>
                <w:tab w:val="left" w:pos="1890"/>
              </w:tabs>
              <w:ind w:firstLine="34"/>
              <w:jc w:val="center"/>
              <w:rPr>
                <w:snapToGrid w:val="0"/>
                <w:color w:val="000000"/>
                <w:sz w:val="20"/>
                <w:szCs w:val="20"/>
              </w:rPr>
            </w:pPr>
            <w:r w:rsidRPr="001C600A">
              <w:rPr>
                <w:snapToGrid w:val="0"/>
                <w:color w:val="000000"/>
                <w:sz w:val="20"/>
                <w:szCs w:val="20"/>
              </w:rPr>
              <w:t>1,27</w:t>
            </w:r>
          </w:p>
        </w:tc>
      </w:tr>
    </w:tbl>
    <w:p w14:paraId="02FD0447" w14:textId="77777777" w:rsidR="001C600A" w:rsidRPr="001C600A" w:rsidRDefault="001C600A" w:rsidP="001C600A">
      <w:pPr>
        <w:tabs>
          <w:tab w:val="left" w:pos="1890"/>
        </w:tabs>
        <w:ind w:firstLine="709"/>
        <w:jc w:val="both"/>
        <w:rPr>
          <w:snapToGrid w:val="0"/>
          <w:color w:val="000000"/>
          <w:sz w:val="28"/>
          <w:szCs w:val="28"/>
        </w:rPr>
      </w:pPr>
    </w:p>
    <w:p w14:paraId="3F99C979" w14:textId="77777777" w:rsidR="001C600A" w:rsidRPr="001C600A" w:rsidRDefault="001C600A" w:rsidP="001C600A">
      <w:pPr>
        <w:autoSpaceDE w:val="0"/>
        <w:autoSpaceDN w:val="0"/>
        <w:adjustRightInd w:val="0"/>
        <w:ind w:firstLine="709"/>
        <w:jc w:val="both"/>
        <w:rPr>
          <w:snapToGrid w:val="0"/>
          <w:color w:val="000000"/>
          <w:sz w:val="28"/>
          <w:szCs w:val="28"/>
        </w:rPr>
      </w:pPr>
      <w:r w:rsidRPr="001C600A">
        <w:rPr>
          <w:snapToGrid w:val="0"/>
          <w:color w:val="000000"/>
          <w:sz w:val="28"/>
          <w:szCs w:val="28"/>
        </w:rPr>
        <w:t>Численность по организации подготовки производства (</w:t>
      </w:r>
      <w:r w:rsidRPr="001C600A">
        <w:rPr>
          <w:rFonts w:eastAsia="Calibri"/>
          <w:color w:val="000000"/>
          <w:sz w:val="28"/>
          <w:szCs w:val="28"/>
          <w:lang w:eastAsia="en-US"/>
        </w:rPr>
        <w:t>начальник отдела, инженер, техник</w:t>
      </w:r>
      <w:r w:rsidRPr="001C600A">
        <w:rPr>
          <w:snapToGrid w:val="0"/>
          <w:color w:val="000000"/>
          <w:sz w:val="28"/>
          <w:szCs w:val="28"/>
        </w:rPr>
        <w:t xml:space="preserve">) п. 2.2.1 таблица 3 Рекомендаций по нормированию труда работников энергетического хозяйства от 12.10.1999 № 74, принята в количестве 1 единицы. Расчет выполнен исходя из тепловой мощности установленного оборудования 4,57 Гкал (данные шаблона REESTR.HEAT.SOURCE.2021) и протяженности тепловых сетей (в двухтрубном исчислении) 17,833 км. </w:t>
      </w:r>
    </w:p>
    <w:p w14:paraId="09D2EAD9"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Численность по организации ремонта и наладки оборудования и сооружений (начальник службы, участка, цеха, инженер, техник) п. 2.2.3 таблица 3 Рекомендаций по нормированию труда работников энергетического хозяйства от 12.10.1999 № 74, принята в количестве 1 единицы. Расчет выполнен исходя из тепловой мощности установленного оборудования 4,57 Гкал (данные шаблона REESTR.HEAT.SOURCE.2021) и протяженности тепловых сетей (в двухтрубном исчислении) 17,833 км.</w:t>
      </w:r>
    </w:p>
    <w:p w14:paraId="7B8840AC"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В соответствии п. 2.2.8. «Организация руководства производственными районами (участками)» Рекомендаций по нормированию труда работников энергетического хозяйства от 12.10.1999 № 74 численность мастеров устанавливается из расчета 1 чел. на 17 чел. среднесписочной численности рабочих района (участка). Экспертами принимается в расчет нормативной численности 1 мастер участка.</w:t>
      </w:r>
    </w:p>
    <w:p w14:paraId="35260F61"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lastRenderedPageBreak/>
        <w:t>Таким образом, общая нормативная численность МКП «Комфорт» по виду деятельности передача тепловой энергии, составляет 18,68 ед., в том числе 14,41 ед. ППП и 4,27 ед. АУП.</w:t>
      </w:r>
    </w:p>
    <w:p w14:paraId="1028D0B0"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Средний уровень заработной платы принимается экспертами, на уровне минимального размера оплаты труда на 2022 год, с учетом районного коэффициента для Кемеровской области, в размере 24 474,45 руб./чел., с учетом «Кузбасского регионального соглашения между Кемеровским областным союзом организаций профсоюзов «Федерация профсоюзных организаций Кузбасса», Правительством Кемеровской области - Кузбасса и работодателями Кемеровской области - Кузбасса на 2022 - 2024 годы» подписанным 07.10.2021.</w:t>
      </w:r>
    </w:p>
    <w:p w14:paraId="08DA9841"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Таким образом, экономически обоснованный фонд оплаты труда на 2022 год составит 5 486,19 тыс. руб. = 18,68 ед. * 24 474,45 руб./чел. * 12 мес. / 1000.</w:t>
      </w:r>
    </w:p>
    <w:p w14:paraId="450F9E73"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Расходы в размере 1 319,42 тыс. руб., признаны экспертами экономически необоснованными и подлежат исключению из НВВ на 2022 год.</w:t>
      </w:r>
    </w:p>
    <w:p w14:paraId="033E7B65" w14:textId="77777777" w:rsidR="001C600A" w:rsidRPr="001C600A" w:rsidRDefault="001C600A" w:rsidP="001C600A">
      <w:pPr>
        <w:tabs>
          <w:tab w:val="left" w:pos="1890"/>
        </w:tabs>
        <w:ind w:firstLine="709"/>
        <w:jc w:val="both"/>
        <w:rPr>
          <w:snapToGrid w:val="0"/>
          <w:color w:val="000000"/>
          <w:sz w:val="28"/>
          <w:szCs w:val="28"/>
        </w:rPr>
      </w:pPr>
    </w:p>
    <w:p w14:paraId="0F108E76" w14:textId="77777777" w:rsidR="001C600A" w:rsidRPr="001C600A" w:rsidRDefault="001C600A" w:rsidP="001C600A">
      <w:pPr>
        <w:tabs>
          <w:tab w:val="left" w:pos="1890"/>
        </w:tabs>
        <w:ind w:firstLine="709"/>
        <w:jc w:val="both"/>
        <w:rPr>
          <w:snapToGrid w:val="0"/>
          <w:color w:val="000000"/>
          <w:sz w:val="28"/>
          <w:szCs w:val="28"/>
        </w:rPr>
      </w:pPr>
    </w:p>
    <w:p w14:paraId="09360443" w14:textId="77777777" w:rsidR="001C600A" w:rsidRPr="001C600A" w:rsidRDefault="001C600A" w:rsidP="001C600A">
      <w:pPr>
        <w:jc w:val="center"/>
        <w:outlineLvl w:val="1"/>
        <w:rPr>
          <w:b/>
          <w:snapToGrid w:val="0"/>
          <w:color w:val="000000"/>
          <w:sz w:val="28"/>
          <w:szCs w:val="28"/>
        </w:rPr>
      </w:pPr>
      <w:r w:rsidRPr="001C600A">
        <w:rPr>
          <w:b/>
          <w:snapToGrid w:val="0"/>
          <w:color w:val="000000"/>
          <w:sz w:val="28"/>
          <w:szCs w:val="28"/>
        </w:rPr>
        <w:t>5.8. Отчисления на социальные нужды</w:t>
      </w:r>
    </w:p>
    <w:p w14:paraId="784E3C14"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По данной статье предприятием планируются расходы на 2022 год в размере 2 055,29 тыс. руб.</w:t>
      </w:r>
    </w:p>
    <w:p w14:paraId="6C63BEE1"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В расходы по статье «Отчисления на социальные нужды» включаются:</w:t>
      </w:r>
    </w:p>
    <w:p w14:paraId="499EA211"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 xml:space="preserve">- сумма страховых взносов в соответствии со ст. 426, 427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65BC4868"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03329CA5"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 xml:space="preserve">Для обоснования указанных затрат предприятием не представлено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w:t>
      </w:r>
    </w:p>
    <w:p w14:paraId="47B017C5"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Общая величина отчислений на социальные нужды экспертами принята в размере: 30 % от фонда оплаты труда, принимаемого в расчет в сумме                            5 486,19 тыс. руб.</w:t>
      </w:r>
    </w:p>
    <w:p w14:paraId="498CB264" w14:textId="77777777" w:rsidR="001C600A" w:rsidRPr="001C600A" w:rsidRDefault="001C600A" w:rsidP="001C600A">
      <w:pPr>
        <w:ind w:firstLine="709"/>
        <w:jc w:val="both"/>
        <w:rPr>
          <w:snapToGrid w:val="0"/>
          <w:color w:val="000000"/>
          <w:sz w:val="28"/>
          <w:szCs w:val="28"/>
        </w:rPr>
      </w:pPr>
      <w:r w:rsidRPr="001C600A">
        <w:rPr>
          <w:snapToGrid w:val="0"/>
          <w:color w:val="000000"/>
          <w:sz w:val="28"/>
          <w:szCs w:val="28"/>
        </w:rPr>
        <w:t>5 486,19 тыс. руб. (ФОТ на 2022 год) × 30 % = 1 645,86 тыс. руб.</w:t>
      </w:r>
    </w:p>
    <w:p w14:paraId="35A47E4B"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Расходы в размере 409,44 тыс. руб., признаны экспертами экономически необоснованными и подлежат исключению из НВВ на 2022 год.</w:t>
      </w:r>
    </w:p>
    <w:p w14:paraId="028DE688" w14:textId="77777777" w:rsidR="001C600A" w:rsidRPr="001C600A" w:rsidRDefault="001C600A" w:rsidP="001C600A">
      <w:pPr>
        <w:tabs>
          <w:tab w:val="left" w:pos="1890"/>
        </w:tabs>
        <w:ind w:firstLine="709"/>
        <w:jc w:val="both"/>
        <w:rPr>
          <w:snapToGrid w:val="0"/>
          <w:color w:val="000000"/>
          <w:sz w:val="28"/>
          <w:szCs w:val="28"/>
        </w:rPr>
      </w:pPr>
    </w:p>
    <w:p w14:paraId="18D1965F" w14:textId="77777777" w:rsidR="001C600A" w:rsidRPr="001C600A" w:rsidRDefault="001C600A" w:rsidP="001C600A">
      <w:pPr>
        <w:tabs>
          <w:tab w:val="left" w:pos="1890"/>
        </w:tabs>
        <w:ind w:firstLine="709"/>
        <w:jc w:val="both"/>
        <w:rPr>
          <w:b/>
          <w:snapToGrid w:val="0"/>
          <w:color w:val="000000"/>
          <w:sz w:val="28"/>
          <w:szCs w:val="28"/>
        </w:rPr>
      </w:pPr>
    </w:p>
    <w:p w14:paraId="3B827F60" w14:textId="77777777" w:rsidR="001C600A" w:rsidRPr="001C600A" w:rsidRDefault="001C600A" w:rsidP="001C600A">
      <w:pPr>
        <w:tabs>
          <w:tab w:val="left" w:pos="1890"/>
        </w:tabs>
        <w:ind w:firstLine="709"/>
        <w:jc w:val="center"/>
        <w:rPr>
          <w:b/>
          <w:snapToGrid w:val="0"/>
          <w:color w:val="000000"/>
          <w:sz w:val="28"/>
          <w:szCs w:val="28"/>
        </w:rPr>
      </w:pPr>
      <w:r w:rsidRPr="001C600A">
        <w:rPr>
          <w:b/>
          <w:snapToGrid w:val="0"/>
          <w:color w:val="000000"/>
          <w:sz w:val="28"/>
          <w:szCs w:val="28"/>
        </w:rPr>
        <w:t>5.9. Расходы на капитальный ремонт</w:t>
      </w:r>
    </w:p>
    <w:p w14:paraId="185D4D96"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lastRenderedPageBreak/>
        <w:t>По данной статье предприятием планируются расходы на 2022 год в размере 3 118,91 тыс. руб.</w:t>
      </w:r>
    </w:p>
    <w:p w14:paraId="4E762073"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В обоснование расходов предприятием представлены документы:</w:t>
      </w:r>
    </w:p>
    <w:p w14:paraId="24C7B505"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программа ремонта (стр. 55 дополнительного пакета документов от 29.04.2022);</w:t>
      </w:r>
    </w:p>
    <w:p w14:paraId="1C78411B"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акт осмотра теплосетей (стр. 49 дополнительного пакета документов от 29.04.2022);</w:t>
      </w:r>
    </w:p>
    <w:p w14:paraId="4C667CCE"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ведомость объемов работ теплосетей (стр. 46 дополнительного пакета документов от 29.04.2022);</w:t>
      </w:r>
    </w:p>
    <w:p w14:paraId="12CEB611"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дефектная ведомость теплосетей (стр. 51 дополнительного пакета документов от 29.04.2022);</w:t>
      </w:r>
    </w:p>
    <w:p w14:paraId="1F2B6BBE"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локальный сметный расчет на ремонт тепловой сети от котельной п. Листвянка (стр. 9-23 дополнительного пакета документов от 29.04.2022);</w:t>
      </w:r>
    </w:p>
    <w:p w14:paraId="5FD10906"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локальный сметный расчет на ремонт тепловой сети от котельной №1 (стр. 9-23 дополнительного пакета документов от 29.04.2022).</w:t>
      </w:r>
    </w:p>
    <w:p w14:paraId="71542370"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 xml:space="preserve">Экспертами проведен анализ представленных материалов. Согласно программы ремонта, работы планируется выполнить хозяйственным способом. Расходы на капитальный ремонт учитываются экспертами по представленным локальным сметам, в части материалов и эксплуатации машин и механизмов используемых для доставки материалов к ремонту, в сумме 2388,23 тыс. руб., в том числе материалы 1878,53 тыс. руб. и 509,70 тыс. руб. транспортные расходы. </w:t>
      </w:r>
    </w:p>
    <w:p w14:paraId="43E06DFB"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Корректировка расходов в сторону снижения, относительно предложений предприятия, составила 730,68 тыс. руб., в связи с исключением расходов на оплату труда и сметной прибыли.</w:t>
      </w:r>
    </w:p>
    <w:p w14:paraId="13E81E69" w14:textId="77777777" w:rsidR="001C600A" w:rsidRPr="001C600A" w:rsidRDefault="001C600A" w:rsidP="001C600A">
      <w:pPr>
        <w:tabs>
          <w:tab w:val="left" w:pos="1890"/>
        </w:tabs>
        <w:ind w:firstLine="709"/>
        <w:jc w:val="both"/>
        <w:rPr>
          <w:snapToGrid w:val="0"/>
          <w:color w:val="000000"/>
          <w:sz w:val="28"/>
          <w:szCs w:val="28"/>
        </w:rPr>
      </w:pPr>
    </w:p>
    <w:p w14:paraId="4AE36F05" w14:textId="77777777" w:rsidR="001C600A" w:rsidRPr="001C600A" w:rsidRDefault="001C600A" w:rsidP="001C600A">
      <w:pPr>
        <w:spacing w:after="160" w:line="259" w:lineRule="auto"/>
        <w:rPr>
          <w:b/>
          <w:snapToGrid w:val="0"/>
          <w:color w:val="000000"/>
          <w:sz w:val="28"/>
          <w:szCs w:val="28"/>
        </w:rPr>
      </w:pPr>
      <w:r w:rsidRPr="001C600A">
        <w:rPr>
          <w:b/>
          <w:snapToGrid w:val="0"/>
          <w:color w:val="000000"/>
          <w:sz w:val="28"/>
          <w:szCs w:val="28"/>
        </w:rPr>
        <w:br w:type="page"/>
      </w:r>
    </w:p>
    <w:p w14:paraId="1226FA98" w14:textId="77777777" w:rsidR="001C600A" w:rsidRPr="001C600A" w:rsidRDefault="001C600A" w:rsidP="001C600A">
      <w:pPr>
        <w:tabs>
          <w:tab w:val="left" w:pos="1890"/>
        </w:tabs>
        <w:ind w:firstLine="709"/>
        <w:jc w:val="center"/>
        <w:rPr>
          <w:b/>
          <w:snapToGrid w:val="0"/>
          <w:color w:val="000000"/>
          <w:sz w:val="28"/>
          <w:szCs w:val="28"/>
        </w:rPr>
      </w:pPr>
      <w:r w:rsidRPr="001C600A">
        <w:rPr>
          <w:b/>
          <w:snapToGrid w:val="0"/>
          <w:color w:val="000000"/>
          <w:sz w:val="28"/>
          <w:szCs w:val="28"/>
        </w:rPr>
        <w:lastRenderedPageBreak/>
        <w:t>5.10.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p w14:paraId="7C6862A5"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По данной статье предприятием планируются расходы на 2022 год в размере 162,09 тыс. руб.</w:t>
      </w:r>
    </w:p>
    <w:p w14:paraId="4B9D5471"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Экспертами не учитываются заявленные расходы, поскольку обосновывающие материалы не представлены.</w:t>
      </w:r>
    </w:p>
    <w:p w14:paraId="6DBD60AB" w14:textId="77777777" w:rsidR="001C600A" w:rsidRPr="001C600A" w:rsidRDefault="001C600A" w:rsidP="001C600A">
      <w:pPr>
        <w:tabs>
          <w:tab w:val="left" w:pos="1890"/>
        </w:tabs>
        <w:ind w:firstLine="709"/>
        <w:jc w:val="both"/>
        <w:rPr>
          <w:snapToGrid w:val="0"/>
          <w:color w:val="000000"/>
          <w:sz w:val="28"/>
          <w:szCs w:val="28"/>
        </w:rPr>
      </w:pPr>
    </w:p>
    <w:p w14:paraId="1532765C" w14:textId="77777777" w:rsidR="001C600A" w:rsidRPr="001C600A" w:rsidRDefault="001C600A" w:rsidP="001C600A">
      <w:pPr>
        <w:tabs>
          <w:tab w:val="left" w:pos="1890"/>
        </w:tabs>
        <w:ind w:firstLine="709"/>
        <w:jc w:val="center"/>
        <w:rPr>
          <w:b/>
          <w:snapToGrid w:val="0"/>
          <w:color w:val="000000"/>
          <w:sz w:val="28"/>
          <w:szCs w:val="28"/>
        </w:rPr>
      </w:pPr>
      <w:r w:rsidRPr="001C600A">
        <w:rPr>
          <w:b/>
          <w:snapToGrid w:val="0"/>
          <w:color w:val="000000"/>
          <w:sz w:val="28"/>
          <w:szCs w:val="28"/>
        </w:rPr>
        <w:t>5.10. Расходы на налог на имущество, налога на землю, транспортный налог, водный налог)</w:t>
      </w:r>
    </w:p>
    <w:p w14:paraId="4BF3732D" w14:textId="77777777" w:rsidR="001C600A" w:rsidRPr="001C600A" w:rsidRDefault="001C600A" w:rsidP="001C600A">
      <w:pPr>
        <w:ind w:right="-1" w:firstLine="709"/>
        <w:jc w:val="both"/>
        <w:rPr>
          <w:snapToGrid w:val="0"/>
          <w:color w:val="000000"/>
          <w:sz w:val="28"/>
          <w:szCs w:val="28"/>
        </w:rPr>
      </w:pPr>
      <w:r w:rsidRPr="001C600A">
        <w:rPr>
          <w:snapToGrid w:val="0"/>
          <w:color w:val="000000"/>
          <w:sz w:val="28"/>
          <w:szCs w:val="28"/>
        </w:rPr>
        <w:t>Предприятием заявлены расходы по статье налог на имущество в размере 24,72 тыс. руб.</w:t>
      </w:r>
    </w:p>
    <w:p w14:paraId="55965153" w14:textId="77777777" w:rsidR="001C600A" w:rsidRPr="001C600A" w:rsidRDefault="001C600A" w:rsidP="001C600A">
      <w:pPr>
        <w:ind w:right="-1" w:firstLine="709"/>
        <w:jc w:val="both"/>
        <w:rPr>
          <w:snapToGrid w:val="0"/>
          <w:color w:val="000000"/>
          <w:sz w:val="28"/>
          <w:szCs w:val="28"/>
        </w:rPr>
      </w:pPr>
      <w:r w:rsidRPr="001C600A">
        <w:rPr>
          <w:snapToGrid w:val="0"/>
          <w:color w:val="000000"/>
          <w:sz w:val="28"/>
          <w:szCs w:val="28"/>
        </w:rPr>
        <w:t>Для обоснования указанных затрат предприятием представлена карточка счета 68.08 за 2021 год по МУП «Гарант» (стр. 185 том 2).</w:t>
      </w:r>
    </w:p>
    <w:p w14:paraId="02BABE0A" w14:textId="77777777" w:rsidR="001C600A" w:rsidRPr="001C600A" w:rsidRDefault="001C600A" w:rsidP="001C600A">
      <w:pPr>
        <w:ind w:right="-1" w:firstLine="709"/>
        <w:jc w:val="both"/>
        <w:rPr>
          <w:snapToGrid w:val="0"/>
          <w:color w:val="000000"/>
          <w:sz w:val="28"/>
          <w:szCs w:val="28"/>
        </w:rPr>
      </w:pPr>
      <w:r w:rsidRPr="001C600A">
        <w:rPr>
          <w:snapToGrid w:val="0"/>
          <w:color w:val="000000"/>
          <w:sz w:val="28"/>
          <w:szCs w:val="28"/>
        </w:rPr>
        <w:t>В соответствии с главой 30 части второй Налогового кодекса РФ налогоплательщиками налога на имущество признаются организации, имеющие недвижимое имущество (в том числе имущество, переданное</w:t>
      </w:r>
      <w:r w:rsidRPr="001C600A">
        <w:rPr>
          <w:snapToGrid w:val="0"/>
          <w:color w:val="000000"/>
          <w:sz w:val="28"/>
          <w:szCs w:val="28"/>
        </w:rPr>
        <w:br/>
        <w:t>во временное владение, в пользование, распоряжение, доверительное управление, внесенное в совместную деятельность или полученное</w:t>
      </w:r>
      <w:r w:rsidRPr="001C600A">
        <w:rPr>
          <w:snapToGrid w:val="0"/>
          <w:color w:val="000000"/>
          <w:sz w:val="28"/>
          <w:szCs w:val="28"/>
        </w:rPr>
        <w:br/>
        <w:t xml:space="preserve">по концессионному соглашению), учитываемое на балансе в качестве объектов основных средств в порядке, установленном для ведения бухгалтерского учета. </w:t>
      </w:r>
    </w:p>
    <w:p w14:paraId="511933CA" w14:textId="77777777" w:rsidR="001C600A" w:rsidRPr="001C600A" w:rsidRDefault="001C600A" w:rsidP="001C600A">
      <w:pPr>
        <w:ind w:right="-1" w:firstLine="709"/>
        <w:jc w:val="both"/>
        <w:rPr>
          <w:snapToGrid w:val="0"/>
          <w:color w:val="000000"/>
          <w:sz w:val="28"/>
          <w:szCs w:val="28"/>
        </w:rPr>
      </w:pPr>
      <w:r w:rsidRPr="001C600A">
        <w:rPr>
          <w:snapToGrid w:val="0"/>
          <w:color w:val="000000"/>
          <w:sz w:val="28"/>
          <w:szCs w:val="28"/>
        </w:rPr>
        <w:t>В соответствии со статьей 380 НК РФ налоговые ставки устанавливаются законами субъектов Российской Федерации и не могут превышать 2,2 % на недвижимое имущество.</w:t>
      </w:r>
    </w:p>
    <w:p w14:paraId="4EE4A207" w14:textId="77777777" w:rsidR="001C600A" w:rsidRPr="001C600A" w:rsidRDefault="001C600A" w:rsidP="001C600A">
      <w:pPr>
        <w:ind w:right="-1" w:firstLine="709"/>
        <w:jc w:val="both"/>
        <w:rPr>
          <w:snapToGrid w:val="0"/>
          <w:color w:val="000000"/>
          <w:sz w:val="28"/>
          <w:szCs w:val="28"/>
        </w:rPr>
      </w:pPr>
      <w:r w:rsidRPr="001C600A">
        <w:rPr>
          <w:snapToGrid w:val="0"/>
          <w:color w:val="000000"/>
          <w:sz w:val="28"/>
          <w:szCs w:val="28"/>
        </w:rPr>
        <w:t>Согласно перечню передаваемого имущества к Распоряжению от 02.03.2022 №130-р (стр. 234-237 том 2), остаточная стоимость недвижимого имущества составляет 148 118,34 руб. Расчетная стоимость с амортизированного недвижимого имущества на 31.12.2022 составит 0,00 руб. Среднегодовая стоимость недвижимого имущества составит 74 059,17 руб. = (148 118,34 руб. + 0 руб.) / 2</w:t>
      </w:r>
    </w:p>
    <w:p w14:paraId="3428C8A0" w14:textId="77777777" w:rsidR="001C600A" w:rsidRPr="001C600A" w:rsidRDefault="001C600A" w:rsidP="001C600A">
      <w:pPr>
        <w:ind w:right="-1" w:firstLine="709"/>
        <w:jc w:val="both"/>
        <w:rPr>
          <w:snapToGrid w:val="0"/>
          <w:color w:val="000000"/>
          <w:sz w:val="28"/>
          <w:szCs w:val="28"/>
        </w:rPr>
      </w:pPr>
      <w:r w:rsidRPr="001C600A">
        <w:rPr>
          <w:snapToGrid w:val="0"/>
          <w:color w:val="000000"/>
          <w:sz w:val="28"/>
          <w:szCs w:val="28"/>
        </w:rPr>
        <w:t>Таким образом, расчетные плановые расходы на уплату налога на имущество составят 1,63 тыс. руб. = 74 059,17 руб. * 2,2 % / 1000</w:t>
      </w:r>
    </w:p>
    <w:p w14:paraId="1BA5730D" w14:textId="77777777" w:rsidR="001C600A" w:rsidRPr="001C600A" w:rsidRDefault="001C600A" w:rsidP="001C600A">
      <w:pPr>
        <w:ind w:right="-1" w:firstLine="709"/>
        <w:jc w:val="both"/>
        <w:rPr>
          <w:snapToGrid w:val="0"/>
          <w:color w:val="000000"/>
          <w:sz w:val="28"/>
          <w:szCs w:val="28"/>
        </w:rPr>
      </w:pPr>
      <w:r w:rsidRPr="001C600A">
        <w:rPr>
          <w:snapToGrid w:val="0"/>
          <w:color w:val="000000"/>
          <w:sz w:val="28"/>
          <w:szCs w:val="28"/>
        </w:rPr>
        <w:t>Корректировка расходов в сторону снижения, относительно предложений предприятия, составила 23,09 тыс. руб., в связи с проведенным расчетом.</w:t>
      </w:r>
    </w:p>
    <w:p w14:paraId="353B73CB" w14:textId="77777777" w:rsidR="001C600A" w:rsidRPr="001C600A" w:rsidRDefault="001C600A" w:rsidP="001C600A">
      <w:pPr>
        <w:tabs>
          <w:tab w:val="left" w:pos="1890"/>
        </w:tabs>
        <w:ind w:firstLine="709"/>
        <w:jc w:val="center"/>
        <w:rPr>
          <w:b/>
          <w:snapToGrid w:val="0"/>
          <w:color w:val="000000"/>
          <w:sz w:val="28"/>
          <w:szCs w:val="28"/>
        </w:rPr>
      </w:pPr>
    </w:p>
    <w:p w14:paraId="44D603D2" w14:textId="77777777" w:rsidR="001C600A" w:rsidRPr="001C600A" w:rsidRDefault="001C600A" w:rsidP="001C600A">
      <w:pPr>
        <w:tabs>
          <w:tab w:val="left" w:pos="1890"/>
        </w:tabs>
        <w:ind w:firstLine="709"/>
        <w:jc w:val="center"/>
        <w:rPr>
          <w:b/>
          <w:snapToGrid w:val="0"/>
          <w:color w:val="000000"/>
          <w:sz w:val="28"/>
          <w:szCs w:val="28"/>
        </w:rPr>
      </w:pPr>
      <w:r w:rsidRPr="001C600A">
        <w:rPr>
          <w:b/>
          <w:snapToGrid w:val="0"/>
          <w:color w:val="000000"/>
          <w:sz w:val="28"/>
          <w:szCs w:val="28"/>
        </w:rPr>
        <w:t>5.11. Прочие расходы</w:t>
      </w:r>
    </w:p>
    <w:p w14:paraId="615D574B"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По данной статье предприятием планируются расходы на 2022 год в размере 2 838,00 тыс. руб.</w:t>
      </w:r>
    </w:p>
    <w:p w14:paraId="54EAC770"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В представленном пакете обосновывающих материалов обоснования по заявленной сумме не представлены.</w:t>
      </w:r>
    </w:p>
    <w:p w14:paraId="4DF202CE" w14:textId="77777777" w:rsidR="001C600A" w:rsidRPr="001C600A" w:rsidRDefault="001C600A" w:rsidP="001C600A">
      <w:pPr>
        <w:tabs>
          <w:tab w:val="left" w:pos="1890"/>
        </w:tabs>
        <w:ind w:firstLine="709"/>
        <w:jc w:val="both"/>
        <w:rPr>
          <w:snapToGrid w:val="0"/>
          <w:color w:val="000000"/>
          <w:sz w:val="28"/>
          <w:szCs w:val="28"/>
        </w:rPr>
      </w:pPr>
      <w:r w:rsidRPr="001C600A">
        <w:rPr>
          <w:snapToGrid w:val="0"/>
          <w:color w:val="000000"/>
          <w:sz w:val="28"/>
          <w:szCs w:val="28"/>
        </w:rPr>
        <w:t>Расходы в размере 2 838,00 тыс. руб., не подтвержденные предприятием документально, подлежат исключению из НВВ на 2022 год, как экономически необоснованные.</w:t>
      </w:r>
    </w:p>
    <w:p w14:paraId="586280FC" w14:textId="77777777" w:rsidR="001C600A" w:rsidRPr="001C600A" w:rsidRDefault="001C600A" w:rsidP="001C600A">
      <w:pPr>
        <w:tabs>
          <w:tab w:val="left" w:pos="1890"/>
        </w:tabs>
        <w:ind w:firstLine="709"/>
        <w:jc w:val="both"/>
        <w:rPr>
          <w:rFonts w:cs="Arial"/>
          <w:b/>
          <w:bCs/>
          <w:snapToGrid w:val="0"/>
          <w:color w:val="000000"/>
          <w:kern w:val="32"/>
          <w:sz w:val="28"/>
          <w:szCs w:val="32"/>
          <w:lang w:eastAsia="en-US"/>
        </w:rPr>
      </w:pPr>
    </w:p>
    <w:p w14:paraId="55FB2FD1" w14:textId="77777777" w:rsidR="001C600A" w:rsidRPr="001C600A" w:rsidRDefault="001C600A" w:rsidP="001C600A">
      <w:pPr>
        <w:keepNext/>
        <w:tabs>
          <w:tab w:val="left" w:pos="284"/>
        </w:tabs>
        <w:jc w:val="center"/>
        <w:outlineLvl w:val="0"/>
        <w:rPr>
          <w:rFonts w:cs="Arial"/>
          <w:b/>
          <w:bCs/>
          <w:snapToGrid w:val="0"/>
          <w:color w:val="000000"/>
          <w:kern w:val="32"/>
          <w:sz w:val="28"/>
          <w:szCs w:val="32"/>
          <w:lang w:eastAsia="en-US"/>
        </w:rPr>
      </w:pPr>
      <w:r w:rsidRPr="001C600A">
        <w:rPr>
          <w:rFonts w:cs="Arial"/>
          <w:b/>
          <w:bCs/>
          <w:snapToGrid w:val="0"/>
          <w:color w:val="000000"/>
          <w:kern w:val="32"/>
          <w:sz w:val="28"/>
          <w:szCs w:val="32"/>
          <w:lang w:eastAsia="en-US"/>
        </w:rPr>
        <w:lastRenderedPageBreak/>
        <w:t>6. Необходимая валовая выручка</w:t>
      </w:r>
    </w:p>
    <w:p w14:paraId="206650D3" w14:textId="77777777" w:rsidR="001C600A" w:rsidRPr="001C600A" w:rsidRDefault="001C600A" w:rsidP="001C600A">
      <w:pPr>
        <w:ind w:firstLine="720"/>
        <w:jc w:val="both"/>
        <w:rPr>
          <w:snapToGrid w:val="0"/>
          <w:color w:val="000000"/>
          <w:sz w:val="28"/>
          <w:szCs w:val="28"/>
        </w:rPr>
      </w:pPr>
      <w:r w:rsidRPr="001C600A">
        <w:rPr>
          <w:snapToGrid w:val="0"/>
          <w:color w:val="000000"/>
          <w:sz w:val="28"/>
          <w:szCs w:val="28"/>
        </w:rPr>
        <w:t>Расчет необходимой валовой выручки представлен в таблице 5.</w:t>
      </w:r>
    </w:p>
    <w:p w14:paraId="103777B6" w14:textId="77777777" w:rsidR="001C600A" w:rsidRPr="001C600A" w:rsidRDefault="001C600A" w:rsidP="001C600A">
      <w:pPr>
        <w:ind w:firstLine="709"/>
        <w:jc w:val="right"/>
        <w:rPr>
          <w:snapToGrid w:val="0"/>
          <w:color w:val="000000"/>
          <w:sz w:val="28"/>
          <w:szCs w:val="28"/>
        </w:rPr>
      </w:pPr>
      <w:r w:rsidRPr="001C600A">
        <w:rPr>
          <w:snapToGrid w:val="0"/>
          <w:color w:val="000000"/>
          <w:sz w:val="28"/>
          <w:szCs w:val="28"/>
        </w:rPr>
        <w:t>Таблица 5.</w:t>
      </w:r>
    </w:p>
    <w:p w14:paraId="3AF8386A" w14:textId="77777777" w:rsidR="001C600A" w:rsidRPr="001C600A" w:rsidRDefault="001C600A" w:rsidP="001C600A">
      <w:pPr>
        <w:jc w:val="center"/>
        <w:rPr>
          <w:b/>
          <w:bCs/>
          <w:snapToGrid w:val="0"/>
          <w:color w:val="000000"/>
          <w:sz w:val="28"/>
          <w:szCs w:val="28"/>
        </w:rPr>
      </w:pPr>
      <w:r w:rsidRPr="001C600A">
        <w:rPr>
          <w:b/>
          <w:bCs/>
          <w:snapToGrid w:val="0"/>
          <w:color w:val="000000"/>
          <w:sz w:val="28"/>
          <w:szCs w:val="28"/>
        </w:rPr>
        <w:t>Расчёт необходимой валовой выручки на передачу тепловой энергии МКП «Комфорт» на 2022 год</w:t>
      </w:r>
    </w:p>
    <w:p w14:paraId="5F99164B" w14:textId="77777777" w:rsidR="001C600A" w:rsidRPr="001C600A" w:rsidRDefault="001C600A" w:rsidP="001C600A">
      <w:pPr>
        <w:ind w:firstLine="709"/>
        <w:jc w:val="right"/>
        <w:rPr>
          <w:snapToGrid w:val="0"/>
          <w:color w:val="000000"/>
          <w:sz w:val="28"/>
          <w:szCs w:val="28"/>
        </w:rPr>
      </w:pPr>
      <w:r w:rsidRPr="001C600A">
        <w:rPr>
          <w:snapToGrid w:val="0"/>
          <w:color w:val="000000"/>
          <w:sz w:val="28"/>
          <w:szCs w:val="28"/>
        </w:rPr>
        <w:t>тыс. руб.</w:t>
      </w:r>
    </w:p>
    <w:tbl>
      <w:tblPr>
        <w:tblW w:w="9498" w:type="dxa"/>
        <w:jc w:val="center"/>
        <w:tblLayout w:type="fixed"/>
        <w:tblLook w:val="04A0" w:firstRow="1" w:lastRow="0" w:firstColumn="1" w:lastColumn="0" w:noHBand="0" w:noVBand="1"/>
      </w:tblPr>
      <w:tblGrid>
        <w:gridCol w:w="851"/>
        <w:gridCol w:w="3967"/>
        <w:gridCol w:w="992"/>
        <w:gridCol w:w="1278"/>
        <w:gridCol w:w="1277"/>
        <w:gridCol w:w="1133"/>
      </w:tblGrid>
      <w:tr w:rsidR="001C600A" w:rsidRPr="001C600A" w14:paraId="7BDDDFB4" w14:textId="77777777" w:rsidTr="00A15005">
        <w:trPr>
          <w:trHeight w:val="507"/>
          <w:tblHeader/>
          <w:jc w:val="center"/>
        </w:trPr>
        <w:tc>
          <w:tcPr>
            <w:tcW w:w="851"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0EF928A5" w14:textId="77777777" w:rsidR="001C600A" w:rsidRPr="001C600A" w:rsidRDefault="001C600A" w:rsidP="001C600A">
            <w:pPr>
              <w:jc w:val="center"/>
              <w:rPr>
                <w:rFonts w:ascii="Verdana" w:hAnsi="Verdana" w:cs="Calibri"/>
                <w:color w:val="000000"/>
                <w:sz w:val="16"/>
                <w:szCs w:val="16"/>
              </w:rPr>
            </w:pPr>
            <w:proofErr w:type="spellStart"/>
            <w:r w:rsidRPr="001C600A">
              <w:rPr>
                <w:rFonts w:ascii="Verdana" w:hAnsi="Verdana" w:cs="Calibri"/>
                <w:color w:val="000000"/>
                <w:sz w:val="16"/>
                <w:szCs w:val="16"/>
              </w:rPr>
              <w:t>п.п</w:t>
            </w:r>
            <w:proofErr w:type="spellEnd"/>
            <w:r w:rsidRPr="001C600A">
              <w:rPr>
                <w:rFonts w:ascii="Verdana" w:hAnsi="Verdana" w:cs="Calibri"/>
                <w:color w:val="000000"/>
                <w:sz w:val="16"/>
                <w:szCs w:val="16"/>
              </w:rPr>
              <w:t>.</w:t>
            </w:r>
          </w:p>
        </w:tc>
        <w:tc>
          <w:tcPr>
            <w:tcW w:w="3967"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0798FCEA" w14:textId="77777777" w:rsidR="001C600A" w:rsidRPr="001C600A" w:rsidRDefault="001C600A" w:rsidP="001C600A">
            <w:pPr>
              <w:ind w:left="-158" w:right="-183"/>
              <w:jc w:val="center"/>
              <w:rPr>
                <w:color w:val="000000"/>
                <w:sz w:val="16"/>
                <w:szCs w:val="16"/>
              </w:rPr>
            </w:pPr>
            <w:r w:rsidRPr="001C600A">
              <w:rPr>
                <w:color w:val="000000"/>
                <w:sz w:val="16"/>
                <w:szCs w:val="16"/>
              </w:rPr>
              <w:t>Наименование показателя</w:t>
            </w:r>
          </w:p>
        </w:tc>
        <w:tc>
          <w:tcPr>
            <w:tcW w:w="992"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132B4E9D" w14:textId="77777777" w:rsidR="001C600A" w:rsidRPr="001C600A" w:rsidRDefault="001C600A" w:rsidP="001C600A">
            <w:pPr>
              <w:ind w:left="-158" w:right="-183"/>
              <w:jc w:val="center"/>
              <w:rPr>
                <w:color w:val="000000"/>
                <w:sz w:val="16"/>
                <w:szCs w:val="16"/>
              </w:rPr>
            </w:pPr>
            <w:r w:rsidRPr="001C600A">
              <w:rPr>
                <w:color w:val="000000"/>
                <w:sz w:val="16"/>
                <w:szCs w:val="16"/>
              </w:rPr>
              <w:t>Единицы измерения</w:t>
            </w:r>
          </w:p>
        </w:tc>
        <w:tc>
          <w:tcPr>
            <w:tcW w:w="1278"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7F7399F3" w14:textId="77777777" w:rsidR="001C600A" w:rsidRPr="001C600A" w:rsidRDefault="001C600A" w:rsidP="001C600A">
            <w:pPr>
              <w:ind w:left="-158" w:right="-183"/>
              <w:jc w:val="center"/>
              <w:rPr>
                <w:color w:val="000000"/>
                <w:sz w:val="16"/>
                <w:szCs w:val="16"/>
              </w:rPr>
            </w:pPr>
            <w:r w:rsidRPr="001C600A">
              <w:rPr>
                <w:color w:val="000000"/>
                <w:sz w:val="16"/>
                <w:szCs w:val="16"/>
              </w:rPr>
              <w:t>Предложения предприятия на 2022 год</w:t>
            </w:r>
          </w:p>
        </w:tc>
        <w:tc>
          <w:tcPr>
            <w:tcW w:w="1277"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10E5F2F8" w14:textId="77777777" w:rsidR="001C600A" w:rsidRPr="001C600A" w:rsidRDefault="001C600A" w:rsidP="001C600A">
            <w:pPr>
              <w:ind w:left="-158" w:right="-183"/>
              <w:jc w:val="center"/>
              <w:rPr>
                <w:color w:val="000000"/>
                <w:sz w:val="16"/>
                <w:szCs w:val="16"/>
              </w:rPr>
            </w:pPr>
            <w:r w:rsidRPr="001C600A">
              <w:rPr>
                <w:color w:val="000000"/>
                <w:sz w:val="16"/>
                <w:szCs w:val="16"/>
              </w:rPr>
              <w:t>Предложения экспертов на 2022 год</w:t>
            </w:r>
          </w:p>
        </w:tc>
        <w:tc>
          <w:tcPr>
            <w:tcW w:w="1133" w:type="dxa"/>
            <w:vMerge w:val="restart"/>
            <w:tcBorders>
              <w:top w:val="double" w:sz="6" w:space="0" w:color="auto"/>
              <w:left w:val="single" w:sz="4" w:space="0" w:color="auto"/>
              <w:bottom w:val="double" w:sz="6" w:space="0" w:color="000000"/>
              <w:right w:val="double" w:sz="6" w:space="0" w:color="auto"/>
            </w:tcBorders>
            <w:shd w:val="clear" w:color="auto" w:fill="auto"/>
            <w:vAlign w:val="center"/>
            <w:hideMark/>
          </w:tcPr>
          <w:p w14:paraId="60A6D8F4" w14:textId="77777777" w:rsidR="001C600A" w:rsidRPr="001C600A" w:rsidRDefault="001C600A" w:rsidP="001C600A">
            <w:pPr>
              <w:ind w:left="-158" w:right="-183"/>
              <w:jc w:val="center"/>
              <w:rPr>
                <w:color w:val="000000"/>
                <w:sz w:val="16"/>
                <w:szCs w:val="16"/>
              </w:rPr>
            </w:pPr>
            <w:r w:rsidRPr="001C600A">
              <w:rPr>
                <w:color w:val="000000"/>
                <w:sz w:val="16"/>
                <w:szCs w:val="16"/>
              </w:rPr>
              <w:t>Корректировка предложения предприятия</w:t>
            </w:r>
          </w:p>
        </w:tc>
      </w:tr>
      <w:tr w:rsidR="001C600A" w:rsidRPr="001C600A" w14:paraId="5BA9FB3F" w14:textId="77777777" w:rsidTr="00A15005">
        <w:trPr>
          <w:trHeight w:val="507"/>
          <w:jc w:val="center"/>
        </w:trPr>
        <w:tc>
          <w:tcPr>
            <w:tcW w:w="851" w:type="dxa"/>
            <w:vMerge/>
            <w:tcBorders>
              <w:top w:val="double" w:sz="6" w:space="0" w:color="auto"/>
              <w:left w:val="double" w:sz="6" w:space="0" w:color="auto"/>
              <w:bottom w:val="double" w:sz="6" w:space="0" w:color="000000"/>
              <w:right w:val="single" w:sz="4" w:space="0" w:color="auto"/>
            </w:tcBorders>
            <w:shd w:val="clear" w:color="auto" w:fill="auto"/>
            <w:vAlign w:val="center"/>
            <w:hideMark/>
          </w:tcPr>
          <w:p w14:paraId="09DBFF25" w14:textId="77777777" w:rsidR="001C600A" w:rsidRPr="001C600A" w:rsidRDefault="001C600A" w:rsidP="001C600A">
            <w:pPr>
              <w:rPr>
                <w:rFonts w:ascii="Verdana" w:hAnsi="Verdana" w:cs="Calibri"/>
                <w:color w:val="000000"/>
                <w:sz w:val="16"/>
                <w:szCs w:val="16"/>
              </w:rPr>
            </w:pPr>
          </w:p>
        </w:tc>
        <w:tc>
          <w:tcPr>
            <w:tcW w:w="3967" w:type="dxa"/>
            <w:vMerge/>
            <w:tcBorders>
              <w:top w:val="double" w:sz="6" w:space="0" w:color="auto"/>
              <w:left w:val="single" w:sz="4" w:space="0" w:color="auto"/>
              <w:bottom w:val="double" w:sz="6" w:space="0" w:color="000000"/>
              <w:right w:val="single" w:sz="4" w:space="0" w:color="auto"/>
            </w:tcBorders>
            <w:shd w:val="clear" w:color="auto" w:fill="auto"/>
            <w:vAlign w:val="center"/>
            <w:hideMark/>
          </w:tcPr>
          <w:p w14:paraId="57D7E091" w14:textId="77777777" w:rsidR="001C600A" w:rsidRPr="001C600A" w:rsidRDefault="001C600A" w:rsidP="001C600A">
            <w:pPr>
              <w:rPr>
                <w:rFonts w:ascii="Verdana" w:hAnsi="Verdana" w:cs="Calibri"/>
                <w:color w:val="000000"/>
                <w:sz w:val="16"/>
                <w:szCs w:val="16"/>
              </w:rPr>
            </w:pPr>
          </w:p>
        </w:tc>
        <w:tc>
          <w:tcPr>
            <w:tcW w:w="992" w:type="dxa"/>
            <w:vMerge/>
            <w:tcBorders>
              <w:top w:val="double" w:sz="6" w:space="0" w:color="auto"/>
              <w:left w:val="single" w:sz="4" w:space="0" w:color="auto"/>
              <w:bottom w:val="double" w:sz="6" w:space="0" w:color="000000"/>
              <w:right w:val="single" w:sz="4" w:space="0" w:color="auto"/>
            </w:tcBorders>
            <w:shd w:val="clear" w:color="auto" w:fill="auto"/>
            <w:vAlign w:val="center"/>
            <w:hideMark/>
          </w:tcPr>
          <w:p w14:paraId="0FCF0860" w14:textId="77777777" w:rsidR="001C600A" w:rsidRPr="001C600A" w:rsidRDefault="001C600A" w:rsidP="001C600A">
            <w:pPr>
              <w:rPr>
                <w:rFonts w:ascii="Verdana" w:hAnsi="Verdana" w:cs="Calibri"/>
                <w:color w:val="000000"/>
                <w:sz w:val="16"/>
                <w:szCs w:val="16"/>
              </w:rPr>
            </w:pPr>
          </w:p>
        </w:tc>
        <w:tc>
          <w:tcPr>
            <w:tcW w:w="1278" w:type="dxa"/>
            <w:vMerge/>
            <w:tcBorders>
              <w:top w:val="double" w:sz="6" w:space="0" w:color="auto"/>
              <w:left w:val="single" w:sz="4" w:space="0" w:color="auto"/>
              <w:bottom w:val="double" w:sz="6" w:space="0" w:color="000000"/>
              <w:right w:val="single" w:sz="4" w:space="0" w:color="auto"/>
            </w:tcBorders>
            <w:shd w:val="clear" w:color="auto" w:fill="auto"/>
            <w:vAlign w:val="center"/>
            <w:hideMark/>
          </w:tcPr>
          <w:p w14:paraId="1480FB5B" w14:textId="77777777" w:rsidR="001C600A" w:rsidRPr="001C600A" w:rsidRDefault="001C600A" w:rsidP="001C600A">
            <w:pPr>
              <w:rPr>
                <w:rFonts w:ascii="Verdana" w:hAnsi="Verdana" w:cs="Calibri"/>
                <w:color w:val="000000"/>
                <w:sz w:val="16"/>
                <w:szCs w:val="16"/>
              </w:rPr>
            </w:pPr>
          </w:p>
        </w:tc>
        <w:tc>
          <w:tcPr>
            <w:tcW w:w="1277" w:type="dxa"/>
            <w:vMerge/>
            <w:tcBorders>
              <w:top w:val="double" w:sz="6" w:space="0" w:color="auto"/>
              <w:left w:val="single" w:sz="4" w:space="0" w:color="auto"/>
              <w:bottom w:val="double" w:sz="6" w:space="0" w:color="000000"/>
              <w:right w:val="single" w:sz="4" w:space="0" w:color="auto"/>
            </w:tcBorders>
            <w:shd w:val="clear" w:color="auto" w:fill="auto"/>
            <w:vAlign w:val="center"/>
            <w:hideMark/>
          </w:tcPr>
          <w:p w14:paraId="3337998B" w14:textId="77777777" w:rsidR="001C600A" w:rsidRPr="001C600A" w:rsidRDefault="001C600A" w:rsidP="001C600A">
            <w:pPr>
              <w:rPr>
                <w:rFonts w:ascii="Verdana" w:hAnsi="Verdana" w:cs="Calibri"/>
                <w:color w:val="000000"/>
                <w:sz w:val="16"/>
                <w:szCs w:val="16"/>
              </w:rPr>
            </w:pPr>
          </w:p>
        </w:tc>
        <w:tc>
          <w:tcPr>
            <w:tcW w:w="1133" w:type="dxa"/>
            <w:vMerge/>
            <w:tcBorders>
              <w:top w:val="double" w:sz="6" w:space="0" w:color="auto"/>
              <w:left w:val="single" w:sz="4" w:space="0" w:color="auto"/>
              <w:bottom w:val="double" w:sz="6" w:space="0" w:color="000000"/>
              <w:right w:val="double" w:sz="6" w:space="0" w:color="auto"/>
            </w:tcBorders>
            <w:shd w:val="clear" w:color="auto" w:fill="auto"/>
            <w:vAlign w:val="center"/>
            <w:hideMark/>
          </w:tcPr>
          <w:p w14:paraId="770A27E9" w14:textId="77777777" w:rsidR="001C600A" w:rsidRPr="001C600A" w:rsidRDefault="001C600A" w:rsidP="001C600A">
            <w:pPr>
              <w:rPr>
                <w:rFonts w:ascii="Verdana" w:hAnsi="Verdana" w:cs="Calibri"/>
                <w:color w:val="000000"/>
                <w:sz w:val="16"/>
                <w:szCs w:val="16"/>
              </w:rPr>
            </w:pPr>
          </w:p>
        </w:tc>
      </w:tr>
      <w:tr w:rsidR="001C600A" w:rsidRPr="001C600A" w14:paraId="75B173B4" w14:textId="77777777" w:rsidTr="00A15005">
        <w:trPr>
          <w:trHeight w:val="375"/>
          <w:jc w:val="center"/>
        </w:trPr>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18856B"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Баланс ТЭ</w:t>
            </w:r>
          </w:p>
        </w:tc>
        <w:tc>
          <w:tcPr>
            <w:tcW w:w="3967" w:type="dxa"/>
            <w:tcBorders>
              <w:top w:val="single" w:sz="4" w:space="0" w:color="auto"/>
              <w:left w:val="nil"/>
              <w:bottom w:val="single" w:sz="4" w:space="0" w:color="auto"/>
              <w:right w:val="single" w:sz="4" w:space="0" w:color="auto"/>
            </w:tcBorders>
            <w:shd w:val="clear" w:color="auto" w:fill="auto"/>
            <w:vAlign w:val="center"/>
            <w:hideMark/>
          </w:tcPr>
          <w:p w14:paraId="7EC31210"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Поступление тепловой энергии в сеть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C98F8DC"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Гкал</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14:paraId="338FCBF1"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39 038</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FA2FC"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snapToGrid w:val="0"/>
                <w:color w:val="000000"/>
                <w:sz w:val="16"/>
                <w:szCs w:val="16"/>
              </w:rPr>
              <w:t>45 487</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C6D7F" w14:textId="77777777" w:rsidR="001C600A" w:rsidRPr="001C600A" w:rsidRDefault="001C600A" w:rsidP="001C600A">
            <w:pPr>
              <w:jc w:val="center"/>
              <w:rPr>
                <w:color w:val="000000"/>
                <w:sz w:val="20"/>
                <w:szCs w:val="20"/>
              </w:rPr>
            </w:pPr>
            <w:r w:rsidRPr="001C600A">
              <w:rPr>
                <w:snapToGrid w:val="0"/>
                <w:color w:val="000000"/>
                <w:sz w:val="20"/>
                <w:szCs w:val="20"/>
              </w:rPr>
              <w:t>6 448,54</w:t>
            </w:r>
          </w:p>
        </w:tc>
      </w:tr>
      <w:tr w:rsidR="001C600A" w:rsidRPr="001C600A" w14:paraId="24E82748" w14:textId="77777777" w:rsidTr="00A15005">
        <w:trPr>
          <w:trHeight w:val="375"/>
          <w:jc w:val="center"/>
        </w:trPr>
        <w:tc>
          <w:tcPr>
            <w:tcW w:w="85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3B0C70A" w14:textId="77777777" w:rsidR="001C600A" w:rsidRPr="001C600A" w:rsidRDefault="001C600A" w:rsidP="001C600A">
            <w:pPr>
              <w:rPr>
                <w:rFonts w:ascii="Verdana" w:hAnsi="Verdana" w:cs="Calibri"/>
                <w:color w:val="000000"/>
                <w:sz w:val="16"/>
                <w:szCs w:val="16"/>
              </w:rPr>
            </w:pPr>
          </w:p>
        </w:tc>
        <w:tc>
          <w:tcPr>
            <w:tcW w:w="3967" w:type="dxa"/>
            <w:tcBorders>
              <w:top w:val="nil"/>
              <w:left w:val="nil"/>
              <w:bottom w:val="single" w:sz="4" w:space="0" w:color="auto"/>
              <w:right w:val="single" w:sz="4" w:space="0" w:color="auto"/>
            </w:tcBorders>
            <w:shd w:val="clear" w:color="auto" w:fill="auto"/>
            <w:vAlign w:val="center"/>
            <w:hideMark/>
          </w:tcPr>
          <w:p w14:paraId="1FD08DD9"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Полезный отпуск на потребительский рынок</w:t>
            </w:r>
          </w:p>
        </w:tc>
        <w:tc>
          <w:tcPr>
            <w:tcW w:w="992" w:type="dxa"/>
            <w:tcBorders>
              <w:top w:val="nil"/>
              <w:left w:val="nil"/>
              <w:bottom w:val="single" w:sz="4" w:space="0" w:color="auto"/>
              <w:right w:val="single" w:sz="4" w:space="0" w:color="auto"/>
            </w:tcBorders>
            <w:shd w:val="clear" w:color="auto" w:fill="auto"/>
            <w:vAlign w:val="center"/>
            <w:hideMark/>
          </w:tcPr>
          <w:p w14:paraId="1EDE6EB0"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Гкал</w:t>
            </w:r>
          </w:p>
        </w:tc>
        <w:tc>
          <w:tcPr>
            <w:tcW w:w="1278" w:type="dxa"/>
            <w:tcBorders>
              <w:top w:val="nil"/>
              <w:left w:val="nil"/>
              <w:bottom w:val="single" w:sz="4" w:space="0" w:color="auto"/>
              <w:right w:val="single" w:sz="4" w:space="0" w:color="auto"/>
            </w:tcBorders>
            <w:shd w:val="clear" w:color="auto" w:fill="auto"/>
            <w:vAlign w:val="center"/>
            <w:hideMark/>
          </w:tcPr>
          <w:p w14:paraId="564919E5"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31 618</w:t>
            </w:r>
          </w:p>
        </w:tc>
        <w:tc>
          <w:tcPr>
            <w:tcW w:w="1277" w:type="dxa"/>
            <w:tcBorders>
              <w:top w:val="nil"/>
              <w:left w:val="single" w:sz="4" w:space="0" w:color="auto"/>
              <w:bottom w:val="single" w:sz="4" w:space="0" w:color="auto"/>
              <w:right w:val="single" w:sz="4" w:space="0" w:color="auto"/>
            </w:tcBorders>
            <w:shd w:val="clear" w:color="auto" w:fill="auto"/>
            <w:vAlign w:val="center"/>
            <w:hideMark/>
          </w:tcPr>
          <w:p w14:paraId="4D735CBA"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snapToGrid w:val="0"/>
                <w:color w:val="000000"/>
                <w:sz w:val="16"/>
                <w:szCs w:val="16"/>
              </w:rPr>
              <w:t>37 766</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9330B" w14:textId="77777777" w:rsidR="001C600A" w:rsidRPr="001C600A" w:rsidRDefault="001C600A" w:rsidP="001C600A">
            <w:pPr>
              <w:jc w:val="center"/>
              <w:rPr>
                <w:color w:val="000000"/>
                <w:sz w:val="20"/>
                <w:szCs w:val="20"/>
              </w:rPr>
            </w:pPr>
            <w:r w:rsidRPr="001C600A">
              <w:rPr>
                <w:snapToGrid w:val="0"/>
                <w:color w:val="000000"/>
                <w:sz w:val="20"/>
                <w:szCs w:val="20"/>
              </w:rPr>
              <w:t>6 148,15</w:t>
            </w:r>
          </w:p>
        </w:tc>
      </w:tr>
      <w:tr w:rsidR="001C600A" w:rsidRPr="001C600A" w14:paraId="2ED9F167" w14:textId="77777777" w:rsidTr="00A15005">
        <w:trPr>
          <w:trHeight w:val="375"/>
          <w:jc w:val="center"/>
        </w:trPr>
        <w:tc>
          <w:tcPr>
            <w:tcW w:w="85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937B96A" w14:textId="77777777" w:rsidR="001C600A" w:rsidRPr="001C600A" w:rsidRDefault="001C600A" w:rsidP="001C600A">
            <w:pPr>
              <w:rPr>
                <w:rFonts w:ascii="Verdana" w:hAnsi="Verdana" w:cs="Calibri"/>
                <w:color w:val="000000"/>
                <w:sz w:val="16"/>
                <w:szCs w:val="16"/>
              </w:rPr>
            </w:pPr>
          </w:p>
        </w:tc>
        <w:tc>
          <w:tcPr>
            <w:tcW w:w="3967" w:type="dxa"/>
            <w:tcBorders>
              <w:top w:val="nil"/>
              <w:left w:val="nil"/>
              <w:bottom w:val="single" w:sz="4" w:space="0" w:color="auto"/>
              <w:right w:val="single" w:sz="4" w:space="0" w:color="auto"/>
            </w:tcBorders>
            <w:shd w:val="clear" w:color="auto" w:fill="auto"/>
            <w:vAlign w:val="center"/>
            <w:hideMark/>
          </w:tcPr>
          <w:p w14:paraId="69D1038D"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Потери тепловой энергии в сетях</w:t>
            </w:r>
          </w:p>
        </w:tc>
        <w:tc>
          <w:tcPr>
            <w:tcW w:w="992" w:type="dxa"/>
            <w:tcBorders>
              <w:top w:val="nil"/>
              <w:left w:val="nil"/>
              <w:bottom w:val="single" w:sz="4" w:space="0" w:color="auto"/>
              <w:right w:val="single" w:sz="4" w:space="0" w:color="auto"/>
            </w:tcBorders>
            <w:shd w:val="clear" w:color="auto" w:fill="auto"/>
            <w:vAlign w:val="center"/>
            <w:hideMark/>
          </w:tcPr>
          <w:p w14:paraId="128235BB"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Гкал</w:t>
            </w:r>
          </w:p>
        </w:tc>
        <w:tc>
          <w:tcPr>
            <w:tcW w:w="1278" w:type="dxa"/>
            <w:tcBorders>
              <w:top w:val="nil"/>
              <w:left w:val="nil"/>
              <w:bottom w:val="single" w:sz="4" w:space="0" w:color="auto"/>
              <w:right w:val="single" w:sz="4" w:space="0" w:color="auto"/>
            </w:tcBorders>
            <w:shd w:val="clear" w:color="auto" w:fill="auto"/>
            <w:vAlign w:val="center"/>
            <w:hideMark/>
          </w:tcPr>
          <w:p w14:paraId="285403ED"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7 420</w:t>
            </w:r>
          </w:p>
        </w:tc>
        <w:tc>
          <w:tcPr>
            <w:tcW w:w="1277" w:type="dxa"/>
            <w:tcBorders>
              <w:top w:val="nil"/>
              <w:left w:val="single" w:sz="4" w:space="0" w:color="auto"/>
              <w:bottom w:val="single" w:sz="4" w:space="0" w:color="auto"/>
              <w:right w:val="single" w:sz="4" w:space="0" w:color="auto"/>
            </w:tcBorders>
            <w:shd w:val="clear" w:color="auto" w:fill="auto"/>
            <w:vAlign w:val="center"/>
            <w:hideMark/>
          </w:tcPr>
          <w:p w14:paraId="3A276F65"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snapToGrid w:val="0"/>
                <w:color w:val="000000"/>
                <w:sz w:val="16"/>
                <w:szCs w:val="16"/>
              </w:rPr>
              <w:t>7 721</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9366F" w14:textId="77777777" w:rsidR="001C600A" w:rsidRPr="001C600A" w:rsidRDefault="001C600A" w:rsidP="001C600A">
            <w:pPr>
              <w:jc w:val="center"/>
              <w:rPr>
                <w:color w:val="000000"/>
                <w:sz w:val="20"/>
                <w:szCs w:val="20"/>
              </w:rPr>
            </w:pPr>
            <w:r w:rsidRPr="001C600A">
              <w:rPr>
                <w:snapToGrid w:val="0"/>
                <w:color w:val="000000"/>
                <w:sz w:val="20"/>
                <w:szCs w:val="20"/>
              </w:rPr>
              <w:t>300,39</w:t>
            </w:r>
          </w:p>
        </w:tc>
      </w:tr>
      <w:tr w:rsidR="001C600A" w:rsidRPr="001C600A" w14:paraId="5438AA33" w14:textId="77777777" w:rsidTr="00A15005">
        <w:trPr>
          <w:trHeight w:val="513"/>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A0ED548"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1</w:t>
            </w:r>
          </w:p>
        </w:tc>
        <w:tc>
          <w:tcPr>
            <w:tcW w:w="3967" w:type="dxa"/>
            <w:tcBorders>
              <w:top w:val="nil"/>
              <w:left w:val="nil"/>
              <w:bottom w:val="single" w:sz="4" w:space="0" w:color="auto"/>
              <w:right w:val="single" w:sz="4" w:space="0" w:color="auto"/>
            </w:tcBorders>
            <w:shd w:val="clear" w:color="auto" w:fill="auto"/>
            <w:vAlign w:val="center"/>
            <w:hideMark/>
          </w:tcPr>
          <w:p w14:paraId="26191555" w14:textId="77777777" w:rsidR="001C600A" w:rsidRPr="001C600A" w:rsidRDefault="001C600A" w:rsidP="001C600A">
            <w:pPr>
              <w:rPr>
                <w:rFonts w:ascii="Verdana" w:hAnsi="Verdana" w:cs="Calibri"/>
                <w:b/>
                <w:bCs/>
                <w:color w:val="000000"/>
                <w:sz w:val="16"/>
                <w:szCs w:val="16"/>
              </w:rPr>
            </w:pPr>
            <w:r w:rsidRPr="001C600A">
              <w:rPr>
                <w:rFonts w:ascii="Verdana" w:hAnsi="Verdana" w:cs="Calibri"/>
                <w:b/>
                <w:bCs/>
                <w:color w:val="000000"/>
                <w:sz w:val="16"/>
                <w:szCs w:val="16"/>
              </w:rPr>
              <w:t>Расходы, связанные с производством и реализацией продукции (услуг), всего</w:t>
            </w:r>
          </w:p>
        </w:tc>
        <w:tc>
          <w:tcPr>
            <w:tcW w:w="992" w:type="dxa"/>
            <w:tcBorders>
              <w:top w:val="nil"/>
              <w:left w:val="nil"/>
              <w:bottom w:val="single" w:sz="4" w:space="0" w:color="auto"/>
              <w:right w:val="nil"/>
            </w:tcBorders>
            <w:shd w:val="clear" w:color="auto" w:fill="auto"/>
            <w:vAlign w:val="center"/>
            <w:hideMark/>
          </w:tcPr>
          <w:p w14:paraId="2B542031"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3C81F" w14:textId="77777777" w:rsidR="001C600A" w:rsidRPr="001C600A" w:rsidRDefault="001C600A" w:rsidP="001C600A">
            <w:pPr>
              <w:jc w:val="center"/>
              <w:rPr>
                <w:b/>
                <w:bCs/>
                <w:color w:val="000000"/>
                <w:sz w:val="20"/>
                <w:szCs w:val="20"/>
              </w:rPr>
            </w:pPr>
            <w:r w:rsidRPr="001C600A">
              <w:rPr>
                <w:b/>
                <w:bCs/>
                <w:snapToGrid w:val="0"/>
                <w:color w:val="000000"/>
                <w:sz w:val="20"/>
                <w:szCs w:val="20"/>
              </w:rPr>
              <w:t>29 917,29</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142AC" w14:textId="77777777" w:rsidR="001C600A" w:rsidRPr="001C600A" w:rsidRDefault="001C600A" w:rsidP="001C600A">
            <w:pPr>
              <w:jc w:val="center"/>
              <w:rPr>
                <w:b/>
                <w:bCs/>
                <w:color w:val="000000"/>
                <w:sz w:val="20"/>
                <w:szCs w:val="20"/>
              </w:rPr>
            </w:pPr>
            <w:r w:rsidRPr="001C600A">
              <w:rPr>
                <w:b/>
                <w:bCs/>
                <w:snapToGrid w:val="0"/>
                <w:color w:val="000000"/>
                <w:sz w:val="20"/>
                <w:szCs w:val="20"/>
              </w:rPr>
              <w:t>26 403</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7B67B286" w14:textId="77777777" w:rsidR="001C600A" w:rsidRPr="001C600A" w:rsidRDefault="001C600A" w:rsidP="001C600A">
            <w:pPr>
              <w:jc w:val="center"/>
              <w:rPr>
                <w:b/>
                <w:bCs/>
                <w:color w:val="000000"/>
                <w:sz w:val="20"/>
                <w:szCs w:val="20"/>
              </w:rPr>
            </w:pPr>
            <w:r w:rsidRPr="001C600A">
              <w:rPr>
                <w:b/>
                <w:bCs/>
                <w:snapToGrid w:val="0"/>
                <w:color w:val="000000"/>
                <w:sz w:val="20"/>
                <w:szCs w:val="20"/>
              </w:rPr>
              <w:t>-3 514,45</w:t>
            </w:r>
          </w:p>
        </w:tc>
      </w:tr>
      <w:tr w:rsidR="001C600A" w:rsidRPr="001C600A" w14:paraId="76ADE552" w14:textId="77777777" w:rsidTr="00A15005">
        <w:trPr>
          <w:trHeight w:val="21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CE6598B"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1.1</w:t>
            </w:r>
          </w:p>
        </w:tc>
        <w:tc>
          <w:tcPr>
            <w:tcW w:w="3967" w:type="dxa"/>
            <w:tcBorders>
              <w:top w:val="nil"/>
              <w:left w:val="nil"/>
              <w:bottom w:val="single" w:sz="4" w:space="0" w:color="auto"/>
              <w:right w:val="single" w:sz="4" w:space="0" w:color="auto"/>
            </w:tcBorders>
            <w:shd w:val="clear" w:color="auto" w:fill="auto"/>
            <w:vAlign w:val="center"/>
            <w:hideMark/>
          </w:tcPr>
          <w:p w14:paraId="4C05FC5E"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 xml:space="preserve">   - расходы на сырье и материалы</w:t>
            </w:r>
          </w:p>
        </w:tc>
        <w:tc>
          <w:tcPr>
            <w:tcW w:w="992" w:type="dxa"/>
            <w:tcBorders>
              <w:top w:val="nil"/>
              <w:left w:val="nil"/>
              <w:bottom w:val="single" w:sz="4" w:space="0" w:color="auto"/>
              <w:right w:val="nil"/>
            </w:tcBorders>
            <w:shd w:val="clear" w:color="auto" w:fill="auto"/>
            <w:vAlign w:val="center"/>
            <w:hideMark/>
          </w:tcPr>
          <w:p w14:paraId="1CAF77F2"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2993192" w14:textId="77777777" w:rsidR="001C600A" w:rsidRPr="001C600A" w:rsidRDefault="001C600A" w:rsidP="001C600A">
            <w:pPr>
              <w:jc w:val="center"/>
              <w:rPr>
                <w:color w:val="000000"/>
                <w:sz w:val="20"/>
                <w:szCs w:val="20"/>
              </w:rPr>
            </w:pPr>
            <w:r w:rsidRPr="001C600A">
              <w:rPr>
                <w:snapToGrid w:val="0"/>
                <w:color w:val="000000"/>
                <w:sz w:val="20"/>
                <w:szCs w:val="20"/>
              </w:rPr>
              <w:t>20,86</w:t>
            </w:r>
          </w:p>
        </w:tc>
        <w:tc>
          <w:tcPr>
            <w:tcW w:w="1277" w:type="dxa"/>
            <w:tcBorders>
              <w:top w:val="nil"/>
              <w:left w:val="nil"/>
              <w:bottom w:val="single" w:sz="4" w:space="0" w:color="auto"/>
              <w:right w:val="single" w:sz="4" w:space="0" w:color="auto"/>
            </w:tcBorders>
            <w:shd w:val="clear" w:color="auto" w:fill="auto"/>
            <w:noWrap/>
            <w:vAlign w:val="center"/>
            <w:hideMark/>
          </w:tcPr>
          <w:p w14:paraId="1A0F596D" w14:textId="77777777" w:rsidR="001C600A" w:rsidRPr="001C600A" w:rsidRDefault="001C600A" w:rsidP="001C600A">
            <w:pPr>
              <w:jc w:val="center"/>
              <w:rPr>
                <w:color w:val="000000"/>
                <w:sz w:val="20"/>
                <w:szCs w:val="20"/>
              </w:rPr>
            </w:pPr>
            <w:r w:rsidRPr="001C600A">
              <w:rPr>
                <w:snapToGrid w:val="0"/>
                <w:color w:val="000000"/>
                <w:sz w:val="20"/>
                <w:szCs w:val="20"/>
              </w:rPr>
              <w:t>20,86</w:t>
            </w:r>
          </w:p>
        </w:tc>
        <w:tc>
          <w:tcPr>
            <w:tcW w:w="1133" w:type="dxa"/>
            <w:tcBorders>
              <w:top w:val="nil"/>
              <w:left w:val="nil"/>
              <w:bottom w:val="single" w:sz="4" w:space="0" w:color="auto"/>
              <w:right w:val="single" w:sz="4" w:space="0" w:color="auto"/>
            </w:tcBorders>
            <w:shd w:val="clear" w:color="auto" w:fill="auto"/>
            <w:noWrap/>
            <w:vAlign w:val="center"/>
            <w:hideMark/>
          </w:tcPr>
          <w:p w14:paraId="59E66497" w14:textId="77777777" w:rsidR="001C600A" w:rsidRPr="001C600A" w:rsidRDefault="001C600A" w:rsidP="001C600A">
            <w:pPr>
              <w:jc w:val="center"/>
              <w:rPr>
                <w:color w:val="000000"/>
                <w:sz w:val="20"/>
                <w:szCs w:val="20"/>
              </w:rPr>
            </w:pPr>
            <w:r w:rsidRPr="001C600A">
              <w:rPr>
                <w:snapToGrid w:val="0"/>
                <w:color w:val="000000"/>
                <w:sz w:val="20"/>
                <w:szCs w:val="20"/>
              </w:rPr>
              <w:t>0,00</w:t>
            </w:r>
          </w:p>
        </w:tc>
      </w:tr>
      <w:tr w:rsidR="001C600A" w:rsidRPr="001C600A" w14:paraId="20790EDD" w14:textId="77777777" w:rsidTr="00A15005">
        <w:trPr>
          <w:trHeight w:val="21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8436D49"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1.2</w:t>
            </w:r>
          </w:p>
        </w:tc>
        <w:tc>
          <w:tcPr>
            <w:tcW w:w="3967" w:type="dxa"/>
            <w:tcBorders>
              <w:top w:val="nil"/>
              <w:left w:val="nil"/>
              <w:bottom w:val="single" w:sz="4" w:space="0" w:color="auto"/>
              <w:right w:val="single" w:sz="4" w:space="0" w:color="auto"/>
            </w:tcBorders>
            <w:shd w:val="clear" w:color="auto" w:fill="auto"/>
            <w:vAlign w:val="center"/>
            <w:hideMark/>
          </w:tcPr>
          <w:p w14:paraId="1DC42B9D"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 xml:space="preserve">   - расходы на покупку потерь в тепловой энергии, Гкал</w:t>
            </w:r>
          </w:p>
        </w:tc>
        <w:tc>
          <w:tcPr>
            <w:tcW w:w="992" w:type="dxa"/>
            <w:tcBorders>
              <w:top w:val="nil"/>
              <w:left w:val="nil"/>
              <w:bottom w:val="single" w:sz="4" w:space="0" w:color="auto"/>
              <w:right w:val="nil"/>
            </w:tcBorders>
            <w:shd w:val="clear" w:color="auto" w:fill="auto"/>
            <w:vAlign w:val="center"/>
            <w:hideMark/>
          </w:tcPr>
          <w:p w14:paraId="09C9F251"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2361BD75" w14:textId="77777777" w:rsidR="001C600A" w:rsidRPr="001C600A" w:rsidRDefault="001C600A" w:rsidP="001C600A">
            <w:pPr>
              <w:jc w:val="center"/>
              <w:rPr>
                <w:color w:val="000000"/>
                <w:sz w:val="20"/>
                <w:szCs w:val="20"/>
              </w:rPr>
            </w:pPr>
            <w:r w:rsidRPr="001C600A">
              <w:rPr>
                <w:snapToGrid w:val="0"/>
                <w:color w:val="000000"/>
                <w:sz w:val="20"/>
                <w:szCs w:val="20"/>
              </w:rPr>
              <w:t>16 216,00</w:t>
            </w:r>
          </w:p>
        </w:tc>
        <w:tc>
          <w:tcPr>
            <w:tcW w:w="1277" w:type="dxa"/>
            <w:tcBorders>
              <w:top w:val="nil"/>
              <w:left w:val="nil"/>
              <w:bottom w:val="single" w:sz="4" w:space="0" w:color="auto"/>
              <w:right w:val="single" w:sz="4" w:space="0" w:color="auto"/>
            </w:tcBorders>
            <w:shd w:val="clear" w:color="auto" w:fill="auto"/>
            <w:noWrap/>
            <w:vAlign w:val="center"/>
            <w:hideMark/>
          </w:tcPr>
          <w:p w14:paraId="77ADF589" w14:textId="77777777" w:rsidR="001C600A" w:rsidRPr="001C600A" w:rsidRDefault="001C600A" w:rsidP="001C600A">
            <w:pPr>
              <w:jc w:val="center"/>
              <w:rPr>
                <w:color w:val="000000"/>
                <w:sz w:val="20"/>
                <w:szCs w:val="20"/>
              </w:rPr>
            </w:pPr>
            <w:r w:rsidRPr="001C600A">
              <w:rPr>
                <w:snapToGrid w:val="0"/>
                <w:color w:val="000000"/>
                <w:sz w:val="20"/>
                <w:szCs w:val="20"/>
              </w:rPr>
              <w:t>15 862</w:t>
            </w:r>
          </w:p>
        </w:tc>
        <w:tc>
          <w:tcPr>
            <w:tcW w:w="1133" w:type="dxa"/>
            <w:tcBorders>
              <w:top w:val="nil"/>
              <w:left w:val="nil"/>
              <w:bottom w:val="single" w:sz="4" w:space="0" w:color="auto"/>
              <w:right w:val="single" w:sz="4" w:space="0" w:color="auto"/>
            </w:tcBorders>
            <w:shd w:val="clear" w:color="auto" w:fill="auto"/>
            <w:noWrap/>
            <w:vAlign w:val="center"/>
            <w:hideMark/>
          </w:tcPr>
          <w:p w14:paraId="67B18646" w14:textId="77777777" w:rsidR="001C600A" w:rsidRPr="001C600A" w:rsidRDefault="001C600A" w:rsidP="001C600A">
            <w:pPr>
              <w:jc w:val="center"/>
              <w:rPr>
                <w:color w:val="000000"/>
                <w:sz w:val="20"/>
                <w:szCs w:val="20"/>
              </w:rPr>
            </w:pPr>
            <w:r w:rsidRPr="001C600A">
              <w:rPr>
                <w:snapToGrid w:val="0"/>
                <w:color w:val="000000"/>
                <w:sz w:val="20"/>
                <w:szCs w:val="20"/>
              </w:rPr>
              <w:t>-354,00</w:t>
            </w:r>
          </w:p>
        </w:tc>
      </w:tr>
      <w:tr w:rsidR="001C600A" w:rsidRPr="001C600A" w14:paraId="13D45D3A" w14:textId="77777777" w:rsidTr="00A15005">
        <w:trPr>
          <w:trHeight w:val="35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F3BE92F"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1.3</w:t>
            </w:r>
          </w:p>
        </w:tc>
        <w:tc>
          <w:tcPr>
            <w:tcW w:w="3967" w:type="dxa"/>
            <w:tcBorders>
              <w:top w:val="nil"/>
              <w:left w:val="nil"/>
              <w:bottom w:val="single" w:sz="4" w:space="0" w:color="auto"/>
              <w:right w:val="single" w:sz="4" w:space="0" w:color="auto"/>
            </w:tcBorders>
            <w:shd w:val="clear" w:color="auto" w:fill="auto"/>
            <w:vAlign w:val="center"/>
            <w:hideMark/>
          </w:tcPr>
          <w:p w14:paraId="186D930F"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 xml:space="preserve">   - расходы на прочие покупаемые энергетические ресурсы(электроэнергия)</w:t>
            </w:r>
          </w:p>
        </w:tc>
        <w:tc>
          <w:tcPr>
            <w:tcW w:w="992" w:type="dxa"/>
            <w:tcBorders>
              <w:top w:val="nil"/>
              <w:left w:val="nil"/>
              <w:bottom w:val="single" w:sz="4" w:space="0" w:color="auto"/>
              <w:right w:val="nil"/>
            </w:tcBorders>
            <w:shd w:val="clear" w:color="auto" w:fill="auto"/>
            <w:vAlign w:val="center"/>
            <w:hideMark/>
          </w:tcPr>
          <w:p w14:paraId="3EAF57E7"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C0E42" w14:textId="77777777" w:rsidR="001C600A" w:rsidRPr="001C600A" w:rsidRDefault="001C600A" w:rsidP="001C600A">
            <w:pPr>
              <w:jc w:val="center"/>
              <w:rPr>
                <w:color w:val="000000"/>
                <w:sz w:val="20"/>
                <w:szCs w:val="20"/>
              </w:rPr>
            </w:pPr>
            <w:r w:rsidRPr="001C600A">
              <w:rPr>
                <w:snapToGrid w:val="0"/>
                <w:color w:val="000000"/>
                <w:sz w:val="20"/>
                <w:szCs w:val="20"/>
              </w:rPr>
              <w:t>626,14</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14:paraId="1A4BF5E9" w14:textId="77777777" w:rsidR="001C600A" w:rsidRPr="001C600A" w:rsidRDefault="001C600A" w:rsidP="001C600A">
            <w:pPr>
              <w:jc w:val="center"/>
              <w:rPr>
                <w:color w:val="000000"/>
                <w:sz w:val="20"/>
                <w:szCs w:val="20"/>
              </w:rPr>
            </w:pPr>
            <w:r w:rsidRPr="001C600A">
              <w:rPr>
                <w:snapToGrid w:val="0"/>
                <w:color w:val="000000"/>
                <w:sz w:val="20"/>
                <w:szCs w:val="20"/>
              </w:rPr>
              <w:t>626,14</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6F25AFC0" w14:textId="77777777" w:rsidR="001C600A" w:rsidRPr="001C600A" w:rsidRDefault="001C600A" w:rsidP="001C600A">
            <w:pPr>
              <w:jc w:val="center"/>
              <w:rPr>
                <w:color w:val="000000"/>
                <w:sz w:val="20"/>
                <w:szCs w:val="20"/>
              </w:rPr>
            </w:pPr>
            <w:r w:rsidRPr="001C600A">
              <w:rPr>
                <w:snapToGrid w:val="0"/>
                <w:color w:val="000000"/>
                <w:sz w:val="20"/>
                <w:szCs w:val="20"/>
              </w:rPr>
              <w:t>0,00</w:t>
            </w:r>
          </w:p>
        </w:tc>
      </w:tr>
      <w:tr w:rsidR="001C600A" w:rsidRPr="001C600A" w14:paraId="464C460A" w14:textId="77777777" w:rsidTr="00A15005">
        <w:trPr>
          <w:trHeight w:val="21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50932F1"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1.4</w:t>
            </w:r>
          </w:p>
        </w:tc>
        <w:tc>
          <w:tcPr>
            <w:tcW w:w="3967" w:type="dxa"/>
            <w:tcBorders>
              <w:top w:val="nil"/>
              <w:left w:val="nil"/>
              <w:bottom w:val="single" w:sz="4" w:space="0" w:color="auto"/>
              <w:right w:val="single" w:sz="4" w:space="0" w:color="auto"/>
            </w:tcBorders>
            <w:shd w:val="clear" w:color="auto" w:fill="auto"/>
            <w:vAlign w:val="center"/>
            <w:hideMark/>
          </w:tcPr>
          <w:p w14:paraId="5CF41C38"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 xml:space="preserve">   - расходы на теплоноситель (потери в сетях, м3)</w:t>
            </w:r>
          </w:p>
        </w:tc>
        <w:tc>
          <w:tcPr>
            <w:tcW w:w="992" w:type="dxa"/>
            <w:tcBorders>
              <w:top w:val="nil"/>
              <w:left w:val="nil"/>
              <w:bottom w:val="single" w:sz="4" w:space="0" w:color="auto"/>
              <w:right w:val="nil"/>
            </w:tcBorders>
            <w:shd w:val="clear" w:color="auto" w:fill="auto"/>
            <w:vAlign w:val="center"/>
            <w:hideMark/>
          </w:tcPr>
          <w:p w14:paraId="1BEB73ED"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B0DEF" w14:textId="77777777" w:rsidR="001C600A" w:rsidRPr="001C600A" w:rsidRDefault="001C600A" w:rsidP="001C600A">
            <w:pPr>
              <w:jc w:val="center"/>
              <w:rPr>
                <w:color w:val="000000"/>
                <w:sz w:val="20"/>
                <w:szCs w:val="20"/>
              </w:rPr>
            </w:pPr>
            <w:r w:rsidRPr="001C600A">
              <w:rPr>
                <w:snapToGrid w:val="0"/>
                <w:color w:val="000000"/>
                <w:sz w:val="20"/>
                <w:szCs w:val="20"/>
              </w:rPr>
              <w:t>223,81</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14:paraId="32E26490" w14:textId="77777777" w:rsidR="001C600A" w:rsidRPr="001C600A" w:rsidRDefault="001C600A" w:rsidP="001C600A">
            <w:pPr>
              <w:jc w:val="center"/>
              <w:rPr>
                <w:color w:val="000000"/>
                <w:sz w:val="20"/>
                <w:szCs w:val="20"/>
              </w:rPr>
            </w:pPr>
            <w:r w:rsidRPr="001C600A">
              <w:rPr>
                <w:snapToGrid w:val="0"/>
                <w:color w:val="000000"/>
                <w:sz w:val="20"/>
                <w:szCs w:val="20"/>
              </w:rPr>
              <w:t>223,81</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3238C0E1" w14:textId="77777777" w:rsidR="001C600A" w:rsidRPr="001C600A" w:rsidRDefault="001C600A" w:rsidP="001C600A">
            <w:pPr>
              <w:jc w:val="center"/>
              <w:rPr>
                <w:color w:val="000000"/>
                <w:sz w:val="20"/>
                <w:szCs w:val="20"/>
              </w:rPr>
            </w:pPr>
            <w:r w:rsidRPr="001C600A">
              <w:rPr>
                <w:snapToGrid w:val="0"/>
                <w:color w:val="000000"/>
                <w:sz w:val="20"/>
                <w:szCs w:val="20"/>
              </w:rPr>
              <w:t>0,00</w:t>
            </w:r>
          </w:p>
        </w:tc>
      </w:tr>
      <w:tr w:rsidR="001C600A" w:rsidRPr="001C600A" w14:paraId="08925BC3" w14:textId="77777777" w:rsidTr="00A15005">
        <w:trPr>
          <w:trHeight w:val="21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727C05A"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1.5</w:t>
            </w:r>
          </w:p>
        </w:tc>
        <w:tc>
          <w:tcPr>
            <w:tcW w:w="3967" w:type="dxa"/>
            <w:tcBorders>
              <w:top w:val="nil"/>
              <w:left w:val="nil"/>
              <w:bottom w:val="single" w:sz="4" w:space="0" w:color="auto"/>
              <w:right w:val="single" w:sz="4" w:space="0" w:color="auto"/>
            </w:tcBorders>
            <w:shd w:val="clear" w:color="auto" w:fill="auto"/>
            <w:vAlign w:val="center"/>
            <w:hideMark/>
          </w:tcPr>
          <w:p w14:paraId="4B0B2AEA"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 xml:space="preserve">   - расходы на холодную воду</w:t>
            </w:r>
          </w:p>
        </w:tc>
        <w:tc>
          <w:tcPr>
            <w:tcW w:w="992" w:type="dxa"/>
            <w:tcBorders>
              <w:top w:val="nil"/>
              <w:left w:val="nil"/>
              <w:bottom w:val="single" w:sz="4" w:space="0" w:color="auto"/>
              <w:right w:val="nil"/>
            </w:tcBorders>
            <w:shd w:val="clear" w:color="auto" w:fill="auto"/>
            <w:vAlign w:val="center"/>
            <w:hideMark/>
          </w:tcPr>
          <w:p w14:paraId="067A3458"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936C593" w14:textId="77777777" w:rsidR="001C600A" w:rsidRPr="001C600A" w:rsidRDefault="001C600A" w:rsidP="001C600A">
            <w:pPr>
              <w:jc w:val="center"/>
              <w:rPr>
                <w:color w:val="000000"/>
                <w:sz w:val="20"/>
                <w:szCs w:val="20"/>
              </w:rPr>
            </w:pPr>
            <w:r w:rsidRPr="001C600A">
              <w:rPr>
                <w:snapToGrid w:val="0"/>
                <w:color w:val="000000"/>
                <w:sz w:val="20"/>
                <w:szCs w:val="20"/>
              </w:rPr>
              <w:t>0,00</w:t>
            </w:r>
          </w:p>
        </w:tc>
        <w:tc>
          <w:tcPr>
            <w:tcW w:w="1277" w:type="dxa"/>
            <w:tcBorders>
              <w:top w:val="nil"/>
              <w:left w:val="nil"/>
              <w:bottom w:val="single" w:sz="4" w:space="0" w:color="auto"/>
              <w:right w:val="single" w:sz="4" w:space="0" w:color="auto"/>
            </w:tcBorders>
            <w:shd w:val="clear" w:color="auto" w:fill="auto"/>
            <w:noWrap/>
            <w:vAlign w:val="center"/>
            <w:hideMark/>
          </w:tcPr>
          <w:p w14:paraId="65465551" w14:textId="77777777" w:rsidR="001C600A" w:rsidRPr="001C600A" w:rsidRDefault="001C600A" w:rsidP="001C600A">
            <w:pPr>
              <w:jc w:val="center"/>
              <w:rPr>
                <w:color w:val="000000"/>
                <w:sz w:val="20"/>
                <w:szCs w:val="20"/>
              </w:rPr>
            </w:pPr>
            <w:r w:rsidRPr="001C600A">
              <w:rPr>
                <w:snapToGrid w:val="0"/>
                <w:color w:val="000000"/>
                <w:sz w:val="20"/>
                <w:szCs w:val="20"/>
              </w:rPr>
              <w:t>0,00</w:t>
            </w:r>
          </w:p>
        </w:tc>
        <w:tc>
          <w:tcPr>
            <w:tcW w:w="1133" w:type="dxa"/>
            <w:tcBorders>
              <w:top w:val="nil"/>
              <w:left w:val="nil"/>
              <w:bottom w:val="single" w:sz="4" w:space="0" w:color="auto"/>
              <w:right w:val="single" w:sz="4" w:space="0" w:color="auto"/>
            </w:tcBorders>
            <w:shd w:val="clear" w:color="auto" w:fill="auto"/>
            <w:noWrap/>
            <w:vAlign w:val="center"/>
            <w:hideMark/>
          </w:tcPr>
          <w:p w14:paraId="5643F81D" w14:textId="77777777" w:rsidR="001C600A" w:rsidRPr="001C600A" w:rsidRDefault="001C600A" w:rsidP="001C600A">
            <w:pPr>
              <w:jc w:val="center"/>
              <w:rPr>
                <w:color w:val="000000"/>
                <w:sz w:val="20"/>
                <w:szCs w:val="20"/>
              </w:rPr>
            </w:pPr>
            <w:r w:rsidRPr="001C600A">
              <w:rPr>
                <w:snapToGrid w:val="0"/>
                <w:color w:val="000000"/>
                <w:sz w:val="20"/>
                <w:szCs w:val="20"/>
              </w:rPr>
              <w:t>0,00</w:t>
            </w:r>
          </w:p>
        </w:tc>
      </w:tr>
      <w:tr w:rsidR="001C600A" w:rsidRPr="001C600A" w14:paraId="4FBC54AE" w14:textId="77777777" w:rsidTr="00A15005">
        <w:trPr>
          <w:trHeight w:val="35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1D6F88A"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1.6</w:t>
            </w:r>
          </w:p>
        </w:tc>
        <w:tc>
          <w:tcPr>
            <w:tcW w:w="3967" w:type="dxa"/>
            <w:tcBorders>
              <w:top w:val="nil"/>
              <w:left w:val="nil"/>
              <w:bottom w:val="single" w:sz="4" w:space="0" w:color="auto"/>
              <w:right w:val="single" w:sz="4" w:space="0" w:color="auto"/>
            </w:tcBorders>
            <w:shd w:val="clear" w:color="auto" w:fill="auto"/>
            <w:vAlign w:val="center"/>
            <w:hideMark/>
          </w:tcPr>
          <w:p w14:paraId="5F09C8E2"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 xml:space="preserve">   - амортизация основных средств и нематериальных активов</w:t>
            </w:r>
          </w:p>
        </w:tc>
        <w:tc>
          <w:tcPr>
            <w:tcW w:w="992" w:type="dxa"/>
            <w:tcBorders>
              <w:top w:val="nil"/>
              <w:left w:val="nil"/>
              <w:bottom w:val="single" w:sz="4" w:space="0" w:color="auto"/>
              <w:right w:val="nil"/>
            </w:tcBorders>
            <w:shd w:val="clear" w:color="auto" w:fill="auto"/>
            <w:vAlign w:val="center"/>
            <w:hideMark/>
          </w:tcPr>
          <w:p w14:paraId="156C5E98"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975B48C" w14:textId="77777777" w:rsidR="001C600A" w:rsidRPr="001C600A" w:rsidRDefault="001C600A" w:rsidP="001C600A">
            <w:pPr>
              <w:jc w:val="center"/>
              <w:rPr>
                <w:color w:val="000000"/>
                <w:sz w:val="20"/>
                <w:szCs w:val="20"/>
              </w:rPr>
            </w:pPr>
            <w:r w:rsidRPr="001C600A">
              <w:rPr>
                <w:snapToGrid w:val="0"/>
                <w:color w:val="000000"/>
                <w:sz w:val="20"/>
                <w:szCs w:val="20"/>
              </w:rPr>
              <w:t>663,86</w:t>
            </w:r>
          </w:p>
        </w:tc>
        <w:tc>
          <w:tcPr>
            <w:tcW w:w="1277" w:type="dxa"/>
            <w:tcBorders>
              <w:top w:val="nil"/>
              <w:left w:val="nil"/>
              <w:bottom w:val="single" w:sz="4" w:space="0" w:color="auto"/>
              <w:right w:val="single" w:sz="4" w:space="0" w:color="auto"/>
            </w:tcBorders>
            <w:shd w:val="clear" w:color="auto" w:fill="auto"/>
            <w:noWrap/>
            <w:vAlign w:val="center"/>
            <w:hideMark/>
          </w:tcPr>
          <w:p w14:paraId="339C5C11" w14:textId="77777777" w:rsidR="001C600A" w:rsidRPr="001C600A" w:rsidRDefault="001C600A" w:rsidP="001C600A">
            <w:pPr>
              <w:jc w:val="center"/>
              <w:rPr>
                <w:color w:val="000000"/>
                <w:sz w:val="20"/>
                <w:szCs w:val="20"/>
              </w:rPr>
            </w:pPr>
            <w:r w:rsidRPr="001C600A">
              <w:rPr>
                <w:snapToGrid w:val="0"/>
                <w:color w:val="000000"/>
                <w:sz w:val="20"/>
                <w:szCs w:val="20"/>
              </w:rPr>
              <w:t>148,12</w:t>
            </w:r>
          </w:p>
        </w:tc>
        <w:tc>
          <w:tcPr>
            <w:tcW w:w="1133" w:type="dxa"/>
            <w:tcBorders>
              <w:top w:val="nil"/>
              <w:left w:val="nil"/>
              <w:bottom w:val="single" w:sz="4" w:space="0" w:color="auto"/>
              <w:right w:val="single" w:sz="4" w:space="0" w:color="auto"/>
            </w:tcBorders>
            <w:shd w:val="clear" w:color="auto" w:fill="auto"/>
            <w:noWrap/>
            <w:vAlign w:val="center"/>
            <w:hideMark/>
          </w:tcPr>
          <w:p w14:paraId="1084BFBC" w14:textId="77777777" w:rsidR="001C600A" w:rsidRPr="001C600A" w:rsidRDefault="001C600A" w:rsidP="001C600A">
            <w:pPr>
              <w:jc w:val="center"/>
              <w:rPr>
                <w:color w:val="000000"/>
                <w:sz w:val="20"/>
                <w:szCs w:val="20"/>
              </w:rPr>
            </w:pPr>
            <w:r w:rsidRPr="001C600A">
              <w:rPr>
                <w:snapToGrid w:val="0"/>
                <w:color w:val="000000"/>
                <w:sz w:val="20"/>
                <w:szCs w:val="20"/>
              </w:rPr>
              <w:t>-515,74</w:t>
            </w:r>
          </w:p>
        </w:tc>
      </w:tr>
      <w:tr w:rsidR="001C600A" w:rsidRPr="001C600A" w14:paraId="29A21224" w14:textId="77777777" w:rsidTr="00A15005">
        <w:trPr>
          <w:trHeight w:val="333"/>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70978B2"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1.7</w:t>
            </w:r>
          </w:p>
        </w:tc>
        <w:tc>
          <w:tcPr>
            <w:tcW w:w="3967" w:type="dxa"/>
            <w:tcBorders>
              <w:top w:val="nil"/>
              <w:left w:val="nil"/>
              <w:bottom w:val="single" w:sz="4" w:space="0" w:color="auto"/>
              <w:right w:val="single" w:sz="4" w:space="0" w:color="auto"/>
            </w:tcBorders>
            <w:shd w:val="clear" w:color="auto" w:fill="auto"/>
            <w:vAlign w:val="center"/>
            <w:hideMark/>
          </w:tcPr>
          <w:p w14:paraId="11680435"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 xml:space="preserve">   - оплата труда</w:t>
            </w:r>
          </w:p>
        </w:tc>
        <w:tc>
          <w:tcPr>
            <w:tcW w:w="992" w:type="dxa"/>
            <w:tcBorders>
              <w:top w:val="nil"/>
              <w:left w:val="nil"/>
              <w:bottom w:val="single" w:sz="4" w:space="0" w:color="auto"/>
              <w:right w:val="nil"/>
            </w:tcBorders>
            <w:shd w:val="clear" w:color="auto" w:fill="auto"/>
            <w:vAlign w:val="center"/>
            <w:hideMark/>
          </w:tcPr>
          <w:p w14:paraId="5E7619ED"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3CD8D89" w14:textId="77777777" w:rsidR="001C600A" w:rsidRPr="001C600A" w:rsidRDefault="001C600A" w:rsidP="001C600A">
            <w:pPr>
              <w:jc w:val="center"/>
              <w:rPr>
                <w:color w:val="000000"/>
                <w:sz w:val="20"/>
                <w:szCs w:val="20"/>
              </w:rPr>
            </w:pPr>
            <w:r w:rsidRPr="001C600A">
              <w:rPr>
                <w:snapToGrid w:val="0"/>
                <w:color w:val="000000"/>
                <w:sz w:val="20"/>
                <w:szCs w:val="20"/>
              </w:rPr>
              <w:t>6 805,61</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BA4F3" w14:textId="77777777" w:rsidR="001C600A" w:rsidRPr="001C600A" w:rsidRDefault="001C600A" w:rsidP="001C600A">
            <w:pPr>
              <w:jc w:val="center"/>
              <w:rPr>
                <w:color w:val="000000"/>
                <w:sz w:val="20"/>
                <w:szCs w:val="20"/>
              </w:rPr>
            </w:pPr>
            <w:r w:rsidRPr="001C600A">
              <w:rPr>
                <w:snapToGrid w:val="0"/>
                <w:color w:val="000000"/>
                <w:sz w:val="20"/>
                <w:szCs w:val="20"/>
              </w:rPr>
              <w:t>5 486,19</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4CB3D292" w14:textId="77777777" w:rsidR="001C600A" w:rsidRPr="001C600A" w:rsidRDefault="001C600A" w:rsidP="001C600A">
            <w:pPr>
              <w:jc w:val="center"/>
              <w:rPr>
                <w:color w:val="000000"/>
                <w:sz w:val="20"/>
                <w:szCs w:val="20"/>
              </w:rPr>
            </w:pPr>
            <w:r w:rsidRPr="001C600A">
              <w:rPr>
                <w:snapToGrid w:val="0"/>
                <w:color w:val="000000"/>
                <w:sz w:val="20"/>
                <w:szCs w:val="20"/>
              </w:rPr>
              <w:t>-1 319,42</w:t>
            </w:r>
          </w:p>
        </w:tc>
      </w:tr>
      <w:tr w:rsidR="001C600A" w:rsidRPr="001C600A" w14:paraId="265EE275" w14:textId="77777777" w:rsidTr="00A15005">
        <w:trPr>
          <w:trHeight w:val="423"/>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99EC685"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1.8</w:t>
            </w:r>
          </w:p>
        </w:tc>
        <w:tc>
          <w:tcPr>
            <w:tcW w:w="3967" w:type="dxa"/>
            <w:tcBorders>
              <w:top w:val="nil"/>
              <w:left w:val="nil"/>
              <w:bottom w:val="single" w:sz="4" w:space="0" w:color="auto"/>
              <w:right w:val="single" w:sz="4" w:space="0" w:color="auto"/>
            </w:tcBorders>
            <w:shd w:val="clear" w:color="auto" w:fill="auto"/>
            <w:vAlign w:val="center"/>
            <w:hideMark/>
          </w:tcPr>
          <w:p w14:paraId="6B32B52E"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 xml:space="preserve">   - отчисления на социальные нужды</w:t>
            </w:r>
          </w:p>
        </w:tc>
        <w:tc>
          <w:tcPr>
            <w:tcW w:w="992" w:type="dxa"/>
            <w:tcBorders>
              <w:top w:val="nil"/>
              <w:left w:val="nil"/>
              <w:bottom w:val="single" w:sz="4" w:space="0" w:color="auto"/>
              <w:right w:val="nil"/>
            </w:tcBorders>
            <w:shd w:val="clear" w:color="auto" w:fill="auto"/>
            <w:vAlign w:val="center"/>
            <w:hideMark/>
          </w:tcPr>
          <w:p w14:paraId="135D8FE3"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5B9C8" w14:textId="77777777" w:rsidR="001C600A" w:rsidRPr="001C600A" w:rsidRDefault="001C600A" w:rsidP="001C600A">
            <w:pPr>
              <w:jc w:val="center"/>
              <w:rPr>
                <w:color w:val="000000"/>
                <w:sz w:val="20"/>
                <w:szCs w:val="20"/>
              </w:rPr>
            </w:pPr>
            <w:r w:rsidRPr="001C600A">
              <w:rPr>
                <w:snapToGrid w:val="0"/>
                <w:color w:val="000000"/>
                <w:sz w:val="20"/>
                <w:szCs w:val="20"/>
              </w:rPr>
              <w:t>2 055,29</w:t>
            </w:r>
          </w:p>
        </w:tc>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6494D79D" w14:textId="77777777" w:rsidR="001C600A" w:rsidRPr="001C600A" w:rsidRDefault="001C600A" w:rsidP="001C600A">
            <w:pPr>
              <w:jc w:val="center"/>
              <w:rPr>
                <w:color w:val="000000"/>
                <w:sz w:val="20"/>
                <w:szCs w:val="20"/>
              </w:rPr>
            </w:pPr>
            <w:r w:rsidRPr="001C600A">
              <w:rPr>
                <w:snapToGrid w:val="0"/>
                <w:color w:val="000000"/>
                <w:sz w:val="20"/>
                <w:szCs w:val="20"/>
              </w:rPr>
              <w:t>1 645,86</w:t>
            </w:r>
          </w:p>
        </w:tc>
        <w:tc>
          <w:tcPr>
            <w:tcW w:w="1133" w:type="dxa"/>
            <w:tcBorders>
              <w:top w:val="nil"/>
              <w:left w:val="nil"/>
              <w:bottom w:val="single" w:sz="4" w:space="0" w:color="auto"/>
              <w:right w:val="single" w:sz="4" w:space="0" w:color="auto"/>
            </w:tcBorders>
            <w:shd w:val="clear" w:color="auto" w:fill="auto"/>
            <w:noWrap/>
            <w:vAlign w:val="center"/>
            <w:hideMark/>
          </w:tcPr>
          <w:p w14:paraId="3D209773" w14:textId="77777777" w:rsidR="001C600A" w:rsidRPr="001C600A" w:rsidRDefault="001C600A" w:rsidP="001C600A">
            <w:pPr>
              <w:jc w:val="center"/>
              <w:rPr>
                <w:color w:val="000000"/>
                <w:sz w:val="20"/>
                <w:szCs w:val="20"/>
              </w:rPr>
            </w:pPr>
            <w:r w:rsidRPr="001C600A">
              <w:rPr>
                <w:snapToGrid w:val="0"/>
                <w:color w:val="000000"/>
                <w:sz w:val="20"/>
                <w:szCs w:val="20"/>
              </w:rPr>
              <w:t>-409,44</w:t>
            </w:r>
          </w:p>
        </w:tc>
      </w:tr>
      <w:tr w:rsidR="001C600A" w:rsidRPr="001C600A" w14:paraId="7E6AE1C4" w14:textId="77777777" w:rsidTr="00A15005">
        <w:trPr>
          <w:trHeight w:val="35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1226784"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1.9</w:t>
            </w:r>
          </w:p>
        </w:tc>
        <w:tc>
          <w:tcPr>
            <w:tcW w:w="3967" w:type="dxa"/>
            <w:tcBorders>
              <w:top w:val="nil"/>
              <w:left w:val="nil"/>
              <w:bottom w:val="single" w:sz="4" w:space="0" w:color="auto"/>
              <w:right w:val="single" w:sz="4" w:space="0" w:color="auto"/>
            </w:tcBorders>
            <w:shd w:val="clear" w:color="auto" w:fill="auto"/>
            <w:vAlign w:val="center"/>
            <w:hideMark/>
          </w:tcPr>
          <w:p w14:paraId="3FE9F198"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 xml:space="preserve">   - капитальный ремонт основных средств</w:t>
            </w:r>
          </w:p>
        </w:tc>
        <w:tc>
          <w:tcPr>
            <w:tcW w:w="992" w:type="dxa"/>
            <w:tcBorders>
              <w:top w:val="nil"/>
              <w:left w:val="nil"/>
              <w:bottom w:val="single" w:sz="4" w:space="0" w:color="auto"/>
              <w:right w:val="nil"/>
            </w:tcBorders>
            <w:shd w:val="clear" w:color="auto" w:fill="auto"/>
            <w:vAlign w:val="center"/>
            <w:hideMark/>
          </w:tcPr>
          <w:p w14:paraId="0CE6285E"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4A750F2" w14:textId="77777777" w:rsidR="001C600A" w:rsidRPr="001C600A" w:rsidRDefault="001C600A" w:rsidP="001C600A">
            <w:pPr>
              <w:jc w:val="center"/>
              <w:rPr>
                <w:color w:val="000000"/>
                <w:sz w:val="20"/>
                <w:szCs w:val="20"/>
              </w:rPr>
            </w:pPr>
            <w:r w:rsidRPr="001C600A">
              <w:rPr>
                <w:snapToGrid w:val="0"/>
                <w:color w:val="000000"/>
                <w:sz w:val="20"/>
                <w:szCs w:val="20"/>
              </w:rPr>
              <w:t>3 118,91</w:t>
            </w:r>
          </w:p>
        </w:tc>
        <w:tc>
          <w:tcPr>
            <w:tcW w:w="1277" w:type="dxa"/>
            <w:tcBorders>
              <w:top w:val="nil"/>
              <w:left w:val="nil"/>
              <w:bottom w:val="single" w:sz="4" w:space="0" w:color="auto"/>
              <w:right w:val="single" w:sz="4" w:space="0" w:color="auto"/>
            </w:tcBorders>
            <w:shd w:val="clear" w:color="auto" w:fill="auto"/>
            <w:noWrap/>
            <w:vAlign w:val="center"/>
            <w:hideMark/>
          </w:tcPr>
          <w:p w14:paraId="51D959F6" w14:textId="77777777" w:rsidR="001C600A" w:rsidRPr="001C600A" w:rsidRDefault="001C600A" w:rsidP="001C600A">
            <w:pPr>
              <w:jc w:val="center"/>
              <w:rPr>
                <w:color w:val="000000"/>
                <w:sz w:val="20"/>
                <w:szCs w:val="20"/>
              </w:rPr>
            </w:pPr>
            <w:r w:rsidRPr="001C600A">
              <w:rPr>
                <w:snapToGrid w:val="0"/>
                <w:color w:val="000000"/>
                <w:sz w:val="20"/>
                <w:szCs w:val="20"/>
              </w:rPr>
              <w:t>2 388,23</w:t>
            </w:r>
          </w:p>
        </w:tc>
        <w:tc>
          <w:tcPr>
            <w:tcW w:w="1133" w:type="dxa"/>
            <w:tcBorders>
              <w:top w:val="nil"/>
              <w:left w:val="nil"/>
              <w:bottom w:val="single" w:sz="4" w:space="0" w:color="auto"/>
              <w:right w:val="single" w:sz="4" w:space="0" w:color="auto"/>
            </w:tcBorders>
            <w:shd w:val="clear" w:color="auto" w:fill="auto"/>
            <w:noWrap/>
            <w:vAlign w:val="center"/>
            <w:hideMark/>
          </w:tcPr>
          <w:p w14:paraId="1A5D0A8F" w14:textId="77777777" w:rsidR="001C600A" w:rsidRPr="001C600A" w:rsidRDefault="001C600A" w:rsidP="001C600A">
            <w:pPr>
              <w:jc w:val="center"/>
              <w:rPr>
                <w:color w:val="000000"/>
                <w:sz w:val="20"/>
                <w:szCs w:val="20"/>
              </w:rPr>
            </w:pPr>
            <w:r w:rsidRPr="001C600A">
              <w:rPr>
                <w:snapToGrid w:val="0"/>
                <w:color w:val="000000"/>
                <w:sz w:val="20"/>
                <w:szCs w:val="20"/>
              </w:rPr>
              <w:t>-730,68</w:t>
            </w:r>
          </w:p>
        </w:tc>
      </w:tr>
      <w:tr w:rsidR="001C600A" w:rsidRPr="001C600A" w14:paraId="5EB3AD1C" w14:textId="77777777" w:rsidTr="00A15005">
        <w:trPr>
          <w:trHeight w:val="53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56429E4"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1.10</w:t>
            </w:r>
          </w:p>
        </w:tc>
        <w:tc>
          <w:tcPr>
            <w:tcW w:w="3967" w:type="dxa"/>
            <w:tcBorders>
              <w:top w:val="nil"/>
              <w:left w:val="nil"/>
              <w:bottom w:val="single" w:sz="4" w:space="0" w:color="auto"/>
              <w:right w:val="single" w:sz="4" w:space="0" w:color="auto"/>
            </w:tcBorders>
            <w:shd w:val="clear" w:color="auto" w:fill="auto"/>
            <w:vAlign w:val="center"/>
            <w:hideMark/>
          </w:tcPr>
          <w:p w14:paraId="4EA7FC40"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 xml:space="preserve">   - расходы на оплату услуг, оказываемых организациями, осуществляющими регулируемую деятельность</w:t>
            </w:r>
          </w:p>
        </w:tc>
        <w:tc>
          <w:tcPr>
            <w:tcW w:w="992" w:type="dxa"/>
            <w:tcBorders>
              <w:top w:val="nil"/>
              <w:left w:val="nil"/>
              <w:bottom w:val="single" w:sz="4" w:space="0" w:color="auto"/>
              <w:right w:val="nil"/>
            </w:tcBorders>
            <w:shd w:val="clear" w:color="auto" w:fill="auto"/>
            <w:vAlign w:val="center"/>
            <w:hideMark/>
          </w:tcPr>
          <w:p w14:paraId="1D84F6B9"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0F9D806" w14:textId="77777777" w:rsidR="001C600A" w:rsidRPr="001C600A" w:rsidRDefault="001C600A" w:rsidP="001C600A">
            <w:pPr>
              <w:jc w:val="center"/>
              <w:rPr>
                <w:color w:val="000000"/>
                <w:sz w:val="20"/>
                <w:szCs w:val="20"/>
              </w:rPr>
            </w:pPr>
            <w:r w:rsidRPr="001C600A">
              <w:rPr>
                <w:color w:val="000000"/>
                <w:sz w:val="20"/>
                <w:szCs w:val="20"/>
              </w:rPr>
              <w:t>0,00</w:t>
            </w:r>
          </w:p>
        </w:tc>
        <w:tc>
          <w:tcPr>
            <w:tcW w:w="1277" w:type="dxa"/>
            <w:tcBorders>
              <w:top w:val="nil"/>
              <w:left w:val="nil"/>
              <w:bottom w:val="single" w:sz="4" w:space="0" w:color="auto"/>
              <w:right w:val="single" w:sz="4" w:space="0" w:color="auto"/>
            </w:tcBorders>
            <w:shd w:val="clear" w:color="auto" w:fill="auto"/>
            <w:noWrap/>
            <w:vAlign w:val="center"/>
            <w:hideMark/>
          </w:tcPr>
          <w:p w14:paraId="5BE1163A" w14:textId="77777777" w:rsidR="001C600A" w:rsidRPr="001C600A" w:rsidRDefault="001C600A" w:rsidP="001C600A">
            <w:pPr>
              <w:jc w:val="center"/>
              <w:rPr>
                <w:color w:val="000000"/>
                <w:sz w:val="20"/>
                <w:szCs w:val="20"/>
              </w:rPr>
            </w:pPr>
            <w:r w:rsidRPr="001C600A">
              <w:rPr>
                <w:color w:val="000000"/>
                <w:sz w:val="20"/>
                <w:szCs w:val="20"/>
              </w:rPr>
              <w:t>0,00</w:t>
            </w:r>
          </w:p>
        </w:tc>
        <w:tc>
          <w:tcPr>
            <w:tcW w:w="1133" w:type="dxa"/>
            <w:tcBorders>
              <w:top w:val="nil"/>
              <w:left w:val="nil"/>
              <w:bottom w:val="single" w:sz="4" w:space="0" w:color="auto"/>
              <w:right w:val="single" w:sz="4" w:space="0" w:color="auto"/>
            </w:tcBorders>
            <w:shd w:val="clear" w:color="auto" w:fill="auto"/>
            <w:noWrap/>
            <w:vAlign w:val="center"/>
            <w:hideMark/>
          </w:tcPr>
          <w:p w14:paraId="651E83D0" w14:textId="77777777" w:rsidR="001C600A" w:rsidRPr="001C600A" w:rsidRDefault="001C600A" w:rsidP="001C600A">
            <w:pPr>
              <w:jc w:val="center"/>
              <w:rPr>
                <w:color w:val="000000"/>
                <w:sz w:val="20"/>
                <w:szCs w:val="20"/>
              </w:rPr>
            </w:pPr>
            <w:r w:rsidRPr="001C600A">
              <w:rPr>
                <w:color w:val="000000"/>
                <w:sz w:val="20"/>
                <w:szCs w:val="20"/>
              </w:rPr>
              <w:t>0,00</w:t>
            </w:r>
          </w:p>
        </w:tc>
      </w:tr>
      <w:tr w:rsidR="001C600A" w:rsidRPr="001C600A" w14:paraId="21176CB6" w14:textId="77777777" w:rsidTr="00A15005">
        <w:trPr>
          <w:trHeight w:val="731"/>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E04F040"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1.11</w:t>
            </w:r>
          </w:p>
        </w:tc>
        <w:tc>
          <w:tcPr>
            <w:tcW w:w="3967" w:type="dxa"/>
            <w:tcBorders>
              <w:top w:val="nil"/>
              <w:left w:val="nil"/>
              <w:bottom w:val="single" w:sz="4" w:space="0" w:color="auto"/>
              <w:right w:val="single" w:sz="4" w:space="0" w:color="auto"/>
            </w:tcBorders>
            <w:shd w:val="clear" w:color="auto" w:fill="auto"/>
            <w:vAlign w:val="center"/>
            <w:hideMark/>
          </w:tcPr>
          <w:p w14:paraId="0E81A25E"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 xml:space="preserve">   -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992" w:type="dxa"/>
            <w:tcBorders>
              <w:top w:val="nil"/>
              <w:left w:val="nil"/>
              <w:bottom w:val="single" w:sz="4" w:space="0" w:color="auto"/>
              <w:right w:val="nil"/>
            </w:tcBorders>
            <w:shd w:val="clear" w:color="auto" w:fill="auto"/>
            <w:vAlign w:val="center"/>
            <w:hideMark/>
          </w:tcPr>
          <w:p w14:paraId="1E3E9ED5"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63600B12" w14:textId="77777777" w:rsidR="001C600A" w:rsidRPr="001C600A" w:rsidRDefault="001C600A" w:rsidP="001C600A">
            <w:pPr>
              <w:jc w:val="center"/>
              <w:rPr>
                <w:color w:val="000000"/>
                <w:sz w:val="20"/>
                <w:szCs w:val="20"/>
              </w:rPr>
            </w:pPr>
            <w:r w:rsidRPr="001C600A">
              <w:rPr>
                <w:color w:val="000000"/>
                <w:sz w:val="20"/>
                <w:szCs w:val="20"/>
              </w:rPr>
              <w:t>0,00</w:t>
            </w:r>
          </w:p>
        </w:tc>
        <w:tc>
          <w:tcPr>
            <w:tcW w:w="1277" w:type="dxa"/>
            <w:tcBorders>
              <w:top w:val="nil"/>
              <w:left w:val="nil"/>
              <w:bottom w:val="single" w:sz="4" w:space="0" w:color="auto"/>
              <w:right w:val="single" w:sz="4" w:space="0" w:color="auto"/>
            </w:tcBorders>
            <w:shd w:val="clear" w:color="auto" w:fill="auto"/>
            <w:noWrap/>
            <w:vAlign w:val="center"/>
            <w:hideMark/>
          </w:tcPr>
          <w:p w14:paraId="7695AC7E" w14:textId="77777777" w:rsidR="001C600A" w:rsidRPr="001C600A" w:rsidRDefault="001C600A" w:rsidP="001C600A">
            <w:pPr>
              <w:jc w:val="center"/>
              <w:rPr>
                <w:color w:val="000000"/>
                <w:sz w:val="20"/>
                <w:szCs w:val="20"/>
              </w:rPr>
            </w:pPr>
            <w:r w:rsidRPr="001C600A">
              <w:rPr>
                <w:color w:val="000000"/>
                <w:sz w:val="20"/>
                <w:szCs w:val="20"/>
              </w:rPr>
              <w:t>0,00</w:t>
            </w:r>
          </w:p>
        </w:tc>
        <w:tc>
          <w:tcPr>
            <w:tcW w:w="1133" w:type="dxa"/>
            <w:tcBorders>
              <w:top w:val="nil"/>
              <w:left w:val="nil"/>
              <w:bottom w:val="single" w:sz="4" w:space="0" w:color="auto"/>
              <w:right w:val="single" w:sz="4" w:space="0" w:color="auto"/>
            </w:tcBorders>
            <w:shd w:val="clear" w:color="auto" w:fill="auto"/>
            <w:noWrap/>
            <w:vAlign w:val="center"/>
            <w:hideMark/>
          </w:tcPr>
          <w:p w14:paraId="670760BF" w14:textId="77777777" w:rsidR="001C600A" w:rsidRPr="001C600A" w:rsidRDefault="001C600A" w:rsidP="001C600A">
            <w:pPr>
              <w:jc w:val="center"/>
              <w:rPr>
                <w:color w:val="000000"/>
                <w:sz w:val="20"/>
                <w:szCs w:val="20"/>
              </w:rPr>
            </w:pPr>
            <w:r w:rsidRPr="001C600A">
              <w:rPr>
                <w:color w:val="000000"/>
                <w:sz w:val="20"/>
                <w:szCs w:val="20"/>
              </w:rPr>
              <w:t>0,00</w:t>
            </w:r>
          </w:p>
        </w:tc>
      </w:tr>
      <w:tr w:rsidR="001C600A" w:rsidRPr="001C600A" w14:paraId="6854C4E9" w14:textId="77777777" w:rsidTr="00A15005">
        <w:trPr>
          <w:trHeight w:val="21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AB2361F"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1.11.1</w:t>
            </w:r>
          </w:p>
        </w:tc>
        <w:tc>
          <w:tcPr>
            <w:tcW w:w="3967" w:type="dxa"/>
            <w:tcBorders>
              <w:top w:val="nil"/>
              <w:left w:val="nil"/>
              <w:bottom w:val="single" w:sz="4" w:space="0" w:color="auto"/>
              <w:right w:val="single" w:sz="4" w:space="0" w:color="auto"/>
            </w:tcBorders>
            <w:shd w:val="clear" w:color="auto" w:fill="auto"/>
            <w:vAlign w:val="center"/>
            <w:hideMark/>
          </w:tcPr>
          <w:p w14:paraId="41D2F8FC"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услуги по диспетчерскому управлению</w:t>
            </w:r>
          </w:p>
        </w:tc>
        <w:tc>
          <w:tcPr>
            <w:tcW w:w="992" w:type="dxa"/>
            <w:tcBorders>
              <w:top w:val="nil"/>
              <w:left w:val="nil"/>
              <w:bottom w:val="single" w:sz="4" w:space="0" w:color="auto"/>
              <w:right w:val="nil"/>
            </w:tcBorders>
            <w:shd w:val="clear" w:color="auto" w:fill="auto"/>
            <w:vAlign w:val="center"/>
            <w:hideMark/>
          </w:tcPr>
          <w:p w14:paraId="55A6BE74"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8E538FC" w14:textId="77777777" w:rsidR="001C600A" w:rsidRPr="001C600A" w:rsidRDefault="001C600A" w:rsidP="001C600A">
            <w:pPr>
              <w:jc w:val="center"/>
              <w:rPr>
                <w:color w:val="000000"/>
                <w:sz w:val="20"/>
                <w:szCs w:val="20"/>
              </w:rPr>
            </w:pPr>
            <w:r w:rsidRPr="001C600A">
              <w:rPr>
                <w:color w:val="000000"/>
                <w:sz w:val="20"/>
                <w:szCs w:val="20"/>
              </w:rPr>
              <w:t>0,00</w:t>
            </w:r>
          </w:p>
        </w:tc>
        <w:tc>
          <w:tcPr>
            <w:tcW w:w="1277" w:type="dxa"/>
            <w:tcBorders>
              <w:top w:val="nil"/>
              <w:left w:val="nil"/>
              <w:bottom w:val="single" w:sz="4" w:space="0" w:color="auto"/>
              <w:right w:val="single" w:sz="4" w:space="0" w:color="auto"/>
            </w:tcBorders>
            <w:shd w:val="clear" w:color="auto" w:fill="auto"/>
            <w:noWrap/>
            <w:vAlign w:val="center"/>
            <w:hideMark/>
          </w:tcPr>
          <w:p w14:paraId="0CC81B61" w14:textId="77777777" w:rsidR="001C600A" w:rsidRPr="001C600A" w:rsidRDefault="001C600A" w:rsidP="001C600A">
            <w:pPr>
              <w:jc w:val="center"/>
              <w:rPr>
                <w:color w:val="000000"/>
                <w:sz w:val="20"/>
                <w:szCs w:val="20"/>
              </w:rPr>
            </w:pPr>
            <w:r w:rsidRPr="001C600A">
              <w:rPr>
                <w:color w:val="000000"/>
                <w:sz w:val="20"/>
                <w:szCs w:val="20"/>
              </w:rPr>
              <w:t>0,00</w:t>
            </w:r>
          </w:p>
        </w:tc>
        <w:tc>
          <w:tcPr>
            <w:tcW w:w="1133" w:type="dxa"/>
            <w:tcBorders>
              <w:top w:val="nil"/>
              <w:left w:val="nil"/>
              <w:bottom w:val="single" w:sz="4" w:space="0" w:color="auto"/>
              <w:right w:val="single" w:sz="4" w:space="0" w:color="auto"/>
            </w:tcBorders>
            <w:shd w:val="clear" w:color="auto" w:fill="auto"/>
            <w:noWrap/>
            <w:vAlign w:val="center"/>
            <w:hideMark/>
          </w:tcPr>
          <w:p w14:paraId="73CF0737" w14:textId="77777777" w:rsidR="001C600A" w:rsidRPr="001C600A" w:rsidRDefault="001C600A" w:rsidP="001C600A">
            <w:pPr>
              <w:jc w:val="center"/>
              <w:rPr>
                <w:color w:val="000000"/>
                <w:sz w:val="20"/>
                <w:szCs w:val="20"/>
              </w:rPr>
            </w:pPr>
            <w:r w:rsidRPr="001C600A">
              <w:rPr>
                <w:color w:val="000000"/>
                <w:sz w:val="20"/>
                <w:szCs w:val="20"/>
              </w:rPr>
              <w:t>0,00</w:t>
            </w:r>
          </w:p>
        </w:tc>
      </w:tr>
      <w:tr w:rsidR="001C600A" w:rsidRPr="001C600A" w14:paraId="71262EF3" w14:textId="77777777" w:rsidTr="00A15005">
        <w:trPr>
          <w:trHeight w:val="21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7130945"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1.11.2</w:t>
            </w:r>
          </w:p>
        </w:tc>
        <w:tc>
          <w:tcPr>
            <w:tcW w:w="3967" w:type="dxa"/>
            <w:tcBorders>
              <w:top w:val="nil"/>
              <w:left w:val="nil"/>
              <w:bottom w:val="single" w:sz="4" w:space="0" w:color="auto"/>
              <w:right w:val="single" w:sz="4" w:space="0" w:color="auto"/>
            </w:tcBorders>
            <w:shd w:val="clear" w:color="auto" w:fill="auto"/>
            <w:vAlign w:val="center"/>
            <w:hideMark/>
          </w:tcPr>
          <w:p w14:paraId="505761C0"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услуги по техническому обслуживанию сетей</w:t>
            </w:r>
          </w:p>
        </w:tc>
        <w:tc>
          <w:tcPr>
            <w:tcW w:w="992" w:type="dxa"/>
            <w:tcBorders>
              <w:top w:val="nil"/>
              <w:left w:val="nil"/>
              <w:bottom w:val="single" w:sz="4" w:space="0" w:color="auto"/>
              <w:right w:val="nil"/>
            </w:tcBorders>
            <w:shd w:val="clear" w:color="auto" w:fill="auto"/>
            <w:vAlign w:val="center"/>
            <w:hideMark/>
          </w:tcPr>
          <w:p w14:paraId="434DD9BE"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CA72372" w14:textId="77777777" w:rsidR="001C600A" w:rsidRPr="001C600A" w:rsidRDefault="001C600A" w:rsidP="001C600A">
            <w:pPr>
              <w:jc w:val="center"/>
              <w:rPr>
                <w:color w:val="000000"/>
                <w:sz w:val="20"/>
                <w:szCs w:val="20"/>
              </w:rPr>
            </w:pPr>
            <w:r w:rsidRPr="001C600A">
              <w:rPr>
                <w:color w:val="000000"/>
                <w:sz w:val="20"/>
                <w:szCs w:val="20"/>
              </w:rPr>
              <w:t>0,00</w:t>
            </w:r>
          </w:p>
        </w:tc>
        <w:tc>
          <w:tcPr>
            <w:tcW w:w="1277" w:type="dxa"/>
            <w:tcBorders>
              <w:top w:val="nil"/>
              <w:left w:val="nil"/>
              <w:bottom w:val="single" w:sz="4" w:space="0" w:color="auto"/>
              <w:right w:val="single" w:sz="4" w:space="0" w:color="auto"/>
            </w:tcBorders>
            <w:shd w:val="clear" w:color="auto" w:fill="auto"/>
            <w:noWrap/>
            <w:vAlign w:val="center"/>
            <w:hideMark/>
          </w:tcPr>
          <w:p w14:paraId="53078296" w14:textId="77777777" w:rsidR="001C600A" w:rsidRPr="001C600A" w:rsidRDefault="001C600A" w:rsidP="001C600A">
            <w:pPr>
              <w:jc w:val="center"/>
              <w:rPr>
                <w:color w:val="000000"/>
                <w:sz w:val="20"/>
                <w:szCs w:val="20"/>
              </w:rPr>
            </w:pPr>
            <w:r w:rsidRPr="001C600A">
              <w:rPr>
                <w:color w:val="000000"/>
                <w:sz w:val="20"/>
                <w:szCs w:val="20"/>
              </w:rPr>
              <w:t>0,00</w:t>
            </w:r>
          </w:p>
        </w:tc>
        <w:tc>
          <w:tcPr>
            <w:tcW w:w="1133" w:type="dxa"/>
            <w:tcBorders>
              <w:top w:val="nil"/>
              <w:left w:val="nil"/>
              <w:bottom w:val="single" w:sz="4" w:space="0" w:color="auto"/>
              <w:right w:val="single" w:sz="4" w:space="0" w:color="auto"/>
            </w:tcBorders>
            <w:shd w:val="clear" w:color="auto" w:fill="auto"/>
            <w:noWrap/>
            <w:vAlign w:val="center"/>
            <w:hideMark/>
          </w:tcPr>
          <w:p w14:paraId="62299AD8" w14:textId="77777777" w:rsidR="001C600A" w:rsidRPr="001C600A" w:rsidRDefault="001C600A" w:rsidP="001C600A">
            <w:pPr>
              <w:jc w:val="center"/>
              <w:rPr>
                <w:color w:val="000000"/>
                <w:sz w:val="20"/>
                <w:szCs w:val="20"/>
              </w:rPr>
            </w:pPr>
            <w:r w:rsidRPr="001C600A">
              <w:rPr>
                <w:color w:val="000000"/>
                <w:sz w:val="20"/>
                <w:szCs w:val="20"/>
              </w:rPr>
              <w:t>0,00</w:t>
            </w:r>
          </w:p>
        </w:tc>
      </w:tr>
      <w:tr w:rsidR="001C600A" w:rsidRPr="001C600A" w14:paraId="656BE831" w14:textId="77777777" w:rsidTr="00A15005">
        <w:trPr>
          <w:trHeight w:val="1154"/>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0E4225A"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1.12</w:t>
            </w:r>
          </w:p>
        </w:tc>
        <w:tc>
          <w:tcPr>
            <w:tcW w:w="3967" w:type="dxa"/>
            <w:tcBorders>
              <w:top w:val="nil"/>
              <w:left w:val="nil"/>
              <w:bottom w:val="single" w:sz="4" w:space="0" w:color="auto"/>
              <w:right w:val="single" w:sz="4" w:space="0" w:color="auto"/>
            </w:tcBorders>
            <w:shd w:val="clear" w:color="auto" w:fill="auto"/>
            <w:vAlign w:val="center"/>
            <w:hideMark/>
          </w:tcPr>
          <w:p w14:paraId="2B06BD20"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 xml:space="preserve">   -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992" w:type="dxa"/>
            <w:tcBorders>
              <w:top w:val="nil"/>
              <w:left w:val="nil"/>
              <w:bottom w:val="single" w:sz="4" w:space="0" w:color="auto"/>
              <w:right w:val="nil"/>
            </w:tcBorders>
            <w:shd w:val="clear" w:color="auto" w:fill="auto"/>
            <w:vAlign w:val="center"/>
            <w:hideMark/>
          </w:tcPr>
          <w:p w14:paraId="3C9233B7"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6CB12" w14:textId="77777777" w:rsidR="001C600A" w:rsidRPr="001C600A" w:rsidRDefault="001C600A" w:rsidP="001C600A">
            <w:pPr>
              <w:jc w:val="center"/>
              <w:rPr>
                <w:color w:val="000000"/>
                <w:sz w:val="20"/>
                <w:szCs w:val="20"/>
              </w:rPr>
            </w:pPr>
            <w:r w:rsidRPr="001C600A">
              <w:rPr>
                <w:snapToGrid w:val="0"/>
                <w:color w:val="000000"/>
                <w:sz w:val="20"/>
                <w:szCs w:val="20"/>
              </w:rPr>
              <w:t>162,09</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14:paraId="7E395856" w14:textId="77777777" w:rsidR="001C600A" w:rsidRPr="001C600A" w:rsidRDefault="001C600A" w:rsidP="001C600A">
            <w:pPr>
              <w:jc w:val="center"/>
              <w:rPr>
                <w:color w:val="000000"/>
                <w:sz w:val="20"/>
                <w:szCs w:val="20"/>
              </w:rPr>
            </w:pPr>
            <w:r w:rsidRPr="001C600A">
              <w:rPr>
                <w:snapToGrid w:val="0"/>
                <w:color w:val="000000"/>
                <w:sz w:val="20"/>
                <w:szCs w:val="20"/>
              </w:rPr>
              <w:t>0,00</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78FEE389" w14:textId="77777777" w:rsidR="001C600A" w:rsidRPr="001C600A" w:rsidRDefault="001C600A" w:rsidP="001C600A">
            <w:pPr>
              <w:jc w:val="center"/>
              <w:rPr>
                <w:color w:val="000000"/>
                <w:sz w:val="20"/>
                <w:szCs w:val="20"/>
              </w:rPr>
            </w:pPr>
            <w:r w:rsidRPr="001C600A">
              <w:rPr>
                <w:snapToGrid w:val="0"/>
                <w:color w:val="000000"/>
                <w:sz w:val="20"/>
                <w:szCs w:val="20"/>
              </w:rPr>
              <w:t>-162,09</w:t>
            </w:r>
          </w:p>
        </w:tc>
      </w:tr>
      <w:tr w:rsidR="001C600A" w:rsidRPr="001C600A" w14:paraId="42B4051A" w14:textId="77777777" w:rsidTr="00A15005">
        <w:trPr>
          <w:trHeight w:val="21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7B78F84"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1.12.1</w:t>
            </w:r>
          </w:p>
        </w:tc>
        <w:tc>
          <w:tcPr>
            <w:tcW w:w="3967" w:type="dxa"/>
            <w:tcBorders>
              <w:top w:val="nil"/>
              <w:left w:val="nil"/>
              <w:bottom w:val="single" w:sz="4" w:space="0" w:color="auto"/>
              <w:right w:val="single" w:sz="4" w:space="0" w:color="auto"/>
            </w:tcBorders>
            <w:shd w:val="clear" w:color="auto" w:fill="auto"/>
            <w:vAlign w:val="center"/>
            <w:hideMark/>
          </w:tcPr>
          <w:p w14:paraId="5809B47C"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консультационные услуги</w:t>
            </w:r>
          </w:p>
        </w:tc>
        <w:tc>
          <w:tcPr>
            <w:tcW w:w="992" w:type="dxa"/>
            <w:tcBorders>
              <w:top w:val="nil"/>
              <w:left w:val="nil"/>
              <w:bottom w:val="single" w:sz="4" w:space="0" w:color="auto"/>
              <w:right w:val="nil"/>
            </w:tcBorders>
            <w:shd w:val="clear" w:color="auto" w:fill="auto"/>
            <w:vAlign w:val="center"/>
            <w:hideMark/>
          </w:tcPr>
          <w:p w14:paraId="075DEADE"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3907F6C1" w14:textId="77777777" w:rsidR="001C600A" w:rsidRPr="001C600A" w:rsidRDefault="001C600A" w:rsidP="001C600A">
            <w:pPr>
              <w:jc w:val="center"/>
              <w:rPr>
                <w:color w:val="000000"/>
                <w:sz w:val="20"/>
                <w:szCs w:val="20"/>
              </w:rPr>
            </w:pPr>
            <w:r w:rsidRPr="001C600A">
              <w:rPr>
                <w:color w:val="000000"/>
                <w:sz w:val="20"/>
                <w:szCs w:val="20"/>
              </w:rPr>
              <w:t>0,00</w:t>
            </w:r>
          </w:p>
        </w:tc>
        <w:tc>
          <w:tcPr>
            <w:tcW w:w="1277" w:type="dxa"/>
            <w:tcBorders>
              <w:top w:val="nil"/>
              <w:left w:val="nil"/>
              <w:bottom w:val="single" w:sz="4" w:space="0" w:color="auto"/>
              <w:right w:val="single" w:sz="4" w:space="0" w:color="auto"/>
            </w:tcBorders>
            <w:shd w:val="clear" w:color="auto" w:fill="auto"/>
            <w:noWrap/>
            <w:vAlign w:val="center"/>
            <w:hideMark/>
          </w:tcPr>
          <w:p w14:paraId="0192151F" w14:textId="77777777" w:rsidR="001C600A" w:rsidRPr="001C600A" w:rsidRDefault="001C600A" w:rsidP="001C600A">
            <w:pPr>
              <w:jc w:val="center"/>
              <w:rPr>
                <w:color w:val="000000"/>
                <w:sz w:val="20"/>
                <w:szCs w:val="20"/>
              </w:rPr>
            </w:pPr>
            <w:r w:rsidRPr="001C600A">
              <w:rPr>
                <w:color w:val="000000"/>
                <w:sz w:val="20"/>
                <w:szCs w:val="20"/>
              </w:rPr>
              <w:t>0,00</w:t>
            </w:r>
          </w:p>
        </w:tc>
        <w:tc>
          <w:tcPr>
            <w:tcW w:w="1133" w:type="dxa"/>
            <w:tcBorders>
              <w:top w:val="nil"/>
              <w:left w:val="nil"/>
              <w:bottom w:val="single" w:sz="4" w:space="0" w:color="auto"/>
              <w:right w:val="single" w:sz="4" w:space="0" w:color="auto"/>
            </w:tcBorders>
            <w:shd w:val="clear" w:color="auto" w:fill="auto"/>
            <w:noWrap/>
            <w:vAlign w:val="center"/>
            <w:hideMark/>
          </w:tcPr>
          <w:p w14:paraId="5C40F2EB" w14:textId="77777777" w:rsidR="001C600A" w:rsidRPr="001C600A" w:rsidRDefault="001C600A" w:rsidP="001C600A">
            <w:pPr>
              <w:jc w:val="center"/>
              <w:rPr>
                <w:color w:val="000000"/>
                <w:sz w:val="20"/>
                <w:szCs w:val="20"/>
              </w:rPr>
            </w:pPr>
            <w:r w:rsidRPr="001C600A">
              <w:rPr>
                <w:color w:val="000000"/>
                <w:sz w:val="20"/>
                <w:szCs w:val="20"/>
              </w:rPr>
              <w:t>0,00</w:t>
            </w:r>
          </w:p>
        </w:tc>
      </w:tr>
      <w:tr w:rsidR="001C600A" w:rsidRPr="001C600A" w14:paraId="534B0E48" w14:textId="77777777" w:rsidTr="00A15005">
        <w:trPr>
          <w:trHeight w:val="21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F3492AF"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1.12.2</w:t>
            </w:r>
          </w:p>
        </w:tc>
        <w:tc>
          <w:tcPr>
            <w:tcW w:w="3967" w:type="dxa"/>
            <w:tcBorders>
              <w:top w:val="nil"/>
              <w:left w:val="nil"/>
              <w:bottom w:val="single" w:sz="4" w:space="0" w:color="auto"/>
              <w:right w:val="single" w:sz="4" w:space="0" w:color="auto"/>
            </w:tcBorders>
            <w:shd w:val="clear" w:color="auto" w:fill="auto"/>
            <w:vAlign w:val="center"/>
            <w:hideMark/>
          </w:tcPr>
          <w:p w14:paraId="6EEC0E0D"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услуги доставки</w:t>
            </w:r>
          </w:p>
        </w:tc>
        <w:tc>
          <w:tcPr>
            <w:tcW w:w="992" w:type="dxa"/>
            <w:tcBorders>
              <w:top w:val="nil"/>
              <w:left w:val="nil"/>
              <w:bottom w:val="single" w:sz="4" w:space="0" w:color="auto"/>
              <w:right w:val="nil"/>
            </w:tcBorders>
            <w:shd w:val="clear" w:color="auto" w:fill="auto"/>
            <w:vAlign w:val="center"/>
            <w:hideMark/>
          </w:tcPr>
          <w:p w14:paraId="70E3F7B0"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4A21B96" w14:textId="77777777" w:rsidR="001C600A" w:rsidRPr="001C600A" w:rsidRDefault="001C600A" w:rsidP="001C600A">
            <w:pPr>
              <w:jc w:val="center"/>
              <w:rPr>
                <w:color w:val="000000"/>
                <w:sz w:val="20"/>
                <w:szCs w:val="20"/>
              </w:rPr>
            </w:pPr>
            <w:r w:rsidRPr="001C600A">
              <w:rPr>
                <w:color w:val="000000"/>
                <w:sz w:val="20"/>
                <w:szCs w:val="20"/>
              </w:rPr>
              <w:t>0,00</w:t>
            </w:r>
          </w:p>
        </w:tc>
        <w:tc>
          <w:tcPr>
            <w:tcW w:w="1277" w:type="dxa"/>
            <w:tcBorders>
              <w:top w:val="nil"/>
              <w:left w:val="nil"/>
              <w:bottom w:val="single" w:sz="4" w:space="0" w:color="auto"/>
              <w:right w:val="single" w:sz="4" w:space="0" w:color="auto"/>
            </w:tcBorders>
            <w:shd w:val="clear" w:color="auto" w:fill="auto"/>
            <w:noWrap/>
            <w:vAlign w:val="center"/>
            <w:hideMark/>
          </w:tcPr>
          <w:p w14:paraId="0A09450D" w14:textId="77777777" w:rsidR="001C600A" w:rsidRPr="001C600A" w:rsidRDefault="001C600A" w:rsidP="001C600A">
            <w:pPr>
              <w:jc w:val="center"/>
              <w:rPr>
                <w:color w:val="000000"/>
                <w:sz w:val="20"/>
                <w:szCs w:val="20"/>
              </w:rPr>
            </w:pPr>
            <w:r w:rsidRPr="001C600A">
              <w:rPr>
                <w:color w:val="000000"/>
                <w:sz w:val="20"/>
                <w:szCs w:val="20"/>
              </w:rPr>
              <w:t>0,00</w:t>
            </w:r>
          </w:p>
        </w:tc>
        <w:tc>
          <w:tcPr>
            <w:tcW w:w="1133" w:type="dxa"/>
            <w:tcBorders>
              <w:top w:val="nil"/>
              <w:left w:val="nil"/>
              <w:bottom w:val="single" w:sz="4" w:space="0" w:color="auto"/>
              <w:right w:val="single" w:sz="4" w:space="0" w:color="auto"/>
            </w:tcBorders>
            <w:shd w:val="clear" w:color="auto" w:fill="auto"/>
            <w:noWrap/>
            <w:vAlign w:val="center"/>
            <w:hideMark/>
          </w:tcPr>
          <w:p w14:paraId="20AACB6E" w14:textId="77777777" w:rsidR="001C600A" w:rsidRPr="001C600A" w:rsidRDefault="001C600A" w:rsidP="001C600A">
            <w:pPr>
              <w:jc w:val="center"/>
              <w:rPr>
                <w:color w:val="000000"/>
                <w:sz w:val="20"/>
                <w:szCs w:val="20"/>
              </w:rPr>
            </w:pPr>
            <w:r w:rsidRPr="001C600A">
              <w:rPr>
                <w:color w:val="000000"/>
                <w:sz w:val="20"/>
                <w:szCs w:val="20"/>
              </w:rPr>
              <w:t>0,00</w:t>
            </w:r>
          </w:p>
        </w:tc>
      </w:tr>
      <w:tr w:rsidR="001C600A" w:rsidRPr="001C600A" w14:paraId="0C4C4FF0" w14:textId="77777777" w:rsidTr="00A15005">
        <w:trPr>
          <w:trHeight w:val="21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16FB966"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1.12.3</w:t>
            </w:r>
          </w:p>
        </w:tc>
        <w:tc>
          <w:tcPr>
            <w:tcW w:w="3967" w:type="dxa"/>
            <w:tcBorders>
              <w:top w:val="nil"/>
              <w:left w:val="nil"/>
              <w:bottom w:val="single" w:sz="4" w:space="0" w:color="auto"/>
              <w:right w:val="single" w:sz="4" w:space="0" w:color="auto"/>
            </w:tcBorders>
            <w:shd w:val="clear" w:color="auto" w:fill="auto"/>
            <w:vAlign w:val="center"/>
            <w:hideMark/>
          </w:tcPr>
          <w:p w14:paraId="36283E58"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услуги связи</w:t>
            </w:r>
          </w:p>
        </w:tc>
        <w:tc>
          <w:tcPr>
            <w:tcW w:w="992" w:type="dxa"/>
            <w:tcBorders>
              <w:top w:val="nil"/>
              <w:left w:val="nil"/>
              <w:bottom w:val="single" w:sz="4" w:space="0" w:color="auto"/>
              <w:right w:val="nil"/>
            </w:tcBorders>
            <w:shd w:val="clear" w:color="auto" w:fill="auto"/>
            <w:vAlign w:val="center"/>
            <w:hideMark/>
          </w:tcPr>
          <w:p w14:paraId="40EC89F7"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4D759F6C" w14:textId="77777777" w:rsidR="001C600A" w:rsidRPr="001C600A" w:rsidRDefault="001C600A" w:rsidP="001C600A">
            <w:pPr>
              <w:jc w:val="center"/>
              <w:rPr>
                <w:color w:val="000000"/>
                <w:sz w:val="20"/>
                <w:szCs w:val="20"/>
              </w:rPr>
            </w:pPr>
            <w:r w:rsidRPr="001C600A">
              <w:rPr>
                <w:color w:val="000000"/>
                <w:sz w:val="20"/>
                <w:szCs w:val="20"/>
              </w:rPr>
              <w:t>0,00</w:t>
            </w:r>
          </w:p>
        </w:tc>
        <w:tc>
          <w:tcPr>
            <w:tcW w:w="1277" w:type="dxa"/>
            <w:tcBorders>
              <w:top w:val="nil"/>
              <w:left w:val="nil"/>
              <w:bottom w:val="single" w:sz="4" w:space="0" w:color="auto"/>
              <w:right w:val="single" w:sz="4" w:space="0" w:color="auto"/>
            </w:tcBorders>
            <w:shd w:val="clear" w:color="auto" w:fill="auto"/>
            <w:noWrap/>
            <w:vAlign w:val="center"/>
            <w:hideMark/>
          </w:tcPr>
          <w:p w14:paraId="3471D225" w14:textId="77777777" w:rsidR="001C600A" w:rsidRPr="001C600A" w:rsidRDefault="001C600A" w:rsidP="001C600A">
            <w:pPr>
              <w:jc w:val="center"/>
              <w:rPr>
                <w:color w:val="000000"/>
                <w:sz w:val="20"/>
                <w:szCs w:val="20"/>
              </w:rPr>
            </w:pPr>
            <w:r w:rsidRPr="001C600A">
              <w:rPr>
                <w:color w:val="000000"/>
                <w:sz w:val="20"/>
                <w:szCs w:val="20"/>
              </w:rPr>
              <w:t>0,00</w:t>
            </w:r>
          </w:p>
        </w:tc>
        <w:tc>
          <w:tcPr>
            <w:tcW w:w="1133" w:type="dxa"/>
            <w:tcBorders>
              <w:top w:val="nil"/>
              <w:left w:val="nil"/>
              <w:bottom w:val="single" w:sz="4" w:space="0" w:color="auto"/>
              <w:right w:val="single" w:sz="4" w:space="0" w:color="auto"/>
            </w:tcBorders>
            <w:shd w:val="clear" w:color="auto" w:fill="auto"/>
            <w:noWrap/>
            <w:vAlign w:val="center"/>
            <w:hideMark/>
          </w:tcPr>
          <w:p w14:paraId="0D979C1A" w14:textId="77777777" w:rsidR="001C600A" w:rsidRPr="001C600A" w:rsidRDefault="001C600A" w:rsidP="001C600A">
            <w:pPr>
              <w:jc w:val="center"/>
              <w:rPr>
                <w:color w:val="000000"/>
                <w:sz w:val="20"/>
                <w:szCs w:val="20"/>
              </w:rPr>
            </w:pPr>
            <w:r w:rsidRPr="001C600A">
              <w:rPr>
                <w:color w:val="000000"/>
                <w:sz w:val="20"/>
                <w:szCs w:val="20"/>
              </w:rPr>
              <w:t>0,00</w:t>
            </w:r>
          </w:p>
        </w:tc>
      </w:tr>
      <w:tr w:rsidR="001C600A" w:rsidRPr="001C600A" w14:paraId="1E03C83F" w14:textId="77777777" w:rsidTr="00A15005">
        <w:trPr>
          <w:trHeight w:val="71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6A37065"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1.13</w:t>
            </w:r>
          </w:p>
        </w:tc>
        <w:tc>
          <w:tcPr>
            <w:tcW w:w="3967" w:type="dxa"/>
            <w:tcBorders>
              <w:top w:val="nil"/>
              <w:left w:val="nil"/>
              <w:bottom w:val="single" w:sz="4" w:space="0" w:color="auto"/>
              <w:right w:val="single" w:sz="4" w:space="0" w:color="auto"/>
            </w:tcBorders>
            <w:shd w:val="clear" w:color="auto" w:fill="auto"/>
            <w:vAlign w:val="center"/>
            <w:hideMark/>
          </w:tcPr>
          <w:p w14:paraId="271BB41A"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 xml:space="preserve">   -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992" w:type="dxa"/>
            <w:tcBorders>
              <w:top w:val="nil"/>
              <w:left w:val="nil"/>
              <w:bottom w:val="single" w:sz="4" w:space="0" w:color="auto"/>
              <w:right w:val="nil"/>
            </w:tcBorders>
            <w:shd w:val="clear" w:color="auto" w:fill="auto"/>
            <w:vAlign w:val="center"/>
            <w:hideMark/>
          </w:tcPr>
          <w:p w14:paraId="6CD90204"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C2F329C" w14:textId="77777777" w:rsidR="001C600A" w:rsidRPr="001C600A" w:rsidRDefault="001C600A" w:rsidP="001C600A">
            <w:pPr>
              <w:jc w:val="center"/>
              <w:rPr>
                <w:color w:val="000000"/>
                <w:sz w:val="20"/>
                <w:szCs w:val="20"/>
              </w:rPr>
            </w:pPr>
            <w:r w:rsidRPr="001C600A">
              <w:rPr>
                <w:color w:val="000000"/>
                <w:sz w:val="20"/>
                <w:szCs w:val="20"/>
              </w:rPr>
              <w:t>0,00</w:t>
            </w:r>
          </w:p>
        </w:tc>
        <w:tc>
          <w:tcPr>
            <w:tcW w:w="1277" w:type="dxa"/>
            <w:tcBorders>
              <w:top w:val="nil"/>
              <w:left w:val="nil"/>
              <w:bottom w:val="single" w:sz="4" w:space="0" w:color="auto"/>
              <w:right w:val="single" w:sz="4" w:space="0" w:color="auto"/>
            </w:tcBorders>
            <w:shd w:val="clear" w:color="auto" w:fill="auto"/>
            <w:noWrap/>
            <w:vAlign w:val="center"/>
            <w:hideMark/>
          </w:tcPr>
          <w:p w14:paraId="19B57EE3" w14:textId="77777777" w:rsidR="001C600A" w:rsidRPr="001C600A" w:rsidRDefault="001C600A" w:rsidP="001C600A">
            <w:pPr>
              <w:jc w:val="center"/>
              <w:rPr>
                <w:color w:val="000000"/>
                <w:sz w:val="20"/>
                <w:szCs w:val="20"/>
              </w:rPr>
            </w:pPr>
            <w:r w:rsidRPr="001C600A">
              <w:rPr>
                <w:color w:val="000000"/>
                <w:sz w:val="20"/>
                <w:szCs w:val="20"/>
              </w:rPr>
              <w:t>0,00</w:t>
            </w:r>
          </w:p>
        </w:tc>
        <w:tc>
          <w:tcPr>
            <w:tcW w:w="1133" w:type="dxa"/>
            <w:tcBorders>
              <w:top w:val="nil"/>
              <w:left w:val="nil"/>
              <w:bottom w:val="single" w:sz="4" w:space="0" w:color="auto"/>
              <w:right w:val="single" w:sz="4" w:space="0" w:color="auto"/>
            </w:tcBorders>
            <w:shd w:val="clear" w:color="auto" w:fill="auto"/>
            <w:noWrap/>
            <w:vAlign w:val="center"/>
            <w:hideMark/>
          </w:tcPr>
          <w:p w14:paraId="62D199BD" w14:textId="77777777" w:rsidR="001C600A" w:rsidRPr="001C600A" w:rsidRDefault="001C600A" w:rsidP="001C600A">
            <w:pPr>
              <w:jc w:val="center"/>
              <w:rPr>
                <w:color w:val="000000"/>
                <w:sz w:val="20"/>
                <w:szCs w:val="20"/>
              </w:rPr>
            </w:pPr>
            <w:r w:rsidRPr="001C600A">
              <w:rPr>
                <w:color w:val="000000"/>
                <w:sz w:val="20"/>
                <w:szCs w:val="20"/>
              </w:rPr>
              <w:t>0,00</w:t>
            </w:r>
          </w:p>
        </w:tc>
      </w:tr>
      <w:tr w:rsidR="001C600A" w:rsidRPr="001C600A" w14:paraId="1E302433" w14:textId="77777777" w:rsidTr="00A15005">
        <w:trPr>
          <w:trHeight w:val="35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225D189"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1.14</w:t>
            </w:r>
          </w:p>
        </w:tc>
        <w:tc>
          <w:tcPr>
            <w:tcW w:w="3967" w:type="dxa"/>
            <w:tcBorders>
              <w:top w:val="nil"/>
              <w:left w:val="nil"/>
              <w:bottom w:val="single" w:sz="4" w:space="0" w:color="auto"/>
              <w:right w:val="single" w:sz="4" w:space="0" w:color="auto"/>
            </w:tcBorders>
            <w:shd w:val="clear" w:color="auto" w:fill="auto"/>
            <w:vAlign w:val="center"/>
            <w:hideMark/>
          </w:tcPr>
          <w:p w14:paraId="4FE43488"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 xml:space="preserve">   - арендная плата, концессионная плата, лизинговые платежи</w:t>
            </w:r>
          </w:p>
        </w:tc>
        <w:tc>
          <w:tcPr>
            <w:tcW w:w="992" w:type="dxa"/>
            <w:tcBorders>
              <w:top w:val="nil"/>
              <w:left w:val="nil"/>
              <w:bottom w:val="single" w:sz="4" w:space="0" w:color="auto"/>
              <w:right w:val="nil"/>
            </w:tcBorders>
            <w:shd w:val="clear" w:color="auto" w:fill="auto"/>
            <w:vAlign w:val="center"/>
            <w:hideMark/>
          </w:tcPr>
          <w:p w14:paraId="00C0355A"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68CB7F68" w14:textId="77777777" w:rsidR="001C600A" w:rsidRPr="001C600A" w:rsidRDefault="001C600A" w:rsidP="001C600A">
            <w:pPr>
              <w:jc w:val="center"/>
              <w:rPr>
                <w:color w:val="000000"/>
                <w:sz w:val="20"/>
                <w:szCs w:val="20"/>
              </w:rPr>
            </w:pPr>
            <w:r w:rsidRPr="001C600A">
              <w:rPr>
                <w:color w:val="000000"/>
                <w:sz w:val="20"/>
                <w:szCs w:val="20"/>
              </w:rPr>
              <w:t>0,00</w:t>
            </w:r>
          </w:p>
        </w:tc>
        <w:tc>
          <w:tcPr>
            <w:tcW w:w="1277" w:type="dxa"/>
            <w:tcBorders>
              <w:top w:val="nil"/>
              <w:left w:val="nil"/>
              <w:bottom w:val="single" w:sz="4" w:space="0" w:color="auto"/>
              <w:right w:val="single" w:sz="4" w:space="0" w:color="auto"/>
            </w:tcBorders>
            <w:shd w:val="clear" w:color="auto" w:fill="auto"/>
            <w:noWrap/>
            <w:vAlign w:val="center"/>
            <w:hideMark/>
          </w:tcPr>
          <w:p w14:paraId="61E39E15" w14:textId="77777777" w:rsidR="001C600A" w:rsidRPr="001C600A" w:rsidRDefault="001C600A" w:rsidP="001C600A">
            <w:pPr>
              <w:jc w:val="center"/>
              <w:rPr>
                <w:color w:val="000000"/>
                <w:sz w:val="20"/>
                <w:szCs w:val="20"/>
              </w:rPr>
            </w:pPr>
            <w:r w:rsidRPr="001C600A">
              <w:rPr>
                <w:color w:val="000000"/>
                <w:sz w:val="20"/>
                <w:szCs w:val="20"/>
              </w:rPr>
              <w:t>0,00</w:t>
            </w:r>
          </w:p>
        </w:tc>
        <w:tc>
          <w:tcPr>
            <w:tcW w:w="1133" w:type="dxa"/>
            <w:tcBorders>
              <w:top w:val="nil"/>
              <w:left w:val="nil"/>
              <w:bottom w:val="single" w:sz="4" w:space="0" w:color="auto"/>
              <w:right w:val="single" w:sz="4" w:space="0" w:color="auto"/>
            </w:tcBorders>
            <w:shd w:val="clear" w:color="auto" w:fill="auto"/>
            <w:noWrap/>
            <w:vAlign w:val="center"/>
            <w:hideMark/>
          </w:tcPr>
          <w:p w14:paraId="7434871C" w14:textId="77777777" w:rsidR="001C600A" w:rsidRPr="001C600A" w:rsidRDefault="001C600A" w:rsidP="001C600A">
            <w:pPr>
              <w:jc w:val="center"/>
              <w:rPr>
                <w:color w:val="000000"/>
                <w:sz w:val="20"/>
                <w:szCs w:val="20"/>
              </w:rPr>
            </w:pPr>
            <w:r w:rsidRPr="001C600A">
              <w:rPr>
                <w:color w:val="000000"/>
                <w:sz w:val="20"/>
                <w:szCs w:val="20"/>
              </w:rPr>
              <w:t>0,00</w:t>
            </w:r>
          </w:p>
        </w:tc>
      </w:tr>
      <w:tr w:rsidR="001C600A" w:rsidRPr="001C600A" w14:paraId="3D57A046" w14:textId="77777777" w:rsidTr="00A15005">
        <w:trPr>
          <w:trHeight w:val="21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7E98913"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 </w:t>
            </w:r>
          </w:p>
        </w:tc>
        <w:tc>
          <w:tcPr>
            <w:tcW w:w="3967" w:type="dxa"/>
            <w:tcBorders>
              <w:top w:val="nil"/>
              <w:left w:val="nil"/>
              <w:bottom w:val="single" w:sz="4" w:space="0" w:color="auto"/>
              <w:right w:val="single" w:sz="4" w:space="0" w:color="auto"/>
            </w:tcBorders>
            <w:shd w:val="clear" w:color="auto" w:fill="auto"/>
            <w:vAlign w:val="center"/>
            <w:hideMark/>
          </w:tcPr>
          <w:p w14:paraId="153C81DC"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 xml:space="preserve">      - сети</w:t>
            </w:r>
          </w:p>
        </w:tc>
        <w:tc>
          <w:tcPr>
            <w:tcW w:w="992" w:type="dxa"/>
            <w:tcBorders>
              <w:top w:val="nil"/>
              <w:left w:val="nil"/>
              <w:bottom w:val="single" w:sz="4" w:space="0" w:color="auto"/>
              <w:right w:val="nil"/>
            </w:tcBorders>
            <w:shd w:val="clear" w:color="auto" w:fill="auto"/>
            <w:vAlign w:val="center"/>
            <w:hideMark/>
          </w:tcPr>
          <w:p w14:paraId="4D4E943C"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 </w:t>
            </w:r>
          </w:p>
        </w:tc>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A99AE4B" w14:textId="77777777" w:rsidR="001C600A" w:rsidRPr="001C600A" w:rsidRDefault="001C600A" w:rsidP="001C600A">
            <w:pPr>
              <w:jc w:val="center"/>
              <w:rPr>
                <w:color w:val="000000"/>
                <w:sz w:val="20"/>
                <w:szCs w:val="20"/>
              </w:rPr>
            </w:pPr>
            <w:r w:rsidRPr="001C600A">
              <w:rPr>
                <w:color w:val="000000"/>
                <w:sz w:val="20"/>
                <w:szCs w:val="20"/>
              </w:rPr>
              <w:t>0,00</w:t>
            </w:r>
          </w:p>
        </w:tc>
        <w:tc>
          <w:tcPr>
            <w:tcW w:w="1277" w:type="dxa"/>
            <w:tcBorders>
              <w:top w:val="nil"/>
              <w:left w:val="nil"/>
              <w:bottom w:val="single" w:sz="4" w:space="0" w:color="auto"/>
              <w:right w:val="single" w:sz="4" w:space="0" w:color="auto"/>
            </w:tcBorders>
            <w:shd w:val="clear" w:color="auto" w:fill="auto"/>
            <w:noWrap/>
            <w:vAlign w:val="center"/>
            <w:hideMark/>
          </w:tcPr>
          <w:p w14:paraId="54C04DAF" w14:textId="77777777" w:rsidR="001C600A" w:rsidRPr="001C600A" w:rsidRDefault="001C600A" w:rsidP="001C600A">
            <w:pPr>
              <w:jc w:val="center"/>
              <w:rPr>
                <w:color w:val="000000"/>
                <w:sz w:val="20"/>
                <w:szCs w:val="20"/>
              </w:rPr>
            </w:pPr>
            <w:r w:rsidRPr="001C600A">
              <w:rPr>
                <w:color w:val="000000"/>
                <w:sz w:val="20"/>
                <w:szCs w:val="20"/>
              </w:rPr>
              <w:t>0,00</w:t>
            </w:r>
          </w:p>
        </w:tc>
        <w:tc>
          <w:tcPr>
            <w:tcW w:w="1133" w:type="dxa"/>
            <w:tcBorders>
              <w:top w:val="nil"/>
              <w:left w:val="nil"/>
              <w:bottom w:val="single" w:sz="4" w:space="0" w:color="auto"/>
              <w:right w:val="single" w:sz="4" w:space="0" w:color="auto"/>
            </w:tcBorders>
            <w:shd w:val="clear" w:color="auto" w:fill="auto"/>
            <w:noWrap/>
            <w:vAlign w:val="center"/>
            <w:hideMark/>
          </w:tcPr>
          <w:p w14:paraId="707115A0" w14:textId="77777777" w:rsidR="001C600A" w:rsidRPr="001C600A" w:rsidRDefault="001C600A" w:rsidP="001C600A">
            <w:pPr>
              <w:jc w:val="center"/>
              <w:rPr>
                <w:color w:val="000000"/>
                <w:sz w:val="20"/>
                <w:szCs w:val="20"/>
              </w:rPr>
            </w:pPr>
            <w:r w:rsidRPr="001C600A">
              <w:rPr>
                <w:color w:val="000000"/>
                <w:sz w:val="20"/>
                <w:szCs w:val="20"/>
              </w:rPr>
              <w:t>0,00</w:t>
            </w:r>
          </w:p>
        </w:tc>
      </w:tr>
      <w:tr w:rsidR="001C600A" w:rsidRPr="001C600A" w14:paraId="5E2E2C60" w14:textId="77777777" w:rsidTr="00A15005">
        <w:trPr>
          <w:trHeight w:val="21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5AC6EBA"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 </w:t>
            </w:r>
          </w:p>
        </w:tc>
        <w:tc>
          <w:tcPr>
            <w:tcW w:w="3967" w:type="dxa"/>
            <w:tcBorders>
              <w:top w:val="nil"/>
              <w:left w:val="nil"/>
              <w:bottom w:val="single" w:sz="4" w:space="0" w:color="auto"/>
              <w:right w:val="single" w:sz="4" w:space="0" w:color="auto"/>
            </w:tcBorders>
            <w:shd w:val="clear" w:color="auto" w:fill="auto"/>
            <w:vAlign w:val="center"/>
            <w:hideMark/>
          </w:tcPr>
          <w:p w14:paraId="2320B27C"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 xml:space="preserve">      - офис</w:t>
            </w:r>
          </w:p>
        </w:tc>
        <w:tc>
          <w:tcPr>
            <w:tcW w:w="992" w:type="dxa"/>
            <w:tcBorders>
              <w:top w:val="nil"/>
              <w:left w:val="nil"/>
              <w:bottom w:val="single" w:sz="4" w:space="0" w:color="auto"/>
              <w:right w:val="nil"/>
            </w:tcBorders>
            <w:shd w:val="clear" w:color="auto" w:fill="auto"/>
            <w:vAlign w:val="center"/>
            <w:hideMark/>
          </w:tcPr>
          <w:p w14:paraId="386BFB84"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 </w:t>
            </w:r>
          </w:p>
        </w:tc>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219CC0D6" w14:textId="77777777" w:rsidR="001C600A" w:rsidRPr="001C600A" w:rsidRDefault="001C600A" w:rsidP="001C600A">
            <w:pPr>
              <w:jc w:val="center"/>
              <w:rPr>
                <w:color w:val="000000"/>
                <w:sz w:val="20"/>
                <w:szCs w:val="20"/>
              </w:rPr>
            </w:pPr>
            <w:r w:rsidRPr="001C600A">
              <w:rPr>
                <w:color w:val="000000"/>
                <w:sz w:val="20"/>
                <w:szCs w:val="20"/>
              </w:rPr>
              <w:t>0,00</w:t>
            </w:r>
          </w:p>
        </w:tc>
        <w:tc>
          <w:tcPr>
            <w:tcW w:w="1277" w:type="dxa"/>
            <w:tcBorders>
              <w:top w:val="nil"/>
              <w:left w:val="nil"/>
              <w:bottom w:val="single" w:sz="4" w:space="0" w:color="auto"/>
              <w:right w:val="single" w:sz="4" w:space="0" w:color="auto"/>
            </w:tcBorders>
            <w:shd w:val="clear" w:color="auto" w:fill="auto"/>
            <w:noWrap/>
            <w:vAlign w:val="center"/>
            <w:hideMark/>
          </w:tcPr>
          <w:p w14:paraId="159E88F8" w14:textId="77777777" w:rsidR="001C600A" w:rsidRPr="001C600A" w:rsidRDefault="001C600A" w:rsidP="001C600A">
            <w:pPr>
              <w:jc w:val="center"/>
              <w:rPr>
                <w:color w:val="000000"/>
                <w:sz w:val="20"/>
                <w:szCs w:val="20"/>
              </w:rPr>
            </w:pPr>
            <w:r w:rsidRPr="001C600A">
              <w:rPr>
                <w:color w:val="000000"/>
                <w:sz w:val="20"/>
                <w:szCs w:val="20"/>
              </w:rPr>
              <w:t>0,00</w:t>
            </w:r>
          </w:p>
        </w:tc>
        <w:tc>
          <w:tcPr>
            <w:tcW w:w="1133" w:type="dxa"/>
            <w:tcBorders>
              <w:top w:val="nil"/>
              <w:left w:val="nil"/>
              <w:bottom w:val="single" w:sz="4" w:space="0" w:color="auto"/>
              <w:right w:val="single" w:sz="4" w:space="0" w:color="auto"/>
            </w:tcBorders>
            <w:shd w:val="clear" w:color="auto" w:fill="auto"/>
            <w:noWrap/>
            <w:vAlign w:val="center"/>
            <w:hideMark/>
          </w:tcPr>
          <w:p w14:paraId="7DF9408C" w14:textId="77777777" w:rsidR="001C600A" w:rsidRPr="001C600A" w:rsidRDefault="001C600A" w:rsidP="001C600A">
            <w:pPr>
              <w:jc w:val="center"/>
              <w:rPr>
                <w:color w:val="000000"/>
                <w:sz w:val="20"/>
                <w:szCs w:val="20"/>
              </w:rPr>
            </w:pPr>
            <w:r w:rsidRPr="001C600A">
              <w:rPr>
                <w:color w:val="000000"/>
                <w:sz w:val="20"/>
                <w:szCs w:val="20"/>
              </w:rPr>
              <w:t>0,00</w:t>
            </w:r>
          </w:p>
        </w:tc>
      </w:tr>
      <w:tr w:rsidR="001C600A" w:rsidRPr="001C600A" w14:paraId="730C30D0" w14:textId="77777777" w:rsidTr="00A15005">
        <w:trPr>
          <w:trHeight w:val="21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C693FE9"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lastRenderedPageBreak/>
              <w:t>1.15</w:t>
            </w:r>
          </w:p>
        </w:tc>
        <w:tc>
          <w:tcPr>
            <w:tcW w:w="3967" w:type="dxa"/>
            <w:tcBorders>
              <w:top w:val="nil"/>
              <w:left w:val="nil"/>
              <w:bottom w:val="single" w:sz="4" w:space="0" w:color="auto"/>
              <w:right w:val="single" w:sz="4" w:space="0" w:color="auto"/>
            </w:tcBorders>
            <w:shd w:val="clear" w:color="auto" w:fill="auto"/>
            <w:vAlign w:val="center"/>
            <w:hideMark/>
          </w:tcPr>
          <w:p w14:paraId="5CC589BC"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 xml:space="preserve">   - расходы на служебные командировки</w:t>
            </w:r>
          </w:p>
        </w:tc>
        <w:tc>
          <w:tcPr>
            <w:tcW w:w="992" w:type="dxa"/>
            <w:tcBorders>
              <w:top w:val="nil"/>
              <w:left w:val="nil"/>
              <w:bottom w:val="single" w:sz="4" w:space="0" w:color="auto"/>
              <w:right w:val="nil"/>
            </w:tcBorders>
            <w:shd w:val="clear" w:color="auto" w:fill="auto"/>
            <w:vAlign w:val="center"/>
            <w:hideMark/>
          </w:tcPr>
          <w:p w14:paraId="2141E510"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7FD62A3" w14:textId="77777777" w:rsidR="001C600A" w:rsidRPr="001C600A" w:rsidRDefault="001C600A" w:rsidP="001C600A">
            <w:pPr>
              <w:jc w:val="center"/>
              <w:rPr>
                <w:color w:val="000000"/>
                <w:sz w:val="20"/>
                <w:szCs w:val="20"/>
              </w:rPr>
            </w:pPr>
            <w:r w:rsidRPr="001C600A">
              <w:rPr>
                <w:color w:val="000000"/>
                <w:sz w:val="20"/>
                <w:szCs w:val="20"/>
              </w:rPr>
              <w:t>0,00</w:t>
            </w:r>
          </w:p>
        </w:tc>
        <w:tc>
          <w:tcPr>
            <w:tcW w:w="1277" w:type="dxa"/>
            <w:tcBorders>
              <w:top w:val="nil"/>
              <w:left w:val="nil"/>
              <w:bottom w:val="single" w:sz="4" w:space="0" w:color="auto"/>
              <w:right w:val="single" w:sz="4" w:space="0" w:color="auto"/>
            </w:tcBorders>
            <w:shd w:val="clear" w:color="auto" w:fill="auto"/>
            <w:noWrap/>
            <w:vAlign w:val="center"/>
            <w:hideMark/>
          </w:tcPr>
          <w:p w14:paraId="4EBE0086" w14:textId="77777777" w:rsidR="001C600A" w:rsidRPr="001C600A" w:rsidRDefault="001C600A" w:rsidP="001C600A">
            <w:pPr>
              <w:jc w:val="center"/>
              <w:rPr>
                <w:color w:val="000000"/>
                <w:sz w:val="20"/>
                <w:szCs w:val="20"/>
              </w:rPr>
            </w:pPr>
            <w:r w:rsidRPr="001C600A">
              <w:rPr>
                <w:color w:val="000000"/>
                <w:sz w:val="20"/>
                <w:szCs w:val="20"/>
              </w:rPr>
              <w:t>0,00</w:t>
            </w:r>
          </w:p>
        </w:tc>
        <w:tc>
          <w:tcPr>
            <w:tcW w:w="1133" w:type="dxa"/>
            <w:tcBorders>
              <w:top w:val="nil"/>
              <w:left w:val="nil"/>
              <w:bottom w:val="single" w:sz="4" w:space="0" w:color="auto"/>
              <w:right w:val="single" w:sz="4" w:space="0" w:color="auto"/>
            </w:tcBorders>
            <w:shd w:val="clear" w:color="auto" w:fill="auto"/>
            <w:noWrap/>
            <w:vAlign w:val="center"/>
            <w:hideMark/>
          </w:tcPr>
          <w:p w14:paraId="6A26F183" w14:textId="77777777" w:rsidR="001C600A" w:rsidRPr="001C600A" w:rsidRDefault="001C600A" w:rsidP="001C600A">
            <w:pPr>
              <w:jc w:val="center"/>
              <w:rPr>
                <w:color w:val="000000"/>
                <w:sz w:val="20"/>
                <w:szCs w:val="20"/>
              </w:rPr>
            </w:pPr>
            <w:r w:rsidRPr="001C600A">
              <w:rPr>
                <w:color w:val="000000"/>
                <w:sz w:val="20"/>
                <w:szCs w:val="20"/>
              </w:rPr>
              <w:t>0,00</w:t>
            </w:r>
          </w:p>
        </w:tc>
      </w:tr>
      <w:tr w:rsidR="001C600A" w:rsidRPr="001C600A" w14:paraId="27EE28E4" w14:textId="77777777" w:rsidTr="00A15005">
        <w:trPr>
          <w:trHeight w:val="21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5B98FED"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1.16</w:t>
            </w:r>
          </w:p>
        </w:tc>
        <w:tc>
          <w:tcPr>
            <w:tcW w:w="3967" w:type="dxa"/>
            <w:tcBorders>
              <w:top w:val="nil"/>
              <w:left w:val="nil"/>
              <w:bottom w:val="single" w:sz="4" w:space="0" w:color="auto"/>
              <w:right w:val="single" w:sz="4" w:space="0" w:color="auto"/>
            </w:tcBorders>
            <w:shd w:val="clear" w:color="auto" w:fill="auto"/>
            <w:vAlign w:val="center"/>
            <w:hideMark/>
          </w:tcPr>
          <w:p w14:paraId="2AD35463"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 xml:space="preserve">   - расходы на обучение персонала</w:t>
            </w:r>
          </w:p>
        </w:tc>
        <w:tc>
          <w:tcPr>
            <w:tcW w:w="992" w:type="dxa"/>
            <w:tcBorders>
              <w:top w:val="nil"/>
              <w:left w:val="nil"/>
              <w:bottom w:val="single" w:sz="4" w:space="0" w:color="auto"/>
              <w:right w:val="nil"/>
            </w:tcBorders>
            <w:shd w:val="clear" w:color="auto" w:fill="auto"/>
            <w:vAlign w:val="center"/>
            <w:hideMark/>
          </w:tcPr>
          <w:p w14:paraId="085912EA"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C375048" w14:textId="77777777" w:rsidR="001C600A" w:rsidRPr="001C600A" w:rsidRDefault="001C600A" w:rsidP="001C600A">
            <w:pPr>
              <w:jc w:val="center"/>
              <w:rPr>
                <w:color w:val="000000"/>
                <w:sz w:val="20"/>
                <w:szCs w:val="20"/>
              </w:rPr>
            </w:pPr>
            <w:r w:rsidRPr="001C600A">
              <w:rPr>
                <w:color w:val="000000"/>
                <w:sz w:val="20"/>
                <w:szCs w:val="20"/>
              </w:rPr>
              <w:t>0,00</w:t>
            </w:r>
          </w:p>
        </w:tc>
        <w:tc>
          <w:tcPr>
            <w:tcW w:w="1277" w:type="dxa"/>
            <w:tcBorders>
              <w:top w:val="nil"/>
              <w:left w:val="nil"/>
              <w:bottom w:val="single" w:sz="4" w:space="0" w:color="auto"/>
              <w:right w:val="single" w:sz="4" w:space="0" w:color="auto"/>
            </w:tcBorders>
            <w:shd w:val="clear" w:color="auto" w:fill="auto"/>
            <w:noWrap/>
            <w:vAlign w:val="center"/>
            <w:hideMark/>
          </w:tcPr>
          <w:p w14:paraId="510FB99D" w14:textId="77777777" w:rsidR="001C600A" w:rsidRPr="001C600A" w:rsidRDefault="001C600A" w:rsidP="001C600A">
            <w:pPr>
              <w:jc w:val="center"/>
              <w:rPr>
                <w:color w:val="000000"/>
                <w:sz w:val="20"/>
                <w:szCs w:val="20"/>
              </w:rPr>
            </w:pPr>
            <w:r w:rsidRPr="001C600A">
              <w:rPr>
                <w:color w:val="000000"/>
                <w:sz w:val="20"/>
                <w:szCs w:val="20"/>
              </w:rPr>
              <w:t>0,00</w:t>
            </w:r>
          </w:p>
        </w:tc>
        <w:tc>
          <w:tcPr>
            <w:tcW w:w="1133" w:type="dxa"/>
            <w:tcBorders>
              <w:top w:val="nil"/>
              <w:left w:val="nil"/>
              <w:bottom w:val="single" w:sz="4" w:space="0" w:color="auto"/>
              <w:right w:val="single" w:sz="4" w:space="0" w:color="auto"/>
            </w:tcBorders>
            <w:shd w:val="clear" w:color="auto" w:fill="auto"/>
            <w:noWrap/>
            <w:vAlign w:val="center"/>
            <w:hideMark/>
          </w:tcPr>
          <w:p w14:paraId="6350A59B" w14:textId="77777777" w:rsidR="001C600A" w:rsidRPr="001C600A" w:rsidRDefault="001C600A" w:rsidP="001C600A">
            <w:pPr>
              <w:jc w:val="center"/>
              <w:rPr>
                <w:color w:val="000000"/>
                <w:sz w:val="20"/>
                <w:szCs w:val="20"/>
              </w:rPr>
            </w:pPr>
            <w:r w:rsidRPr="001C600A">
              <w:rPr>
                <w:color w:val="000000"/>
                <w:sz w:val="20"/>
                <w:szCs w:val="20"/>
              </w:rPr>
              <w:t>0,00</w:t>
            </w:r>
          </w:p>
        </w:tc>
      </w:tr>
      <w:tr w:rsidR="001C600A" w:rsidRPr="001C600A" w14:paraId="29D086C9" w14:textId="77777777" w:rsidTr="00A15005">
        <w:trPr>
          <w:trHeight w:val="53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6A376C9"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1.17</w:t>
            </w:r>
          </w:p>
        </w:tc>
        <w:tc>
          <w:tcPr>
            <w:tcW w:w="3967" w:type="dxa"/>
            <w:tcBorders>
              <w:top w:val="nil"/>
              <w:left w:val="nil"/>
              <w:bottom w:val="single" w:sz="4" w:space="0" w:color="auto"/>
              <w:right w:val="single" w:sz="4" w:space="0" w:color="auto"/>
            </w:tcBorders>
            <w:shd w:val="clear" w:color="auto" w:fill="auto"/>
            <w:vAlign w:val="center"/>
            <w:hideMark/>
          </w:tcPr>
          <w:p w14:paraId="7810F38E"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 xml:space="preserve">   - расходы на страхование производственных объектов, учитываемые при определении налоговой базы по налогу на прибыль</w:t>
            </w:r>
          </w:p>
        </w:tc>
        <w:tc>
          <w:tcPr>
            <w:tcW w:w="992" w:type="dxa"/>
            <w:tcBorders>
              <w:top w:val="nil"/>
              <w:left w:val="nil"/>
              <w:bottom w:val="single" w:sz="4" w:space="0" w:color="auto"/>
              <w:right w:val="nil"/>
            </w:tcBorders>
            <w:shd w:val="clear" w:color="auto" w:fill="auto"/>
            <w:vAlign w:val="center"/>
            <w:hideMark/>
          </w:tcPr>
          <w:p w14:paraId="3D5C7636"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F2FD78D" w14:textId="77777777" w:rsidR="001C600A" w:rsidRPr="001C600A" w:rsidRDefault="001C600A" w:rsidP="001C600A">
            <w:pPr>
              <w:jc w:val="center"/>
              <w:rPr>
                <w:color w:val="000000"/>
                <w:sz w:val="20"/>
                <w:szCs w:val="20"/>
              </w:rPr>
            </w:pPr>
            <w:r w:rsidRPr="001C600A">
              <w:rPr>
                <w:color w:val="000000"/>
                <w:sz w:val="20"/>
                <w:szCs w:val="20"/>
              </w:rPr>
              <w:t>0,00</w:t>
            </w:r>
          </w:p>
        </w:tc>
        <w:tc>
          <w:tcPr>
            <w:tcW w:w="1277" w:type="dxa"/>
            <w:tcBorders>
              <w:top w:val="nil"/>
              <w:left w:val="nil"/>
              <w:bottom w:val="single" w:sz="4" w:space="0" w:color="auto"/>
              <w:right w:val="single" w:sz="4" w:space="0" w:color="auto"/>
            </w:tcBorders>
            <w:shd w:val="clear" w:color="auto" w:fill="auto"/>
            <w:noWrap/>
            <w:vAlign w:val="center"/>
            <w:hideMark/>
          </w:tcPr>
          <w:p w14:paraId="096CFF36" w14:textId="77777777" w:rsidR="001C600A" w:rsidRPr="001C600A" w:rsidRDefault="001C600A" w:rsidP="001C600A">
            <w:pPr>
              <w:jc w:val="center"/>
              <w:rPr>
                <w:color w:val="000000"/>
                <w:sz w:val="20"/>
                <w:szCs w:val="20"/>
              </w:rPr>
            </w:pPr>
            <w:r w:rsidRPr="001C600A">
              <w:rPr>
                <w:color w:val="000000"/>
                <w:sz w:val="20"/>
                <w:szCs w:val="20"/>
              </w:rPr>
              <w:t>0,00</w:t>
            </w:r>
          </w:p>
        </w:tc>
        <w:tc>
          <w:tcPr>
            <w:tcW w:w="1133" w:type="dxa"/>
            <w:tcBorders>
              <w:top w:val="nil"/>
              <w:left w:val="nil"/>
              <w:bottom w:val="single" w:sz="4" w:space="0" w:color="auto"/>
              <w:right w:val="single" w:sz="4" w:space="0" w:color="auto"/>
            </w:tcBorders>
            <w:shd w:val="clear" w:color="auto" w:fill="auto"/>
            <w:noWrap/>
            <w:vAlign w:val="center"/>
            <w:hideMark/>
          </w:tcPr>
          <w:p w14:paraId="35877CEE" w14:textId="77777777" w:rsidR="001C600A" w:rsidRPr="001C600A" w:rsidRDefault="001C600A" w:rsidP="001C600A">
            <w:pPr>
              <w:jc w:val="center"/>
              <w:rPr>
                <w:color w:val="000000"/>
                <w:sz w:val="20"/>
                <w:szCs w:val="20"/>
              </w:rPr>
            </w:pPr>
            <w:r w:rsidRPr="001C600A">
              <w:rPr>
                <w:color w:val="000000"/>
                <w:sz w:val="20"/>
                <w:szCs w:val="20"/>
              </w:rPr>
              <w:t>0,00</w:t>
            </w:r>
          </w:p>
        </w:tc>
      </w:tr>
      <w:tr w:rsidR="001C600A" w:rsidRPr="001C600A" w14:paraId="6504C9C6" w14:textId="77777777" w:rsidTr="00A15005">
        <w:trPr>
          <w:trHeight w:val="35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FCF9C12"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1.18</w:t>
            </w:r>
          </w:p>
        </w:tc>
        <w:tc>
          <w:tcPr>
            <w:tcW w:w="3967" w:type="dxa"/>
            <w:tcBorders>
              <w:top w:val="nil"/>
              <w:left w:val="nil"/>
              <w:bottom w:val="single" w:sz="4" w:space="0" w:color="auto"/>
              <w:right w:val="single" w:sz="4" w:space="0" w:color="auto"/>
            </w:tcBorders>
            <w:shd w:val="clear" w:color="auto" w:fill="auto"/>
            <w:vAlign w:val="center"/>
            <w:hideMark/>
          </w:tcPr>
          <w:p w14:paraId="1AA32A38"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 xml:space="preserve">   - другие расходы, связанные с производством и (или) реализацией продукции, в том числе</w:t>
            </w:r>
          </w:p>
        </w:tc>
        <w:tc>
          <w:tcPr>
            <w:tcW w:w="992" w:type="dxa"/>
            <w:tcBorders>
              <w:top w:val="nil"/>
              <w:left w:val="nil"/>
              <w:bottom w:val="single" w:sz="4" w:space="0" w:color="auto"/>
              <w:right w:val="nil"/>
            </w:tcBorders>
            <w:shd w:val="clear" w:color="auto" w:fill="auto"/>
            <w:vAlign w:val="center"/>
            <w:hideMark/>
          </w:tcPr>
          <w:p w14:paraId="00976B5B"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E40B3" w14:textId="77777777" w:rsidR="001C600A" w:rsidRPr="001C600A" w:rsidRDefault="001C600A" w:rsidP="001C600A">
            <w:pPr>
              <w:jc w:val="center"/>
              <w:rPr>
                <w:color w:val="000000"/>
                <w:sz w:val="20"/>
                <w:szCs w:val="20"/>
              </w:rPr>
            </w:pPr>
            <w:r w:rsidRPr="001C600A">
              <w:rPr>
                <w:snapToGrid w:val="0"/>
                <w:color w:val="000000"/>
                <w:sz w:val="20"/>
                <w:szCs w:val="20"/>
              </w:rPr>
              <w:t>24,72</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14:paraId="7404E72C" w14:textId="77777777" w:rsidR="001C600A" w:rsidRPr="001C600A" w:rsidRDefault="001C600A" w:rsidP="001C600A">
            <w:pPr>
              <w:jc w:val="center"/>
              <w:rPr>
                <w:color w:val="000000"/>
                <w:sz w:val="20"/>
                <w:szCs w:val="20"/>
              </w:rPr>
            </w:pPr>
            <w:r w:rsidRPr="001C600A">
              <w:rPr>
                <w:snapToGrid w:val="0"/>
                <w:color w:val="000000"/>
                <w:sz w:val="20"/>
                <w:szCs w:val="20"/>
              </w:rPr>
              <w:t>1,63</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7B25679C" w14:textId="77777777" w:rsidR="001C600A" w:rsidRPr="001C600A" w:rsidRDefault="001C600A" w:rsidP="001C600A">
            <w:pPr>
              <w:jc w:val="center"/>
              <w:rPr>
                <w:color w:val="000000"/>
                <w:sz w:val="20"/>
                <w:szCs w:val="20"/>
              </w:rPr>
            </w:pPr>
            <w:r w:rsidRPr="001C600A">
              <w:rPr>
                <w:snapToGrid w:val="0"/>
                <w:color w:val="000000"/>
                <w:sz w:val="20"/>
                <w:szCs w:val="20"/>
              </w:rPr>
              <w:t>-23,09</w:t>
            </w:r>
          </w:p>
        </w:tc>
      </w:tr>
      <w:tr w:rsidR="001C600A" w:rsidRPr="001C600A" w14:paraId="339CDD3D" w14:textId="77777777" w:rsidTr="00A15005">
        <w:trPr>
          <w:trHeight w:val="21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3BDA5BF" w14:textId="77777777" w:rsidR="001C600A" w:rsidRPr="001C600A" w:rsidRDefault="001C600A" w:rsidP="001C600A">
            <w:pPr>
              <w:jc w:val="center"/>
              <w:rPr>
                <w:rFonts w:ascii="Verdana" w:hAnsi="Verdana" w:cs="Calibri"/>
                <w:i/>
                <w:iCs/>
                <w:color w:val="000000"/>
                <w:sz w:val="16"/>
                <w:szCs w:val="16"/>
              </w:rPr>
            </w:pPr>
            <w:r w:rsidRPr="001C600A">
              <w:rPr>
                <w:rFonts w:ascii="Verdana" w:hAnsi="Verdana" w:cs="Calibri"/>
                <w:i/>
                <w:iCs/>
                <w:color w:val="000000"/>
                <w:sz w:val="16"/>
                <w:szCs w:val="16"/>
              </w:rPr>
              <w:t>1.18.1</w:t>
            </w:r>
          </w:p>
        </w:tc>
        <w:tc>
          <w:tcPr>
            <w:tcW w:w="3967" w:type="dxa"/>
            <w:tcBorders>
              <w:top w:val="nil"/>
              <w:left w:val="nil"/>
              <w:bottom w:val="single" w:sz="4" w:space="0" w:color="auto"/>
              <w:right w:val="single" w:sz="4" w:space="0" w:color="auto"/>
            </w:tcBorders>
            <w:shd w:val="clear" w:color="auto" w:fill="auto"/>
            <w:vAlign w:val="center"/>
            <w:hideMark/>
          </w:tcPr>
          <w:p w14:paraId="1D8C4AAF" w14:textId="77777777" w:rsidR="001C600A" w:rsidRPr="001C600A" w:rsidRDefault="001C600A" w:rsidP="001C600A">
            <w:pPr>
              <w:rPr>
                <w:rFonts w:ascii="Verdana" w:hAnsi="Verdana" w:cs="Calibri"/>
                <w:i/>
                <w:iCs/>
                <w:color w:val="000000"/>
                <w:sz w:val="16"/>
                <w:szCs w:val="16"/>
              </w:rPr>
            </w:pPr>
            <w:r w:rsidRPr="001C600A">
              <w:rPr>
                <w:rFonts w:ascii="Verdana" w:hAnsi="Verdana" w:cs="Calibri"/>
                <w:i/>
                <w:iCs/>
                <w:color w:val="000000"/>
                <w:sz w:val="16"/>
                <w:szCs w:val="16"/>
              </w:rPr>
              <w:t xml:space="preserve">      - налог на имущество организаций</w:t>
            </w:r>
          </w:p>
        </w:tc>
        <w:tc>
          <w:tcPr>
            <w:tcW w:w="992" w:type="dxa"/>
            <w:tcBorders>
              <w:top w:val="nil"/>
              <w:left w:val="nil"/>
              <w:bottom w:val="single" w:sz="4" w:space="0" w:color="auto"/>
              <w:right w:val="nil"/>
            </w:tcBorders>
            <w:shd w:val="clear" w:color="auto" w:fill="auto"/>
            <w:vAlign w:val="center"/>
            <w:hideMark/>
          </w:tcPr>
          <w:p w14:paraId="2A19DB31" w14:textId="77777777" w:rsidR="001C600A" w:rsidRPr="001C600A" w:rsidRDefault="001C600A" w:rsidP="001C600A">
            <w:pPr>
              <w:jc w:val="center"/>
              <w:rPr>
                <w:rFonts w:ascii="Verdana" w:hAnsi="Verdana" w:cs="Calibri"/>
                <w:i/>
                <w:iCs/>
                <w:color w:val="000000"/>
                <w:sz w:val="16"/>
                <w:szCs w:val="16"/>
              </w:rPr>
            </w:pPr>
            <w:r w:rsidRPr="001C600A">
              <w:rPr>
                <w:rFonts w:ascii="Verdana" w:hAnsi="Verdana" w:cs="Calibri"/>
                <w:i/>
                <w:iCs/>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vAlign w:val="center"/>
            <w:hideMark/>
          </w:tcPr>
          <w:p w14:paraId="3CFAA272" w14:textId="77777777" w:rsidR="001C600A" w:rsidRPr="001C600A" w:rsidRDefault="001C600A" w:rsidP="001C600A">
            <w:pPr>
              <w:jc w:val="center"/>
              <w:rPr>
                <w:color w:val="000000"/>
                <w:sz w:val="20"/>
                <w:szCs w:val="20"/>
              </w:rPr>
            </w:pPr>
            <w:r w:rsidRPr="001C600A">
              <w:rPr>
                <w:snapToGrid w:val="0"/>
                <w:color w:val="000000"/>
                <w:sz w:val="20"/>
                <w:szCs w:val="20"/>
              </w:rPr>
              <w:t>24,72</w:t>
            </w:r>
          </w:p>
        </w:tc>
        <w:tc>
          <w:tcPr>
            <w:tcW w:w="1277" w:type="dxa"/>
            <w:tcBorders>
              <w:top w:val="nil"/>
              <w:left w:val="nil"/>
              <w:bottom w:val="single" w:sz="4" w:space="0" w:color="auto"/>
              <w:right w:val="single" w:sz="4" w:space="0" w:color="auto"/>
            </w:tcBorders>
            <w:shd w:val="clear" w:color="auto" w:fill="auto"/>
            <w:vAlign w:val="center"/>
            <w:hideMark/>
          </w:tcPr>
          <w:p w14:paraId="7636B95E" w14:textId="77777777" w:rsidR="001C600A" w:rsidRPr="001C600A" w:rsidRDefault="001C600A" w:rsidP="001C600A">
            <w:pPr>
              <w:jc w:val="center"/>
              <w:rPr>
                <w:color w:val="000000"/>
                <w:sz w:val="20"/>
                <w:szCs w:val="20"/>
              </w:rPr>
            </w:pPr>
            <w:r w:rsidRPr="001C600A">
              <w:rPr>
                <w:snapToGrid w:val="0"/>
                <w:color w:val="000000"/>
                <w:sz w:val="20"/>
                <w:szCs w:val="20"/>
              </w:rPr>
              <w:t>1,63</w:t>
            </w:r>
          </w:p>
        </w:tc>
        <w:tc>
          <w:tcPr>
            <w:tcW w:w="1133" w:type="dxa"/>
            <w:tcBorders>
              <w:top w:val="nil"/>
              <w:left w:val="nil"/>
              <w:bottom w:val="single" w:sz="4" w:space="0" w:color="auto"/>
              <w:right w:val="single" w:sz="4" w:space="0" w:color="auto"/>
            </w:tcBorders>
            <w:shd w:val="clear" w:color="auto" w:fill="auto"/>
            <w:vAlign w:val="center"/>
            <w:hideMark/>
          </w:tcPr>
          <w:p w14:paraId="2C722FB4" w14:textId="77777777" w:rsidR="001C600A" w:rsidRPr="001C600A" w:rsidRDefault="001C600A" w:rsidP="001C600A">
            <w:pPr>
              <w:jc w:val="center"/>
              <w:rPr>
                <w:color w:val="000000"/>
                <w:sz w:val="20"/>
                <w:szCs w:val="20"/>
              </w:rPr>
            </w:pPr>
            <w:r w:rsidRPr="001C600A">
              <w:rPr>
                <w:snapToGrid w:val="0"/>
                <w:color w:val="000000"/>
                <w:sz w:val="20"/>
                <w:szCs w:val="20"/>
              </w:rPr>
              <w:t>-23,09</w:t>
            </w:r>
          </w:p>
        </w:tc>
      </w:tr>
      <w:tr w:rsidR="001C600A" w:rsidRPr="001C600A" w14:paraId="62023679" w14:textId="77777777" w:rsidTr="00A15005">
        <w:trPr>
          <w:trHeight w:val="21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3E046A0" w14:textId="77777777" w:rsidR="001C600A" w:rsidRPr="001C600A" w:rsidRDefault="001C600A" w:rsidP="001C600A">
            <w:pPr>
              <w:jc w:val="center"/>
              <w:rPr>
                <w:rFonts w:ascii="Verdana" w:hAnsi="Verdana" w:cs="Calibri"/>
                <w:i/>
                <w:iCs/>
                <w:color w:val="000000"/>
                <w:sz w:val="16"/>
                <w:szCs w:val="16"/>
              </w:rPr>
            </w:pPr>
            <w:r w:rsidRPr="001C600A">
              <w:rPr>
                <w:rFonts w:ascii="Verdana" w:hAnsi="Verdana" w:cs="Calibri"/>
                <w:i/>
                <w:iCs/>
                <w:color w:val="000000"/>
                <w:sz w:val="16"/>
                <w:szCs w:val="16"/>
              </w:rPr>
              <w:t>1.18.2</w:t>
            </w:r>
          </w:p>
        </w:tc>
        <w:tc>
          <w:tcPr>
            <w:tcW w:w="3967" w:type="dxa"/>
            <w:tcBorders>
              <w:top w:val="nil"/>
              <w:left w:val="nil"/>
              <w:bottom w:val="single" w:sz="4" w:space="0" w:color="auto"/>
              <w:right w:val="single" w:sz="4" w:space="0" w:color="auto"/>
            </w:tcBorders>
            <w:shd w:val="clear" w:color="auto" w:fill="auto"/>
            <w:vAlign w:val="center"/>
            <w:hideMark/>
          </w:tcPr>
          <w:p w14:paraId="6E023D51" w14:textId="77777777" w:rsidR="001C600A" w:rsidRPr="001C600A" w:rsidRDefault="001C600A" w:rsidP="001C600A">
            <w:pPr>
              <w:rPr>
                <w:rFonts w:ascii="Verdana" w:hAnsi="Verdana" w:cs="Calibri"/>
                <w:i/>
                <w:iCs/>
                <w:color w:val="000000"/>
                <w:sz w:val="16"/>
                <w:szCs w:val="16"/>
              </w:rPr>
            </w:pPr>
            <w:r w:rsidRPr="001C600A">
              <w:rPr>
                <w:rFonts w:ascii="Verdana" w:hAnsi="Verdana" w:cs="Calibri"/>
                <w:i/>
                <w:iCs/>
                <w:color w:val="000000"/>
                <w:sz w:val="16"/>
                <w:szCs w:val="16"/>
              </w:rPr>
              <w:t xml:space="preserve">      - земельный налог</w:t>
            </w:r>
          </w:p>
        </w:tc>
        <w:tc>
          <w:tcPr>
            <w:tcW w:w="992" w:type="dxa"/>
            <w:tcBorders>
              <w:top w:val="nil"/>
              <w:left w:val="nil"/>
              <w:bottom w:val="single" w:sz="4" w:space="0" w:color="auto"/>
              <w:right w:val="nil"/>
            </w:tcBorders>
            <w:shd w:val="clear" w:color="auto" w:fill="auto"/>
            <w:vAlign w:val="center"/>
            <w:hideMark/>
          </w:tcPr>
          <w:p w14:paraId="66F73A6B" w14:textId="77777777" w:rsidR="001C600A" w:rsidRPr="001C600A" w:rsidRDefault="001C600A" w:rsidP="001C600A">
            <w:pPr>
              <w:jc w:val="center"/>
              <w:rPr>
                <w:rFonts w:ascii="Verdana" w:hAnsi="Verdana" w:cs="Calibri"/>
                <w:i/>
                <w:iCs/>
                <w:color w:val="000000"/>
                <w:sz w:val="16"/>
                <w:szCs w:val="16"/>
              </w:rPr>
            </w:pPr>
            <w:r w:rsidRPr="001C600A">
              <w:rPr>
                <w:rFonts w:ascii="Verdana" w:hAnsi="Verdana" w:cs="Calibri"/>
                <w:i/>
                <w:iCs/>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vAlign w:val="center"/>
            <w:hideMark/>
          </w:tcPr>
          <w:p w14:paraId="35890D96" w14:textId="77777777" w:rsidR="001C600A" w:rsidRPr="001C600A" w:rsidRDefault="001C600A" w:rsidP="001C600A">
            <w:pPr>
              <w:jc w:val="center"/>
              <w:rPr>
                <w:color w:val="000000"/>
                <w:sz w:val="20"/>
                <w:szCs w:val="20"/>
              </w:rPr>
            </w:pPr>
            <w:r w:rsidRPr="001C600A">
              <w:rPr>
                <w:color w:val="000000"/>
                <w:sz w:val="20"/>
                <w:szCs w:val="20"/>
              </w:rPr>
              <w:t>0,00</w:t>
            </w:r>
          </w:p>
        </w:tc>
        <w:tc>
          <w:tcPr>
            <w:tcW w:w="1277" w:type="dxa"/>
            <w:tcBorders>
              <w:top w:val="nil"/>
              <w:left w:val="nil"/>
              <w:bottom w:val="single" w:sz="4" w:space="0" w:color="auto"/>
              <w:right w:val="single" w:sz="4" w:space="0" w:color="auto"/>
            </w:tcBorders>
            <w:shd w:val="clear" w:color="auto" w:fill="auto"/>
            <w:vAlign w:val="center"/>
            <w:hideMark/>
          </w:tcPr>
          <w:p w14:paraId="65DB10DA" w14:textId="77777777" w:rsidR="001C600A" w:rsidRPr="001C600A" w:rsidRDefault="001C600A" w:rsidP="001C600A">
            <w:pPr>
              <w:jc w:val="center"/>
              <w:rPr>
                <w:color w:val="000000"/>
                <w:sz w:val="20"/>
                <w:szCs w:val="20"/>
              </w:rPr>
            </w:pPr>
            <w:r w:rsidRPr="001C600A">
              <w:rPr>
                <w:color w:val="000000"/>
                <w:sz w:val="20"/>
                <w:szCs w:val="20"/>
              </w:rPr>
              <w:t>0,00</w:t>
            </w:r>
          </w:p>
        </w:tc>
        <w:tc>
          <w:tcPr>
            <w:tcW w:w="1133" w:type="dxa"/>
            <w:tcBorders>
              <w:top w:val="nil"/>
              <w:left w:val="nil"/>
              <w:bottom w:val="single" w:sz="4" w:space="0" w:color="auto"/>
              <w:right w:val="single" w:sz="4" w:space="0" w:color="auto"/>
            </w:tcBorders>
            <w:shd w:val="clear" w:color="auto" w:fill="auto"/>
            <w:vAlign w:val="center"/>
            <w:hideMark/>
          </w:tcPr>
          <w:p w14:paraId="2022617A" w14:textId="77777777" w:rsidR="001C600A" w:rsidRPr="001C600A" w:rsidRDefault="001C600A" w:rsidP="001C600A">
            <w:pPr>
              <w:jc w:val="center"/>
              <w:rPr>
                <w:color w:val="000000"/>
                <w:sz w:val="20"/>
                <w:szCs w:val="20"/>
              </w:rPr>
            </w:pPr>
            <w:r w:rsidRPr="001C600A">
              <w:rPr>
                <w:color w:val="000000"/>
                <w:sz w:val="20"/>
                <w:szCs w:val="20"/>
              </w:rPr>
              <w:t>0,00</w:t>
            </w:r>
          </w:p>
        </w:tc>
      </w:tr>
      <w:tr w:rsidR="001C600A" w:rsidRPr="001C600A" w14:paraId="0052939F" w14:textId="77777777" w:rsidTr="00A15005">
        <w:trPr>
          <w:trHeight w:val="21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9F09FCB" w14:textId="77777777" w:rsidR="001C600A" w:rsidRPr="001C600A" w:rsidRDefault="001C600A" w:rsidP="001C600A">
            <w:pPr>
              <w:jc w:val="center"/>
              <w:rPr>
                <w:rFonts w:ascii="Verdana" w:hAnsi="Verdana" w:cs="Calibri"/>
                <w:i/>
                <w:iCs/>
                <w:color w:val="000000"/>
                <w:sz w:val="16"/>
                <w:szCs w:val="16"/>
              </w:rPr>
            </w:pPr>
            <w:r w:rsidRPr="001C600A">
              <w:rPr>
                <w:rFonts w:ascii="Verdana" w:hAnsi="Verdana" w:cs="Calibri"/>
                <w:i/>
                <w:iCs/>
                <w:color w:val="000000"/>
                <w:sz w:val="16"/>
                <w:szCs w:val="16"/>
              </w:rPr>
              <w:t>1.18.3</w:t>
            </w:r>
          </w:p>
        </w:tc>
        <w:tc>
          <w:tcPr>
            <w:tcW w:w="3967" w:type="dxa"/>
            <w:tcBorders>
              <w:top w:val="nil"/>
              <w:left w:val="nil"/>
              <w:bottom w:val="single" w:sz="4" w:space="0" w:color="auto"/>
              <w:right w:val="single" w:sz="4" w:space="0" w:color="auto"/>
            </w:tcBorders>
            <w:shd w:val="clear" w:color="auto" w:fill="auto"/>
            <w:vAlign w:val="center"/>
            <w:hideMark/>
          </w:tcPr>
          <w:p w14:paraId="6F2EEE6F" w14:textId="77777777" w:rsidR="001C600A" w:rsidRPr="001C600A" w:rsidRDefault="001C600A" w:rsidP="001C600A">
            <w:pPr>
              <w:rPr>
                <w:rFonts w:ascii="Verdana" w:hAnsi="Verdana" w:cs="Calibri"/>
                <w:i/>
                <w:iCs/>
                <w:color w:val="000000"/>
                <w:sz w:val="16"/>
                <w:szCs w:val="16"/>
              </w:rPr>
            </w:pPr>
            <w:r w:rsidRPr="001C600A">
              <w:rPr>
                <w:rFonts w:ascii="Verdana" w:hAnsi="Verdana" w:cs="Calibri"/>
                <w:i/>
                <w:iCs/>
                <w:color w:val="000000"/>
                <w:sz w:val="16"/>
                <w:szCs w:val="16"/>
              </w:rPr>
              <w:t xml:space="preserve">      - транспортный налог</w:t>
            </w:r>
          </w:p>
        </w:tc>
        <w:tc>
          <w:tcPr>
            <w:tcW w:w="992" w:type="dxa"/>
            <w:tcBorders>
              <w:top w:val="nil"/>
              <w:left w:val="nil"/>
              <w:bottom w:val="single" w:sz="4" w:space="0" w:color="auto"/>
              <w:right w:val="nil"/>
            </w:tcBorders>
            <w:shd w:val="clear" w:color="auto" w:fill="auto"/>
            <w:vAlign w:val="center"/>
            <w:hideMark/>
          </w:tcPr>
          <w:p w14:paraId="767E014C" w14:textId="77777777" w:rsidR="001C600A" w:rsidRPr="001C600A" w:rsidRDefault="001C600A" w:rsidP="001C600A">
            <w:pPr>
              <w:jc w:val="center"/>
              <w:rPr>
                <w:rFonts w:ascii="Verdana" w:hAnsi="Verdana" w:cs="Calibri"/>
                <w:i/>
                <w:iCs/>
                <w:color w:val="000000"/>
                <w:sz w:val="16"/>
                <w:szCs w:val="16"/>
              </w:rPr>
            </w:pPr>
            <w:r w:rsidRPr="001C600A">
              <w:rPr>
                <w:rFonts w:ascii="Verdana" w:hAnsi="Verdana" w:cs="Calibri"/>
                <w:i/>
                <w:iCs/>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vAlign w:val="center"/>
            <w:hideMark/>
          </w:tcPr>
          <w:p w14:paraId="5B04ACE1" w14:textId="77777777" w:rsidR="001C600A" w:rsidRPr="001C600A" w:rsidRDefault="001C600A" w:rsidP="001C600A">
            <w:pPr>
              <w:jc w:val="center"/>
              <w:rPr>
                <w:color w:val="000000"/>
                <w:sz w:val="20"/>
                <w:szCs w:val="20"/>
              </w:rPr>
            </w:pPr>
            <w:r w:rsidRPr="001C600A">
              <w:rPr>
                <w:color w:val="000000"/>
                <w:sz w:val="20"/>
                <w:szCs w:val="20"/>
              </w:rPr>
              <w:t>0,00</w:t>
            </w:r>
          </w:p>
        </w:tc>
        <w:tc>
          <w:tcPr>
            <w:tcW w:w="1277" w:type="dxa"/>
            <w:tcBorders>
              <w:top w:val="nil"/>
              <w:left w:val="nil"/>
              <w:bottom w:val="single" w:sz="4" w:space="0" w:color="auto"/>
              <w:right w:val="single" w:sz="4" w:space="0" w:color="auto"/>
            </w:tcBorders>
            <w:shd w:val="clear" w:color="auto" w:fill="auto"/>
            <w:vAlign w:val="center"/>
            <w:hideMark/>
          </w:tcPr>
          <w:p w14:paraId="5D691FB5" w14:textId="77777777" w:rsidR="001C600A" w:rsidRPr="001C600A" w:rsidRDefault="001C600A" w:rsidP="001C600A">
            <w:pPr>
              <w:jc w:val="center"/>
              <w:rPr>
                <w:color w:val="000000"/>
                <w:sz w:val="20"/>
                <w:szCs w:val="20"/>
              </w:rPr>
            </w:pPr>
            <w:r w:rsidRPr="001C600A">
              <w:rPr>
                <w:color w:val="000000"/>
                <w:sz w:val="20"/>
                <w:szCs w:val="20"/>
              </w:rPr>
              <w:t>0,00</w:t>
            </w:r>
          </w:p>
        </w:tc>
        <w:tc>
          <w:tcPr>
            <w:tcW w:w="1133" w:type="dxa"/>
            <w:tcBorders>
              <w:top w:val="nil"/>
              <w:left w:val="nil"/>
              <w:bottom w:val="single" w:sz="4" w:space="0" w:color="auto"/>
              <w:right w:val="single" w:sz="4" w:space="0" w:color="auto"/>
            </w:tcBorders>
            <w:shd w:val="clear" w:color="auto" w:fill="auto"/>
            <w:vAlign w:val="center"/>
            <w:hideMark/>
          </w:tcPr>
          <w:p w14:paraId="24F25925" w14:textId="77777777" w:rsidR="001C600A" w:rsidRPr="001C600A" w:rsidRDefault="001C600A" w:rsidP="001C600A">
            <w:pPr>
              <w:jc w:val="center"/>
              <w:rPr>
                <w:color w:val="000000"/>
                <w:sz w:val="20"/>
                <w:szCs w:val="20"/>
              </w:rPr>
            </w:pPr>
            <w:r w:rsidRPr="001C600A">
              <w:rPr>
                <w:color w:val="000000"/>
                <w:sz w:val="20"/>
                <w:szCs w:val="20"/>
              </w:rPr>
              <w:t>0,00</w:t>
            </w:r>
          </w:p>
        </w:tc>
      </w:tr>
      <w:tr w:rsidR="001C600A" w:rsidRPr="001C600A" w14:paraId="47E25F14" w14:textId="77777777" w:rsidTr="00A15005">
        <w:trPr>
          <w:trHeight w:val="21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AF5F08F" w14:textId="77777777" w:rsidR="001C600A" w:rsidRPr="001C600A" w:rsidRDefault="001C600A" w:rsidP="001C600A">
            <w:pPr>
              <w:jc w:val="center"/>
              <w:rPr>
                <w:rFonts w:ascii="Verdana" w:hAnsi="Verdana" w:cs="Calibri"/>
                <w:i/>
                <w:iCs/>
                <w:color w:val="000000"/>
                <w:sz w:val="16"/>
                <w:szCs w:val="16"/>
              </w:rPr>
            </w:pPr>
            <w:r w:rsidRPr="001C600A">
              <w:rPr>
                <w:rFonts w:ascii="Verdana" w:hAnsi="Verdana" w:cs="Calibri"/>
                <w:i/>
                <w:iCs/>
                <w:color w:val="000000"/>
                <w:sz w:val="16"/>
                <w:szCs w:val="16"/>
              </w:rPr>
              <w:t>1.18.4</w:t>
            </w:r>
          </w:p>
        </w:tc>
        <w:tc>
          <w:tcPr>
            <w:tcW w:w="3967" w:type="dxa"/>
            <w:tcBorders>
              <w:top w:val="nil"/>
              <w:left w:val="nil"/>
              <w:bottom w:val="single" w:sz="4" w:space="0" w:color="auto"/>
              <w:right w:val="single" w:sz="4" w:space="0" w:color="auto"/>
            </w:tcBorders>
            <w:shd w:val="clear" w:color="auto" w:fill="auto"/>
            <w:vAlign w:val="center"/>
            <w:hideMark/>
          </w:tcPr>
          <w:p w14:paraId="481A87D3" w14:textId="77777777" w:rsidR="001C600A" w:rsidRPr="001C600A" w:rsidRDefault="001C600A" w:rsidP="001C600A">
            <w:pPr>
              <w:rPr>
                <w:rFonts w:ascii="Verdana" w:hAnsi="Verdana" w:cs="Calibri"/>
                <w:i/>
                <w:iCs/>
                <w:color w:val="000000"/>
                <w:sz w:val="16"/>
                <w:szCs w:val="16"/>
              </w:rPr>
            </w:pPr>
            <w:r w:rsidRPr="001C600A">
              <w:rPr>
                <w:rFonts w:ascii="Verdana" w:hAnsi="Verdana" w:cs="Calibri"/>
                <w:i/>
                <w:iCs/>
                <w:color w:val="000000"/>
                <w:sz w:val="16"/>
                <w:szCs w:val="16"/>
              </w:rPr>
              <w:t xml:space="preserve">      - водный налог</w:t>
            </w:r>
          </w:p>
        </w:tc>
        <w:tc>
          <w:tcPr>
            <w:tcW w:w="992" w:type="dxa"/>
            <w:tcBorders>
              <w:top w:val="nil"/>
              <w:left w:val="nil"/>
              <w:bottom w:val="single" w:sz="4" w:space="0" w:color="auto"/>
              <w:right w:val="nil"/>
            </w:tcBorders>
            <w:shd w:val="clear" w:color="auto" w:fill="auto"/>
            <w:vAlign w:val="center"/>
            <w:hideMark/>
          </w:tcPr>
          <w:p w14:paraId="3CD984D7" w14:textId="77777777" w:rsidR="001C600A" w:rsidRPr="001C600A" w:rsidRDefault="001C600A" w:rsidP="001C600A">
            <w:pPr>
              <w:jc w:val="center"/>
              <w:rPr>
                <w:rFonts w:ascii="Verdana" w:hAnsi="Verdana" w:cs="Calibri"/>
                <w:i/>
                <w:iCs/>
                <w:color w:val="000000"/>
                <w:sz w:val="16"/>
                <w:szCs w:val="16"/>
              </w:rPr>
            </w:pPr>
            <w:r w:rsidRPr="001C600A">
              <w:rPr>
                <w:rFonts w:ascii="Verdana" w:hAnsi="Verdana" w:cs="Calibri"/>
                <w:i/>
                <w:iCs/>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vAlign w:val="center"/>
            <w:hideMark/>
          </w:tcPr>
          <w:p w14:paraId="7FCA081D" w14:textId="77777777" w:rsidR="001C600A" w:rsidRPr="001C600A" w:rsidRDefault="001C600A" w:rsidP="001C600A">
            <w:pPr>
              <w:jc w:val="center"/>
              <w:rPr>
                <w:color w:val="000000"/>
                <w:sz w:val="20"/>
                <w:szCs w:val="20"/>
              </w:rPr>
            </w:pPr>
            <w:r w:rsidRPr="001C600A">
              <w:rPr>
                <w:color w:val="000000"/>
                <w:sz w:val="20"/>
                <w:szCs w:val="20"/>
              </w:rPr>
              <w:t>0,00</w:t>
            </w:r>
          </w:p>
        </w:tc>
        <w:tc>
          <w:tcPr>
            <w:tcW w:w="1277" w:type="dxa"/>
            <w:tcBorders>
              <w:top w:val="nil"/>
              <w:left w:val="nil"/>
              <w:bottom w:val="single" w:sz="4" w:space="0" w:color="auto"/>
              <w:right w:val="single" w:sz="4" w:space="0" w:color="auto"/>
            </w:tcBorders>
            <w:shd w:val="clear" w:color="auto" w:fill="auto"/>
            <w:vAlign w:val="center"/>
            <w:hideMark/>
          </w:tcPr>
          <w:p w14:paraId="04A642D7" w14:textId="77777777" w:rsidR="001C600A" w:rsidRPr="001C600A" w:rsidRDefault="001C600A" w:rsidP="001C600A">
            <w:pPr>
              <w:jc w:val="center"/>
              <w:rPr>
                <w:color w:val="000000"/>
                <w:sz w:val="20"/>
                <w:szCs w:val="20"/>
              </w:rPr>
            </w:pPr>
            <w:r w:rsidRPr="001C600A">
              <w:rPr>
                <w:color w:val="000000"/>
                <w:sz w:val="20"/>
                <w:szCs w:val="20"/>
              </w:rPr>
              <w:t>0,00</w:t>
            </w:r>
          </w:p>
        </w:tc>
        <w:tc>
          <w:tcPr>
            <w:tcW w:w="1133" w:type="dxa"/>
            <w:tcBorders>
              <w:top w:val="nil"/>
              <w:left w:val="nil"/>
              <w:bottom w:val="single" w:sz="4" w:space="0" w:color="auto"/>
              <w:right w:val="single" w:sz="4" w:space="0" w:color="auto"/>
            </w:tcBorders>
            <w:shd w:val="clear" w:color="auto" w:fill="auto"/>
            <w:vAlign w:val="center"/>
            <w:hideMark/>
          </w:tcPr>
          <w:p w14:paraId="795EE0C8" w14:textId="77777777" w:rsidR="001C600A" w:rsidRPr="001C600A" w:rsidRDefault="001C600A" w:rsidP="001C600A">
            <w:pPr>
              <w:jc w:val="center"/>
              <w:rPr>
                <w:color w:val="000000"/>
                <w:sz w:val="20"/>
                <w:szCs w:val="20"/>
              </w:rPr>
            </w:pPr>
            <w:r w:rsidRPr="001C600A">
              <w:rPr>
                <w:color w:val="000000"/>
                <w:sz w:val="20"/>
                <w:szCs w:val="20"/>
              </w:rPr>
              <w:t>0,00</w:t>
            </w:r>
          </w:p>
        </w:tc>
      </w:tr>
      <w:tr w:rsidR="001C600A" w:rsidRPr="001C600A" w14:paraId="0F2BEC88" w14:textId="77777777" w:rsidTr="00A15005">
        <w:trPr>
          <w:trHeight w:val="21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2665702" w14:textId="77777777" w:rsidR="001C600A" w:rsidRPr="001C600A" w:rsidRDefault="001C600A" w:rsidP="001C600A">
            <w:pPr>
              <w:jc w:val="center"/>
              <w:rPr>
                <w:rFonts w:ascii="Verdana" w:hAnsi="Verdana" w:cs="Calibri"/>
                <w:i/>
                <w:iCs/>
                <w:color w:val="000000"/>
                <w:sz w:val="16"/>
                <w:szCs w:val="16"/>
              </w:rPr>
            </w:pPr>
            <w:r w:rsidRPr="001C600A">
              <w:rPr>
                <w:rFonts w:ascii="Verdana" w:hAnsi="Verdana" w:cs="Calibri"/>
                <w:i/>
                <w:iCs/>
                <w:color w:val="000000"/>
                <w:sz w:val="16"/>
                <w:szCs w:val="16"/>
              </w:rPr>
              <w:t>1.18.5</w:t>
            </w:r>
          </w:p>
        </w:tc>
        <w:tc>
          <w:tcPr>
            <w:tcW w:w="3967" w:type="dxa"/>
            <w:tcBorders>
              <w:top w:val="nil"/>
              <w:left w:val="nil"/>
              <w:bottom w:val="nil"/>
              <w:right w:val="single" w:sz="4" w:space="0" w:color="auto"/>
            </w:tcBorders>
            <w:shd w:val="clear" w:color="auto" w:fill="auto"/>
            <w:vAlign w:val="center"/>
            <w:hideMark/>
          </w:tcPr>
          <w:p w14:paraId="3B24D246" w14:textId="77777777" w:rsidR="001C600A" w:rsidRPr="001C600A" w:rsidRDefault="001C600A" w:rsidP="001C600A">
            <w:pPr>
              <w:rPr>
                <w:rFonts w:ascii="Verdana" w:hAnsi="Verdana" w:cs="Calibri"/>
                <w:i/>
                <w:iCs/>
                <w:color w:val="000000"/>
                <w:sz w:val="16"/>
                <w:szCs w:val="16"/>
              </w:rPr>
            </w:pPr>
            <w:r w:rsidRPr="001C600A">
              <w:rPr>
                <w:rFonts w:ascii="Verdana" w:hAnsi="Verdana" w:cs="Calibri"/>
                <w:i/>
                <w:iCs/>
                <w:color w:val="000000"/>
                <w:sz w:val="16"/>
                <w:szCs w:val="16"/>
              </w:rPr>
              <w:t xml:space="preserve">      - прочие налоги</w:t>
            </w:r>
          </w:p>
        </w:tc>
        <w:tc>
          <w:tcPr>
            <w:tcW w:w="992" w:type="dxa"/>
            <w:tcBorders>
              <w:top w:val="nil"/>
              <w:left w:val="nil"/>
              <w:bottom w:val="nil"/>
              <w:right w:val="nil"/>
            </w:tcBorders>
            <w:shd w:val="clear" w:color="auto" w:fill="auto"/>
            <w:vAlign w:val="center"/>
            <w:hideMark/>
          </w:tcPr>
          <w:p w14:paraId="0EA3AC83" w14:textId="77777777" w:rsidR="001C600A" w:rsidRPr="001C600A" w:rsidRDefault="001C600A" w:rsidP="001C600A">
            <w:pPr>
              <w:jc w:val="center"/>
              <w:rPr>
                <w:rFonts w:ascii="Verdana" w:hAnsi="Verdana" w:cs="Calibri"/>
                <w:i/>
                <w:iCs/>
                <w:color w:val="000000"/>
                <w:sz w:val="16"/>
                <w:szCs w:val="16"/>
              </w:rPr>
            </w:pPr>
            <w:r w:rsidRPr="001C600A">
              <w:rPr>
                <w:rFonts w:ascii="Verdana" w:hAnsi="Verdana" w:cs="Calibri"/>
                <w:i/>
                <w:iCs/>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vAlign w:val="center"/>
            <w:hideMark/>
          </w:tcPr>
          <w:p w14:paraId="381DD257" w14:textId="77777777" w:rsidR="001C600A" w:rsidRPr="001C600A" w:rsidRDefault="001C600A" w:rsidP="001C600A">
            <w:pPr>
              <w:jc w:val="center"/>
              <w:rPr>
                <w:color w:val="000000"/>
                <w:sz w:val="20"/>
                <w:szCs w:val="20"/>
              </w:rPr>
            </w:pPr>
            <w:r w:rsidRPr="001C600A">
              <w:rPr>
                <w:color w:val="000000"/>
                <w:sz w:val="20"/>
                <w:szCs w:val="20"/>
              </w:rPr>
              <w:t>0,00</w:t>
            </w:r>
          </w:p>
        </w:tc>
        <w:tc>
          <w:tcPr>
            <w:tcW w:w="1277" w:type="dxa"/>
            <w:tcBorders>
              <w:top w:val="nil"/>
              <w:left w:val="nil"/>
              <w:bottom w:val="single" w:sz="4" w:space="0" w:color="auto"/>
              <w:right w:val="single" w:sz="4" w:space="0" w:color="auto"/>
            </w:tcBorders>
            <w:shd w:val="clear" w:color="auto" w:fill="auto"/>
            <w:vAlign w:val="center"/>
            <w:hideMark/>
          </w:tcPr>
          <w:p w14:paraId="6B1B28A6" w14:textId="77777777" w:rsidR="001C600A" w:rsidRPr="001C600A" w:rsidRDefault="001C600A" w:rsidP="001C600A">
            <w:pPr>
              <w:jc w:val="center"/>
              <w:rPr>
                <w:color w:val="000000"/>
                <w:sz w:val="20"/>
                <w:szCs w:val="20"/>
              </w:rPr>
            </w:pPr>
            <w:r w:rsidRPr="001C600A">
              <w:rPr>
                <w:color w:val="000000"/>
                <w:sz w:val="20"/>
                <w:szCs w:val="20"/>
              </w:rPr>
              <w:t>0,00</w:t>
            </w:r>
          </w:p>
        </w:tc>
        <w:tc>
          <w:tcPr>
            <w:tcW w:w="1133" w:type="dxa"/>
            <w:tcBorders>
              <w:top w:val="nil"/>
              <w:left w:val="nil"/>
              <w:bottom w:val="single" w:sz="4" w:space="0" w:color="auto"/>
              <w:right w:val="single" w:sz="4" w:space="0" w:color="auto"/>
            </w:tcBorders>
            <w:shd w:val="clear" w:color="auto" w:fill="auto"/>
            <w:vAlign w:val="center"/>
            <w:hideMark/>
          </w:tcPr>
          <w:p w14:paraId="0BF3485E" w14:textId="77777777" w:rsidR="001C600A" w:rsidRPr="001C600A" w:rsidRDefault="001C600A" w:rsidP="001C600A">
            <w:pPr>
              <w:jc w:val="center"/>
              <w:rPr>
                <w:color w:val="000000"/>
                <w:sz w:val="20"/>
                <w:szCs w:val="20"/>
              </w:rPr>
            </w:pPr>
            <w:r w:rsidRPr="001C600A">
              <w:rPr>
                <w:color w:val="000000"/>
                <w:sz w:val="20"/>
                <w:szCs w:val="20"/>
              </w:rPr>
              <w:t>0,00</w:t>
            </w:r>
          </w:p>
        </w:tc>
      </w:tr>
      <w:tr w:rsidR="001C600A" w:rsidRPr="001C600A" w14:paraId="27F73081" w14:textId="77777777" w:rsidTr="00A15005">
        <w:trPr>
          <w:trHeight w:val="513"/>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DE198"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2</w:t>
            </w:r>
          </w:p>
        </w:tc>
        <w:tc>
          <w:tcPr>
            <w:tcW w:w="3967" w:type="dxa"/>
            <w:tcBorders>
              <w:top w:val="single" w:sz="4" w:space="0" w:color="auto"/>
              <w:left w:val="nil"/>
              <w:bottom w:val="single" w:sz="4" w:space="0" w:color="auto"/>
              <w:right w:val="single" w:sz="4" w:space="0" w:color="auto"/>
            </w:tcBorders>
            <w:shd w:val="clear" w:color="auto" w:fill="auto"/>
            <w:vAlign w:val="center"/>
            <w:hideMark/>
          </w:tcPr>
          <w:p w14:paraId="4C6442EF" w14:textId="77777777" w:rsidR="001C600A" w:rsidRPr="001C600A" w:rsidRDefault="001C600A" w:rsidP="001C600A">
            <w:pPr>
              <w:rPr>
                <w:rFonts w:ascii="Verdana" w:hAnsi="Verdana" w:cs="Calibri"/>
                <w:b/>
                <w:bCs/>
                <w:color w:val="000000"/>
                <w:sz w:val="16"/>
                <w:szCs w:val="16"/>
              </w:rPr>
            </w:pPr>
            <w:r w:rsidRPr="001C600A">
              <w:rPr>
                <w:rFonts w:ascii="Verdana" w:hAnsi="Verdana" w:cs="Calibri"/>
                <w:b/>
                <w:bCs/>
                <w:color w:val="000000"/>
                <w:sz w:val="16"/>
                <w:szCs w:val="16"/>
              </w:rPr>
              <w:t>Внереализационные расходы, всего</w:t>
            </w:r>
          </w:p>
        </w:tc>
        <w:tc>
          <w:tcPr>
            <w:tcW w:w="992" w:type="dxa"/>
            <w:tcBorders>
              <w:top w:val="single" w:sz="4" w:space="0" w:color="auto"/>
              <w:left w:val="nil"/>
              <w:bottom w:val="single" w:sz="4" w:space="0" w:color="auto"/>
              <w:right w:val="nil"/>
            </w:tcBorders>
            <w:shd w:val="clear" w:color="auto" w:fill="auto"/>
            <w:vAlign w:val="center"/>
            <w:hideMark/>
          </w:tcPr>
          <w:p w14:paraId="3D68A5F0"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2BD3A" w14:textId="77777777" w:rsidR="001C600A" w:rsidRPr="001C600A" w:rsidRDefault="001C600A" w:rsidP="001C600A">
            <w:pPr>
              <w:jc w:val="center"/>
              <w:rPr>
                <w:color w:val="000000"/>
                <w:sz w:val="20"/>
                <w:szCs w:val="20"/>
              </w:rPr>
            </w:pPr>
            <w:r w:rsidRPr="001C600A">
              <w:rPr>
                <w:color w:val="000000"/>
                <w:sz w:val="20"/>
                <w:szCs w:val="20"/>
              </w:rPr>
              <w:t>0,00</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14:paraId="4E12607E" w14:textId="77777777" w:rsidR="001C600A" w:rsidRPr="001C600A" w:rsidRDefault="001C600A" w:rsidP="001C600A">
            <w:pPr>
              <w:jc w:val="center"/>
              <w:rPr>
                <w:color w:val="000000"/>
                <w:sz w:val="20"/>
                <w:szCs w:val="20"/>
              </w:rPr>
            </w:pPr>
            <w:r w:rsidRPr="001C600A">
              <w:rPr>
                <w:color w:val="000000"/>
                <w:sz w:val="20"/>
                <w:szCs w:val="20"/>
              </w:rPr>
              <w:t>0,00</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320C9685" w14:textId="77777777" w:rsidR="001C600A" w:rsidRPr="001C600A" w:rsidRDefault="001C600A" w:rsidP="001C600A">
            <w:pPr>
              <w:jc w:val="center"/>
              <w:rPr>
                <w:color w:val="000000"/>
                <w:sz w:val="20"/>
                <w:szCs w:val="20"/>
              </w:rPr>
            </w:pPr>
            <w:r w:rsidRPr="001C600A">
              <w:rPr>
                <w:color w:val="000000"/>
                <w:sz w:val="20"/>
                <w:szCs w:val="20"/>
              </w:rPr>
              <w:t>0,00</w:t>
            </w:r>
          </w:p>
        </w:tc>
      </w:tr>
      <w:tr w:rsidR="001C600A" w:rsidRPr="001C600A" w14:paraId="2F2D0FE9" w14:textId="77777777" w:rsidTr="00A15005">
        <w:trPr>
          <w:trHeight w:val="35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10C8394"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2.1</w:t>
            </w:r>
          </w:p>
        </w:tc>
        <w:tc>
          <w:tcPr>
            <w:tcW w:w="3967" w:type="dxa"/>
            <w:tcBorders>
              <w:top w:val="nil"/>
              <w:left w:val="nil"/>
              <w:bottom w:val="single" w:sz="4" w:space="0" w:color="auto"/>
              <w:right w:val="single" w:sz="4" w:space="0" w:color="auto"/>
            </w:tcBorders>
            <w:shd w:val="clear" w:color="auto" w:fill="auto"/>
            <w:vAlign w:val="center"/>
            <w:hideMark/>
          </w:tcPr>
          <w:p w14:paraId="68209FE0"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 xml:space="preserve">   - расходы на вывод из эксплуатации (в том числе на консервацию) и вывод из консервации</w:t>
            </w:r>
          </w:p>
        </w:tc>
        <w:tc>
          <w:tcPr>
            <w:tcW w:w="992" w:type="dxa"/>
            <w:tcBorders>
              <w:top w:val="nil"/>
              <w:left w:val="nil"/>
              <w:bottom w:val="single" w:sz="4" w:space="0" w:color="auto"/>
              <w:right w:val="nil"/>
            </w:tcBorders>
            <w:shd w:val="clear" w:color="auto" w:fill="auto"/>
            <w:vAlign w:val="center"/>
            <w:hideMark/>
          </w:tcPr>
          <w:p w14:paraId="46A24FC8"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B8BB7" w14:textId="77777777" w:rsidR="001C600A" w:rsidRPr="001C600A" w:rsidRDefault="001C600A" w:rsidP="001C600A">
            <w:pPr>
              <w:jc w:val="center"/>
              <w:rPr>
                <w:color w:val="000000"/>
                <w:sz w:val="20"/>
                <w:szCs w:val="20"/>
              </w:rPr>
            </w:pPr>
            <w:r w:rsidRPr="001C600A">
              <w:rPr>
                <w:color w:val="000000"/>
                <w:sz w:val="20"/>
                <w:szCs w:val="20"/>
              </w:rPr>
              <w:t>0,00</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14:paraId="108BC014" w14:textId="77777777" w:rsidR="001C600A" w:rsidRPr="001C600A" w:rsidRDefault="001C600A" w:rsidP="001C600A">
            <w:pPr>
              <w:jc w:val="center"/>
              <w:rPr>
                <w:color w:val="000000"/>
                <w:sz w:val="20"/>
                <w:szCs w:val="20"/>
              </w:rPr>
            </w:pPr>
            <w:r w:rsidRPr="001C600A">
              <w:rPr>
                <w:color w:val="000000"/>
                <w:sz w:val="20"/>
                <w:szCs w:val="20"/>
              </w:rPr>
              <w:t>0,00</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5C547583" w14:textId="77777777" w:rsidR="001C600A" w:rsidRPr="001C600A" w:rsidRDefault="001C600A" w:rsidP="001C600A">
            <w:pPr>
              <w:jc w:val="center"/>
              <w:rPr>
                <w:color w:val="000000"/>
                <w:sz w:val="20"/>
                <w:szCs w:val="20"/>
              </w:rPr>
            </w:pPr>
            <w:r w:rsidRPr="001C600A">
              <w:rPr>
                <w:color w:val="000000"/>
                <w:sz w:val="20"/>
                <w:szCs w:val="20"/>
              </w:rPr>
              <w:t>0,00</w:t>
            </w:r>
          </w:p>
        </w:tc>
      </w:tr>
      <w:tr w:rsidR="001C600A" w:rsidRPr="001C600A" w14:paraId="32134BCE" w14:textId="77777777" w:rsidTr="00A15005">
        <w:trPr>
          <w:trHeight w:val="21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EC83801"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2.2</w:t>
            </w:r>
          </w:p>
        </w:tc>
        <w:tc>
          <w:tcPr>
            <w:tcW w:w="3967" w:type="dxa"/>
            <w:tcBorders>
              <w:top w:val="nil"/>
              <w:left w:val="nil"/>
              <w:bottom w:val="single" w:sz="4" w:space="0" w:color="auto"/>
              <w:right w:val="single" w:sz="4" w:space="0" w:color="auto"/>
            </w:tcBorders>
            <w:shd w:val="clear" w:color="auto" w:fill="auto"/>
            <w:vAlign w:val="center"/>
            <w:hideMark/>
          </w:tcPr>
          <w:p w14:paraId="121980D1"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 xml:space="preserve">   - расходы по сомнительным долгам</w:t>
            </w:r>
          </w:p>
        </w:tc>
        <w:tc>
          <w:tcPr>
            <w:tcW w:w="992" w:type="dxa"/>
            <w:tcBorders>
              <w:top w:val="nil"/>
              <w:left w:val="nil"/>
              <w:bottom w:val="single" w:sz="4" w:space="0" w:color="auto"/>
              <w:right w:val="nil"/>
            </w:tcBorders>
            <w:shd w:val="clear" w:color="auto" w:fill="auto"/>
            <w:vAlign w:val="center"/>
            <w:hideMark/>
          </w:tcPr>
          <w:p w14:paraId="776F8E8A"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0DBC4251" w14:textId="77777777" w:rsidR="001C600A" w:rsidRPr="001C600A" w:rsidRDefault="001C600A" w:rsidP="001C600A">
            <w:pPr>
              <w:jc w:val="center"/>
              <w:rPr>
                <w:color w:val="000000"/>
                <w:sz w:val="20"/>
                <w:szCs w:val="20"/>
              </w:rPr>
            </w:pPr>
            <w:r w:rsidRPr="001C600A">
              <w:rPr>
                <w:color w:val="000000"/>
                <w:sz w:val="20"/>
                <w:szCs w:val="20"/>
              </w:rPr>
              <w:t>0,00</w:t>
            </w:r>
          </w:p>
        </w:tc>
        <w:tc>
          <w:tcPr>
            <w:tcW w:w="1277" w:type="dxa"/>
            <w:tcBorders>
              <w:top w:val="nil"/>
              <w:left w:val="nil"/>
              <w:bottom w:val="single" w:sz="4" w:space="0" w:color="auto"/>
              <w:right w:val="single" w:sz="4" w:space="0" w:color="auto"/>
            </w:tcBorders>
            <w:shd w:val="clear" w:color="auto" w:fill="auto"/>
            <w:noWrap/>
            <w:vAlign w:val="center"/>
            <w:hideMark/>
          </w:tcPr>
          <w:p w14:paraId="0A48CC69" w14:textId="77777777" w:rsidR="001C600A" w:rsidRPr="001C600A" w:rsidRDefault="001C600A" w:rsidP="001C600A">
            <w:pPr>
              <w:jc w:val="center"/>
              <w:rPr>
                <w:color w:val="000000"/>
                <w:sz w:val="20"/>
                <w:szCs w:val="20"/>
              </w:rPr>
            </w:pPr>
            <w:r w:rsidRPr="001C600A">
              <w:rPr>
                <w:color w:val="000000"/>
                <w:sz w:val="20"/>
                <w:szCs w:val="20"/>
              </w:rPr>
              <w:t>0,00</w:t>
            </w:r>
          </w:p>
        </w:tc>
        <w:tc>
          <w:tcPr>
            <w:tcW w:w="1133" w:type="dxa"/>
            <w:tcBorders>
              <w:top w:val="nil"/>
              <w:left w:val="nil"/>
              <w:bottom w:val="single" w:sz="4" w:space="0" w:color="auto"/>
              <w:right w:val="single" w:sz="4" w:space="0" w:color="auto"/>
            </w:tcBorders>
            <w:shd w:val="clear" w:color="auto" w:fill="auto"/>
            <w:noWrap/>
            <w:vAlign w:val="center"/>
            <w:hideMark/>
          </w:tcPr>
          <w:p w14:paraId="25D6875A" w14:textId="77777777" w:rsidR="001C600A" w:rsidRPr="001C600A" w:rsidRDefault="001C600A" w:rsidP="001C600A">
            <w:pPr>
              <w:jc w:val="center"/>
              <w:rPr>
                <w:color w:val="000000"/>
                <w:sz w:val="20"/>
                <w:szCs w:val="20"/>
              </w:rPr>
            </w:pPr>
            <w:r w:rsidRPr="001C600A">
              <w:rPr>
                <w:color w:val="000000"/>
                <w:sz w:val="20"/>
                <w:szCs w:val="20"/>
              </w:rPr>
              <w:t>0,00</w:t>
            </w:r>
          </w:p>
        </w:tc>
      </w:tr>
      <w:tr w:rsidR="001C600A" w:rsidRPr="001C600A" w14:paraId="24F7315A" w14:textId="77777777" w:rsidTr="00A15005">
        <w:trPr>
          <w:trHeight w:val="53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94FFBF3"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2.3</w:t>
            </w:r>
          </w:p>
        </w:tc>
        <w:tc>
          <w:tcPr>
            <w:tcW w:w="3967" w:type="dxa"/>
            <w:tcBorders>
              <w:top w:val="nil"/>
              <w:left w:val="nil"/>
              <w:bottom w:val="single" w:sz="4" w:space="0" w:color="auto"/>
              <w:right w:val="single" w:sz="4" w:space="0" w:color="auto"/>
            </w:tcBorders>
            <w:shd w:val="clear" w:color="auto" w:fill="auto"/>
            <w:vAlign w:val="center"/>
            <w:hideMark/>
          </w:tcPr>
          <w:p w14:paraId="7C815225"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 xml:space="preserve">   - 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992" w:type="dxa"/>
            <w:tcBorders>
              <w:top w:val="nil"/>
              <w:left w:val="nil"/>
              <w:bottom w:val="single" w:sz="4" w:space="0" w:color="auto"/>
              <w:right w:val="nil"/>
            </w:tcBorders>
            <w:shd w:val="clear" w:color="auto" w:fill="auto"/>
            <w:vAlign w:val="center"/>
            <w:hideMark/>
          </w:tcPr>
          <w:p w14:paraId="0839507A"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9D115B0" w14:textId="77777777" w:rsidR="001C600A" w:rsidRPr="001C600A" w:rsidRDefault="001C600A" w:rsidP="001C600A">
            <w:pPr>
              <w:jc w:val="center"/>
              <w:rPr>
                <w:color w:val="000000"/>
                <w:sz w:val="20"/>
                <w:szCs w:val="20"/>
              </w:rPr>
            </w:pPr>
            <w:r w:rsidRPr="001C600A">
              <w:rPr>
                <w:color w:val="000000"/>
                <w:sz w:val="20"/>
                <w:szCs w:val="20"/>
              </w:rPr>
              <w:t>0,00</w:t>
            </w:r>
          </w:p>
        </w:tc>
        <w:tc>
          <w:tcPr>
            <w:tcW w:w="1277" w:type="dxa"/>
            <w:tcBorders>
              <w:top w:val="nil"/>
              <w:left w:val="nil"/>
              <w:bottom w:val="single" w:sz="4" w:space="0" w:color="auto"/>
              <w:right w:val="single" w:sz="4" w:space="0" w:color="auto"/>
            </w:tcBorders>
            <w:shd w:val="clear" w:color="auto" w:fill="auto"/>
            <w:noWrap/>
            <w:vAlign w:val="center"/>
            <w:hideMark/>
          </w:tcPr>
          <w:p w14:paraId="0539D1B7" w14:textId="77777777" w:rsidR="001C600A" w:rsidRPr="001C600A" w:rsidRDefault="001C600A" w:rsidP="001C600A">
            <w:pPr>
              <w:jc w:val="center"/>
              <w:rPr>
                <w:color w:val="000000"/>
                <w:sz w:val="20"/>
                <w:szCs w:val="20"/>
              </w:rPr>
            </w:pPr>
            <w:r w:rsidRPr="001C600A">
              <w:rPr>
                <w:color w:val="000000"/>
                <w:sz w:val="20"/>
                <w:szCs w:val="20"/>
              </w:rPr>
              <w:t>0,00</w:t>
            </w:r>
          </w:p>
        </w:tc>
        <w:tc>
          <w:tcPr>
            <w:tcW w:w="1133" w:type="dxa"/>
            <w:tcBorders>
              <w:top w:val="nil"/>
              <w:left w:val="nil"/>
              <w:bottom w:val="single" w:sz="4" w:space="0" w:color="auto"/>
              <w:right w:val="single" w:sz="4" w:space="0" w:color="auto"/>
            </w:tcBorders>
            <w:shd w:val="clear" w:color="auto" w:fill="auto"/>
            <w:noWrap/>
            <w:vAlign w:val="center"/>
            <w:hideMark/>
          </w:tcPr>
          <w:p w14:paraId="162F059E" w14:textId="77777777" w:rsidR="001C600A" w:rsidRPr="001C600A" w:rsidRDefault="001C600A" w:rsidP="001C600A">
            <w:pPr>
              <w:jc w:val="center"/>
              <w:rPr>
                <w:color w:val="000000"/>
                <w:sz w:val="20"/>
                <w:szCs w:val="20"/>
              </w:rPr>
            </w:pPr>
            <w:r w:rsidRPr="001C600A">
              <w:rPr>
                <w:color w:val="000000"/>
                <w:sz w:val="20"/>
                <w:szCs w:val="20"/>
              </w:rPr>
              <w:t>0,00</w:t>
            </w:r>
          </w:p>
        </w:tc>
      </w:tr>
      <w:tr w:rsidR="001C600A" w:rsidRPr="001C600A" w14:paraId="7079FA85" w14:textId="77777777" w:rsidTr="00A15005">
        <w:trPr>
          <w:trHeight w:val="21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A2D10F4"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2.4</w:t>
            </w:r>
          </w:p>
        </w:tc>
        <w:tc>
          <w:tcPr>
            <w:tcW w:w="3967" w:type="dxa"/>
            <w:tcBorders>
              <w:top w:val="nil"/>
              <w:left w:val="nil"/>
              <w:bottom w:val="single" w:sz="4" w:space="0" w:color="auto"/>
              <w:right w:val="single" w:sz="4" w:space="0" w:color="auto"/>
            </w:tcBorders>
            <w:shd w:val="clear" w:color="auto" w:fill="auto"/>
            <w:vAlign w:val="center"/>
            <w:hideMark/>
          </w:tcPr>
          <w:p w14:paraId="6DF03083"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 xml:space="preserve">   - другие обоснованные расходы, в том числе</w:t>
            </w:r>
          </w:p>
        </w:tc>
        <w:tc>
          <w:tcPr>
            <w:tcW w:w="992" w:type="dxa"/>
            <w:tcBorders>
              <w:top w:val="nil"/>
              <w:left w:val="nil"/>
              <w:bottom w:val="single" w:sz="4" w:space="0" w:color="auto"/>
              <w:right w:val="nil"/>
            </w:tcBorders>
            <w:shd w:val="clear" w:color="auto" w:fill="auto"/>
            <w:vAlign w:val="center"/>
            <w:hideMark/>
          </w:tcPr>
          <w:p w14:paraId="3282038F"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40CF4311" w14:textId="77777777" w:rsidR="001C600A" w:rsidRPr="001C600A" w:rsidRDefault="001C600A" w:rsidP="001C600A">
            <w:pPr>
              <w:jc w:val="center"/>
              <w:rPr>
                <w:color w:val="000000"/>
                <w:sz w:val="20"/>
                <w:szCs w:val="20"/>
              </w:rPr>
            </w:pPr>
            <w:r w:rsidRPr="001C600A">
              <w:rPr>
                <w:color w:val="000000"/>
                <w:sz w:val="20"/>
                <w:szCs w:val="20"/>
              </w:rPr>
              <w:t>0,00</w:t>
            </w:r>
          </w:p>
        </w:tc>
        <w:tc>
          <w:tcPr>
            <w:tcW w:w="1277" w:type="dxa"/>
            <w:tcBorders>
              <w:top w:val="nil"/>
              <w:left w:val="nil"/>
              <w:bottom w:val="single" w:sz="4" w:space="0" w:color="auto"/>
              <w:right w:val="single" w:sz="4" w:space="0" w:color="auto"/>
            </w:tcBorders>
            <w:shd w:val="clear" w:color="auto" w:fill="auto"/>
            <w:noWrap/>
            <w:vAlign w:val="center"/>
            <w:hideMark/>
          </w:tcPr>
          <w:p w14:paraId="6A4CACE7" w14:textId="77777777" w:rsidR="001C600A" w:rsidRPr="001C600A" w:rsidRDefault="001C600A" w:rsidP="001C600A">
            <w:pPr>
              <w:jc w:val="center"/>
              <w:rPr>
                <w:color w:val="000000"/>
                <w:sz w:val="20"/>
                <w:szCs w:val="20"/>
              </w:rPr>
            </w:pPr>
            <w:r w:rsidRPr="001C600A">
              <w:rPr>
                <w:color w:val="000000"/>
                <w:sz w:val="20"/>
                <w:szCs w:val="20"/>
              </w:rPr>
              <w:t>0,00</w:t>
            </w:r>
          </w:p>
        </w:tc>
        <w:tc>
          <w:tcPr>
            <w:tcW w:w="1133" w:type="dxa"/>
            <w:tcBorders>
              <w:top w:val="nil"/>
              <w:left w:val="nil"/>
              <w:bottom w:val="single" w:sz="4" w:space="0" w:color="auto"/>
              <w:right w:val="single" w:sz="4" w:space="0" w:color="auto"/>
            </w:tcBorders>
            <w:shd w:val="clear" w:color="auto" w:fill="auto"/>
            <w:noWrap/>
            <w:vAlign w:val="center"/>
            <w:hideMark/>
          </w:tcPr>
          <w:p w14:paraId="1A920FEF" w14:textId="77777777" w:rsidR="001C600A" w:rsidRPr="001C600A" w:rsidRDefault="001C600A" w:rsidP="001C600A">
            <w:pPr>
              <w:jc w:val="center"/>
              <w:rPr>
                <w:color w:val="000000"/>
                <w:sz w:val="20"/>
                <w:szCs w:val="20"/>
              </w:rPr>
            </w:pPr>
            <w:r w:rsidRPr="001C600A">
              <w:rPr>
                <w:color w:val="000000"/>
                <w:sz w:val="20"/>
                <w:szCs w:val="20"/>
              </w:rPr>
              <w:t>0,00</w:t>
            </w:r>
          </w:p>
        </w:tc>
      </w:tr>
      <w:tr w:rsidR="001C600A" w:rsidRPr="001C600A" w14:paraId="16CA8853" w14:textId="77777777" w:rsidTr="00A15005">
        <w:trPr>
          <w:trHeight w:val="21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28CB116"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2.4.1</w:t>
            </w:r>
          </w:p>
        </w:tc>
        <w:tc>
          <w:tcPr>
            <w:tcW w:w="3967" w:type="dxa"/>
            <w:tcBorders>
              <w:top w:val="nil"/>
              <w:left w:val="nil"/>
              <w:bottom w:val="single" w:sz="4" w:space="0" w:color="auto"/>
              <w:right w:val="single" w:sz="4" w:space="0" w:color="auto"/>
            </w:tcBorders>
            <w:shd w:val="clear" w:color="auto" w:fill="auto"/>
            <w:vAlign w:val="center"/>
            <w:hideMark/>
          </w:tcPr>
          <w:p w14:paraId="3A725AB4"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 xml:space="preserve">      - расходы на услуги банков</w:t>
            </w:r>
          </w:p>
        </w:tc>
        <w:tc>
          <w:tcPr>
            <w:tcW w:w="992" w:type="dxa"/>
            <w:tcBorders>
              <w:top w:val="nil"/>
              <w:left w:val="nil"/>
              <w:bottom w:val="single" w:sz="4" w:space="0" w:color="auto"/>
              <w:right w:val="nil"/>
            </w:tcBorders>
            <w:shd w:val="clear" w:color="auto" w:fill="auto"/>
            <w:vAlign w:val="center"/>
            <w:hideMark/>
          </w:tcPr>
          <w:p w14:paraId="500E90B1"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vAlign w:val="center"/>
            <w:hideMark/>
          </w:tcPr>
          <w:p w14:paraId="59D1C651" w14:textId="77777777" w:rsidR="001C600A" w:rsidRPr="001C600A" w:rsidRDefault="001C600A" w:rsidP="001C600A">
            <w:pPr>
              <w:jc w:val="center"/>
              <w:rPr>
                <w:color w:val="000000"/>
                <w:sz w:val="20"/>
                <w:szCs w:val="20"/>
              </w:rPr>
            </w:pPr>
            <w:r w:rsidRPr="001C600A">
              <w:rPr>
                <w:color w:val="000000"/>
                <w:sz w:val="20"/>
                <w:szCs w:val="20"/>
              </w:rPr>
              <w:t>0,00</w:t>
            </w:r>
          </w:p>
        </w:tc>
        <w:tc>
          <w:tcPr>
            <w:tcW w:w="1277" w:type="dxa"/>
            <w:tcBorders>
              <w:top w:val="nil"/>
              <w:left w:val="nil"/>
              <w:bottom w:val="single" w:sz="4" w:space="0" w:color="auto"/>
              <w:right w:val="single" w:sz="4" w:space="0" w:color="auto"/>
            </w:tcBorders>
            <w:shd w:val="clear" w:color="auto" w:fill="auto"/>
            <w:vAlign w:val="center"/>
            <w:hideMark/>
          </w:tcPr>
          <w:p w14:paraId="5FB20078" w14:textId="77777777" w:rsidR="001C600A" w:rsidRPr="001C600A" w:rsidRDefault="001C600A" w:rsidP="001C600A">
            <w:pPr>
              <w:jc w:val="center"/>
              <w:rPr>
                <w:color w:val="000000"/>
                <w:sz w:val="20"/>
                <w:szCs w:val="20"/>
              </w:rPr>
            </w:pPr>
            <w:r w:rsidRPr="001C600A">
              <w:rPr>
                <w:color w:val="000000"/>
                <w:sz w:val="20"/>
                <w:szCs w:val="20"/>
              </w:rPr>
              <w:t>0,00</w:t>
            </w:r>
          </w:p>
        </w:tc>
        <w:tc>
          <w:tcPr>
            <w:tcW w:w="1133" w:type="dxa"/>
            <w:tcBorders>
              <w:top w:val="nil"/>
              <w:left w:val="nil"/>
              <w:bottom w:val="single" w:sz="4" w:space="0" w:color="auto"/>
              <w:right w:val="single" w:sz="4" w:space="0" w:color="auto"/>
            </w:tcBorders>
            <w:shd w:val="clear" w:color="auto" w:fill="auto"/>
            <w:vAlign w:val="center"/>
            <w:hideMark/>
          </w:tcPr>
          <w:p w14:paraId="4AC8DCC7" w14:textId="77777777" w:rsidR="001C600A" w:rsidRPr="001C600A" w:rsidRDefault="001C600A" w:rsidP="001C600A">
            <w:pPr>
              <w:jc w:val="center"/>
              <w:rPr>
                <w:color w:val="000000"/>
                <w:sz w:val="20"/>
                <w:szCs w:val="20"/>
              </w:rPr>
            </w:pPr>
            <w:r w:rsidRPr="001C600A">
              <w:rPr>
                <w:color w:val="000000"/>
                <w:sz w:val="20"/>
                <w:szCs w:val="20"/>
              </w:rPr>
              <w:t>0,00</w:t>
            </w:r>
          </w:p>
        </w:tc>
      </w:tr>
      <w:tr w:rsidR="001C600A" w:rsidRPr="001C600A" w14:paraId="6FD74E28" w14:textId="77777777" w:rsidTr="00A15005">
        <w:trPr>
          <w:trHeight w:val="218"/>
          <w:jc w:val="center"/>
        </w:trPr>
        <w:tc>
          <w:tcPr>
            <w:tcW w:w="851" w:type="dxa"/>
            <w:tcBorders>
              <w:top w:val="nil"/>
              <w:left w:val="single" w:sz="4" w:space="0" w:color="auto"/>
              <w:bottom w:val="nil"/>
              <w:right w:val="single" w:sz="4" w:space="0" w:color="auto"/>
            </w:tcBorders>
            <w:shd w:val="clear" w:color="auto" w:fill="auto"/>
            <w:vAlign w:val="center"/>
            <w:hideMark/>
          </w:tcPr>
          <w:p w14:paraId="72DC9D4F"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2.4.2</w:t>
            </w:r>
          </w:p>
        </w:tc>
        <w:tc>
          <w:tcPr>
            <w:tcW w:w="3967" w:type="dxa"/>
            <w:tcBorders>
              <w:top w:val="nil"/>
              <w:left w:val="nil"/>
              <w:bottom w:val="nil"/>
              <w:right w:val="single" w:sz="4" w:space="0" w:color="auto"/>
            </w:tcBorders>
            <w:shd w:val="clear" w:color="auto" w:fill="auto"/>
            <w:vAlign w:val="center"/>
            <w:hideMark/>
          </w:tcPr>
          <w:p w14:paraId="148BD2A4"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 xml:space="preserve">      - расходы на обслуживание заемных средств</w:t>
            </w:r>
          </w:p>
        </w:tc>
        <w:tc>
          <w:tcPr>
            <w:tcW w:w="992" w:type="dxa"/>
            <w:tcBorders>
              <w:top w:val="nil"/>
              <w:left w:val="nil"/>
              <w:bottom w:val="nil"/>
              <w:right w:val="nil"/>
            </w:tcBorders>
            <w:shd w:val="clear" w:color="auto" w:fill="auto"/>
            <w:vAlign w:val="center"/>
            <w:hideMark/>
          </w:tcPr>
          <w:p w14:paraId="531CA9A1"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vAlign w:val="center"/>
            <w:hideMark/>
          </w:tcPr>
          <w:p w14:paraId="0DA46D58" w14:textId="77777777" w:rsidR="001C600A" w:rsidRPr="001C600A" w:rsidRDefault="001C600A" w:rsidP="001C600A">
            <w:pPr>
              <w:jc w:val="center"/>
              <w:rPr>
                <w:color w:val="000000"/>
                <w:sz w:val="20"/>
                <w:szCs w:val="20"/>
              </w:rPr>
            </w:pPr>
            <w:r w:rsidRPr="001C600A">
              <w:rPr>
                <w:color w:val="000000"/>
                <w:sz w:val="20"/>
                <w:szCs w:val="20"/>
              </w:rPr>
              <w:t>0,00</w:t>
            </w:r>
          </w:p>
        </w:tc>
        <w:tc>
          <w:tcPr>
            <w:tcW w:w="1277" w:type="dxa"/>
            <w:tcBorders>
              <w:top w:val="nil"/>
              <w:left w:val="nil"/>
              <w:bottom w:val="single" w:sz="4" w:space="0" w:color="auto"/>
              <w:right w:val="single" w:sz="4" w:space="0" w:color="auto"/>
            </w:tcBorders>
            <w:shd w:val="clear" w:color="auto" w:fill="auto"/>
            <w:vAlign w:val="center"/>
            <w:hideMark/>
          </w:tcPr>
          <w:p w14:paraId="78037300" w14:textId="77777777" w:rsidR="001C600A" w:rsidRPr="001C600A" w:rsidRDefault="001C600A" w:rsidP="001C600A">
            <w:pPr>
              <w:jc w:val="center"/>
              <w:rPr>
                <w:color w:val="000000"/>
                <w:sz w:val="20"/>
                <w:szCs w:val="20"/>
              </w:rPr>
            </w:pPr>
            <w:r w:rsidRPr="001C600A">
              <w:rPr>
                <w:color w:val="000000"/>
                <w:sz w:val="20"/>
                <w:szCs w:val="20"/>
              </w:rPr>
              <w:t>0,00</w:t>
            </w:r>
          </w:p>
        </w:tc>
        <w:tc>
          <w:tcPr>
            <w:tcW w:w="1133" w:type="dxa"/>
            <w:tcBorders>
              <w:top w:val="nil"/>
              <w:left w:val="nil"/>
              <w:bottom w:val="single" w:sz="4" w:space="0" w:color="auto"/>
              <w:right w:val="single" w:sz="4" w:space="0" w:color="auto"/>
            </w:tcBorders>
            <w:shd w:val="clear" w:color="auto" w:fill="auto"/>
            <w:vAlign w:val="center"/>
            <w:hideMark/>
          </w:tcPr>
          <w:p w14:paraId="375FC362" w14:textId="77777777" w:rsidR="001C600A" w:rsidRPr="001C600A" w:rsidRDefault="001C600A" w:rsidP="001C600A">
            <w:pPr>
              <w:jc w:val="center"/>
              <w:rPr>
                <w:color w:val="000000"/>
                <w:sz w:val="20"/>
                <w:szCs w:val="20"/>
              </w:rPr>
            </w:pPr>
            <w:r w:rsidRPr="001C600A">
              <w:rPr>
                <w:color w:val="000000"/>
                <w:sz w:val="20"/>
                <w:szCs w:val="20"/>
              </w:rPr>
              <w:t>0,00</w:t>
            </w:r>
          </w:p>
        </w:tc>
      </w:tr>
      <w:tr w:rsidR="001C600A" w:rsidRPr="001C600A" w14:paraId="43001F9B" w14:textId="77777777" w:rsidTr="00A15005">
        <w:trPr>
          <w:trHeight w:val="513"/>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E4048"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3</w:t>
            </w:r>
          </w:p>
        </w:tc>
        <w:tc>
          <w:tcPr>
            <w:tcW w:w="3967" w:type="dxa"/>
            <w:tcBorders>
              <w:top w:val="single" w:sz="4" w:space="0" w:color="auto"/>
              <w:left w:val="nil"/>
              <w:bottom w:val="single" w:sz="4" w:space="0" w:color="auto"/>
              <w:right w:val="single" w:sz="4" w:space="0" w:color="auto"/>
            </w:tcBorders>
            <w:shd w:val="clear" w:color="auto" w:fill="auto"/>
            <w:vAlign w:val="center"/>
            <w:hideMark/>
          </w:tcPr>
          <w:p w14:paraId="3654C56D" w14:textId="77777777" w:rsidR="001C600A" w:rsidRPr="001C600A" w:rsidRDefault="001C600A" w:rsidP="001C600A">
            <w:pPr>
              <w:rPr>
                <w:rFonts w:ascii="Verdana" w:hAnsi="Verdana" w:cs="Calibri"/>
                <w:b/>
                <w:bCs/>
                <w:color w:val="000000"/>
                <w:sz w:val="16"/>
                <w:szCs w:val="16"/>
              </w:rPr>
            </w:pPr>
            <w:r w:rsidRPr="001C600A">
              <w:rPr>
                <w:rFonts w:ascii="Verdana" w:hAnsi="Verdana" w:cs="Calibri"/>
                <w:b/>
                <w:bCs/>
                <w:color w:val="000000"/>
                <w:sz w:val="16"/>
                <w:szCs w:val="16"/>
              </w:rPr>
              <w:t>Расходы, не учитываемые в целях налогообложения, всего</w:t>
            </w:r>
          </w:p>
        </w:tc>
        <w:tc>
          <w:tcPr>
            <w:tcW w:w="992" w:type="dxa"/>
            <w:tcBorders>
              <w:top w:val="single" w:sz="4" w:space="0" w:color="auto"/>
              <w:left w:val="nil"/>
              <w:bottom w:val="single" w:sz="4" w:space="0" w:color="auto"/>
              <w:right w:val="nil"/>
            </w:tcBorders>
            <w:shd w:val="clear" w:color="auto" w:fill="auto"/>
            <w:vAlign w:val="center"/>
            <w:hideMark/>
          </w:tcPr>
          <w:p w14:paraId="6D26B412"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D70FB4" w14:textId="77777777" w:rsidR="001C600A" w:rsidRPr="001C600A" w:rsidRDefault="001C600A" w:rsidP="001C600A">
            <w:pPr>
              <w:jc w:val="center"/>
              <w:rPr>
                <w:color w:val="000000"/>
                <w:sz w:val="20"/>
                <w:szCs w:val="20"/>
              </w:rPr>
            </w:pPr>
            <w:r w:rsidRPr="001C600A">
              <w:rPr>
                <w:snapToGrid w:val="0"/>
                <w:color w:val="000000"/>
                <w:sz w:val="20"/>
                <w:szCs w:val="20"/>
              </w:rPr>
              <w:t>2 838,00</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14:paraId="558214ED" w14:textId="77777777" w:rsidR="001C600A" w:rsidRPr="001C600A" w:rsidRDefault="001C600A" w:rsidP="001C600A">
            <w:pPr>
              <w:jc w:val="center"/>
              <w:rPr>
                <w:color w:val="000000"/>
                <w:sz w:val="20"/>
                <w:szCs w:val="20"/>
              </w:rPr>
            </w:pPr>
            <w:r w:rsidRPr="001C600A">
              <w:rPr>
                <w:snapToGrid w:val="0"/>
                <w:color w:val="000000"/>
                <w:sz w:val="20"/>
                <w:szCs w:val="20"/>
              </w:rPr>
              <w:t>0,00</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7A69AC33" w14:textId="77777777" w:rsidR="001C600A" w:rsidRPr="001C600A" w:rsidRDefault="001C600A" w:rsidP="001C600A">
            <w:pPr>
              <w:jc w:val="center"/>
              <w:rPr>
                <w:color w:val="000000"/>
                <w:sz w:val="20"/>
                <w:szCs w:val="20"/>
              </w:rPr>
            </w:pPr>
            <w:r w:rsidRPr="001C600A">
              <w:rPr>
                <w:snapToGrid w:val="0"/>
                <w:color w:val="000000"/>
                <w:sz w:val="20"/>
                <w:szCs w:val="20"/>
              </w:rPr>
              <w:t>-2 838,00</w:t>
            </w:r>
          </w:p>
        </w:tc>
      </w:tr>
      <w:tr w:rsidR="001C600A" w:rsidRPr="001C600A" w14:paraId="5AE5FE82" w14:textId="77777777" w:rsidTr="00A15005">
        <w:trPr>
          <w:trHeight w:val="21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6C9598B"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3.1</w:t>
            </w:r>
          </w:p>
        </w:tc>
        <w:tc>
          <w:tcPr>
            <w:tcW w:w="3967" w:type="dxa"/>
            <w:tcBorders>
              <w:top w:val="nil"/>
              <w:left w:val="nil"/>
              <w:bottom w:val="single" w:sz="4" w:space="0" w:color="auto"/>
              <w:right w:val="single" w:sz="4" w:space="0" w:color="auto"/>
            </w:tcBorders>
            <w:shd w:val="clear" w:color="auto" w:fill="auto"/>
            <w:vAlign w:val="center"/>
            <w:hideMark/>
          </w:tcPr>
          <w:p w14:paraId="257D1A57"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 xml:space="preserve">   - расходы на капитальные вложения (инвестиции)</w:t>
            </w:r>
          </w:p>
        </w:tc>
        <w:tc>
          <w:tcPr>
            <w:tcW w:w="992" w:type="dxa"/>
            <w:tcBorders>
              <w:top w:val="nil"/>
              <w:left w:val="nil"/>
              <w:bottom w:val="single" w:sz="4" w:space="0" w:color="auto"/>
              <w:right w:val="nil"/>
            </w:tcBorders>
            <w:shd w:val="clear" w:color="auto" w:fill="auto"/>
            <w:vAlign w:val="center"/>
            <w:hideMark/>
          </w:tcPr>
          <w:p w14:paraId="4B68445C"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A136592" w14:textId="77777777" w:rsidR="001C600A" w:rsidRPr="001C600A" w:rsidRDefault="001C600A" w:rsidP="001C600A">
            <w:pPr>
              <w:jc w:val="center"/>
              <w:rPr>
                <w:color w:val="000000"/>
                <w:sz w:val="20"/>
                <w:szCs w:val="20"/>
              </w:rPr>
            </w:pPr>
            <w:r w:rsidRPr="001C600A">
              <w:rPr>
                <w:snapToGrid w:val="0"/>
                <w:color w:val="000000"/>
                <w:sz w:val="20"/>
                <w:szCs w:val="20"/>
              </w:rPr>
              <w:t>0,00</w:t>
            </w:r>
          </w:p>
        </w:tc>
        <w:tc>
          <w:tcPr>
            <w:tcW w:w="1277" w:type="dxa"/>
            <w:tcBorders>
              <w:top w:val="nil"/>
              <w:left w:val="nil"/>
              <w:bottom w:val="single" w:sz="4" w:space="0" w:color="auto"/>
              <w:right w:val="single" w:sz="4" w:space="0" w:color="auto"/>
            </w:tcBorders>
            <w:shd w:val="clear" w:color="auto" w:fill="auto"/>
            <w:noWrap/>
            <w:vAlign w:val="center"/>
            <w:hideMark/>
          </w:tcPr>
          <w:p w14:paraId="552C7E4F" w14:textId="77777777" w:rsidR="001C600A" w:rsidRPr="001C600A" w:rsidRDefault="001C600A" w:rsidP="001C600A">
            <w:pPr>
              <w:jc w:val="center"/>
              <w:rPr>
                <w:color w:val="000000"/>
                <w:sz w:val="20"/>
                <w:szCs w:val="20"/>
              </w:rPr>
            </w:pPr>
            <w:r w:rsidRPr="001C600A">
              <w:rPr>
                <w:snapToGrid w:val="0"/>
                <w:color w:val="000000"/>
                <w:sz w:val="20"/>
                <w:szCs w:val="20"/>
              </w:rPr>
              <w:t>0,00</w:t>
            </w:r>
          </w:p>
        </w:tc>
        <w:tc>
          <w:tcPr>
            <w:tcW w:w="1133" w:type="dxa"/>
            <w:tcBorders>
              <w:top w:val="nil"/>
              <w:left w:val="nil"/>
              <w:bottom w:val="single" w:sz="4" w:space="0" w:color="auto"/>
              <w:right w:val="single" w:sz="4" w:space="0" w:color="auto"/>
            </w:tcBorders>
            <w:shd w:val="clear" w:color="auto" w:fill="auto"/>
            <w:noWrap/>
            <w:vAlign w:val="center"/>
            <w:hideMark/>
          </w:tcPr>
          <w:p w14:paraId="26F688AC" w14:textId="77777777" w:rsidR="001C600A" w:rsidRPr="001C600A" w:rsidRDefault="001C600A" w:rsidP="001C600A">
            <w:pPr>
              <w:jc w:val="center"/>
              <w:rPr>
                <w:color w:val="000000"/>
                <w:sz w:val="20"/>
                <w:szCs w:val="20"/>
              </w:rPr>
            </w:pPr>
            <w:r w:rsidRPr="001C600A">
              <w:rPr>
                <w:snapToGrid w:val="0"/>
                <w:color w:val="000000"/>
                <w:sz w:val="20"/>
                <w:szCs w:val="20"/>
              </w:rPr>
              <w:t>0,00</w:t>
            </w:r>
          </w:p>
        </w:tc>
      </w:tr>
      <w:tr w:rsidR="001C600A" w:rsidRPr="001C600A" w14:paraId="5A274C7D" w14:textId="77777777" w:rsidTr="00A15005">
        <w:trPr>
          <w:trHeight w:val="35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4619AC4"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3.2</w:t>
            </w:r>
          </w:p>
        </w:tc>
        <w:tc>
          <w:tcPr>
            <w:tcW w:w="3967" w:type="dxa"/>
            <w:tcBorders>
              <w:top w:val="nil"/>
              <w:left w:val="nil"/>
              <w:bottom w:val="single" w:sz="4" w:space="0" w:color="auto"/>
              <w:right w:val="single" w:sz="4" w:space="0" w:color="auto"/>
            </w:tcBorders>
            <w:shd w:val="clear" w:color="auto" w:fill="auto"/>
            <w:vAlign w:val="center"/>
            <w:hideMark/>
          </w:tcPr>
          <w:p w14:paraId="6F7B2D5D"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 xml:space="preserve">   - денежные выплаты социального характера (по Коллективному договору)</w:t>
            </w:r>
          </w:p>
        </w:tc>
        <w:tc>
          <w:tcPr>
            <w:tcW w:w="992" w:type="dxa"/>
            <w:tcBorders>
              <w:top w:val="nil"/>
              <w:left w:val="nil"/>
              <w:bottom w:val="single" w:sz="4" w:space="0" w:color="auto"/>
              <w:right w:val="nil"/>
            </w:tcBorders>
            <w:shd w:val="clear" w:color="auto" w:fill="auto"/>
            <w:vAlign w:val="center"/>
            <w:hideMark/>
          </w:tcPr>
          <w:p w14:paraId="638832A8"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B0C4A31" w14:textId="77777777" w:rsidR="001C600A" w:rsidRPr="001C600A" w:rsidRDefault="001C600A" w:rsidP="001C600A">
            <w:pPr>
              <w:jc w:val="center"/>
              <w:rPr>
                <w:color w:val="000000"/>
                <w:sz w:val="20"/>
                <w:szCs w:val="20"/>
              </w:rPr>
            </w:pPr>
            <w:r w:rsidRPr="001C600A">
              <w:rPr>
                <w:snapToGrid w:val="0"/>
                <w:color w:val="000000"/>
                <w:sz w:val="20"/>
                <w:szCs w:val="20"/>
              </w:rPr>
              <w:t>0,00</w:t>
            </w:r>
          </w:p>
        </w:tc>
        <w:tc>
          <w:tcPr>
            <w:tcW w:w="1277" w:type="dxa"/>
            <w:tcBorders>
              <w:top w:val="nil"/>
              <w:left w:val="nil"/>
              <w:bottom w:val="single" w:sz="4" w:space="0" w:color="auto"/>
              <w:right w:val="single" w:sz="4" w:space="0" w:color="auto"/>
            </w:tcBorders>
            <w:shd w:val="clear" w:color="auto" w:fill="auto"/>
            <w:noWrap/>
            <w:vAlign w:val="center"/>
            <w:hideMark/>
          </w:tcPr>
          <w:p w14:paraId="218740F9" w14:textId="77777777" w:rsidR="001C600A" w:rsidRPr="001C600A" w:rsidRDefault="001C600A" w:rsidP="001C600A">
            <w:pPr>
              <w:jc w:val="center"/>
              <w:rPr>
                <w:color w:val="000000"/>
                <w:sz w:val="20"/>
                <w:szCs w:val="20"/>
              </w:rPr>
            </w:pPr>
            <w:r w:rsidRPr="001C600A">
              <w:rPr>
                <w:snapToGrid w:val="0"/>
                <w:color w:val="000000"/>
                <w:sz w:val="20"/>
                <w:szCs w:val="20"/>
              </w:rPr>
              <w:t>0,00</w:t>
            </w:r>
          </w:p>
        </w:tc>
        <w:tc>
          <w:tcPr>
            <w:tcW w:w="1133" w:type="dxa"/>
            <w:tcBorders>
              <w:top w:val="nil"/>
              <w:left w:val="nil"/>
              <w:bottom w:val="single" w:sz="4" w:space="0" w:color="auto"/>
              <w:right w:val="single" w:sz="4" w:space="0" w:color="auto"/>
            </w:tcBorders>
            <w:shd w:val="clear" w:color="auto" w:fill="auto"/>
            <w:noWrap/>
            <w:vAlign w:val="center"/>
            <w:hideMark/>
          </w:tcPr>
          <w:p w14:paraId="5CD45E02" w14:textId="77777777" w:rsidR="001C600A" w:rsidRPr="001C600A" w:rsidRDefault="001C600A" w:rsidP="001C600A">
            <w:pPr>
              <w:jc w:val="center"/>
              <w:rPr>
                <w:color w:val="000000"/>
                <w:sz w:val="20"/>
                <w:szCs w:val="20"/>
              </w:rPr>
            </w:pPr>
            <w:r w:rsidRPr="001C600A">
              <w:rPr>
                <w:snapToGrid w:val="0"/>
                <w:color w:val="000000"/>
                <w:sz w:val="20"/>
                <w:szCs w:val="20"/>
              </w:rPr>
              <w:t>0,00</w:t>
            </w:r>
          </w:p>
        </w:tc>
      </w:tr>
      <w:tr w:rsidR="001C600A" w:rsidRPr="001C600A" w14:paraId="163D6740" w14:textId="77777777" w:rsidTr="00A15005">
        <w:trPr>
          <w:trHeight w:val="21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0AE487A"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3.3</w:t>
            </w:r>
          </w:p>
        </w:tc>
        <w:tc>
          <w:tcPr>
            <w:tcW w:w="3967" w:type="dxa"/>
            <w:tcBorders>
              <w:top w:val="nil"/>
              <w:left w:val="nil"/>
              <w:bottom w:val="single" w:sz="4" w:space="0" w:color="auto"/>
              <w:right w:val="single" w:sz="4" w:space="0" w:color="auto"/>
            </w:tcBorders>
            <w:shd w:val="clear" w:color="auto" w:fill="auto"/>
            <w:vAlign w:val="center"/>
            <w:hideMark/>
          </w:tcPr>
          <w:p w14:paraId="291F4DD5"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 xml:space="preserve">   - резервный фонд</w:t>
            </w:r>
          </w:p>
        </w:tc>
        <w:tc>
          <w:tcPr>
            <w:tcW w:w="992" w:type="dxa"/>
            <w:tcBorders>
              <w:top w:val="nil"/>
              <w:left w:val="nil"/>
              <w:bottom w:val="single" w:sz="4" w:space="0" w:color="auto"/>
              <w:right w:val="nil"/>
            </w:tcBorders>
            <w:shd w:val="clear" w:color="auto" w:fill="auto"/>
            <w:vAlign w:val="center"/>
            <w:hideMark/>
          </w:tcPr>
          <w:p w14:paraId="30F9B23B"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63750B4" w14:textId="77777777" w:rsidR="001C600A" w:rsidRPr="001C600A" w:rsidRDefault="001C600A" w:rsidP="001C600A">
            <w:pPr>
              <w:jc w:val="center"/>
              <w:rPr>
                <w:color w:val="000000"/>
                <w:sz w:val="20"/>
                <w:szCs w:val="20"/>
              </w:rPr>
            </w:pPr>
            <w:r w:rsidRPr="001C600A">
              <w:rPr>
                <w:snapToGrid w:val="0"/>
                <w:color w:val="000000"/>
                <w:sz w:val="20"/>
                <w:szCs w:val="20"/>
              </w:rPr>
              <w:t>0,00</w:t>
            </w:r>
          </w:p>
        </w:tc>
        <w:tc>
          <w:tcPr>
            <w:tcW w:w="1277" w:type="dxa"/>
            <w:tcBorders>
              <w:top w:val="nil"/>
              <w:left w:val="nil"/>
              <w:bottom w:val="single" w:sz="4" w:space="0" w:color="auto"/>
              <w:right w:val="single" w:sz="4" w:space="0" w:color="auto"/>
            </w:tcBorders>
            <w:shd w:val="clear" w:color="auto" w:fill="auto"/>
            <w:noWrap/>
            <w:vAlign w:val="center"/>
            <w:hideMark/>
          </w:tcPr>
          <w:p w14:paraId="43201056" w14:textId="77777777" w:rsidR="001C600A" w:rsidRPr="001C600A" w:rsidRDefault="001C600A" w:rsidP="001C600A">
            <w:pPr>
              <w:jc w:val="center"/>
              <w:rPr>
                <w:color w:val="000000"/>
                <w:sz w:val="20"/>
                <w:szCs w:val="20"/>
              </w:rPr>
            </w:pPr>
            <w:r w:rsidRPr="001C600A">
              <w:rPr>
                <w:snapToGrid w:val="0"/>
                <w:color w:val="000000"/>
                <w:sz w:val="20"/>
                <w:szCs w:val="20"/>
              </w:rPr>
              <w:t>0,00</w:t>
            </w:r>
          </w:p>
        </w:tc>
        <w:tc>
          <w:tcPr>
            <w:tcW w:w="1133" w:type="dxa"/>
            <w:tcBorders>
              <w:top w:val="nil"/>
              <w:left w:val="nil"/>
              <w:bottom w:val="single" w:sz="4" w:space="0" w:color="auto"/>
              <w:right w:val="single" w:sz="4" w:space="0" w:color="auto"/>
            </w:tcBorders>
            <w:shd w:val="clear" w:color="auto" w:fill="auto"/>
            <w:noWrap/>
            <w:vAlign w:val="center"/>
            <w:hideMark/>
          </w:tcPr>
          <w:p w14:paraId="401F9254" w14:textId="77777777" w:rsidR="001C600A" w:rsidRPr="001C600A" w:rsidRDefault="001C600A" w:rsidP="001C600A">
            <w:pPr>
              <w:jc w:val="center"/>
              <w:rPr>
                <w:color w:val="000000"/>
                <w:sz w:val="20"/>
                <w:szCs w:val="20"/>
              </w:rPr>
            </w:pPr>
            <w:r w:rsidRPr="001C600A">
              <w:rPr>
                <w:snapToGrid w:val="0"/>
                <w:color w:val="000000"/>
                <w:sz w:val="20"/>
                <w:szCs w:val="20"/>
              </w:rPr>
              <w:t>0,00</w:t>
            </w:r>
          </w:p>
        </w:tc>
      </w:tr>
      <w:tr w:rsidR="001C600A" w:rsidRPr="001C600A" w14:paraId="21A2EC5A" w14:textId="77777777" w:rsidTr="00A15005">
        <w:trPr>
          <w:trHeight w:val="21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CAEC7B5"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3.4</w:t>
            </w:r>
          </w:p>
        </w:tc>
        <w:tc>
          <w:tcPr>
            <w:tcW w:w="3967" w:type="dxa"/>
            <w:tcBorders>
              <w:top w:val="nil"/>
              <w:left w:val="nil"/>
              <w:bottom w:val="nil"/>
              <w:right w:val="single" w:sz="4" w:space="0" w:color="auto"/>
            </w:tcBorders>
            <w:shd w:val="clear" w:color="auto" w:fill="auto"/>
            <w:vAlign w:val="center"/>
            <w:hideMark/>
          </w:tcPr>
          <w:p w14:paraId="68305334" w14:textId="77777777" w:rsidR="001C600A" w:rsidRPr="001C600A" w:rsidRDefault="001C600A" w:rsidP="001C600A">
            <w:pPr>
              <w:rPr>
                <w:rFonts w:ascii="Verdana" w:hAnsi="Verdana" w:cs="Calibri"/>
                <w:color w:val="000000"/>
                <w:sz w:val="16"/>
                <w:szCs w:val="16"/>
              </w:rPr>
            </w:pPr>
            <w:r w:rsidRPr="001C600A">
              <w:rPr>
                <w:rFonts w:ascii="Verdana" w:hAnsi="Verdana" w:cs="Calibri"/>
                <w:color w:val="000000"/>
                <w:sz w:val="16"/>
                <w:szCs w:val="16"/>
              </w:rPr>
              <w:t xml:space="preserve">   - прочие расходы</w:t>
            </w:r>
          </w:p>
        </w:tc>
        <w:tc>
          <w:tcPr>
            <w:tcW w:w="992" w:type="dxa"/>
            <w:tcBorders>
              <w:top w:val="nil"/>
              <w:left w:val="nil"/>
              <w:bottom w:val="nil"/>
              <w:right w:val="nil"/>
            </w:tcBorders>
            <w:shd w:val="clear" w:color="auto" w:fill="auto"/>
            <w:vAlign w:val="center"/>
            <w:hideMark/>
          </w:tcPr>
          <w:p w14:paraId="20F4D3AD"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6B6948E5" w14:textId="77777777" w:rsidR="001C600A" w:rsidRPr="001C600A" w:rsidRDefault="001C600A" w:rsidP="001C600A">
            <w:pPr>
              <w:jc w:val="center"/>
              <w:rPr>
                <w:color w:val="000000"/>
                <w:sz w:val="20"/>
                <w:szCs w:val="20"/>
              </w:rPr>
            </w:pPr>
            <w:r w:rsidRPr="001C600A">
              <w:rPr>
                <w:snapToGrid w:val="0"/>
                <w:color w:val="000000"/>
                <w:sz w:val="20"/>
                <w:szCs w:val="20"/>
              </w:rPr>
              <w:t>2 838,00</w:t>
            </w:r>
          </w:p>
        </w:tc>
        <w:tc>
          <w:tcPr>
            <w:tcW w:w="1277" w:type="dxa"/>
            <w:tcBorders>
              <w:top w:val="nil"/>
              <w:left w:val="nil"/>
              <w:bottom w:val="single" w:sz="4" w:space="0" w:color="auto"/>
              <w:right w:val="single" w:sz="4" w:space="0" w:color="auto"/>
            </w:tcBorders>
            <w:shd w:val="clear" w:color="auto" w:fill="auto"/>
            <w:noWrap/>
            <w:vAlign w:val="center"/>
            <w:hideMark/>
          </w:tcPr>
          <w:p w14:paraId="411E6A1C" w14:textId="77777777" w:rsidR="001C600A" w:rsidRPr="001C600A" w:rsidRDefault="001C600A" w:rsidP="001C600A">
            <w:pPr>
              <w:jc w:val="center"/>
              <w:rPr>
                <w:color w:val="000000"/>
                <w:sz w:val="20"/>
                <w:szCs w:val="20"/>
              </w:rPr>
            </w:pPr>
            <w:r w:rsidRPr="001C600A">
              <w:rPr>
                <w:snapToGrid w:val="0"/>
                <w:color w:val="000000"/>
                <w:sz w:val="20"/>
                <w:szCs w:val="20"/>
              </w:rPr>
              <w:t>0,00</w:t>
            </w:r>
          </w:p>
        </w:tc>
        <w:tc>
          <w:tcPr>
            <w:tcW w:w="1133" w:type="dxa"/>
            <w:tcBorders>
              <w:top w:val="nil"/>
              <w:left w:val="nil"/>
              <w:bottom w:val="single" w:sz="4" w:space="0" w:color="auto"/>
              <w:right w:val="single" w:sz="4" w:space="0" w:color="auto"/>
            </w:tcBorders>
            <w:shd w:val="clear" w:color="auto" w:fill="auto"/>
            <w:noWrap/>
            <w:vAlign w:val="center"/>
            <w:hideMark/>
          </w:tcPr>
          <w:p w14:paraId="46D983D2" w14:textId="77777777" w:rsidR="001C600A" w:rsidRPr="001C600A" w:rsidRDefault="001C600A" w:rsidP="001C600A">
            <w:pPr>
              <w:jc w:val="center"/>
              <w:rPr>
                <w:color w:val="000000"/>
                <w:sz w:val="20"/>
                <w:szCs w:val="20"/>
              </w:rPr>
            </w:pPr>
            <w:r w:rsidRPr="001C600A">
              <w:rPr>
                <w:snapToGrid w:val="0"/>
                <w:color w:val="000000"/>
                <w:sz w:val="20"/>
                <w:szCs w:val="20"/>
              </w:rPr>
              <w:t>-2 838,00</w:t>
            </w:r>
          </w:p>
        </w:tc>
      </w:tr>
      <w:tr w:rsidR="001C600A" w:rsidRPr="001C600A" w14:paraId="4BE4B60E" w14:textId="77777777" w:rsidTr="00A15005">
        <w:trPr>
          <w:trHeight w:val="218"/>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2031A"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4</w:t>
            </w:r>
          </w:p>
        </w:tc>
        <w:tc>
          <w:tcPr>
            <w:tcW w:w="3967" w:type="dxa"/>
            <w:tcBorders>
              <w:top w:val="single" w:sz="4" w:space="0" w:color="auto"/>
              <w:left w:val="nil"/>
              <w:bottom w:val="single" w:sz="4" w:space="0" w:color="auto"/>
              <w:right w:val="single" w:sz="4" w:space="0" w:color="auto"/>
            </w:tcBorders>
            <w:shd w:val="clear" w:color="auto" w:fill="auto"/>
            <w:vAlign w:val="center"/>
            <w:hideMark/>
          </w:tcPr>
          <w:p w14:paraId="1F4DBE16" w14:textId="77777777" w:rsidR="001C600A" w:rsidRPr="001C600A" w:rsidRDefault="001C600A" w:rsidP="001C600A">
            <w:pPr>
              <w:rPr>
                <w:rFonts w:ascii="Verdana" w:hAnsi="Verdana" w:cs="Calibri"/>
                <w:b/>
                <w:bCs/>
                <w:color w:val="000000"/>
                <w:sz w:val="16"/>
                <w:szCs w:val="16"/>
              </w:rPr>
            </w:pPr>
            <w:r w:rsidRPr="001C600A">
              <w:rPr>
                <w:rFonts w:ascii="Verdana" w:hAnsi="Verdana" w:cs="Calibri"/>
                <w:b/>
                <w:bCs/>
                <w:color w:val="000000"/>
                <w:sz w:val="16"/>
                <w:szCs w:val="16"/>
              </w:rPr>
              <w:t>Налог на прибыль</w:t>
            </w:r>
          </w:p>
        </w:tc>
        <w:tc>
          <w:tcPr>
            <w:tcW w:w="992" w:type="dxa"/>
            <w:tcBorders>
              <w:top w:val="single" w:sz="4" w:space="0" w:color="auto"/>
              <w:left w:val="nil"/>
              <w:bottom w:val="single" w:sz="4" w:space="0" w:color="auto"/>
              <w:right w:val="nil"/>
            </w:tcBorders>
            <w:shd w:val="clear" w:color="auto" w:fill="auto"/>
            <w:vAlign w:val="center"/>
            <w:hideMark/>
          </w:tcPr>
          <w:p w14:paraId="048209F8"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52D83" w14:textId="77777777" w:rsidR="001C600A" w:rsidRPr="001C600A" w:rsidRDefault="001C600A" w:rsidP="001C600A">
            <w:pPr>
              <w:jc w:val="center"/>
              <w:rPr>
                <w:color w:val="000000"/>
                <w:sz w:val="20"/>
                <w:szCs w:val="20"/>
              </w:rPr>
            </w:pPr>
            <w:r w:rsidRPr="001C600A">
              <w:rPr>
                <w:color w:val="000000"/>
                <w:sz w:val="20"/>
                <w:szCs w:val="20"/>
              </w:rPr>
              <w:t>0,00</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14:paraId="266FB9D5" w14:textId="77777777" w:rsidR="001C600A" w:rsidRPr="001C600A" w:rsidRDefault="001C600A" w:rsidP="001C600A">
            <w:pPr>
              <w:jc w:val="center"/>
              <w:rPr>
                <w:color w:val="000000"/>
                <w:sz w:val="20"/>
                <w:szCs w:val="20"/>
              </w:rPr>
            </w:pPr>
            <w:r w:rsidRPr="001C600A">
              <w:rPr>
                <w:color w:val="000000"/>
                <w:sz w:val="20"/>
                <w:szCs w:val="20"/>
              </w:rPr>
              <w:t>0,00</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2738DF8C" w14:textId="77777777" w:rsidR="001C600A" w:rsidRPr="001C600A" w:rsidRDefault="001C600A" w:rsidP="001C600A">
            <w:pPr>
              <w:jc w:val="center"/>
              <w:rPr>
                <w:color w:val="000000"/>
                <w:sz w:val="20"/>
                <w:szCs w:val="20"/>
              </w:rPr>
            </w:pPr>
            <w:r w:rsidRPr="001C600A">
              <w:rPr>
                <w:color w:val="000000"/>
                <w:sz w:val="20"/>
                <w:szCs w:val="20"/>
              </w:rPr>
              <w:t>0,00</w:t>
            </w:r>
          </w:p>
        </w:tc>
      </w:tr>
      <w:tr w:rsidR="001C600A" w:rsidRPr="001C600A" w14:paraId="6CD4A565" w14:textId="77777777" w:rsidTr="00A15005">
        <w:trPr>
          <w:trHeight w:val="21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02919C5"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5</w:t>
            </w:r>
          </w:p>
        </w:tc>
        <w:tc>
          <w:tcPr>
            <w:tcW w:w="3967" w:type="dxa"/>
            <w:tcBorders>
              <w:top w:val="nil"/>
              <w:left w:val="nil"/>
              <w:bottom w:val="single" w:sz="4" w:space="0" w:color="auto"/>
              <w:right w:val="single" w:sz="4" w:space="0" w:color="auto"/>
            </w:tcBorders>
            <w:shd w:val="clear" w:color="auto" w:fill="auto"/>
            <w:vAlign w:val="center"/>
            <w:hideMark/>
          </w:tcPr>
          <w:p w14:paraId="63CE5682" w14:textId="77777777" w:rsidR="001C600A" w:rsidRPr="001C600A" w:rsidRDefault="001C600A" w:rsidP="001C600A">
            <w:pPr>
              <w:rPr>
                <w:rFonts w:ascii="Verdana" w:hAnsi="Verdana" w:cs="Calibri"/>
                <w:b/>
                <w:bCs/>
                <w:color w:val="000000"/>
                <w:sz w:val="16"/>
                <w:szCs w:val="16"/>
              </w:rPr>
            </w:pPr>
            <w:r w:rsidRPr="001C600A">
              <w:rPr>
                <w:rFonts w:ascii="Verdana" w:hAnsi="Verdana" w:cs="Calibri"/>
                <w:b/>
                <w:bCs/>
                <w:color w:val="000000"/>
                <w:sz w:val="16"/>
                <w:szCs w:val="16"/>
              </w:rPr>
              <w:t>Расчетная предпринимательская прибыль</w:t>
            </w:r>
          </w:p>
        </w:tc>
        <w:tc>
          <w:tcPr>
            <w:tcW w:w="992" w:type="dxa"/>
            <w:tcBorders>
              <w:top w:val="nil"/>
              <w:left w:val="nil"/>
              <w:bottom w:val="single" w:sz="4" w:space="0" w:color="auto"/>
              <w:right w:val="nil"/>
            </w:tcBorders>
            <w:shd w:val="clear" w:color="auto" w:fill="auto"/>
            <w:vAlign w:val="center"/>
            <w:hideMark/>
          </w:tcPr>
          <w:p w14:paraId="7DD99F0D"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vAlign w:val="center"/>
            <w:hideMark/>
          </w:tcPr>
          <w:p w14:paraId="20B7B028" w14:textId="77777777" w:rsidR="001C600A" w:rsidRPr="001C600A" w:rsidRDefault="001C600A" w:rsidP="001C600A">
            <w:pPr>
              <w:jc w:val="center"/>
              <w:rPr>
                <w:color w:val="000000"/>
                <w:sz w:val="20"/>
                <w:szCs w:val="20"/>
              </w:rPr>
            </w:pPr>
            <w:r w:rsidRPr="001C600A">
              <w:rPr>
                <w:color w:val="000000"/>
                <w:sz w:val="20"/>
                <w:szCs w:val="20"/>
              </w:rPr>
              <w:t>0,00</w:t>
            </w:r>
          </w:p>
        </w:tc>
        <w:tc>
          <w:tcPr>
            <w:tcW w:w="1277" w:type="dxa"/>
            <w:tcBorders>
              <w:top w:val="nil"/>
              <w:left w:val="nil"/>
              <w:bottom w:val="single" w:sz="4" w:space="0" w:color="auto"/>
              <w:right w:val="single" w:sz="4" w:space="0" w:color="auto"/>
            </w:tcBorders>
            <w:shd w:val="clear" w:color="auto" w:fill="auto"/>
            <w:vAlign w:val="center"/>
            <w:hideMark/>
          </w:tcPr>
          <w:p w14:paraId="41EDC0E1" w14:textId="77777777" w:rsidR="001C600A" w:rsidRPr="001C600A" w:rsidRDefault="001C600A" w:rsidP="001C600A">
            <w:pPr>
              <w:jc w:val="center"/>
              <w:rPr>
                <w:color w:val="000000"/>
                <w:sz w:val="20"/>
                <w:szCs w:val="20"/>
              </w:rPr>
            </w:pPr>
            <w:r w:rsidRPr="001C600A">
              <w:rPr>
                <w:color w:val="000000"/>
                <w:sz w:val="20"/>
                <w:szCs w:val="20"/>
              </w:rPr>
              <w:t>0,00</w:t>
            </w:r>
          </w:p>
        </w:tc>
        <w:tc>
          <w:tcPr>
            <w:tcW w:w="1133" w:type="dxa"/>
            <w:tcBorders>
              <w:top w:val="nil"/>
              <w:left w:val="nil"/>
              <w:bottom w:val="single" w:sz="4" w:space="0" w:color="auto"/>
              <w:right w:val="single" w:sz="4" w:space="0" w:color="auto"/>
            </w:tcBorders>
            <w:shd w:val="clear" w:color="auto" w:fill="auto"/>
            <w:vAlign w:val="center"/>
            <w:hideMark/>
          </w:tcPr>
          <w:p w14:paraId="590D431D" w14:textId="77777777" w:rsidR="001C600A" w:rsidRPr="001C600A" w:rsidRDefault="001C600A" w:rsidP="001C600A">
            <w:pPr>
              <w:jc w:val="center"/>
              <w:rPr>
                <w:color w:val="000000"/>
                <w:sz w:val="20"/>
                <w:szCs w:val="20"/>
              </w:rPr>
            </w:pPr>
            <w:r w:rsidRPr="001C600A">
              <w:rPr>
                <w:color w:val="000000"/>
                <w:sz w:val="20"/>
                <w:szCs w:val="20"/>
              </w:rPr>
              <w:t>0,00</w:t>
            </w:r>
          </w:p>
        </w:tc>
      </w:tr>
      <w:tr w:rsidR="001C600A" w:rsidRPr="001C600A" w14:paraId="16AAB386" w14:textId="77777777" w:rsidTr="00A15005">
        <w:trPr>
          <w:trHeight w:val="21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4DA092E"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6</w:t>
            </w:r>
          </w:p>
        </w:tc>
        <w:tc>
          <w:tcPr>
            <w:tcW w:w="3967" w:type="dxa"/>
            <w:tcBorders>
              <w:top w:val="nil"/>
              <w:left w:val="nil"/>
              <w:bottom w:val="single" w:sz="4" w:space="0" w:color="auto"/>
              <w:right w:val="single" w:sz="4" w:space="0" w:color="auto"/>
            </w:tcBorders>
            <w:shd w:val="clear" w:color="auto" w:fill="auto"/>
            <w:vAlign w:val="center"/>
            <w:hideMark/>
          </w:tcPr>
          <w:p w14:paraId="2B9EFC5C" w14:textId="77777777" w:rsidR="001C600A" w:rsidRPr="001C600A" w:rsidRDefault="001C600A" w:rsidP="001C600A">
            <w:pPr>
              <w:rPr>
                <w:rFonts w:ascii="Verdana" w:hAnsi="Verdana" w:cs="Calibri"/>
                <w:b/>
                <w:bCs/>
                <w:color w:val="000000"/>
                <w:sz w:val="16"/>
                <w:szCs w:val="16"/>
              </w:rPr>
            </w:pPr>
            <w:r w:rsidRPr="001C600A">
              <w:rPr>
                <w:rFonts w:ascii="Verdana" w:hAnsi="Verdana" w:cs="Calibri"/>
                <w:b/>
                <w:bCs/>
                <w:color w:val="000000"/>
                <w:sz w:val="16"/>
                <w:szCs w:val="16"/>
              </w:rPr>
              <w:t>Выпадающие доходы/экономия средств</w:t>
            </w:r>
          </w:p>
        </w:tc>
        <w:tc>
          <w:tcPr>
            <w:tcW w:w="992" w:type="dxa"/>
            <w:tcBorders>
              <w:top w:val="nil"/>
              <w:left w:val="nil"/>
              <w:bottom w:val="single" w:sz="4" w:space="0" w:color="auto"/>
              <w:right w:val="nil"/>
            </w:tcBorders>
            <w:shd w:val="clear" w:color="auto" w:fill="auto"/>
            <w:vAlign w:val="center"/>
            <w:hideMark/>
          </w:tcPr>
          <w:p w14:paraId="0D441650"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nil"/>
              <w:left w:val="single" w:sz="4" w:space="0" w:color="auto"/>
              <w:bottom w:val="single" w:sz="4" w:space="0" w:color="auto"/>
              <w:right w:val="single" w:sz="4" w:space="0" w:color="auto"/>
            </w:tcBorders>
            <w:shd w:val="clear" w:color="auto" w:fill="auto"/>
            <w:vAlign w:val="center"/>
            <w:hideMark/>
          </w:tcPr>
          <w:p w14:paraId="0818BA15" w14:textId="77777777" w:rsidR="001C600A" w:rsidRPr="001C600A" w:rsidRDefault="001C600A" w:rsidP="001C600A">
            <w:pPr>
              <w:jc w:val="center"/>
              <w:rPr>
                <w:color w:val="000000"/>
                <w:sz w:val="20"/>
                <w:szCs w:val="20"/>
              </w:rPr>
            </w:pPr>
            <w:r w:rsidRPr="001C600A">
              <w:rPr>
                <w:color w:val="000000"/>
                <w:sz w:val="20"/>
                <w:szCs w:val="20"/>
              </w:rPr>
              <w:t>0,00</w:t>
            </w:r>
          </w:p>
        </w:tc>
        <w:tc>
          <w:tcPr>
            <w:tcW w:w="1277" w:type="dxa"/>
            <w:tcBorders>
              <w:top w:val="nil"/>
              <w:left w:val="nil"/>
              <w:bottom w:val="single" w:sz="4" w:space="0" w:color="auto"/>
              <w:right w:val="single" w:sz="4" w:space="0" w:color="auto"/>
            </w:tcBorders>
            <w:shd w:val="clear" w:color="auto" w:fill="auto"/>
            <w:vAlign w:val="center"/>
            <w:hideMark/>
          </w:tcPr>
          <w:p w14:paraId="37A761E4" w14:textId="77777777" w:rsidR="001C600A" w:rsidRPr="001C600A" w:rsidRDefault="001C600A" w:rsidP="001C600A">
            <w:pPr>
              <w:jc w:val="center"/>
              <w:rPr>
                <w:color w:val="000000"/>
                <w:sz w:val="20"/>
                <w:szCs w:val="20"/>
              </w:rPr>
            </w:pPr>
            <w:r w:rsidRPr="001C600A">
              <w:rPr>
                <w:color w:val="000000"/>
                <w:sz w:val="20"/>
                <w:szCs w:val="20"/>
              </w:rPr>
              <w:t>0,00</w:t>
            </w:r>
          </w:p>
        </w:tc>
        <w:tc>
          <w:tcPr>
            <w:tcW w:w="1133" w:type="dxa"/>
            <w:tcBorders>
              <w:top w:val="nil"/>
              <w:left w:val="nil"/>
              <w:bottom w:val="single" w:sz="4" w:space="0" w:color="auto"/>
              <w:right w:val="single" w:sz="4" w:space="0" w:color="auto"/>
            </w:tcBorders>
            <w:shd w:val="clear" w:color="auto" w:fill="auto"/>
            <w:vAlign w:val="center"/>
            <w:hideMark/>
          </w:tcPr>
          <w:p w14:paraId="2B632C64" w14:textId="77777777" w:rsidR="001C600A" w:rsidRPr="001C600A" w:rsidRDefault="001C600A" w:rsidP="001C600A">
            <w:pPr>
              <w:jc w:val="center"/>
              <w:rPr>
                <w:color w:val="000000"/>
                <w:sz w:val="20"/>
                <w:szCs w:val="20"/>
              </w:rPr>
            </w:pPr>
            <w:r w:rsidRPr="001C600A">
              <w:rPr>
                <w:color w:val="000000"/>
                <w:sz w:val="20"/>
                <w:szCs w:val="20"/>
              </w:rPr>
              <w:t>0,00</w:t>
            </w:r>
          </w:p>
        </w:tc>
      </w:tr>
      <w:tr w:rsidR="001C600A" w:rsidRPr="001C600A" w14:paraId="79436A61" w14:textId="77777777" w:rsidTr="00A15005">
        <w:trPr>
          <w:trHeight w:val="32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DB5E230"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7</w:t>
            </w:r>
          </w:p>
        </w:tc>
        <w:tc>
          <w:tcPr>
            <w:tcW w:w="3967" w:type="dxa"/>
            <w:tcBorders>
              <w:top w:val="nil"/>
              <w:left w:val="nil"/>
              <w:bottom w:val="single" w:sz="4" w:space="0" w:color="auto"/>
              <w:right w:val="single" w:sz="4" w:space="0" w:color="auto"/>
            </w:tcBorders>
            <w:shd w:val="clear" w:color="auto" w:fill="auto"/>
            <w:vAlign w:val="center"/>
            <w:hideMark/>
          </w:tcPr>
          <w:p w14:paraId="35B3225B" w14:textId="77777777" w:rsidR="001C600A" w:rsidRPr="001C600A" w:rsidRDefault="001C600A" w:rsidP="001C600A">
            <w:pPr>
              <w:rPr>
                <w:rFonts w:ascii="Verdana" w:hAnsi="Verdana" w:cs="Calibri"/>
                <w:b/>
                <w:bCs/>
                <w:color w:val="000000"/>
                <w:sz w:val="16"/>
                <w:szCs w:val="16"/>
              </w:rPr>
            </w:pPr>
            <w:r w:rsidRPr="001C600A">
              <w:rPr>
                <w:rFonts w:ascii="Verdana" w:hAnsi="Verdana" w:cs="Calibri"/>
                <w:b/>
                <w:bCs/>
                <w:color w:val="000000"/>
                <w:sz w:val="16"/>
                <w:szCs w:val="16"/>
              </w:rPr>
              <w:t>Необходимая валовая выручка, всего</w:t>
            </w:r>
          </w:p>
        </w:tc>
        <w:tc>
          <w:tcPr>
            <w:tcW w:w="992" w:type="dxa"/>
            <w:tcBorders>
              <w:top w:val="nil"/>
              <w:left w:val="nil"/>
              <w:bottom w:val="single" w:sz="4" w:space="0" w:color="auto"/>
              <w:right w:val="nil"/>
            </w:tcBorders>
            <w:shd w:val="clear" w:color="auto" w:fill="auto"/>
            <w:vAlign w:val="center"/>
            <w:hideMark/>
          </w:tcPr>
          <w:p w14:paraId="3439CB82" w14:textId="77777777" w:rsidR="001C600A" w:rsidRPr="001C600A" w:rsidRDefault="001C600A" w:rsidP="001C600A">
            <w:pPr>
              <w:jc w:val="center"/>
              <w:rPr>
                <w:rFonts w:ascii="Verdana" w:hAnsi="Verdana" w:cs="Calibri"/>
                <w:color w:val="000000"/>
                <w:sz w:val="16"/>
                <w:szCs w:val="16"/>
              </w:rPr>
            </w:pPr>
            <w:r w:rsidRPr="001C600A">
              <w:rPr>
                <w:rFonts w:ascii="Verdana" w:hAnsi="Verdana" w:cs="Calibri"/>
                <w:color w:val="000000"/>
                <w:sz w:val="16"/>
                <w:szCs w:val="16"/>
              </w:rPr>
              <w:t>тыс. руб.</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11AE3" w14:textId="77777777" w:rsidR="001C600A" w:rsidRPr="001C600A" w:rsidRDefault="001C600A" w:rsidP="001C600A">
            <w:pPr>
              <w:jc w:val="center"/>
              <w:rPr>
                <w:b/>
                <w:bCs/>
                <w:color w:val="000000"/>
                <w:sz w:val="20"/>
                <w:szCs w:val="20"/>
              </w:rPr>
            </w:pPr>
            <w:r w:rsidRPr="001C600A">
              <w:rPr>
                <w:b/>
                <w:bCs/>
                <w:snapToGrid w:val="0"/>
                <w:color w:val="000000"/>
                <w:sz w:val="20"/>
                <w:szCs w:val="20"/>
              </w:rPr>
              <w:t>32 755,29</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13614" w14:textId="77777777" w:rsidR="001C600A" w:rsidRPr="001C600A" w:rsidRDefault="001C600A" w:rsidP="001C600A">
            <w:pPr>
              <w:jc w:val="center"/>
              <w:rPr>
                <w:b/>
                <w:bCs/>
                <w:color w:val="000000"/>
                <w:sz w:val="20"/>
                <w:szCs w:val="20"/>
              </w:rPr>
            </w:pPr>
            <w:r w:rsidRPr="001C600A">
              <w:rPr>
                <w:b/>
                <w:bCs/>
                <w:snapToGrid w:val="0"/>
                <w:color w:val="000000"/>
                <w:sz w:val="20"/>
                <w:szCs w:val="20"/>
              </w:rPr>
              <w:t>26 402,84</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7D747F45" w14:textId="77777777" w:rsidR="001C600A" w:rsidRPr="001C600A" w:rsidRDefault="001C600A" w:rsidP="001C600A">
            <w:pPr>
              <w:jc w:val="center"/>
              <w:rPr>
                <w:b/>
                <w:bCs/>
                <w:color w:val="000000"/>
                <w:sz w:val="20"/>
                <w:szCs w:val="20"/>
              </w:rPr>
            </w:pPr>
            <w:r w:rsidRPr="001C600A">
              <w:rPr>
                <w:b/>
                <w:bCs/>
                <w:snapToGrid w:val="0"/>
                <w:color w:val="000000"/>
                <w:sz w:val="20"/>
                <w:szCs w:val="20"/>
              </w:rPr>
              <w:t>-6 352,45</w:t>
            </w:r>
          </w:p>
        </w:tc>
      </w:tr>
    </w:tbl>
    <w:p w14:paraId="2A55163B" w14:textId="77777777" w:rsidR="001C600A" w:rsidRPr="001C600A" w:rsidRDefault="001C600A" w:rsidP="001C600A">
      <w:pPr>
        <w:ind w:firstLine="709"/>
        <w:jc w:val="right"/>
        <w:rPr>
          <w:snapToGrid w:val="0"/>
          <w:color w:val="000000"/>
          <w:sz w:val="28"/>
          <w:szCs w:val="28"/>
        </w:rPr>
      </w:pPr>
    </w:p>
    <w:p w14:paraId="1D42AD2D" w14:textId="34D452D9" w:rsidR="001C600A" w:rsidRPr="001C600A" w:rsidRDefault="001C600A" w:rsidP="00AF6F72">
      <w:pPr>
        <w:keepNext/>
        <w:numPr>
          <w:ilvl w:val="0"/>
          <w:numId w:val="7"/>
        </w:numPr>
        <w:contextualSpacing/>
        <w:jc w:val="center"/>
        <w:outlineLvl w:val="0"/>
        <w:rPr>
          <w:b/>
          <w:bCs/>
          <w:snapToGrid w:val="0"/>
          <w:color w:val="000000"/>
          <w:sz w:val="28"/>
          <w:szCs w:val="28"/>
        </w:rPr>
      </w:pPr>
      <w:r w:rsidRPr="001C600A">
        <w:rPr>
          <w:b/>
          <w:bCs/>
          <w:snapToGrid w:val="0"/>
          <w:color w:val="000000"/>
          <w:sz w:val="28"/>
          <w:szCs w:val="28"/>
        </w:rPr>
        <w:t>Тарифы на услуги по передаче тепловой энергии по сетям МКП «Комфорт» присоединенных к теплоисточникам  ООО «ТГК» на 2022 год</w:t>
      </w:r>
    </w:p>
    <w:p w14:paraId="21FA65BA" w14:textId="77777777" w:rsidR="001C600A" w:rsidRPr="001C600A" w:rsidRDefault="001C600A" w:rsidP="001C600A">
      <w:pPr>
        <w:ind w:firstLine="709"/>
        <w:jc w:val="both"/>
        <w:rPr>
          <w:snapToGrid w:val="0"/>
          <w:color w:val="000000"/>
          <w:sz w:val="28"/>
          <w:szCs w:val="28"/>
          <w:lang w:eastAsia="en-US"/>
        </w:rPr>
      </w:pPr>
      <w:r w:rsidRPr="001C600A">
        <w:rPr>
          <w:color w:val="000000"/>
          <w:sz w:val="28"/>
          <w:szCs w:val="28"/>
        </w:rPr>
        <w:t>Тарифы на услуги по передаче тепловой энергии МКП «Комфорт» на 2022 год, рассчитаны на основании необходимой валовой выручки на расчетный период регулирования, представлены в таблице 6.</w:t>
      </w:r>
    </w:p>
    <w:p w14:paraId="1E1D43E6" w14:textId="77777777" w:rsidR="001C600A" w:rsidRPr="001C600A" w:rsidRDefault="001C600A" w:rsidP="001C600A">
      <w:pPr>
        <w:spacing w:line="360" w:lineRule="auto"/>
        <w:ind w:firstLine="709"/>
        <w:jc w:val="right"/>
        <w:rPr>
          <w:snapToGrid w:val="0"/>
          <w:color w:val="000000"/>
          <w:sz w:val="28"/>
          <w:szCs w:val="28"/>
          <w:lang w:eastAsia="en-US"/>
        </w:rPr>
      </w:pPr>
      <w:r w:rsidRPr="001C600A">
        <w:rPr>
          <w:snapToGrid w:val="0"/>
          <w:color w:val="000000"/>
          <w:sz w:val="28"/>
          <w:szCs w:val="28"/>
          <w:lang w:eastAsia="en-US"/>
        </w:rPr>
        <w:t>Таблица 6.</w:t>
      </w:r>
    </w:p>
    <w:p w14:paraId="63C2924A" w14:textId="77777777" w:rsidR="001C600A" w:rsidRPr="001C600A" w:rsidRDefault="001C600A" w:rsidP="001C600A">
      <w:pPr>
        <w:jc w:val="center"/>
        <w:rPr>
          <w:color w:val="000000"/>
          <w:sz w:val="28"/>
          <w:szCs w:val="28"/>
        </w:rPr>
      </w:pPr>
      <w:r w:rsidRPr="001C600A">
        <w:rPr>
          <w:color w:val="000000"/>
          <w:sz w:val="28"/>
          <w:szCs w:val="28"/>
        </w:rPr>
        <w:t>Тариф на услуги по передаче тепловой энергии по сетям МКП «Комфорт» присоединенных к теплоисточникам ООО «ТГК» на 2022 год</w:t>
      </w: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6"/>
        <w:gridCol w:w="1607"/>
        <w:gridCol w:w="2004"/>
        <w:gridCol w:w="2315"/>
        <w:gridCol w:w="1881"/>
      </w:tblGrid>
      <w:tr w:rsidR="001C600A" w:rsidRPr="001C600A" w14:paraId="7B51C43E" w14:textId="77777777" w:rsidTr="003B0D96">
        <w:trPr>
          <w:trHeight w:val="940"/>
          <w:jc w:val="center"/>
        </w:trPr>
        <w:tc>
          <w:tcPr>
            <w:tcW w:w="1736" w:type="dxa"/>
            <w:tcBorders>
              <w:bottom w:val="single" w:sz="4" w:space="0" w:color="auto"/>
            </w:tcBorders>
            <w:shd w:val="clear" w:color="auto" w:fill="auto"/>
            <w:vAlign w:val="center"/>
          </w:tcPr>
          <w:p w14:paraId="3A730284" w14:textId="77777777" w:rsidR="001C600A" w:rsidRPr="001C600A" w:rsidRDefault="001C600A" w:rsidP="001C600A">
            <w:pPr>
              <w:ind w:left="-142" w:right="-113"/>
              <w:jc w:val="center"/>
              <w:rPr>
                <w:snapToGrid w:val="0"/>
                <w:color w:val="000000"/>
              </w:rPr>
            </w:pPr>
            <w:r w:rsidRPr="001C600A">
              <w:rPr>
                <w:snapToGrid w:val="0"/>
                <w:color w:val="000000"/>
              </w:rPr>
              <w:t xml:space="preserve">Период </w:t>
            </w:r>
          </w:p>
          <w:p w14:paraId="69344F6D" w14:textId="77777777" w:rsidR="001C600A" w:rsidRPr="001C600A" w:rsidRDefault="001C600A" w:rsidP="001C600A">
            <w:pPr>
              <w:ind w:left="-142" w:right="-113"/>
              <w:jc w:val="center"/>
              <w:rPr>
                <w:snapToGrid w:val="0"/>
                <w:color w:val="000000"/>
              </w:rPr>
            </w:pPr>
            <w:r w:rsidRPr="001C600A">
              <w:rPr>
                <w:snapToGrid w:val="0"/>
                <w:color w:val="000000"/>
              </w:rPr>
              <w:t>2022 год</w:t>
            </w:r>
          </w:p>
        </w:tc>
        <w:tc>
          <w:tcPr>
            <w:tcW w:w="1607" w:type="dxa"/>
            <w:vAlign w:val="center"/>
          </w:tcPr>
          <w:p w14:paraId="16D801C2" w14:textId="77777777" w:rsidR="001C600A" w:rsidRPr="001C600A" w:rsidRDefault="001C600A" w:rsidP="001C600A">
            <w:pPr>
              <w:jc w:val="center"/>
              <w:rPr>
                <w:snapToGrid w:val="0"/>
                <w:color w:val="000000"/>
              </w:rPr>
            </w:pPr>
            <w:r w:rsidRPr="001C600A">
              <w:rPr>
                <w:snapToGrid w:val="0"/>
                <w:color w:val="000000"/>
              </w:rPr>
              <w:t xml:space="preserve">НВВ, </w:t>
            </w:r>
            <w:r w:rsidRPr="001C600A">
              <w:rPr>
                <w:snapToGrid w:val="0"/>
                <w:color w:val="000000"/>
              </w:rPr>
              <w:br/>
              <w:t>тыс. руб.</w:t>
            </w:r>
          </w:p>
        </w:tc>
        <w:tc>
          <w:tcPr>
            <w:tcW w:w="2004" w:type="dxa"/>
            <w:vAlign w:val="center"/>
          </w:tcPr>
          <w:p w14:paraId="77C83E4C" w14:textId="77777777" w:rsidR="001C600A" w:rsidRPr="001C600A" w:rsidRDefault="001C600A" w:rsidP="001C600A">
            <w:pPr>
              <w:ind w:left="-108" w:right="-108"/>
              <w:jc w:val="center"/>
              <w:rPr>
                <w:snapToGrid w:val="0"/>
                <w:color w:val="000000"/>
              </w:rPr>
            </w:pPr>
            <w:r w:rsidRPr="001C600A">
              <w:rPr>
                <w:snapToGrid w:val="0"/>
                <w:color w:val="000000"/>
              </w:rPr>
              <w:t>Полезный отпуск, тыс. Гкал</w:t>
            </w:r>
          </w:p>
        </w:tc>
        <w:tc>
          <w:tcPr>
            <w:tcW w:w="2315" w:type="dxa"/>
            <w:shd w:val="clear" w:color="auto" w:fill="auto"/>
            <w:vAlign w:val="center"/>
          </w:tcPr>
          <w:p w14:paraId="580AED1B" w14:textId="77777777" w:rsidR="001C600A" w:rsidRPr="001C600A" w:rsidRDefault="001C600A" w:rsidP="001C600A">
            <w:pPr>
              <w:ind w:left="-108" w:right="-140"/>
              <w:jc w:val="center"/>
              <w:rPr>
                <w:snapToGrid w:val="0"/>
                <w:color w:val="000000"/>
              </w:rPr>
            </w:pPr>
            <w:r w:rsidRPr="001C600A">
              <w:rPr>
                <w:snapToGrid w:val="0"/>
                <w:color w:val="000000"/>
              </w:rPr>
              <w:t>Тариф по предложению экспертов, руб./Гкал</w:t>
            </w:r>
          </w:p>
        </w:tc>
        <w:tc>
          <w:tcPr>
            <w:tcW w:w="1881" w:type="dxa"/>
            <w:vAlign w:val="center"/>
          </w:tcPr>
          <w:p w14:paraId="36371C9F" w14:textId="77777777" w:rsidR="001C600A" w:rsidRPr="001C600A" w:rsidRDefault="001C600A" w:rsidP="001C600A">
            <w:pPr>
              <w:ind w:left="-108" w:right="-58"/>
              <w:jc w:val="center"/>
              <w:rPr>
                <w:snapToGrid w:val="0"/>
                <w:color w:val="000000"/>
              </w:rPr>
            </w:pPr>
            <w:r w:rsidRPr="001C600A">
              <w:rPr>
                <w:snapToGrid w:val="0"/>
                <w:color w:val="000000"/>
              </w:rPr>
              <w:t>Изменение уровня тарифов, %</w:t>
            </w:r>
          </w:p>
        </w:tc>
      </w:tr>
      <w:tr w:rsidR="001C600A" w:rsidRPr="001C600A" w14:paraId="7D2753A1" w14:textId="77777777" w:rsidTr="003B0D96">
        <w:trPr>
          <w:trHeight w:val="373"/>
          <w:jc w:val="center"/>
        </w:trPr>
        <w:tc>
          <w:tcPr>
            <w:tcW w:w="1736" w:type="dxa"/>
            <w:shd w:val="clear" w:color="auto" w:fill="auto"/>
            <w:vAlign w:val="center"/>
          </w:tcPr>
          <w:p w14:paraId="0AE27F7B" w14:textId="77777777" w:rsidR="001C600A" w:rsidRPr="001C600A" w:rsidRDefault="001C600A" w:rsidP="001C600A">
            <w:pPr>
              <w:jc w:val="center"/>
              <w:rPr>
                <w:snapToGrid w:val="0"/>
                <w:color w:val="000000"/>
              </w:rPr>
            </w:pPr>
            <w:r w:rsidRPr="001C600A">
              <w:rPr>
                <w:snapToGrid w:val="0"/>
                <w:color w:val="000000"/>
              </w:rPr>
              <w:lastRenderedPageBreak/>
              <w:t xml:space="preserve">1-е полугодие </w:t>
            </w:r>
          </w:p>
        </w:tc>
        <w:tc>
          <w:tcPr>
            <w:tcW w:w="1607" w:type="dxa"/>
            <w:tcBorders>
              <w:top w:val="single" w:sz="4" w:space="0" w:color="auto"/>
              <w:left w:val="single" w:sz="4" w:space="0" w:color="auto"/>
              <w:bottom w:val="single" w:sz="4" w:space="0" w:color="auto"/>
              <w:right w:val="single" w:sz="4" w:space="0" w:color="auto"/>
            </w:tcBorders>
            <w:shd w:val="clear" w:color="auto" w:fill="auto"/>
            <w:vAlign w:val="center"/>
          </w:tcPr>
          <w:p w14:paraId="2E413606" w14:textId="77777777" w:rsidR="001C600A" w:rsidRPr="001C600A" w:rsidRDefault="001C600A" w:rsidP="001C600A">
            <w:pPr>
              <w:ind w:left="-108" w:right="-108"/>
              <w:jc w:val="center"/>
              <w:rPr>
                <w:snapToGrid w:val="0"/>
                <w:color w:val="000000"/>
              </w:rPr>
            </w:pPr>
            <w:r w:rsidRPr="001C600A">
              <w:rPr>
                <w:snapToGrid w:val="0"/>
                <w:color w:val="000000"/>
              </w:rPr>
              <w:t>13 332,98</w:t>
            </w:r>
          </w:p>
        </w:tc>
        <w:tc>
          <w:tcPr>
            <w:tcW w:w="2004" w:type="dxa"/>
            <w:tcBorders>
              <w:top w:val="single" w:sz="4" w:space="0" w:color="auto"/>
              <w:left w:val="single" w:sz="4" w:space="0" w:color="auto"/>
              <w:bottom w:val="single" w:sz="4" w:space="0" w:color="auto"/>
              <w:right w:val="single" w:sz="4" w:space="0" w:color="auto"/>
            </w:tcBorders>
            <w:shd w:val="clear" w:color="auto" w:fill="auto"/>
            <w:vAlign w:val="center"/>
          </w:tcPr>
          <w:p w14:paraId="16C261B1" w14:textId="77777777" w:rsidR="001C600A" w:rsidRPr="001C600A" w:rsidRDefault="001C600A" w:rsidP="001C600A">
            <w:pPr>
              <w:jc w:val="center"/>
              <w:rPr>
                <w:snapToGrid w:val="0"/>
                <w:color w:val="000000"/>
              </w:rPr>
            </w:pPr>
            <w:r w:rsidRPr="001C600A">
              <w:rPr>
                <w:snapToGrid w:val="0"/>
                <w:color w:val="000000"/>
              </w:rPr>
              <w:t>20,02</w:t>
            </w:r>
          </w:p>
        </w:tc>
        <w:tc>
          <w:tcPr>
            <w:tcW w:w="2315" w:type="dxa"/>
            <w:shd w:val="clear" w:color="auto" w:fill="auto"/>
            <w:vAlign w:val="center"/>
          </w:tcPr>
          <w:p w14:paraId="3A2A9127" w14:textId="77777777" w:rsidR="001C600A" w:rsidRPr="001C600A" w:rsidRDefault="001C600A" w:rsidP="001C600A">
            <w:pPr>
              <w:jc w:val="center"/>
              <w:rPr>
                <w:color w:val="000000"/>
              </w:rPr>
            </w:pPr>
            <w:r w:rsidRPr="001C600A">
              <w:rPr>
                <w:snapToGrid w:val="0"/>
                <w:color w:val="000000"/>
              </w:rPr>
              <w:t>666,12</w:t>
            </w:r>
          </w:p>
        </w:tc>
        <w:tc>
          <w:tcPr>
            <w:tcW w:w="1881" w:type="dxa"/>
            <w:vAlign w:val="center"/>
          </w:tcPr>
          <w:p w14:paraId="0E0F5472" w14:textId="77777777" w:rsidR="001C600A" w:rsidRPr="001C600A" w:rsidRDefault="001C600A" w:rsidP="001C600A">
            <w:pPr>
              <w:jc w:val="center"/>
              <w:rPr>
                <w:snapToGrid w:val="0"/>
                <w:color w:val="000000"/>
              </w:rPr>
            </w:pPr>
            <w:r w:rsidRPr="001C600A">
              <w:rPr>
                <w:snapToGrid w:val="0"/>
                <w:color w:val="000000"/>
              </w:rPr>
              <w:t>0,0 % *</w:t>
            </w:r>
          </w:p>
        </w:tc>
      </w:tr>
      <w:tr w:rsidR="001C600A" w:rsidRPr="001C600A" w14:paraId="3AE2586A" w14:textId="77777777" w:rsidTr="003B0D96">
        <w:trPr>
          <w:trHeight w:val="373"/>
          <w:jc w:val="center"/>
        </w:trPr>
        <w:tc>
          <w:tcPr>
            <w:tcW w:w="1736" w:type="dxa"/>
            <w:shd w:val="clear" w:color="auto" w:fill="auto"/>
            <w:vAlign w:val="center"/>
          </w:tcPr>
          <w:p w14:paraId="68C04CDC" w14:textId="77777777" w:rsidR="001C600A" w:rsidRPr="001C600A" w:rsidRDefault="001C600A" w:rsidP="001C600A">
            <w:pPr>
              <w:jc w:val="center"/>
              <w:rPr>
                <w:snapToGrid w:val="0"/>
                <w:color w:val="000000"/>
              </w:rPr>
            </w:pPr>
            <w:r w:rsidRPr="001C600A">
              <w:rPr>
                <w:snapToGrid w:val="0"/>
                <w:color w:val="000000"/>
              </w:rPr>
              <w:t>2-е полугодие</w:t>
            </w:r>
          </w:p>
        </w:tc>
        <w:tc>
          <w:tcPr>
            <w:tcW w:w="1607" w:type="dxa"/>
            <w:tcBorders>
              <w:top w:val="nil"/>
              <w:left w:val="single" w:sz="4" w:space="0" w:color="auto"/>
              <w:bottom w:val="single" w:sz="4" w:space="0" w:color="auto"/>
              <w:right w:val="single" w:sz="4" w:space="0" w:color="auto"/>
            </w:tcBorders>
            <w:shd w:val="clear" w:color="auto" w:fill="auto"/>
            <w:vAlign w:val="center"/>
          </w:tcPr>
          <w:p w14:paraId="34517A0D" w14:textId="77777777" w:rsidR="001C600A" w:rsidRPr="001C600A" w:rsidRDefault="001C600A" w:rsidP="001C600A">
            <w:pPr>
              <w:ind w:left="-108" w:right="-108"/>
              <w:jc w:val="center"/>
              <w:rPr>
                <w:snapToGrid w:val="0"/>
                <w:color w:val="000000"/>
              </w:rPr>
            </w:pPr>
            <w:r w:rsidRPr="001C600A">
              <w:rPr>
                <w:snapToGrid w:val="0"/>
                <w:color w:val="000000"/>
              </w:rPr>
              <w:t>13 069,86</w:t>
            </w:r>
          </w:p>
        </w:tc>
        <w:tc>
          <w:tcPr>
            <w:tcW w:w="2004" w:type="dxa"/>
            <w:tcBorders>
              <w:top w:val="nil"/>
              <w:left w:val="single" w:sz="4" w:space="0" w:color="auto"/>
              <w:bottom w:val="single" w:sz="4" w:space="0" w:color="auto"/>
              <w:right w:val="single" w:sz="4" w:space="0" w:color="auto"/>
            </w:tcBorders>
            <w:shd w:val="clear" w:color="auto" w:fill="auto"/>
            <w:vAlign w:val="center"/>
          </w:tcPr>
          <w:p w14:paraId="34C40E4E" w14:textId="77777777" w:rsidR="001C600A" w:rsidRPr="001C600A" w:rsidRDefault="001C600A" w:rsidP="001C600A">
            <w:pPr>
              <w:jc w:val="center"/>
              <w:rPr>
                <w:snapToGrid w:val="0"/>
                <w:color w:val="000000"/>
              </w:rPr>
            </w:pPr>
            <w:r w:rsidRPr="001C600A">
              <w:rPr>
                <w:snapToGrid w:val="0"/>
                <w:color w:val="000000"/>
              </w:rPr>
              <w:t>17,75</w:t>
            </w:r>
          </w:p>
        </w:tc>
        <w:tc>
          <w:tcPr>
            <w:tcW w:w="2315" w:type="dxa"/>
            <w:shd w:val="clear" w:color="auto" w:fill="auto"/>
            <w:vAlign w:val="center"/>
          </w:tcPr>
          <w:p w14:paraId="6065880C" w14:textId="77777777" w:rsidR="001C600A" w:rsidRPr="001C600A" w:rsidRDefault="001C600A" w:rsidP="001C600A">
            <w:pPr>
              <w:jc w:val="center"/>
              <w:rPr>
                <w:snapToGrid w:val="0"/>
                <w:color w:val="000000"/>
              </w:rPr>
            </w:pPr>
            <w:r w:rsidRPr="001C600A">
              <w:rPr>
                <w:snapToGrid w:val="0"/>
                <w:color w:val="000000"/>
              </w:rPr>
              <w:t>736,33</w:t>
            </w:r>
          </w:p>
        </w:tc>
        <w:tc>
          <w:tcPr>
            <w:tcW w:w="1881" w:type="dxa"/>
            <w:vAlign w:val="center"/>
          </w:tcPr>
          <w:p w14:paraId="322119AA" w14:textId="77777777" w:rsidR="001C600A" w:rsidRPr="001C600A" w:rsidRDefault="001C600A" w:rsidP="001C600A">
            <w:pPr>
              <w:jc w:val="center"/>
              <w:rPr>
                <w:snapToGrid w:val="0"/>
                <w:color w:val="000000"/>
              </w:rPr>
            </w:pPr>
            <w:r w:rsidRPr="001C600A">
              <w:rPr>
                <w:snapToGrid w:val="0"/>
                <w:color w:val="000000"/>
              </w:rPr>
              <w:t>10,54 %</w:t>
            </w:r>
          </w:p>
        </w:tc>
      </w:tr>
    </w:tbl>
    <w:p w14:paraId="1866A331" w14:textId="77777777" w:rsidR="001C600A" w:rsidRPr="001C600A" w:rsidRDefault="001C600A" w:rsidP="001C600A">
      <w:pPr>
        <w:ind w:firstLine="709"/>
        <w:jc w:val="both"/>
        <w:rPr>
          <w:snapToGrid w:val="0"/>
          <w:color w:val="000000"/>
          <w:sz w:val="22"/>
          <w:szCs w:val="22"/>
        </w:rPr>
      </w:pPr>
    </w:p>
    <w:p w14:paraId="348F499F" w14:textId="77777777" w:rsidR="001C600A" w:rsidRPr="001C600A" w:rsidRDefault="001C600A" w:rsidP="001C600A">
      <w:pPr>
        <w:ind w:firstLine="709"/>
        <w:jc w:val="both"/>
        <w:rPr>
          <w:snapToGrid w:val="0"/>
          <w:color w:val="000000"/>
          <w:sz w:val="22"/>
          <w:szCs w:val="22"/>
        </w:rPr>
      </w:pPr>
      <w:r w:rsidRPr="001C600A">
        <w:rPr>
          <w:snapToGrid w:val="0"/>
          <w:color w:val="000000"/>
          <w:sz w:val="22"/>
          <w:szCs w:val="22"/>
        </w:rPr>
        <w:t>*  Изменение уровня тарифа, к установленному для МУП «Гарант» на 1-е полугодие 2022 год (предприятие, ранее обслуживающее данные сети).</w:t>
      </w:r>
    </w:p>
    <w:p w14:paraId="780822CA" w14:textId="77777777" w:rsidR="001C600A" w:rsidRPr="001C600A" w:rsidRDefault="001C600A" w:rsidP="001C600A">
      <w:pPr>
        <w:ind w:firstLine="709"/>
        <w:jc w:val="both"/>
        <w:rPr>
          <w:snapToGrid w:val="0"/>
          <w:color w:val="000000"/>
          <w:sz w:val="22"/>
          <w:szCs w:val="22"/>
        </w:rPr>
      </w:pPr>
    </w:p>
    <w:p w14:paraId="46FCB680" w14:textId="77777777" w:rsidR="001C600A" w:rsidRPr="001C600A" w:rsidRDefault="001C600A" w:rsidP="001C600A">
      <w:pPr>
        <w:rPr>
          <w:snapToGrid w:val="0"/>
          <w:color w:val="000000"/>
          <w:sz w:val="28"/>
          <w:szCs w:val="28"/>
        </w:rPr>
      </w:pPr>
    </w:p>
    <w:p w14:paraId="67F21BD9" w14:textId="77777777" w:rsidR="001C600A" w:rsidRPr="001C600A" w:rsidRDefault="001C600A" w:rsidP="001C600A">
      <w:pPr>
        <w:rPr>
          <w:b/>
          <w:snapToGrid w:val="0"/>
          <w:color w:val="000000"/>
          <w:sz w:val="28"/>
          <w:szCs w:val="28"/>
        </w:rPr>
      </w:pPr>
    </w:p>
    <w:p w14:paraId="507B3110" w14:textId="77777777" w:rsidR="00A15005" w:rsidRDefault="00A15005" w:rsidP="004747D1">
      <w:pPr>
        <w:tabs>
          <w:tab w:val="left" w:pos="5580"/>
          <w:tab w:val="left" w:pos="9498"/>
        </w:tabs>
        <w:ind w:right="-569"/>
        <w:sectPr w:rsidR="00A15005" w:rsidSect="00DE54F1">
          <w:pgSz w:w="11906" w:h="16838"/>
          <w:pgMar w:top="1134" w:right="567" w:bottom="1134" w:left="851" w:header="708" w:footer="708" w:gutter="0"/>
          <w:cols w:space="708"/>
          <w:docGrid w:linePitch="360"/>
        </w:sectPr>
      </w:pPr>
    </w:p>
    <w:p w14:paraId="4EE431C3" w14:textId="07592E13" w:rsidR="00A15005" w:rsidRPr="0089763B" w:rsidRDefault="00A15005" w:rsidP="00A15005">
      <w:pPr>
        <w:tabs>
          <w:tab w:val="left" w:pos="5580"/>
          <w:tab w:val="left" w:pos="9498"/>
        </w:tabs>
        <w:ind w:left="-3846" w:right="-569" w:firstLine="10225"/>
      </w:pPr>
      <w:r w:rsidRPr="00CB7967">
        <w:lastRenderedPageBreak/>
        <w:t xml:space="preserve">Приложение № </w:t>
      </w:r>
      <w:r>
        <w:t xml:space="preserve">9 </w:t>
      </w:r>
      <w:r w:rsidRPr="00CB7967">
        <w:t xml:space="preserve">к протоколу № </w:t>
      </w:r>
      <w:r>
        <w:t>30</w:t>
      </w:r>
    </w:p>
    <w:p w14:paraId="2355D258" w14:textId="77777777" w:rsidR="00A15005" w:rsidRPr="00CB7967" w:rsidRDefault="00A15005" w:rsidP="00A15005">
      <w:pPr>
        <w:tabs>
          <w:tab w:val="left" w:pos="5580"/>
          <w:tab w:val="left" w:pos="9498"/>
        </w:tabs>
        <w:ind w:left="-3846" w:right="-569" w:firstLine="10225"/>
      </w:pPr>
      <w:r w:rsidRPr="00CB7967">
        <w:t>заседания правления Региональной</w:t>
      </w:r>
    </w:p>
    <w:p w14:paraId="2E733EE7" w14:textId="77777777" w:rsidR="00A15005" w:rsidRPr="00CB7967" w:rsidRDefault="00A15005" w:rsidP="00A15005">
      <w:pPr>
        <w:tabs>
          <w:tab w:val="left" w:pos="5580"/>
          <w:tab w:val="left" w:pos="9498"/>
        </w:tabs>
        <w:ind w:left="-3846" w:right="-569" w:firstLine="10225"/>
      </w:pPr>
      <w:r w:rsidRPr="00CB7967">
        <w:t>энергетической комиссии</w:t>
      </w:r>
    </w:p>
    <w:p w14:paraId="164101F5" w14:textId="620ACC85" w:rsidR="00A15005" w:rsidRDefault="00A15005" w:rsidP="00A15005">
      <w:pPr>
        <w:tabs>
          <w:tab w:val="left" w:pos="5580"/>
          <w:tab w:val="left" w:pos="9498"/>
        </w:tabs>
        <w:ind w:left="-3846" w:right="-569" w:firstLine="10225"/>
      </w:pPr>
      <w:r w:rsidRPr="00CB7967">
        <w:t xml:space="preserve">Кузбасса от </w:t>
      </w:r>
      <w:r>
        <w:t>17</w:t>
      </w:r>
      <w:r w:rsidRPr="00CB7967">
        <w:t>.0</w:t>
      </w:r>
      <w:r>
        <w:t>5</w:t>
      </w:r>
      <w:r w:rsidRPr="00CB7967">
        <w:t>.2022</w:t>
      </w:r>
    </w:p>
    <w:p w14:paraId="5354F757" w14:textId="77777777" w:rsidR="002E3E5E" w:rsidRDefault="002E3E5E" w:rsidP="00A15005">
      <w:pPr>
        <w:tabs>
          <w:tab w:val="left" w:pos="5580"/>
          <w:tab w:val="left" w:pos="9498"/>
        </w:tabs>
        <w:ind w:left="-3846" w:right="-569" w:firstLine="10225"/>
      </w:pPr>
    </w:p>
    <w:p w14:paraId="5FDC4220" w14:textId="77777777" w:rsidR="002E3E5E" w:rsidRDefault="002E3E5E" w:rsidP="002E3E5E">
      <w:pPr>
        <w:ind w:left="-567"/>
        <w:jc w:val="center"/>
        <w:rPr>
          <w:b/>
          <w:bCs/>
          <w:sz w:val="28"/>
          <w:szCs w:val="28"/>
        </w:rPr>
      </w:pPr>
      <w:r>
        <w:rPr>
          <w:b/>
          <w:bCs/>
          <w:sz w:val="28"/>
          <w:szCs w:val="28"/>
        </w:rPr>
        <w:t>Т</w:t>
      </w:r>
      <w:r w:rsidRPr="00905D7B">
        <w:rPr>
          <w:b/>
          <w:bCs/>
          <w:sz w:val="28"/>
          <w:szCs w:val="28"/>
        </w:rPr>
        <w:t>ариф</w:t>
      </w:r>
      <w:r>
        <w:rPr>
          <w:b/>
          <w:bCs/>
          <w:sz w:val="28"/>
          <w:szCs w:val="28"/>
        </w:rPr>
        <w:t>ы</w:t>
      </w:r>
      <w:r w:rsidRPr="00905D7B">
        <w:rPr>
          <w:b/>
          <w:bCs/>
          <w:sz w:val="28"/>
          <w:szCs w:val="28"/>
        </w:rPr>
        <w:t xml:space="preserve"> на </w:t>
      </w:r>
      <w:r w:rsidRPr="008747A1">
        <w:rPr>
          <w:b/>
          <w:bCs/>
          <w:color w:val="000000"/>
          <w:kern w:val="32"/>
          <w:sz w:val="28"/>
          <w:szCs w:val="28"/>
        </w:rPr>
        <w:t xml:space="preserve">услуги по передаче тепловой энергии </w:t>
      </w:r>
      <w:r w:rsidRPr="00F4513A">
        <w:rPr>
          <w:b/>
          <w:bCs/>
          <w:color w:val="000000"/>
          <w:kern w:val="32"/>
          <w:sz w:val="28"/>
          <w:szCs w:val="28"/>
        </w:rPr>
        <w:t xml:space="preserve">по сетям </w:t>
      </w:r>
      <w:r w:rsidRPr="002C0414">
        <w:rPr>
          <w:b/>
          <w:bCs/>
          <w:color w:val="000000"/>
          <w:kern w:val="32"/>
          <w:sz w:val="28"/>
          <w:szCs w:val="28"/>
        </w:rPr>
        <w:t>МКП «Комфорт», реализуемой на потребительском рынке Тяжинского муниципального округа</w:t>
      </w:r>
      <w:r w:rsidRPr="00F4513A">
        <w:rPr>
          <w:b/>
          <w:bCs/>
          <w:color w:val="000000"/>
          <w:kern w:val="32"/>
          <w:sz w:val="28"/>
          <w:szCs w:val="28"/>
        </w:rPr>
        <w:t xml:space="preserve"> </w:t>
      </w:r>
      <w:r>
        <w:rPr>
          <w:b/>
          <w:bCs/>
          <w:color w:val="000000"/>
          <w:kern w:val="32"/>
          <w:sz w:val="28"/>
          <w:szCs w:val="28"/>
        </w:rPr>
        <w:br/>
      </w:r>
      <w:r w:rsidRPr="00905D7B">
        <w:rPr>
          <w:b/>
          <w:bCs/>
          <w:sz w:val="28"/>
          <w:szCs w:val="28"/>
        </w:rPr>
        <w:t xml:space="preserve">на период с </w:t>
      </w:r>
      <w:r>
        <w:rPr>
          <w:b/>
          <w:bCs/>
          <w:sz w:val="28"/>
          <w:szCs w:val="28"/>
        </w:rPr>
        <w:t>18</w:t>
      </w:r>
      <w:r w:rsidRPr="00905D7B">
        <w:rPr>
          <w:b/>
          <w:bCs/>
          <w:sz w:val="28"/>
          <w:szCs w:val="28"/>
        </w:rPr>
        <w:t>.</w:t>
      </w:r>
      <w:r>
        <w:rPr>
          <w:b/>
          <w:bCs/>
          <w:sz w:val="28"/>
          <w:szCs w:val="28"/>
        </w:rPr>
        <w:t>05.</w:t>
      </w:r>
      <w:r w:rsidRPr="00905D7B">
        <w:rPr>
          <w:b/>
          <w:bCs/>
          <w:sz w:val="28"/>
          <w:szCs w:val="28"/>
        </w:rPr>
        <w:t>20</w:t>
      </w:r>
      <w:r>
        <w:rPr>
          <w:b/>
          <w:bCs/>
          <w:sz w:val="28"/>
          <w:szCs w:val="28"/>
        </w:rPr>
        <w:t>22</w:t>
      </w:r>
      <w:r w:rsidRPr="00905D7B">
        <w:rPr>
          <w:b/>
          <w:bCs/>
          <w:sz w:val="28"/>
          <w:szCs w:val="28"/>
        </w:rPr>
        <w:t xml:space="preserve"> по 31.12.202</w:t>
      </w:r>
      <w:r>
        <w:rPr>
          <w:b/>
          <w:bCs/>
          <w:sz w:val="28"/>
          <w:szCs w:val="28"/>
        </w:rPr>
        <w:t>2</w:t>
      </w:r>
    </w:p>
    <w:p w14:paraId="1FE1BC2A" w14:textId="77777777" w:rsidR="002E3E5E" w:rsidRPr="00515475" w:rsidRDefault="002E3E5E" w:rsidP="002E3E5E">
      <w:pPr>
        <w:jc w:val="right"/>
        <w:rPr>
          <w:sz w:val="28"/>
          <w:szCs w:val="28"/>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3969"/>
        <w:gridCol w:w="1701"/>
        <w:gridCol w:w="1393"/>
        <w:gridCol w:w="1584"/>
      </w:tblGrid>
      <w:tr w:rsidR="002E3E5E" w14:paraId="7D381356" w14:textId="77777777" w:rsidTr="002E3E5E">
        <w:trPr>
          <w:trHeight w:val="221"/>
          <w:jc w:val="center"/>
        </w:trPr>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31FC585F" w14:textId="77777777" w:rsidR="002E3E5E" w:rsidRPr="008B13EA" w:rsidRDefault="002E3E5E" w:rsidP="003B0D96">
            <w:pPr>
              <w:ind w:right="-2"/>
              <w:jc w:val="center"/>
              <w:rPr>
                <w:sz w:val="22"/>
                <w:szCs w:val="22"/>
              </w:rPr>
            </w:pPr>
            <w:r w:rsidRPr="008B13EA">
              <w:rPr>
                <w:sz w:val="22"/>
                <w:szCs w:val="22"/>
              </w:rPr>
              <w:t>Наименование регулируемой организации</w:t>
            </w:r>
          </w:p>
        </w:tc>
        <w:tc>
          <w:tcPr>
            <w:tcW w:w="3969" w:type="dxa"/>
            <w:vMerge w:val="restart"/>
            <w:tcBorders>
              <w:top w:val="single" w:sz="4" w:space="0" w:color="auto"/>
              <w:left w:val="single" w:sz="4" w:space="0" w:color="auto"/>
              <w:bottom w:val="single" w:sz="4" w:space="0" w:color="auto"/>
              <w:right w:val="single" w:sz="4" w:space="0" w:color="auto"/>
            </w:tcBorders>
            <w:vAlign w:val="center"/>
            <w:hideMark/>
          </w:tcPr>
          <w:p w14:paraId="38D7086F" w14:textId="77777777" w:rsidR="002E3E5E" w:rsidRPr="008B13EA" w:rsidRDefault="002E3E5E" w:rsidP="003B0D96">
            <w:pPr>
              <w:ind w:right="-2"/>
              <w:jc w:val="center"/>
              <w:rPr>
                <w:sz w:val="22"/>
                <w:szCs w:val="22"/>
              </w:rPr>
            </w:pPr>
            <w:r w:rsidRPr="008B13EA">
              <w:rPr>
                <w:sz w:val="22"/>
                <w:szCs w:val="22"/>
              </w:rPr>
              <w:t>Вид тарифа</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2C6B4E96" w14:textId="77777777" w:rsidR="002E3E5E" w:rsidRPr="008B13EA" w:rsidRDefault="002E3E5E" w:rsidP="003B0D96">
            <w:pPr>
              <w:ind w:right="-2"/>
              <w:jc w:val="center"/>
              <w:rPr>
                <w:sz w:val="22"/>
                <w:szCs w:val="22"/>
              </w:rPr>
            </w:pPr>
            <w:r w:rsidRPr="008B13EA">
              <w:rPr>
                <w:sz w:val="22"/>
                <w:szCs w:val="22"/>
              </w:rPr>
              <w:t>Период</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2BB2962D" w14:textId="77777777" w:rsidR="002E3E5E" w:rsidRPr="008B13EA" w:rsidRDefault="002E3E5E" w:rsidP="003B0D96">
            <w:pPr>
              <w:ind w:right="-2"/>
              <w:jc w:val="center"/>
              <w:rPr>
                <w:sz w:val="22"/>
                <w:szCs w:val="22"/>
              </w:rPr>
            </w:pPr>
            <w:r w:rsidRPr="008B13EA">
              <w:rPr>
                <w:sz w:val="22"/>
                <w:szCs w:val="22"/>
              </w:rPr>
              <w:t>Вид теплоносителя</w:t>
            </w:r>
          </w:p>
        </w:tc>
      </w:tr>
      <w:tr w:rsidR="002E3E5E" w14:paraId="7D7BFD43" w14:textId="77777777" w:rsidTr="002E3E5E">
        <w:trPr>
          <w:trHeight w:val="511"/>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14:paraId="6B4AC605" w14:textId="77777777" w:rsidR="002E3E5E" w:rsidRPr="008B13EA" w:rsidRDefault="002E3E5E" w:rsidP="003B0D96">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2E9BB0B8" w14:textId="77777777" w:rsidR="002E3E5E" w:rsidRPr="008B13EA" w:rsidRDefault="002E3E5E" w:rsidP="003B0D96">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5D742E9" w14:textId="77777777" w:rsidR="002E3E5E" w:rsidRPr="008B13EA" w:rsidRDefault="002E3E5E" w:rsidP="003B0D96">
            <w:pPr>
              <w:rPr>
                <w:sz w:val="22"/>
                <w:szCs w:val="22"/>
              </w:rPr>
            </w:pPr>
          </w:p>
        </w:tc>
        <w:tc>
          <w:tcPr>
            <w:tcW w:w="1393" w:type="dxa"/>
            <w:tcBorders>
              <w:top w:val="single" w:sz="4" w:space="0" w:color="auto"/>
              <w:left w:val="single" w:sz="4" w:space="0" w:color="auto"/>
              <w:bottom w:val="single" w:sz="4" w:space="0" w:color="auto"/>
              <w:right w:val="single" w:sz="4" w:space="0" w:color="auto"/>
            </w:tcBorders>
            <w:vAlign w:val="center"/>
            <w:hideMark/>
          </w:tcPr>
          <w:p w14:paraId="4E2EA3BC" w14:textId="77777777" w:rsidR="002E3E5E" w:rsidRPr="008B13EA" w:rsidRDefault="002E3E5E" w:rsidP="003B0D96">
            <w:pPr>
              <w:ind w:right="-2"/>
              <w:jc w:val="center"/>
              <w:rPr>
                <w:sz w:val="22"/>
                <w:szCs w:val="22"/>
              </w:rPr>
            </w:pPr>
            <w:r w:rsidRPr="008B13EA">
              <w:rPr>
                <w:sz w:val="22"/>
                <w:szCs w:val="22"/>
              </w:rPr>
              <w:t>Вода</w:t>
            </w:r>
          </w:p>
        </w:tc>
        <w:tc>
          <w:tcPr>
            <w:tcW w:w="1584" w:type="dxa"/>
            <w:tcBorders>
              <w:top w:val="single" w:sz="4" w:space="0" w:color="auto"/>
              <w:left w:val="single" w:sz="4" w:space="0" w:color="auto"/>
              <w:bottom w:val="single" w:sz="4" w:space="0" w:color="auto"/>
              <w:right w:val="single" w:sz="4" w:space="0" w:color="auto"/>
            </w:tcBorders>
            <w:vAlign w:val="center"/>
            <w:hideMark/>
          </w:tcPr>
          <w:p w14:paraId="6E4C3AE3" w14:textId="77777777" w:rsidR="002E3E5E" w:rsidRPr="008B13EA" w:rsidRDefault="002E3E5E" w:rsidP="003B0D96">
            <w:pPr>
              <w:ind w:right="-2"/>
              <w:jc w:val="center"/>
              <w:rPr>
                <w:sz w:val="22"/>
                <w:szCs w:val="22"/>
              </w:rPr>
            </w:pPr>
            <w:r w:rsidRPr="008B13EA">
              <w:rPr>
                <w:sz w:val="22"/>
                <w:szCs w:val="22"/>
              </w:rPr>
              <w:t>Пар</w:t>
            </w:r>
          </w:p>
        </w:tc>
      </w:tr>
      <w:tr w:rsidR="002E3E5E" w14:paraId="1034F013" w14:textId="77777777" w:rsidTr="002E3E5E">
        <w:trPr>
          <w:trHeight w:val="291"/>
          <w:jc w:val="center"/>
        </w:trPr>
        <w:tc>
          <w:tcPr>
            <w:tcW w:w="1702" w:type="dxa"/>
            <w:vMerge w:val="restart"/>
            <w:tcBorders>
              <w:top w:val="single" w:sz="4" w:space="0" w:color="auto"/>
              <w:left w:val="single" w:sz="4" w:space="0" w:color="auto"/>
              <w:right w:val="single" w:sz="4" w:space="0" w:color="auto"/>
            </w:tcBorders>
            <w:vAlign w:val="center"/>
          </w:tcPr>
          <w:p w14:paraId="18AFFBA3" w14:textId="77777777" w:rsidR="002E3E5E" w:rsidRDefault="002E3E5E" w:rsidP="003B0D96">
            <w:pPr>
              <w:ind w:left="-57" w:right="-57"/>
              <w:jc w:val="center"/>
            </w:pPr>
            <w:r>
              <w:t>МКП «Комфорт»</w:t>
            </w:r>
          </w:p>
        </w:tc>
        <w:tc>
          <w:tcPr>
            <w:tcW w:w="8647" w:type="dxa"/>
            <w:gridSpan w:val="4"/>
            <w:tcBorders>
              <w:top w:val="single" w:sz="4" w:space="0" w:color="auto"/>
              <w:left w:val="single" w:sz="4" w:space="0" w:color="auto"/>
              <w:bottom w:val="single" w:sz="4" w:space="0" w:color="auto"/>
              <w:right w:val="single" w:sz="4" w:space="0" w:color="auto"/>
            </w:tcBorders>
            <w:vAlign w:val="center"/>
            <w:hideMark/>
          </w:tcPr>
          <w:p w14:paraId="32555F47" w14:textId="77777777" w:rsidR="002E3E5E" w:rsidRPr="00F72324" w:rsidRDefault="002E3E5E" w:rsidP="003B0D96">
            <w:pPr>
              <w:pStyle w:val="ConsPlusNormal"/>
              <w:jc w:val="center"/>
              <w:rPr>
                <w:szCs w:val="22"/>
              </w:rPr>
            </w:pPr>
            <w:r w:rsidRPr="008B13EA">
              <w:rPr>
                <w:szCs w:val="22"/>
              </w:rPr>
              <w:t>Для потребителей, в случае отсутствия дифференциации тарифов по схеме</w:t>
            </w:r>
            <w:r>
              <w:rPr>
                <w:szCs w:val="22"/>
              </w:rPr>
              <w:t xml:space="preserve"> </w:t>
            </w:r>
            <w:r w:rsidRPr="008B13EA">
              <w:rPr>
                <w:szCs w:val="22"/>
              </w:rPr>
              <w:t>подключения (НДС</w:t>
            </w:r>
            <w:r w:rsidRPr="00F72324">
              <w:rPr>
                <w:szCs w:val="22"/>
              </w:rPr>
              <w:t xml:space="preserve"> не облагается</w:t>
            </w:r>
            <w:r w:rsidRPr="008B13EA">
              <w:rPr>
                <w:szCs w:val="22"/>
              </w:rPr>
              <w:t>)</w:t>
            </w:r>
          </w:p>
        </w:tc>
      </w:tr>
      <w:tr w:rsidR="002E3E5E" w14:paraId="7FF2F0AF" w14:textId="77777777" w:rsidTr="002E3E5E">
        <w:trPr>
          <w:trHeight w:val="299"/>
          <w:jc w:val="center"/>
        </w:trPr>
        <w:tc>
          <w:tcPr>
            <w:tcW w:w="1702" w:type="dxa"/>
            <w:vMerge/>
            <w:tcBorders>
              <w:left w:val="single" w:sz="4" w:space="0" w:color="auto"/>
              <w:right w:val="single" w:sz="4" w:space="0" w:color="auto"/>
            </w:tcBorders>
            <w:vAlign w:val="center"/>
          </w:tcPr>
          <w:p w14:paraId="59EAD51A" w14:textId="77777777" w:rsidR="002E3E5E" w:rsidRDefault="002E3E5E" w:rsidP="003B0D96"/>
        </w:tc>
        <w:tc>
          <w:tcPr>
            <w:tcW w:w="3969" w:type="dxa"/>
            <w:vMerge w:val="restart"/>
            <w:tcBorders>
              <w:top w:val="single" w:sz="4" w:space="0" w:color="auto"/>
              <w:left w:val="single" w:sz="4" w:space="0" w:color="auto"/>
              <w:right w:val="single" w:sz="4" w:space="0" w:color="auto"/>
            </w:tcBorders>
            <w:vAlign w:val="center"/>
          </w:tcPr>
          <w:p w14:paraId="20FE3C3C" w14:textId="77777777" w:rsidR="002E3E5E" w:rsidRPr="008B13EA" w:rsidRDefault="002E3E5E" w:rsidP="003B0D96">
            <w:pPr>
              <w:jc w:val="center"/>
              <w:rPr>
                <w:sz w:val="22"/>
                <w:szCs w:val="22"/>
              </w:rPr>
            </w:pPr>
            <w:proofErr w:type="spellStart"/>
            <w:r w:rsidRPr="008B13EA">
              <w:rPr>
                <w:sz w:val="22"/>
                <w:szCs w:val="22"/>
              </w:rPr>
              <w:t>Одноставочный</w:t>
            </w:r>
            <w:proofErr w:type="spellEnd"/>
          </w:p>
          <w:p w14:paraId="545991F4" w14:textId="77777777" w:rsidR="002E3E5E" w:rsidRPr="008B13EA" w:rsidRDefault="002E3E5E" w:rsidP="003B0D96">
            <w:pPr>
              <w:jc w:val="center"/>
              <w:rPr>
                <w:sz w:val="22"/>
                <w:szCs w:val="22"/>
              </w:rPr>
            </w:pPr>
            <w:r w:rsidRPr="008B13EA">
              <w:rPr>
                <w:sz w:val="22"/>
                <w:szCs w:val="22"/>
              </w:rPr>
              <w:t>руб./Гкал</w:t>
            </w:r>
          </w:p>
        </w:tc>
        <w:tc>
          <w:tcPr>
            <w:tcW w:w="1701" w:type="dxa"/>
            <w:tcBorders>
              <w:top w:val="single" w:sz="4" w:space="0" w:color="auto"/>
              <w:left w:val="single" w:sz="4" w:space="0" w:color="auto"/>
              <w:bottom w:val="single" w:sz="4" w:space="0" w:color="auto"/>
              <w:right w:val="single" w:sz="4" w:space="0" w:color="auto"/>
            </w:tcBorders>
            <w:vAlign w:val="center"/>
          </w:tcPr>
          <w:p w14:paraId="0B411469" w14:textId="77777777" w:rsidR="002E3E5E" w:rsidRPr="008B13EA" w:rsidRDefault="002E3E5E" w:rsidP="003B0D96">
            <w:pPr>
              <w:ind w:right="-2"/>
              <w:jc w:val="center"/>
              <w:rPr>
                <w:sz w:val="22"/>
                <w:szCs w:val="22"/>
              </w:rPr>
            </w:pPr>
            <w:r>
              <w:rPr>
                <w:sz w:val="22"/>
                <w:szCs w:val="22"/>
              </w:rPr>
              <w:t>с 18</w:t>
            </w:r>
            <w:r w:rsidRPr="008B13EA">
              <w:rPr>
                <w:sz w:val="22"/>
                <w:szCs w:val="22"/>
              </w:rPr>
              <w:t>.0</w:t>
            </w:r>
            <w:r>
              <w:rPr>
                <w:sz w:val="22"/>
                <w:szCs w:val="22"/>
              </w:rPr>
              <w:t>5</w:t>
            </w:r>
            <w:r w:rsidRPr="008B13EA">
              <w:rPr>
                <w:sz w:val="22"/>
                <w:szCs w:val="22"/>
              </w:rPr>
              <w:t>.2022</w:t>
            </w:r>
          </w:p>
        </w:tc>
        <w:tc>
          <w:tcPr>
            <w:tcW w:w="1393" w:type="dxa"/>
            <w:tcBorders>
              <w:top w:val="single" w:sz="4" w:space="0" w:color="auto"/>
              <w:left w:val="single" w:sz="4" w:space="0" w:color="auto"/>
              <w:bottom w:val="single" w:sz="4" w:space="0" w:color="auto"/>
              <w:right w:val="single" w:sz="4" w:space="0" w:color="auto"/>
            </w:tcBorders>
            <w:vAlign w:val="center"/>
          </w:tcPr>
          <w:p w14:paraId="5AB8C0A8" w14:textId="77777777" w:rsidR="002E3E5E" w:rsidRPr="008B13EA" w:rsidRDefault="002E3E5E" w:rsidP="003B0D96">
            <w:pPr>
              <w:jc w:val="center"/>
              <w:rPr>
                <w:sz w:val="22"/>
                <w:szCs w:val="22"/>
              </w:rPr>
            </w:pPr>
            <w:r>
              <w:rPr>
                <w:sz w:val="22"/>
                <w:szCs w:val="22"/>
              </w:rPr>
              <w:t>666,12</w:t>
            </w:r>
          </w:p>
        </w:tc>
        <w:tc>
          <w:tcPr>
            <w:tcW w:w="1584" w:type="dxa"/>
            <w:tcBorders>
              <w:top w:val="single" w:sz="4" w:space="0" w:color="auto"/>
              <w:left w:val="single" w:sz="4" w:space="0" w:color="auto"/>
              <w:bottom w:val="single" w:sz="4" w:space="0" w:color="auto"/>
              <w:right w:val="single" w:sz="4" w:space="0" w:color="auto"/>
            </w:tcBorders>
            <w:vAlign w:val="center"/>
          </w:tcPr>
          <w:p w14:paraId="7CC3D5ED" w14:textId="77777777" w:rsidR="002E3E5E" w:rsidRPr="008B13EA" w:rsidRDefault="002E3E5E" w:rsidP="003B0D96">
            <w:pPr>
              <w:jc w:val="center"/>
              <w:rPr>
                <w:sz w:val="22"/>
                <w:szCs w:val="22"/>
              </w:rPr>
            </w:pPr>
            <w:r w:rsidRPr="008B13EA">
              <w:rPr>
                <w:sz w:val="22"/>
                <w:szCs w:val="22"/>
              </w:rPr>
              <w:t>x</w:t>
            </w:r>
          </w:p>
        </w:tc>
      </w:tr>
      <w:tr w:rsidR="002E3E5E" w14:paraId="65342E84" w14:textId="77777777" w:rsidTr="002E3E5E">
        <w:trPr>
          <w:trHeight w:val="303"/>
          <w:jc w:val="center"/>
        </w:trPr>
        <w:tc>
          <w:tcPr>
            <w:tcW w:w="1702" w:type="dxa"/>
            <w:vMerge/>
            <w:tcBorders>
              <w:left w:val="single" w:sz="4" w:space="0" w:color="auto"/>
              <w:right w:val="single" w:sz="4" w:space="0" w:color="auto"/>
            </w:tcBorders>
            <w:vAlign w:val="center"/>
          </w:tcPr>
          <w:p w14:paraId="26087910" w14:textId="77777777" w:rsidR="002E3E5E" w:rsidRDefault="002E3E5E" w:rsidP="003B0D96"/>
        </w:tc>
        <w:tc>
          <w:tcPr>
            <w:tcW w:w="3969" w:type="dxa"/>
            <w:vMerge/>
            <w:tcBorders>
              <w:left w:val="single" w:sz="4" w:space="0" w:color="auto"/>
              <w:bottom w:val="single" w:sz="4" w:space="0" w:color="auto"/>
              <w:right w:val="single" w:sz="4" w:space="0" w:color="auto"/>
            </w:tcBorders>
          </w:tcPr>
          <w:p w14:paraId="2E192EA9" w14:textId="77777777" w:rsidR="002E3E5E" w:rsidRPr="008B13EA" w:rsidRDefault="002E3E5E" w:rsidP="003B0D96">
            <w:pPr>
              <w:ind w:right="-2"/>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71FC6B0" w14:textId="77777777" w:rsidR="002E3E5E" w:rsidRPr="008B13EA" w:rsidRDefault="002E3E5E" w:rsidP="003B0D96">
            <w:pPr>
              <w:jc w:val="center"/>
              <w:rPr>
                <w:sz w:val="22"/>
                <w:szCs w:val="22"/>
              </w:rPr>
            </w:pPr>
            <w:r w:rsidRPr="008B13EA">
              <w:rPr>
                <w:sz w:val="22"/>
                <w:szCs w:val="22"/>
              </w:rPr>
              <w:t>с 01.07.2022</w:t>
            </w:r>
          </w:p>
        </w:tc>
        <w:tc>
          <w:tcPr>
            <w:tcW w:w="1393" w:type="dxa"/>
            <w:tcBorders>
              <w:top w:val="single" w:sz="4" w:space="0" w:color="auto"/>
              <w:left w:val="single" w:sz="4" w:space="0" w:color="auto"/>
              <w:bottom w:val="single" w:sz="4" w:space="0" w:color="auto"/>
              <w:right w:val="single" w:sz="4" w:space="0" w:color="auto"/>
            </w:tcBorders>
            <w:vAlign w:val="center"/>
          </w:tcPr>
          <w:p w14:paraId="391617BE" w14:textId="77777777" w:rsidR="002E3E5E" w:rsidRPr="008B13EA" w:rsidRDefault="002E3E5E" w:rsidP="003B0D96">
            <w:pPr>
              <w:jc w:val="center"/>
              <w:rPr>
                <w:sz w:val="22"/>
                <w:szCs w:val="22"/>
              </w:rPr>
            </w:pPr>
            <w:r>
              <w:rPr>
                <w:sz w:val="22"/>
                <w:szCs w:val="22"/>
              </w:rPr>
              <w:t>736,33</w:t>
            </w:r>
          </w:p>
        </w:tc>
        <w:tc>
          <w:tcPr>
            <w:tcW w:w="1584" w:type="dxa"/>
            <w:tcBorders>
              <w:top w:val="single" w:sz="4" w:space="0" w:color="auto"/>
              <w:left w:val="single" w:sz="4" w:space="0" w:color="auto"/>
              <w:bottom w:val="single" w:sz="4" w:space="0" w:color="auto"/>
              <w:right w:val="single" w:sz="4" w:space="0" w:color="auto"/>
            </w:tcBorders>
            <w:vAlign w:val="center"/>
          </w:tcPr>
          <w:p w14:paraId="1F99AAA5" w14:textId="77777777" w:rsidR="002E3E5E" w:rsidRPr="008B13EA" w:rsidRDefault="002E3E5E" w:rsidP="003B0D96">
            <w:pPr>
              <w:ind w:right="-2"/>
              <w:jc w:val="center"/>
              <w:rPr>
                <w:sz w:val="22"/>
                <w:szCs w:val="22"/>
                <w:lang w:val="en-US"/>
              </w:rPr>
            </w:pPr>
            <w:r w:rsidRPr="008B13EA">
              <w:rPr>
                <w:sz w:val="22"/>
                <w:szCs w:val="22"/>
              </w:rPr>
              <w:t>x</w:t>
            </w:r>
          </w:p>
        </w:tc>
      </w:tr>
      <w:tr w:rsidR="002E3E5E" w14:paraId="161097D8" w14:textId="77777777" w:rsidTr="002E3E5E">
        <w:trPr>
          <w:trHeight w:val="303"/>
          <w:jc w:val="center"/>
        </w:trPr>
        <w:tc>
          <w:tcPr>
            <w:tcW w:w="1702" w:type="dxa"/>
            <w:vMerge/>
            <w:tcBorders>
              <w:left w:val="single" w:sz="4" w:space="0" w:color="auto"/>
              <w:right w:val="single" w:sz="4" w:space="0" w:color="auto"/>
            </w:tcBorders>
            <w:vAlign w:val="center"/>
          </w:tcPr>
          <w:p w14:paraId="1DE96F19" w14:textId="77777777" w:rsidR="002E3E5E" w:rsidRDefault="002E3E5E" w:rsidP="003B0D96"/>
        </w:tc>
        <w:tc>
          <w:tcPr>
            <w:tcW w:w="3969" w:type="dxa"/>
            <w:tcBorders>
              <w:top w:val="single" w:sz="4" w:space="0" w:color="auto"/>
              <w:left w:val="single" w:sz="4" w:space="0" w:color="auto"/>
              <w:bottom w:val="single" w:sz="4" w:space="0" w:color="auto"/>
              <w:right w:val="single" w:sz="4" w:space="0" w:color="auto"/>
            </w:tcBorders>
            <w:hideMark/>
          </w:tcPr>
          <w:p w14:paraId="1F57D033" w14:textId="77777777" w:rsidR="002E3E5E" w:rsidRPr="008B13EA" w:rsidRDefault="002E3E5E" w:rsidP="003B0D96">
            <w:pPr>
              <w:ind w:right="-2"/>
              <w:jc w:val="center"/>
              <w:rPr>
                <w:sz w:val="22"/>
                <w:szCs w:val="22"/>
              </w:rPr>
            </w:pPr>
            <w:proofErr w:type="spellStart"/>
            <w:r w:rsidRPr="008B13EA">
              <w:rPr>
                <w:sz w:val="22"/>
                <w:szCs w:val="22"/>
              </w:rPr>
              <w:t>Двухставочный</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14:paraId="06DAFE43" w14:textId="77777777" w:rsidR="002E3E5E" w:rsidRPr="008B13EA" w:rsidRDefault="002E3E5E" w:rsidP="003B0D96">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hideMark/>
          </w:tcPr>
          <w:p w14:paraId="1A58F9A1" w14:textId="77777777" w:rsidR="002E3E5E" w:rsidRPr="008B13EA" w:rsidRDefault="002E3E5E" w:rsidP="003B0D96">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hideMark/>
          </w:tcPr>
          <w:p w14:paraId="626D4C2F" w14:textId="77777777" w:rsidR="002E3E5E" w:rsidRPr="008B13EA" w:rsidRDefault="002E3E5E" w:rsidP="003B0D96">
            <w:pPr>
              <w:ind w:right="-2"/>
              <w:jc w:val="center"/>
              <w:rPr>
                <w:sz w:val="22"/>
                <w:szCs w:val="22"/>
                <w:lang w:val="en-US"/>
              </w:rPr>
            </w:pPr>
            <w:r w:rsidRPr="008B13EA">
              <w:rPr>
                <w:sz w:val="22"/>
                <w:szCs w:val="22"/>
                <w:lang w:val="en-US"/>
              </w:rPr>
              <w:t>x</w:t>
            </w:r>
          </w:p>
        </w:tc>
      </w:tr>
      <w:tr w:rsidR="002E3E5E" w14:paraId="4C8D6E5C" w14:textId="77777777" w:rsidTr="002E3E5E">
        <w:trPr>
          <w:trHeight w:val="127"/>
          <w:jc w:val="center"/>
        </w:trPr>
        <w:tc>
          <w:tcPr>
            <w:tcW w:w="1702" w:type="dxa"/>
            <w:vMerge/>
            <w:tcBorders>
              <w:left w:val="single" w:sz="4" w:space="0" w:color="auto"/>
              <w:right w:val="single" w:sz="4" w:space="0" w:color="auto"/>
            </w:tcBorders>
            <w:vAlign w:val="center"/>
          </w:tcPr>
          <w:p w14:paraId="159DFB1C" w14:textId="77777777" w:rsidR="002E3E5E" w:rsidRDefault="002E3E5E" w:rsidP="003B0D96"/>
        </w:tc>
        <w:tc>
          <w:tcPr>
            <w:tcW w:w="3969" w:type="dxa"/>
            <w:tcBorders>
              <w:top w:val="single" w:sz="4" w:space="0" w:color="auto"/>
              <w:left w:val="single" w:sz="4" w:space="0" w:color="auto"/>
              <w:bottom w:val="single" w:sz="4" w:space="0" w:color="auto"/>
              <w:right w:val="single" w:sz="4" w:space="0" w:color="auto"/>
            </w:tcBorders>
            <w:hideMark/>
          </w:tcPr>
          <w:p w14:paraId="68B71924" w14:textId="77777777" w:rsidR="002E3E5E" w:rsidRPr="008B13EA" w:rsidRDefault="002E3E5E" w:rsidP="003B0D96">
            <w:pPr>
              <w:ind w:right="-2"/>
              <w:jc w:val="center"/>
              <w:rPr>
                <w:sz w:val="22"/>
                <w:szCs w:val="22"/>
              </w:rPr>
            </w:pPr>
            <w:r w:rsidRPr="008B13EA">
              <w:rPr>
                <w:sz w:val="22"/>
                <w:szCs w:val="22"/>
              </w:rPr>
              <w:t>Ставка за тепловую энергию, руб./Гкал</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34C6E37" w14:textId="77777777" w:rsidR="002E3E5E" w:rsidRPr="008B13EA" w:rsidRDefault="002E3E5E" w:rsidP="003B0D96">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hideMark/>
          </w:tcPr>
          <w:p w14:paraId="362D22A7" w14:textId="77777777" w:rsidR="002E3E5E" w:rsidRPr="008B13EA" w:rsidRDefault="002E3E5E" w:rsidP="003B0D96">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hideMark/>
          </w:tcPr>
          <w:p w14:paraId="7C971F01" w14:textId="77777777" w:rsidR="002E3E5E" w:rsidRPr="008B13EA" w:rsidRDefault="002E3E5E" w:rsidP="003B0D96">
            <w:pPr>
              <w:ind w:right="-2"/>
              <w:jc w:val="center"/>
              <w:rPr>
                <w:sz w:val="22"/>
                <w:szCs w:val="22"/>
                <w:lang w:val="en-US"/>
              </w:rPr>
            </w:pPr>
            <w:r w:rsidRPr="008B13EA">
              <w:rPr>
                <w:sz w:val="22"/>
                <w:szCs w:val="22"/>
                <w:lang w:val="en-US"/>
              </w:rPr>
              <w:t>x</w:t>
            </w:r>
          </w:p>
        </w:tc>
      </w:tr>
      <w:tr w:rsidR="002E3E5E" w14:paraId="7F0B4068" w14:textId="77777777" w:rsidTr="002E3E5E">
        <w:trPr>
          <w:trHeight w:val="248"/>
          <w:jc w:val="center"/>
        </w:trPr>
        <w:tc>
          <w:tcPr>
            <w:tcW w:w="1702" w:type="dxa"/>
            <w:vMerge/>
            <w:tcBorders>
              <w:left w:val="single" w:sz="4" w:space="0" w:color="auto"/>
              <w:right w:val="single" w:sz="4" w:space="0" w:color="auto"/>
            </w:tcBorders>
            <w:vAlign w:val="center"/>
          </w:tcPr>
          <w:p w14:paraId="68CFA925" w14:textId="77777777" w:rsidR="002E3E5E" w:rsidRDefault="002E3E5E" w:rsidP="003B0D96"/>
        </w:tc>
        <w:tc>
          <w:tcPr>
            <w:tcW w:w="3969" w:type="dxa"/>
            <w:tcBorders>
              <w:top w:val="single" w:sz="4" w:space="0" w:color="auto"/>
              <w:left w:val="single" w:sz="4" w:space="0" w:color="auto"/>
              <w:bottom w:val="single" w:sz="4" w:space="0" w:color="auto"/>
              <w:right w:val="single" w:sz="4" w:space="0" w:color="auto"/>
            </w:tcBorders>
            <w:hideMark/>
          </w:tcPr>
          <w:p w14:paraId="0198D599" w14:textId="77777777" w:rsidR="002E3E5E" w:rsidRPr="008B13EA" w:rsidRDefault="002E3E5E" w:rsidP="003B0D96">
            <w:pPr>
              <w:ind w:right="-2"/>
              <w:jc w:val="center"/>
              <w:rPr>
                <w:sz w:val="22"/>
                <w:szCs w:val="22"/>
              </w:rPr>
            </w:pPr>
            <w:r w:rsidRPr="008B13EA">
              <w:rPr>
                <w:sz w:val="22"/>
                <w:szCs w:val="22"/>
              </w:rPr>
              <w:t>Ставка за содержание тепловой мощности, тыс. руб./Гкал/ч в мес.</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F470A4C" w14:textId="77777777" w:rsidR="002E3E5E" w:rsidRPr="008B13EA" w:rsidRDefault="002E3E5E" w:rsidP="003B0D96">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hideMark/>
          </w:tcPr>
          <w:p w14:paraId="4362FCE6" w14:textId="77777777" w:rsidR="002E3E5E" w:rsidRPr="008B13EA" w:rsidRDefault="002E3E5E" w:rsidP="003B0D96">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hideMark/>
          </w:tcPr>
          <w:p w14:paraId="478CC917" w14:textId="77777777" w:rsidR="002E3E5E" w:rsidRPr="008B13EA" w:rsidRDefault="002E3E5E" w:rsidP="003B0D96">
            <w:pPr>
              <w:ind w:right="-2"/>
              <w:jc w:val="center"/>
              <w:rPr>
                <w:sz w:val="22"/>
                <w:szCs w:val="22"/>
                <w:lang w:val="en-US"/>
              </w:rPr>
            </w:pPr>
            <w:r w:rsidRPr="008B13EA">
              <w:rPr>
                <w:sz w:val="22"/>
                <w:szCs w:val="22"/>
                <w:lang w:val="en-US"/>
              </w:rPr>
              <w:t>x</w:t>
            </w:r>
          </w:p>
        </w:tc>
      </w:tr>
      <w:tr w:rsidR="002E3E5E" w14:paraId="0A4A73FA" w14:textId="77777777" w:rsidTr="002E3E5E">
        <w:trPr>
          <w:trHeight w:val="332"/>
          <w:jc w:val="center"/>
        </w:trPr>
        <w:tc>
          <w:tcPr>
            <w:tcW w:w="1702" w:type="dxa"/>
            <w:vMerge/>
            <w:tcBorders>
              <w:left w:val="single" w:sz="4" w:space="0" w:color="auto"/>
              <w:right w:val="single" w:sz="4" w:space="0" w:color="auto"/>
            </w:tcBorders>
            <w:vAlign w:val="center"/>
          </w:tcPr>
          <w:p w14:paraId="6DB2D9CD" w14:textId="77777777" w:rsidR="002E3E5E" w:rsidRDefault="002E3E5E" w:rsidP="003B0D96"/>
        </w:tc>
        <w:tc>
          <w:tcPr>
            <w:tcW w:w="8647" w:type="dxa"/>
            <w:gridSpan w:val="4"/>
            <w:tcBorders>
              <w:top w:val="single" w:sz="4" w:space="0" w:color="auto"/>
              <w:left w:val="single" w:sz="4" w:space="0" w:color="auto"/>
              <w:bottom w:val="single" w:sz="4" w:space="0" w:color="auto"/>
              <w:right w:val="single" w:sz="4" w:space="0" w:color="auto"/>
            </w:tcBorders>
            <w:vAlign w:val="center"/>
          </w:tcPr>
          <w:p w14:paraId="015A8FC7" w14:textId="77777777" w:rsidR="002E3E5E" w:rsidRPr="008B13EA" w:rsidRDefault="002E3E5E" w:rsidP="003B0D96">
            <w:pPr>
              <w:ind w:right="-2"/>
              <w:jc w:val="center"/>
              <w:rPr>
                <w:sz w:val="22"/>
                <w:szCs w:val="22"/>
              </w:rPr>
            </w:pPr>
            <w:r w:rsidRPr="008B13EA">
              <w:rPr>
                <w:sz w:val="22"/>
                <w:szCs w:val="22"/>
              </w:rPr>
              <w:t xml:space="preserve">Для потребителей, подключенных к тепловой сети без дополнительного преобразования на тепловых пунктах, эксплуатируемой теплоснабжающей организацией </w:t>
            </w:r>
            <w:r>
              <w:rPr>
                <w:sz w:val="22"/>
                <w:szCs w:val="22"/>
              </w:rPr>
              <w:br/>
            </w:r>
            <w:r w:rsidRPr="008B13EA">
              <w:rPr>
                <w:sz w:val="22"/>
                <w:szCs w:val="22"/>
              </w:rPr>
              <w:t>(НДС</w:t>
            </w:r>
            <w:r>
              <w:rPr>
                <w:sz w:val="22"/>
                <w:szCs w:val="22"/>
              </w:rPr>
              <w:t xml:space="preserve"> не облагается</w:t>
            </w:r>
            <w:r w:rsidRPr="008B13EA">
              <w:rPr>
                <w:sz w:val="22"/>
                <w:szCs w:val="22"/>
              </w:rPr>
              <w:t>)</w:t>
            </w:r>
          </w:p>
        </w:tc>
      </w:tr>
      <w:tr w:rsidR="002E3E5E" w14:paraId="45872F4F" w14:textId="77777777" w:rsidTr="002E3E5E">
        <w:trPr>
          <w:trHeight w:val="267"/>
          <w:jc w:val="center"/>
        </w:trPr>
        <w:tc>
          <w:tcPr>
            <w:tcW w:w="1702" w:type="dxa"/>
            <w:vMerge/>
            <w:tcBorders>
              <w:left w:val="single" w:sz="4" w:space="0" w:color="auto"/>
              <w:right w:val="single" w:sz="4" w:space="0" w:color="auto"/>
            </w:tcBorders>
            <w:vAlign w:val="center"/>
          </w:tcPr>
          <w:p w14:paraId="654FF784" w14:textId="77777777" w:rsidR="002E3E5E" w:rsidRDefault="002E3E5E" w:rsidP="003B0D96"/>
        </w:tc>
        <w:tc>
          <w:tcPr>
            <w:tcW w:w="3969" w:type="dxa"/>
            <w:vMerge w:val="restart"/>
            <w:tcBorders>
              <w:top w:val="single" w:sz="4" w:space="0" w:color="auto"/>
              <w:left w:val="single" w:sz="4" w:space="0" w:color="auto"/>
              <w:right w:val="single" w:sz="4" w:space="0" w:color="auto"/>
            </w:tcBorders>
            <w:vAlign w:val="center"/>
          </w:tcPr>
          <w:p w14:paraId="47D7630C" w14:textId="77777777" w:rsidR="002E3E5E" w:rsidRPr="008B13EA" w:rsidRDefault="002E3E5E" w:rsidP="003B0D96">
            <w:pPr>
              <w:jc w:val="center"/>
              <w:rPr>
                <w:sz w:val="22"/>
                <w:szCs w:val="22"/>
              </w:rPr>
            </w:pPr>
            <w:proofErr w:type="spellStart"/>
            <w:r w:rsidRPr="008B13EA">
              <w:rPr>
                <w:sz w:val="22"/>
                <w:szCs w:val="22"/>
              </w:rPr>
              <w:t>Одноставочный</w:t>
            </w:r>
            <w:proofErr w:type="spellEnd"/>
          </w:p>
          <w:p w14:paraId="2CFFAEA8" w14:textId="77777777" w:rsidR="002E3E5E" w:rsidRPr="008B13EA" w:rsidRDefault="002E3E5E" w:rsidP="003B0D96">
            <w:pPr>
              <w:ind w:right="-2"/>
              <w:jc w:val="center"/>
              <w:rPr>
                <w:sz w:val="22"/>
                <w:szCs w:val="22"/>
              </w:rPr>
            </w:pPr>
            <w:r w:rsidRPr="008B13EA">
              <w:rPr>
                <w:sz w:val="22"/>
                <w:szCs w:val="22"/>
              </w:rPr>
              <w:t>руб./Гкал</w:t>
            </w:r>
          </w:p>
        </w:tc>
        <w:tc>
          <w:tcPr>
            <w:tcW w:w="1701" w:type="dxa"/>
            <w:tcBorders>
              <w:top w:val="single" w:sz="4" w:space="0" w:color="auto"/>
              <w:left w:val="single" w:sz="4" w:space="0" w:color="auto"/>
              <w:bottom w:val="single" w:sz="4" w:space="0" w:color="auto"/>
              <w:right w:val="single" w:sz="4" w:space="0" w:color="auto"/>
            </w:tcBorders>
          </w:tcPr>
          <w:p w14:paraId="67DC4110" w14:textId="77777777" w:rsidR="002E3E5E" w:rsidRPr="008B13EA" w:rsidRDefault="002E3E5E" w:rsidP="003B0D96">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tcPr>
          <w:p w14:paraId="07B90172" w14:textId="77777777" w:rsidR="002E3E5E" w:rsidRPr="008B13EA" w:rsidRDefault="002E3E5E" w:rsidP="003B0D96">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5F7924D7" w14:textId="77777777" w:rsidR="002E3E5E" w:rsidRPr="008B13EA" w:rsidRDefault="002E3E5E" w:rsidP="003B0D96">
            <w:pPr>
              <w:ind w:right="-2"/>
              <w:jc w:val="center"/>
              <w:rPr>
                <w:sz w:val="22"/>
                <w:szCs w:val="22"/>
              </w:rPr>
            </w:pPr>
            <w:r w:rsidRPr="008B13EA">
              <w:rPr>
                <w:sz w:val="22"/>
                <w:szCs w:val="22"/>
                <w:lang w:val="en-US"/>
              </w:rPr>
              <w:t>x</w:t>
            </w:r>
          </w:p>
        </w:tc>
      </w:tr>
      <w:tr w:rsidR="002E3E5E" w14:paraId="734EE797" w14:textId="77777777" w:rsidTr="002E3E5E">
        <w:trPr>
          <w:trHeight w:val="271"/>
          <w:jc w:val="center"/>
        </w:trPr>
        <w:tc>
          <w:tcPr>
            <w:tcW w:w="1702" w:type="dxa"/>
            <w:vMerge/>
            <w:tcBorders>
              <w:left w:val="single" w:sz="4" w:space="0" w:color="auto"/>
              <w:right w:val="single" w:sz="4" w:space="0" w:color="auto"/>
            </w:tcBorders>
            <w:vAlign w:val="center"/>
          </w:tcPr>
          <w:p w14:paraId="6E2ED66B" w14:textId="77777777" w:rsidR="002E3E5E" w:rsidRDefault="002E3E5E" w:rsidP="003B0D96"/>
        </w:tc>
        <w:tc>
          <w:tcPr>
            <w:tcW w:w="3969" w:type="dxa"/>
            <w:vMerge/>
            <w:tcBorders>
              <w:left w:val="single" w:sz="4" w:space="0" w:color="auto"/>
              <w:bottom w:val="single" w:sz="4" w:space="0" w:color="auto"/>
              <w:right w:val="single" w:sz="4" w:space="0" w:color="auto"/>
            </w:tcBorders>
          </w:tcPr>
          <w:p w14:paraId="15E4B638" w14:textId="77777777" w:rsidR="002E3E5E" w:rsidRPr="008B13EA" w:rsidRDefault="002E3E5E" w:rsidP="003B0D96">
            <w:pPr>
              <w:ind w:right="-2"/>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022F32D4" w14:textId="77777777" w:rsidR="002E3E5E" w:rsidRPr="008B13EA" w:rsidRDefault="002E3E5E" w:rsidP="003B0D96">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tcPr>
          <w:p w14:paraId="67BD9022" w14:textId="77777777" w:rsidR="002E3E5E" w:rsidRPr="008B13EA" w:rsidRDefault="002E3E5E" w:rsidP="003B0D96">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6E4F4D21" w14:textId="77777777" w:rsidR="002E3E5E" w:rsidRPr="008B13EA" w:rsidRDefault="002E3E5E" w:rsidP="003B0D96">
            <w:pPr>
              <w:ind w:right="-2"/>
              <w:jc w:val="center"/>
              <w:rPr>
                <w:sz w:val="22"/>
                <w:szCs w:val="22"/>
              </w:rPr>
            </w:pPr>
            <w:r w:rsidRPr="008B13EA">
              <w:rPr>
                <w:sz w:val="22"/>
                <w:szCs w:val="22"/>
                <w:lang w:val="en-US"/>
              </w:rPr>
              <w:t>x</w:t>
            </w:r>
          </w:p>
        </w:tc>
      </w:tr>
      <w:tr w:rsidR="002E3E5E" w14:paraId="0537E2E5" w14:textId="77777777" w:rsidTr="002E3E5E">
        <w:trPr>
          <w:trHeight w:val="275"/>
          <w:jc w:val="center"/>
        </w:trPr>
        <w:tc>
          <w:tcPr>
            <w:tcW w:w="1702" w:type="dxa"/>
            <w:vMerge/>
            <w:tcBorders>
              <w:left w:val="single" w:sz="4" w:space="0" w:color="auto"/>
              <w:right w:val="single" w:sz="4" w:space="0" w:color="auto"/>
            </w:tcBorders>
            <w:vAlign w:val="center"/>
          </w:tcPr>
          <w:p w14:paraId="35178EC2" w14:textId="77777777" w:rsidR="002E3E5E" w:rsidRDefault="002E3E5E" w:rsidP="003B0D96"/>
        </w:tc>
        <w:tc>
          <w:tcPr>
            <w:tcW w:w="3969" w:type="dxa"/>
            <w:tcBorders>
              <w:top w:val="single" w:sz="4" w:space="0" w:color="auto"/>
              <w:left w:val="single" w:sz="4" w:space="0" w:color="auto"/>
              <w:bottom w:val="single" w:sz="4" w:space="0" w:color="auto"/>
              <w:right w:val="single" w:sz="4" w:space="0" w:color="auto"/>
            </w:tcBorders>
          </w:tcPr>
          <w:p w14:paraId="63CC688A" w14:textId="77777777" w:rsidR="002E3E5E" w:rsidRPr="008B13EA" w:rsidRDefault="002E3E5E" w:rsidP="003B0D96">
            <w:pPr>
              <w:ind w:right="-2"/>
              <w:jc w:val="center"/>
              <w:rPr>
                <w:sz w:val="22"/>
                <w:szCs w:val="22"/>
              </w:rPr>
            </w:pPr>
            <w:proofErr w:type="spellStart"/>
            <w:r w:rsidRPr="008B13EA">
              <w:rPr>
                <w:sz w:val="22"/>
                <w:szCs w:val="22"/>
              </w:rPr>
              <w:t>Двухставочный</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33D35B96" w14:textId="77777777" w:rsidR="002E3E5E" w:rsidRPr="008B13EA" w:rsidRDefault="002E3E5E" w:rsidP="003B0D96">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tcPr>
          <w:p w14:paraId="4E6D6115" w14:textId="77777777" w:rsidR="002E3E5E" w:rsidRPr="008B13EA" w:rsidRDefault="002E3E5E" w:rsidP="003B0D96">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5532496E" w14:textId="77777777" w:rsidR="002E3E5E" w:rsidRPr="008B13EA" w:rsidRDefault="002E3E5E" w:rsidP="003B0D96">
            <w:pPr>
              <w:ind w:right="-2"/>
              <w:jc w:val="center"/>
              <w:rPr>
                <w:sz w:val="22"/>
                <w:szCs w:val="22"/>
              </w:rPr>
            </w:pPr>
            <w:r w:rsidRPr="008B13EA">
              <w:rPr>
                <w:sz w:val="22"/>
                <w:szCs w:val="22"/>
                <w:lang w:val="en-US"/>
              </w:rPr>
              <w:t>x</w:t>
            </w:r>
          </w:p>
        </w:tc>
      </w:tr>
      <w:tr w:rsidR="002E3E5E" w14:paraId="055006F3" w14:textId="77777777" w:rsidTr="002E3E5E">
        <w:trPr>
          <w:trHeight w:val="266"/>
          <w:jc w:val="center"/>
        </w:trPr>
        <w:tc>
          <w:tcPr>
            <w:tcW w:w="1702" w:type="dxa"/>
            <w:vMerge/>
            <w:tcBorders>
              <w:left w:val="single" w:sz="4" w:space="0" w:color="auto"/>
              <w:right w:val="single" w:sz="4" w:space="0" w:color="auto"/>
            </w:tcBorders>
            <w:vAlign w:val="center"/>
          </w:tcPr>
          <w:p w14:paraId="4C082E2D" w14:textId="77777777" w:rsidR="002E3E5E" w:rsidRDefault="002E3E5E" w:rsidP="003B0D96"/>
        </w:tc>
        <w:tc>
          <w:tcPr>
            <w:tcW w:w="3969" w:type="dxa"/>
            <w:tcBorders>
              <w:top w:val="single" w:sz="4" w:space="0" w:color="auto"/>
              <w:left w:val="single" w:sz="4" w:space="0" w:color="auto"/>
              <w:bottom w:val="single" w:sz="4" w:space="0" w:color="auto"/>
              <w:right w:val="single" w:sz="4" w:space="0" w:color="auto"/>
            </w:tcBorders>
          </w:tcPr>
          <w:p w14:paraId="70E05D05" w14:textId="77777777" w:rsidR="002E3E5E" w:rsidRPr="008B13EA" w:rsidRDefault="002E3E5E" w:rsidP="003B0D96">
            <w:pPr>
              <w:ind w:right="-2"/>
              <w:jc w:val="center"/>
              <w:rPr>
                <w:sz w:val="22"/>
                <w:szCs w:val="22"/>
              </w:rPr>
            </w:pPr>
            <w:r w:rsidRPr="008B13EA">
              <w:rPr>
                <w:sz w:val="22"/>
                <w:szCs w:val="22"/>
              </w:rPr>
              <w:t>Ставка за тепловую энергию, руб./Гкал</w:t>
            </w:r>
          </w:p>
        </w:tc>
        <w:tc>
          <w:tcPr>
            <w:tcW w:w="1701" w:type="dxa"/>
            <w:tcBorders>
              <w:top w:val="single" w:sz="4" w:space="0" w:color="auto"/>
              <w:left w:val="single" w:sz="4" w:space="0" w:color="auto"/>
              <w:bottom w:val="single" w:sz="4" w:space="0" w:color="auto"/>
              <w:right w:val="single" w:sz="4" w:space="0" w:color="auto"/>
            </w:tcBorders>
            <w:vAlign w:val="center"/>
          </w:tcPr>
          <w:p w14:paraId="6A5D7F80" w14:textId="77777777" w:rsidR="002E3E5E" w:rsidRPr="008B13EA" w:rsidRDefault="002E3E5E" w:rsidP="003B0D96">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tcPr>
          <w:p w14:paraId="1FF146EA" w14:textId="77777777" w:rsidR="002E3E5E" w:rsidRPr="008B13EA" w:rsidRDefault="002E3E5E" w:rsidP="003B0D96">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063A4AB0" w14:textId="77777777" w:rsidR="002E3E5E" w:rsidRPr="008B13EA" w:rsidRDefault="002E3E5E" w:rsidP="003B0D96">
            <w:pPr>
              <w:ind w:right="-2"/>
              <w:jc w:val="center"/>
              <w:rPr>
                <w:sz w:val="22"/>
                <w:szCs w:val="22"/>
              </w:rPr>
            </w:pPr>
            <w:r w:rsidRPr="008B13EA">
              <w:rPr>
                <w:sz w:val="22"/>
                <w:szCs w:val="22"/>
                <w:lang w:val="en-US"/>
              </w:rPr>
              <w:t>x</w:t>
            </w:r>
          </w:p>
        </w:tc>
      </w:tr>
      <w:tr w:rsidR="002E3E5E" w14:paraId="24843C0A" w14:textId="77777777" w:rsidTr="002E3E5E">
        <w:trPr>
          <w:trHeight w:val="409"/>
          <w:jc w:val="center"/>
        </w:trPr>
        <w:tc>
          <w:tcPr>
            <w:tcW w:w="1702" w:type="dxa"/>
            <w:vMerge/>
            <w:tcBorders>
              <w:left w:val="single" w:sz="4" w:space="0" w:color="auto"/>
              <w:right w:val="single" w:sz="4" w:space="0" w:color="auto"/>
            </w:tcBorders>
            <w:vAlign w:val="center"/>
          </w:tcPr>
          <w:p w14:paraId="6A2756EA" w14:textId="77777777" w:rsidR="002E3E5E" w:rsidRDefault="002E3E5E" w:rsidP="003B0D96"/>
        </w:tc>
        <w:tc>
          <w:tcPr>
            <w:tcW w:w="3969" w:type="dxa"/>
            <w:tcBorders>
              <w:top w:val="single" w:sz="4" w:space="0" w:color="auto"/>
              <w:left w:val="single" w:sz="4" w:space="0" w:color="auto"/>
              <w:bottom w:val="single" w:sz="4" w:space="0" w:color="auto"/>
              <w:right w:val="single" w:sz="4" w:space="0" w:color="auto"/>
            </w:tcBorders>
            <w:vAlign w:val="center"/>
          </w:tcPr>
          <w:p w14:paraId="023E4985" w14:textId="77777777" w:rsidR="002E3E5E" w:rsidRPr="008B13EA" w:rsidRDefault="002E3E5E" w:rsidP="003B0D96">
            <w:pPr>
              <w:ind w:right="-2"/>
              <w:jc w:val="center"/>
              <w:rPr>
                <w:sz w:val="22"/>
                <w:szCs w:val="22"/>
              </w:rPr>
            </w:pPr>
            <w:r w:rsidRPr="008B13EA">
              <w:rPr>
                <w:sz w:val="22"/>
                <w:szCs w:val="22"/>
              </w:rPr>
              <w:t>Ставка за содержание тепловой мощности, тыс. руб./Гкал/ч в мес.</w:t>
            </w:r>
          </w:p>
        </w:tc>
        <w:tc>
          <w:tcPr>
            <w:tcW w:w="1701" w:type="dxa"/>
            <w:tcBorders>
              <w:top w:val="single" w:sz="4" w:space="0" w:color="auto"/>
              <w:left w:val="single" w:sz="4" w:space="0" w:color="auto"/>
              <w:bottom w:val="single" w:sz="4" w:space="0" w:color="auto"/>
              <w:right w:val="single" w:sz="4" w:space="0" w:color="auto"/>
            </w:tcBorders>
            <w:vAlign w:val="center"/>
          </w:tcPr>
          <w:p w14:paraId="2A97261F" w14:textId="77777777" w:rsidR="002E3E5E" w:rsidRPr="008B13EA" w:rsidRDefault="002E3E5E" w:rsidP="003B0D96">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tcPr>
          <w:p w14:paraId="039E2C97" w14:textId="77777777" w:rsidR="002E3E5E" w:rsidRPr="008B13EA" w:rsidRDefault="002E3E5E" w:rsidP="003B0D96">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66213F3F" w14:textId="77777777" w:rsidR="002E3E5E" w:rsidRPr="008B13EA" w:rsidRDefault="002E3E5E" w:rsidP="003B0D96">
            <w:pPr>
              <w:ind w:right="-2"/>
              <w:jc w:val="center"/>
              <w:rPr>
                <w:sz w:val="22"/>
                <w:szCs w:val="22"/>
              </w:rPr>
            </w:pPr>
            <w:r w:rsidRPr="008B13EA">
              <w:rPr>
                <w:sz w:val="22"/>
                <w:szCs w:val="22"/>
                <w:lang w:val="en-US"/>
              </w:rPr>
              <w:t>x</w:t>
            </w:r>
          </w:p>
        </w:tc>
      </w:tr>
      <w:tr w:rsidR="002E3E5E" w14:paraId="2EB946F7" w14:textId="77777777" w:rsidTr="002E3E5E">
        <w:trPr>
          <w:trHeight w:val="518"/>
          <w:jc w:val="center"/>
        </w:trPr>
        <w:tc>
          <w:tcPr>
            <w:tcW w:w="1702" w:type="dxa"/>
            <w:vMerge/>
            <w:tcBorders>
              <w:left w:val="single" w:sz="4" w:space="0" w:color="auto"/>
              <w:right w:val="single" w:sz="4" w:space="0" w:color="auto"/>
            </w:tcBorders>
            <w:vAlign w:val="center"/>
          </w:tcPr>
          <w:p w14:paraId="0000118C" w14:textId="77777777" w:rsidR="002E3E5E" w:rsidRDefault="002E3E5E" w:rsidP="003B0D96"/>
        </w:tc>
        <w:tc>
          <w:tcPr>
            <w:tcW w:w="8647" w:type="dxa"/>
            <w:gridSpan w:val="4"/>
            <w:tcBorders>
              <w:top w:val="single" w:sz="4" w:space="0" w:color="auto"/>
              <w:left w:val="single" w:sz="4" w:space="0" w:color="auto"/>
              <w:bottom w:val="single" w:sz="4" w:space="0" w:color="auto"/>
              <w:right w:val="single" w:sz="4" w:space="0" w:color="auto"/>
            </w:tcBorders>
            <w:vAlign w:val="center"/>
          </w:tcPr>
          <w:p w14:paraId="1DADC708" w14:textId="77777777" w:rsidR="002E3E5E" w:rsidRPr="008B13EA" w:rsidRDefault="002E3E5E" w:rsidP="003B0D96">
            <w:pPr>
              <w:ind w:right="-2"/>
              <w:jc w:val="center"/>
              <w:rPr>
                <w:sz w:val="22"/>
                <w:szCs w:val="22"/>
              </w:rPr>
            </w:pPr>
            <w:r w:rsidRPr="008B13EA">
              <w:rPr>
                <w:sz w:val="22"/>
                <w:szCs w:val="22"/>
              </w:rPr>
              <w:t xml:space="preserve">Для потребителей, подключенных к тепловой сети после тепловых пунктов </w:t>
            </w:r>
            <w:r w:rsidRPr="008B13EA">
              <w:rPr>
                <w:sz w:val="22"/>
                <w:szCs w:val="22"/>
              </w:rPr>
              <w:br/>
              <w:t>(на тепловых пунктах), эксплуатируемых теплоснабжающей организацией</w:t>
            </w:r>
            <w:r>
              <w:rPr>
                <w:sz w:val="22"/>
                <w:szCs w:val="22"/>
              </w:rPr>
              <w:br/>
            </w:r>
            <w:r w:rsidRPr="008B13EA">
              <w:rPr>
                <w:sz w:val="22"/>
                <w:szCs w:val="22"/>
              </w:rPr>
              <w:t>(НДС</w:t>
            </w:r>
            <w:r>
              <w:rPr>
                <w:sz w:val="22"/>
                <w:szCs w:val="22"/>
              </w:rPr>
              <w:t xml:space="preserve"> не облагается</w:t>
            </w:r>
            <w:r w:rsidRPr="008B13EA">
              <w:rPr>
                <w:sz w:val="22"/>
                <w:szCs w:val="22"/>
              </w:rPr>
              <w:t>)</w:t>
            </w:r>
          </w:p>
        </w:tc>
      </w:tr>
      <w:tr w:rsidR="002E3E5E" w14:paraId="20EB1EB9" w14:textId="77777777" w:rsidTr="002E3E5E">
        <w:trPr>
          <w:trHeight w:val="70"/>
          <w:jc w:val="center"/>
        </w:trPr>
        <w:tc>
          <w:tcPr>
            <w:tcW w:w="1702" w:type="dxa"/>
            <w:vMerge/>
            <w:tcBorders>
              <w:left w:val="single" w:sz="4" w:space="0" w:color="auto"/>
              <w:right w:val="single" w:sz="4" w:space="0" w:color="auto"/>
            </w:tcBorders>
            <w:vAlign w:val="center"/>
          </w:tcPr>
          <w:p w14:paraId="14E436D1" w14:textId="77777777" w:rsidR="002E3E5E" w:rsidRDefault="002E3E5E" w:rsidP="003B0D96"/>
        </w:tc>
        <w:tc>
          <w:tcPr>
            <w:tcW w:w="3969" w:type="dxa"/>
            <w:vMerge w:val="restart"/>
            <w:tcBorders>
              <w:top w:val="single" w:sz="4" w:space="0" w:color="auto"/>
              <w:left w:val="single" w:sz="4" w:space="0" w:color="auto"/>
              <w:right w:val="single" w:sz="4" w:space="0" w:color="auto"/>
            </w:tcBorders>
            <w:vAlign w:val="center"/>
          </w:tcPr>
          <w:p w14:paraId="1217B58A" w14:textId="77777777" w:rsidR="002E3E5E" w:rsidRPr="008B13EA" w:rsidRDefault="002E3E5E" w:rsidP="003B0D96">
            <w:pPr>
              <w:jc w:val="center"/>
              <w:rPr>
                <w:sz w:val="22"/>
                <w:szCs w:val="22"/>
              </w:rPr>
            </w:pPr>
            <w:proofErr w:type="spellStart"/>
            <w:r w:rsidRPr="008B13EA">
              <w:rPr>
                <w:sz w:val="22"/>
                <w:szCs w:val="22"/>
              </w:rPr>
              <w:t>Одноставочный</w:t>
            </w:r>
            <w:proofErr w:type="spellEnd"/>
          </w:p>
          <w:p w14:paraId="329C18CB" w14:textId="77777777" w:rsidR="002E3E5E" w:rsidRPr="008B13EA" w:rsidRDefault="002E3E5E" w:rsidP="003B0D96">
            <w:pPr>
              <w:ind w:right="-2"/>
              <w:jc w:val="center"/>
              <w:rPr>
                <w:sz w:val="22"/>
                <w:szCs w:val="22"/>
              </w:rPr>
            </w:pPr>
            <w:r w:rsidRPr="008B13EA">
              <w:rPr>
                <w:sz w:val="22"/>
                <w:szCs w:val="22"/>
              </w:rPr>
              <w:t>руб./Гкал</w:t>
            </w:r>
          </w:p>
        </w:tc>
        <w:tc>
          <w:tcPr>
            <w:tcW w:w="1701" w:type="dxa"/>
            <w:tcBorders>
              <w:top w:val="single" w:sz="4" w:space="0" w:color="auto"/>
              <w:left w:val="single" w:sz="4" w:space="0" w:color="auto"/>
              <w:bottom w:val="single" w:sz="4" w:space="0" w:color="auto"/>
              <w:right w:val="single" w:sz="4" w:space="0" w:color="auto"/>
            </w:tcBorders>
            <w:vAlign w:val="center"/>
          </w:tcPr>
          <w:p w14:paraId="296FFD49" w14:textId="77777777" w:rsidR="002E3E5E" w:rsidRPr="008B13EA" w:rsidRDefault="002E3E5E" w:rsidP="003B0D96">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tcPr>
          <w:p w14:paraId="4854B5AE" w14:textId="77777777" w:rsidR="002E3E5E" w:rsidRPr="008B13EA" w:rsidRDefault="002E3E5E" w:rsidP="003B0D96">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74CABE15" w14:textId="77777777" w:rsidR="002E3E5E" w:rsidRPr="008B13EA" w:rsidRDefault="002E3E5E" w:rsidP="003B0D96">
            <w:pPr>
              <w:ind w:right="-2"/>
              <w:jc w:val="center"/>
              <w:rPr>
                <w:sz w:val="22"/>
                <w:szCs w:val="22"/>
              </w:rPr>
            </w:pPr>
            <w:r w:rsidRPr="008B13EA">
              <w:rPr>
                <w:sz w:val="22"/>
                <w:szCs w:val="22"/>
                <w:lang w:val="en-US"/>
              </w:rPr>
              <w:t>x</w:t>
            </w:r>
          </w:p>
        </w:tc>
      </w:tr>
      <w:tr w:rsidR="002E3E5E" w14:paraId="5B79A57F" w14:textId="77777777" w:rsidTr="002E3E5E">
        <w:trPr>
          <w:trHeight w:val="70"/>
          <w:jc w:val="center"/>
        </w:trPr>
        <w:tc>
          <w:tcPr>
            <w:tcW w:w="1702" w:type="dxa"/>
            <w:vMerge/>
            <w:tcBorders>
              <w:left w:val="single" w:sz="4" w:space="0" w:color="auto"/>
              <w:right w:val="single" w:sz="4" w:space="0" w:color="auto"/>
            </w:tcBorders>
            <w:vAlign w:val="center"/>
          </w:tcPr>
          <w:p w14:paraId="770652AE" w14:textId="77777777" w:rsidR="002E3E5E" w:rsidRDefault="002E3E5E" w:rsidP="003B0D96"/>
        </w:tc>
        <w:tc>
          <w:tcPr>
            <w:tcW w:w="3969" w:type="dxa"/>
            <w:vMerge/>
            <w:tcBorders>
              <w:left w:val="single" w:sz="4" w:space="0" w:color="auto"/>
              <w:bottom w:val="single" w:sz="4" w:space="0" w:color="auto"/>
              <w:right w:val="single" w:sz="4" w:space="0" w:color="auto"/>
            </w:tcBorders>
            <w:vAlign w:val="center"/>
          </w:tcPr>
          <w:p w14:paraId="489ED53F" w14:textId="77777777" w:rsidR="002E3E5E" w:rsidRPr="008B13EA" w:rsidRDefault="002E3E5E" w:rsidP="003B0D96">
            <w:pPr>
              <w:ind w:right="-2"/>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067AB6E" w14:textId="77777777" w:rsidR="002E3E5E" w:rsidRPr="008B13EA" w:rsidRDefault="002E3E5E" w:rsidP="003B0D96">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tcPr>
          <w:p w14:paraId="742850C2" w14:textId="77777777" w:rsidR="002E3E5E" w:rsidRPr="008B13EA" w:rsidRDefault="002E3E5E" w:rsidP="003B0D96">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49AF0C5A" w14:textId="77777777" w:rsidR="002E3E5E" w:rsidRPr="008B13EA" w:rsidRDefault="002E3E5E" w:rsidP="003B0D96">
            <w:pPr>
              <w:ind w:right="-2"/>
              <w:jc w:val="center"/>
              <w:rPr>
                <w:sz w:val="22"/>
                <w:szCs w:val="22"/>
              </w:rPr>
            </w:pPr>
            <w:r w:rsidRPr="008B13EA">
              <w:rPr>
                <w:sz w:val="22"/>
                <w:szCs w:val="22"/>
                <w:lang w:val="en-US"/>
              </w:rPr>
              <w:t>x</w:t>
            </w:r>
          </w:p>
        </w:tc>
      </w:tr>
      <w:tr w:rsidR="002E3E5E" w14:paraId="1D640088" w14:textId="77777777" w:rsidTr="002E3E5E">
        <w:trPr>
          <w:trHeight w:val="239"/>
          <w:jc w:val="center"/>
        </w:trPr>
        <w:tc>
          <w:tcPr>
            <w:tcW w:w="1702" w:type="dxa"/>
            <w:vMerge/>
            <w:tcBorders>
              <w:left w:val="single" w:sz="4" w:space="0" w:color="auto"/>
              <w:right w:val="single" w:sz="4" w:space="0" w:color="auto"/>
            </w:tcBorders>
            <w:vAlign w:val="center"/>
          </w:tcPr>
          <w:p w14:paraId="64CED9F1" w14:textId="77777777" w:rsidR="002E3E5E" w:rsidRDefault="002E3E5E" w:rsidP="003B0D96"/>
        </w:tc>
        <w:tc>
          <w:tcPr>
            <w:tcW w:w="3969" w:type="dxa"/>
            <w:tcBorders>
              <w:top w:val="single" w:sz="4" w:space="0" w:color="auto"/>
              <w:left w:val="single" w:sz="4" w:space="0" w:color="auto"/>
              <w:bottom w:val="single" w:sz="4" w:space="0" w:color="auto"/>
              <w:right w:val="single" w:sz="4" w:space="0" w:color="auto"/>
            </w:tcBorders>
            <w:vAlign w:val="center"/>
          </w:tcPr>
          <w:p w14:paraId="6E8BE676" w14:textId="77777777" w:rsidR="002E3E5E" w:rsidRPr="008B13EA" w:rsidRDefault="002E3E5E" w:rsidP="003B0D96">
            <w:pPr>
              <w:ind w:right="-2"/>
              <w:jc w:val="center"/>
              <w:rPr>
                <w:sz w:val="22"/>
                <w:szCs w:val="22"/>
              </w:rPr>
            </w:pPr>
            <w:proofErr w:type="spellStart"/>
            <w:r w:rsidRPr="008B13EA">
              <w:rPr>
                <w:sz w:val="22"/>
                <w:szCs w:val="22"/>
              </w:rPr>
              <w:t>Двухставочный</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08153D00" w14:textId="77777777" w:rsidR="002E3E5E" w:rsidRPr="008B13EA" w:rsidRDefault="002E3E5E" w:rsidP="003B0D96">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tcPr>
          <w:p w14:paraId="31D1CD7E" w14:textId="77777777" w:rsidR="002E3E5E" w:rsidRPr="008B13EA" w:rsidRDefault="002E3E5E" w:rsidP="003B0D96">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58C51FDB" w14:textId="77777777" w:rsidR="002E3E5E" w:rsidRPr="008B13EA" w:rsidRDefault="002E3E5E" w:rsidP="003B0D96">
            <w:pPr>
              <w:ind w:right="-2"/>
              <w:jc w:val="center"/>
              <w:rPr>
                <w:sz w:val="22"/>
                <w:szCs w:val="22"/>
              </w:rPr>
            </w:pPr>
            <w:r w:rsidRPr="008B13EA">
              <w:rPr>
                <w:sz w:val="22"/>
                <w:szCs w:val="22"/>
                <w:lang w:val="en-US"/>
              </w:rPr>
              <w:t>x</w:t>
            </w:r>
          </w:p>
        </w:tc>
      </w:tr>
      <w:tr w:rsidR="002E3E5E" w14:paraId="38E3D596" w14:textId="77777777" w:rsidTr="002E3E5E">
        <w:trPr>
          <w:trHeight w:val="101"/>
          <w:jc w:val="center"/>
        </w:trPr>
        <w:tc>
          <w:tcPr>
            <w:tcW w:w="1702" w:type="dxa"/>
            <w:vMerge/>
            <w:tcBorders>
              <w:left w:val="single" w:sz="4" w:space="0" w:color="auto"/>
              <w:right w:val="single" w:sz="4" w:space="0" w:color="auto"/>
            </w:tcBorders>
            <w:vAlign w:val="center"/>
          </w:tcPr>
          <w:p w14:paraId="2075316F" w14:textId="77777777" w:rsidR="002E3E5E" w:rsidRDefault="002E3E5E" w:rsidP="003B0D96"/>
        </w:tc>
        <w:tc>
          <w:tcPr>
            <w:tcW w:w="3969" w:type="dxa"/>
            <w:tcBorders>
              <w:top w:val="single" w:sz="4" w:space="0" w:color="auto"/>
              <w:left w:val="single" w:sz="4" w:space="0" w:color="auto"/>
              <w:bottom w:val="single" w:sz="4" w:space="0" w:color="auto"/>
              <w:right w:val="single" w:sz="4" w:space="0" w:color="auto"/>
            </w:tcBorders>
            <w:vAlign w:val="center"/>
          </w:tcPr>
          <w:p w14:paraId="4AF62280" w14:textId="77777777" w:rsidR="002E3E5E" w:rsidRPr="008B13EA" w:rsidRDefault="002E3E5E" w:rsidP="003B0D96">
            <w:pPr>
              <w:ind w:right="-2"/>
              <w:jc w:val="center"/>
              <w:rPr>
                <w:sz w:val="22"/>
                <w:szCs w:val="22"/>
              </w:rPr>
            </w:pPr>
            <w:r w:rsidRPr="008B13EA">
              <w:rPr>
                <w:sz w:val="22"/>
                <w:szCs w:val="22"/>
              </w:rPr>
              <w:t>Ставка за тепловую энергию, руб./Гкал</w:t>
            </w:r>
          </w:p>
        </w:tc>
        <w:tc>
          <w:tcPr>
            <w:tcW w:w="1701" w:type="dxa"/>
            <w:tcBorders>
              <w:top w:val="single" w:sz="4" w:space="0" w:color="auto"/>
              <w:left w:val="single" w:sz="4" w:space="0" w:color="auto"/>
              <w:bottom w:val="single" w:sz="4" w:space="0" w:color="auto"/>
              <w:right w:val="single" w:sz="4" w:space="0" w:color="auto"/>
            </w:tcBorders>
            <w:vAlign w:val="center"/>
          </w:tcPr>
          <w:p w14:paraId="5F9664A9" w14:textId="77777777" w:rsidR="002E3E5E" w:rsidRPr="008B13EA" w:rsidRDefault="002E3E5E" w:rsidP="003B0D96">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tcPr>
          <w:p w14:paraId="27A09145" w14:textId="77777777" w:rsidR="002E3E5E" w:rsidRPr="008B13EA" w:rsidRDefault="002E3E5E" w:rsidP="003B0D96">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55F1D0CB" w14:textId="77777777" w:rsidR="002E3E5E" w:rsidRPr="008B13EA" w:rsidRDefault="002E3E5E" w:rsidP="003B0D96">
            <w:pPr>
              <w:ind w:right="-2"/>
              <w:jc w:val="center"/>
              <w:rPr>
                <w:sz w:val="22"/>
                <w:szCs w:val="22"/>
              </w:rPr>
            </w:pPr>
            <w:r w:rsidRPr="008B13EA">
              <w:rPr>
                <w:sz w:val="22"/>
                <w:szCs w:val="22"/>
                <w:lang w:val="en-US"/>
              </w:rPr>
              <w:t>x</w:t>
            </w:r>
          </w:p>
        </w:tc>
      </w:tr>
      <w:tr w:rsidR="002E3E5E" w14:paraId="568AC3E5" w14:textId="77777777" w:rsidTr="002E3E5E">
        <w:trPr>
          <w:trHeight w:val="133"/>
          <w:jc w:val="center"/>
        </w:trPr>
        <w:tc>
          <w:tcPr>
            <w:tcW w:w="1702" w:type="dxa"/>
            <w:vMerge/>
            <w:tcBorders>
              <w:left w:val="single" w:sz="4" w:space="0" w:color="auto"/>
              <w:right w:val="single" w:sz="4" w:space="0" w:color="auto"/>
            </w:tcBorders>
            <w:vAlign w:val="center"/>
          </w:tcPr>
          <w:p w14:paraId="1785AD2B" w14:textId="77777777" w:rsidR="002E3E5E" w:rsidRDefault="002E3E5E" w:rsidP="003B0D96"/>
        </w:tc>
        <w:tc>
          <w:tcPr>
            <w:tcW w:w="3969" w:type="dxa"/>
            <w:tcBorders>
              <w:top w:val="single" w:sz="4" w:space="0" w:color="auto"/>
              <w:left w:val="single" w:sz="4" w:space="0" w:color="auto"/>
              <w:bottom w:val="single" w:sz="4" w:space="0" w:color="auto"/>
              <w:right w:val="single" w:sz="4" w:space="0" w:color="auto"/>
            </w:tcBorders>
            <w:vAlign w:val="center"/>
          </w:tcPr>
          <w:p w14:paraId="7E50FDA5" w14:textId="77777777" w:rsidR="002E3E5E" w:rsidRPr="008B13EA" w:rsidRDefault="002E3E5E" w:rsidP="003B0D96">
            <w:pPr>
              <w:ind w:right="-2"/>
              <w:jc w:val="center"/>
              <w:rPr>
                <w:sz w:val="22"/>
                <w:szCs w:val="22"/>
              </w:rPr>
            </w:pPr>
            <w:r w:rsidRPr="008B13EA">
              <w:rPr>
                <w:sz w:val="22"/>
                <w:szCs w:val="22"/>
              </w:rPr>
              <w:t>Ставка за содержание тепловой мощности, тыс. руб./Гкал/ч в мес.</w:t>
            </w:r>
          </w:p>
        </w:tc>
        <w:tc>
          <w:tcPr>
            <w:tcW w:w="1701" w:type="dxa"/>
            <w:tcBorders>
              <w:top w:val="single" w:sz="4" w:space="0" w:color="auto"/>
              <w:left w:val="single" w:sz="4" w:space="0" w:color="auto"/>
              <w:bottom w:val="single" w:sz="4" w:space="0" w:color="auto"/>
              <w:right w:val="single" w:sz="4" w:space="0" w:color="auto"/>
            </w:tcBorders>
            <w:vAlign w:val="center"/>
          </w:tcPr>
          <w:p w14:paraId="041F9789" w14:textId="77777777" w:rsidR="002E3E5E" w:rsidRPr="008B13EA" w:rsidRDefault="002E3E5E" w:rsidP="003B0D96">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tcPr>
          <w:p w14:paraId="4B050829" w14:textId="77777777" w:rsidR="002E3E5E" w:rsidRPr="008B13EA" w:rsidRDefault="002E3E5E" w:rsidP="003B0D96">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1B16D8E0" w14:textId="77777777" w:rsidR="002E3E5E" w:rsidRPr="008B13EA" w:rsidRDefault="002E3E5E" w:rsidP="003B0D96">
            <w:pPr>
              <w:ind w:right="-2"/>
              <w:jc w:val="center"/>
              <w:rPr>
                <w:sz w:val="22"/>
                <w:szCs w:val="22"/>
              </w:rPr>
            </w:pPr>
            <w:r w:rsidRPr="008B13EA">
              <w:rPr>
                <w:sz w:val="22"/>
                <w:szCs w:val="22"/>
              </w:rPr>
              <w:t>x</w:t>
            </w:r>
          </w:p>
        </w:tc>
      </w:tr>
    </w:tbl>
    <w:p w14:paraId="2489FCB6" w14:textId="77777777" w:rsidR="002E3E5E" w:rsidRDefault="002E3E5E" w:rsidP="002E3E5E">
      <w:pPr>
        <w:ind w:left="-709" w:right="-567" w:firstLine="567"/>
        <w:jc w:val="both"/>
        <w:rPr>
          <w:sz w:val="28"/>
          <w:szCs w:val="28"/>
        </w:rPr>
      </w:pPr>
    </w:p>
    <w:p w14:paraId="5CB0A7C2" w14:textId="77777777" w:rsidR="002E3E5E" w:rsidRDefault="002E3E5E" w:rsidP="002E3E5E">
      <w:pPr>
        <w:ind w:left="-993" w:right="142"/>
        <w:jc w:val="center"/>
        <w:rPr>
          <w:sz w:val="28"/>
          <w:szCs w:val="28"/>
        </w:rPr>
      </w:pPr>
    </w:p>
    <w:p w14:paraId="113734AF" w14:textId="77777777" w:rsidR="00A303B6" w:rsidRDefault="00A303B6" w:rsidP="004747D1">
      <w:pPr>
        <w:tabs>
          <w:tab w:val="left" w:pos="5580"/>
          <w:tab w:val="left" w:pos="9498"/>
        </w:tabs>
        <w:ind w:right="-569"/>
        <w:sectPr w:rsidR="00A303B6" w:rsidSect="00DE54F1">
          <w:pgSz w:w="11906" w:h="16838"/>
          <w:pgMar w:top="1134" w:right="567" w:bottom="1134" w:left="851" w:header="708" w:footer="708" w:gutter="0"/>
          <w:cols w:space="708"/>
          <w:docGrid w:linePitch="360"/>
        </w:sectPr>
      </w:pPr>
    </w:p>
    <w:p w14:paraId="4D5930E5" w14:textId="21F08620" w:rsidR="00441CFD" w:rsidRPr="0089763B" w:rsidRDefault="00441CFD" w:rsidP="00441CFD">
      <w:pPr>
        <w:tabs>
          <w:tab w:val="left" w:pos="5580"/>
          <w:tab w:val="left" w:pos="9498"/>
        </w:tabs>
        <w:ind w:left="-3846" w:right="-569" w:firstLine="10225"/>
      </w:pPr>
      <w:r w:rsidRPr="00CB7967">
        <w:lastRenderedPageBreak/>
        <w:t xml:space="preserve">Приложение № </w:t>
      </w:r>
      <w:r>
        <w:t xml:space="preserve">10 </w:t>
      </w:r>
      <w:r w:rsidRPr="00CB7967">
        <w:t xml:space="preserve">к протоколу № </w:t>
      </w:r>
      <w:r>
        <w:t>30</w:t>
      </w:r>
    </w:p>
    <w:p w14:paraId="71B591D0" w14:textId="77777777" w:rsidR="00441CFD" w:rsidRPr="00CB7967" w:rsidRDefault="00441CFD" w:rsidP="00441CFD">
      <w:pPr>
        <w:tabs>
          <w:tab w:val="left" w:pos="5580"/>
          <w:tab w:val="left" w:pos="9498"/>
        </w:tabs>
        <w:ind w:left="-3846" w:right="-569" w:firstLine="10225"/>
      </w:pPr>
      <w:r w:rsidRPr="00CB7967">
        <w:t>заседания правления Региональной</w:t>
      </w:r>
    </w:p>
    <w:p w14:paraId="5DA7C37C" w14:textId="77777777" w:rsidR="00441CFD" w:rsidRPr="00CB7967" w:rsidRDefault="00441CFD" w:rsidP="00441CFD">
      <w:pPr>
        <w:tabs>
          <w:tab w:val="left" w:pos="5580"/>
          <w:tab w:val="left" w:pos="9498"/>
        </w:tabs>
        <w:ind w:left="-3846" w:right="-569" w:firstLine="10225"/>
      </w:pPr>
      <w:r w:rsidRPr="00CB7967">
        <w:t>энергетической комиссии</w:t>
      </w:r>
    </w:p>
    <w:p w14:paraId="08034DAF" w14:textId="77777777" w:rsidR="00441CFD" w:rsidRDefault="00441CFD" w:rsidP="00441CFD">
      <w:pPr>
        <w:tabs>
          <w:tab w:val="left" w:pos="5580"/>
          <w:tab w:val="left" w:pos="9498"/>
        </w:tabs>
        <w:ind w:left="-3846" w:right="-569" w:firstLine="10225"/>
      </w:pPr>
      <w:r w:rsidRPr="00CB7967">
        <w:t xml:space="preserve">Кузбасса от </w:t>
      </w:r>
      <w:r>
        <w:t>17</w:t>
      </w:r>
      <w:r w:rsidRPr="00CB7967">
        <w:t>.0</w:t>
      </w:r>
      <w:r>
        <w:t>5</w:t>
      </w:r>
      <w:r w:rsidRPr="00CB7967">
        <w:t>.2022</w:t>
      </w:r>
    </w:p>
    <w:p w14:paraId="131C8C14" w14:textId="77777777" w:rsidR="00441CFD" w:rsidRDefault="00441CFD" w:rsidP="00381879">
      <w:pPr>
        <w:tabs>
          <w:tab w:val="left" w:pos="5580"/>
          <w:tab w:val="left" w:pos="9498"/>
        </w:tabs>
        <w:ind w:left="-3846" w:right="-569" w:firstLine="10225"/>
        <w:rPr>
          <w:color w:val="FF0000"/>
        </w:rPr>
      </w:pPr>
    </w:p>
    <w:p w14:paraId="72891128" w14:textId="77777777" w:rsidR="00F61D90" w:rsidRPr="00F61D90" w:rsidRDefault="00F61D90" w:rsidP="00F61D90">
      <w:pPr>
        <w:keepNext/>
        <w:jc w:val="center"/>
        <w:outlineLvl w:val="0"/>
        <w:rPr>
          <w:b/>
          <w:iCs/>
          <w:sz w:val="28"/>
          <w:szCs w:val="28"/>
        </w:rPr>
      </w:pPr>
      <w:r w:rsidRPr="00F61D90">
        <w:rPr>
          <w:b/>
          <w:iCs/>
          <w:sz w:val="28"/>
          <w:szCs w:val="28"/>
        </w:rPr>
        <w:t>Экспертное заключение</w:t>
      </w:r>
    </w:p>
    <w:p w14:paraId="0F641E40" w14:textId="77777777" w:rsidR="00F61D90" w:rsidRPr="00F61D90" w:rsidRDefault="00F61D90" w:rsidP="00F61D90">
      <w:pPr>
        <w:keepNext/>
        <w:jc w:val="center"/>
        <w:outlineLvl w:val="0"/>
        <w:rPr>
          <w:b/>
          <w:iCs/>
          <w:sz w:val="28"/>
          <w:szCs w:val="28"/>
        </w:rPr>
      </w:pPr>
      <w:r w:rsidRPr="00F61D90">
        <w:rPr>
          <w:b/>
          <w:iCs/>
          <w:sz w:val="28"/>
          <w:szCs w:val="28"/>
        </w:rPr>
        <w:t>Региональной энергетической комиссии Кузбасса</w:t>
      </w:r>
    </w:p>
    <w:p w14:paraId="0EE93453" w14:textId="0F50539F" w:rsidR="00F61D90" w:rsidRPr="00F61D90" w:rsidRDefault="00F61D90" w:rsidP="00F61D90">
      <w:pPr>
        <w:autoSpaceDE w:val="0"/>
        <w:autoSpaceDN w:val="0"/>
        <w:adjustRightInd w:val="0"/>
        <w:jc w:val="center"/>
        <w:rPr>
          <w:sz w:val="28"/>
          <w:szCs w:val="28"/>
        </w:rPr>
      </w:pPr>
      <w:r w:rsidRPr="00F61D90">
        <w:rPr>
          <w:sz w:val="28"/>
          <w:szCs w:val="28"/>
        </w:rPr>
        <w:t>по материалам, представленным</w:t>
      </w:r>
      <w:r w:rsidRPr="00F61D90">
        <w:rPr>
          <w:b/>
          <w:sz w:val="28"/>
          <w:szCs w:val="28"/>
        </w:rPr>
        <w:t xml:space="preserve"> индивидуальным предпринимателем </w:t>
      </w:r>
      <w:proofErr w:type="spellStart"/>
      <w:r w:rsidRPr="00F61D90">
        <w:rPr>
          <w:b/>
          <w:sz w:val="28"/>
          <w:szCs w:val="28"/>
        </w:rPr>
        <w:t>Шобиком</w:t>
      </w:r>
      <w:proofErr w:type="spellEnd"/>
      <w:r w:rsidRPr="00F61D90">
        <w:rPr>
          <w:b/>
          <w:sz w:val="28"/>
          <w:szCs w:val="28"/>
        </w:rPr>
        <w:t xml:space="preserve"> С.Б. (Кемеровский городской округ),</w:t>
      </w:r>
      <w:r w:rsidRPr="00F61D90">
        <w:rPr>
          <w:sz w:val="28"/>
          <w:szCs w:val="28"/>
        </w:rPr>
        <w:t xml:space="preserve"> для анализа соответствия критериям отнесения </w:t>
      </w:r>
    </w:p>
    <w:p w14:paraId="23891B09" w14:textId="77777777" w:rsidR="00F61D90" w:rsidRPr="00F61D90" w:rsidRDefault="00F61D90" w:rsidP="00F61D90">
      <w:pPr>
        <w:autoSpaceDE w:val="0"/>
        <w:autoSpaceDN w:val="0"/>
        <w:adjustRightInd w:val="0"/>
        <w:jc w:val="center"/>
        <w:rPr>
          <w:sz w:val="28"/>
          <w:szCs w:val="28"/>
        </w:rPr>
      </w:pPr>
      <w:r w:rsidRPr="00F61D90">
        <w:rPr>
          <w:sz w:val="28"/>
          <w:szCs w:val="28"/>
        </w:rPr>
        <w:t xml:space="preserve">к </w:t>
      </w:r>
      <w:r w:rsidRPr="00F61D90">
        <w:rPr>
          <w:b/>
          <w:sz w:val="28"/>
          <w:szCs w:val="28"/>
        </w:rPr>
        <w:t>транзитным организациям (2022 г.)</w:t>
      </w:r>
    </w:p>
    <w:p w14:paraId="41B84E43" w14:textId="77777777" w:rsidR="00F61D90" w:rsidRPr="00F61D90" w:rsidRDefault="00F61D90" w:rsidP="00F61D90">
      <w:pPr>
        <w:tabs>
          <w:tab w:val="left" w:pos="1215"/>
        </w:tabs>
        <w:jc w:val="both"/>
        <w:rPr>
          <w:color w:val="FF0000"/>
          <w:sz w:val="20"/>
          <w:szCs w:val="28"/>
        </w:rPr>
      </w:pPr>
      <w:r w:rsidRPr="00F61D90">
        <w:rPr>
          <w:color w:val="FF0000"/>
          <w:sz w:val="28"/>
          <w:szCs w:val="28"/>
        </w:rPr>
        <w:tab/>
      </w:r>
    </w:p>
    <w:p w14:paraId="569F34B5" w14:textId="77777777" w:rsidR="00F61D90" w:rsidRPr="00F61D90" w:rsidRDefault="00F61D90" w:rsidP="00F61D90">
      <w:pPr>
        <w:autoSpaceDE w:val="0"/>
        <w:autoSpaceDN w:val="0"/>
        <w:adjustRightInd w:val="0"/>
        <w:ind w:firstLine="567"/>
        <w:jc w:val="both"/>
        <w:rPr>
          <w:color w:val="FF0000"/>
          <w:sz w:val="28"/>
          <w:szCs w:val="28"/>
          <w:highlight w:val="yellow"/>
        </w:rPr>
      </w:pPr>
    </w:p>
    <w:p w14:paraId="34B5F1D3" w14:textId="25565F26" w:rsidR="00F61D90" w:rsidRPr="00F61D90" w:rsidRDefault="00F61D90" w:rsidP="00F61D90">
      <w:pPr>
        <w:tabs>
          <w:tab w:val="num" w:pos="540"/>
        </w:tabs>
        <w:ind w:firstLine="567"/>
        <w:jc w:val="both"/>
        <w:rPr>
          <w:sz w:val="28"/>
          <w:szCs w:val="28"/>
        </w:rPr>
      </w:pPr>
      <w:r w:rsidRPr="00F61D90">
        <w:rPr>
          <w:sz w:val="28"/>
          <w:szCs w:val="28"/>
          <w:u w:val="single"/>
        </w:rPr>
        <w:t xml:space="preserve">Постановлением РЭК Кузбасса от 14.12.2021 № 705 «Об утверждении производственной программы в сфере холодного водоснабжения, водоотведения и об установлении тарифов на транспортировку питьевой воды, транспортировку сточных вод индивидуальному предпринимателю </w:t>
      </w:r>
      <w:proofErr w:type="spellStart"/>
      <w:r w:rsidRPr="00F61D90">
        <w:rPr>
          <w:sz w:val="28"/>
          <w:szCs w:val="28"/>
          <w:u w:val="single"/>
        </w:rPr>
        <w:t>Шобику</w:t>
      </w:r>
      <w:proofErr w:type="spellEnd"/>
      <w:r w:rsidRPr="00F61D90">
        <w:rPr>
          <w:sz w:val="28"/>
          <w:szCs w:val="28"/>
          <w:u w:val="single"/>
        </w:rPr>
        <w:t xml:space="preserve"> С. Б. (Кемеровский городской округ</w:t>
      </w:r>
      <w:r w:rsidRPr="00F61D90">
        <w:rPr>
          <w:sz w:val="28"/>
          <w:szCs w:val="28"/>
        </w:rPr>
        <w:t xml:space="preserve">)» </w:t>
      </w:r>
      <w:r w:rsidRPr="00F61D90">
        <w:rPr>
          <w:b/>
          <w:sz w:val="28"/>
          <w:szCs w:val="28"/>
        </w:rPr>
        <w:t xml:space="preserve">индивидуальному предпринимателю </w:t>
      </w:r>
      <w:proofErr w:type="spellStart"/>
      <w:r w:rsidRPr="00F61D90">
        <w:rPr>
          <w:b/>
          <w:sz w:val="28"/>
          <w:szCs w:val="28"/>
        </w:rPr>
        <w:t>Шобику</w:t>
      </w:r>
      <w:proofErr w:type="spellEnd"/>
      <w:r w:rsidRPr="00F61D90">
        <w:rPr>
          <w:b/>
          <w:sz w:val="28"/>
          <w:szCs w:val="28"/>
        </w:rPr>
        <w:t xml:space="preserve"> Станиславу Борисовичу</w:t>
      </w:r>
      <w:r w:rsidRPr="00F61D90">
        <w:rPr>
          <w:sz w:val="28"/>
          <w:szCs w:val="28"/>
        </w:rPr>
        <w:t xml:space="preserve">  установлены тарифы на транспортировку питьевой воды и транспортировку сточных вод на период </w:t>
      </w:r>
      <w:r w:rsidRPr="00F61D90">
        <w:rPr>
          <w:b/>
          <w:sz w:val="28"/>
          <w:szCs w:val="28"/>
        </w:rPr>
        <w:t>с 01.01.2022 по 31.12.2022</w:t>
      </w:r>
      <w:r w:rsidRPr="00F61D90">
        <w:rPr>
          <w:sz w:val="28"/>
          <w:szCs w:val="28"/>
        </w:rPr>
        <w:t xml:space="preserve"> с применением </w:t>
      </w:r>
      <w:r w:rsidRPr="00F61D90">
        <w:rPr>
          <w:b/>
          <w:sz w:val="28"/>
          <w:szCs w:val="28"/>
        </w:rPr>
        <w:t>метода сравнения аналогов</w:t>
      </w:r>
      <w:r w:rsidRPr="00F61D90">
        <w:rPr>
          <w:sz w:val="28"/>
          <w:szCs w:val="28"/>
        </w:rPr>
        <w:t>.</w:t>
      </w:r>
    </w:p>
    <w:p w14:paraId="430AFEF9" w14:textId="77777777" w:rsidR="00F61D90" w:rsidRPr="00F61D90" w:rsidRDefault="00F61D90" w:rsidP="00F61D90">
      <w:pPr>
        <w:tabs>
          <w:tab w:val="num" w:pos="540"/>
        </w:tabs>
        <w:ind w:firstLine="567"/>
        <w:jc w:val="both"/>
        <w:rPr>
          <w:color w:val="FF0000"/>
          <w:sz w:val="20"/>
          <w:szCs w:val="28"/>
        </w:rPr>
      </w:pPr>
    </w:p>
    <w:p w14:paraId="17E46FB3" w14:textId="77777777" w:rsidR="00F61D90" w:rsidRPr="00F61D90" w:rsidRDefault="00F61D90" w:rsidP="00F61D90">
      <w:pPr>
        <w:tabs>
          <w:tab w:val="num" w:pos="540"/>
        </w:tabs>
        <w:ind w:firstLine="567"/>
        <w:jc w:val="both"/>
        <w:rPr>
          <w:sz w:val="28"/>
          <w:szCs w:val="28"/>
        </w:rPr>
      </w:pPr>
      <w:r w:rsidRPr="00F61D90">
        <w:rPr>
          <w:sz w:val="28"/>
          <w:szCs w:val="28"/>
          <w:u w:val="single"/>
        </w:rPr>
        <w:t>Постановлением Правительства Российской Федерации от 23.11.2021    № 2009</w:t>
      </w:r>
      <w:r w:rsidRPr="00F61D90">
        <w:rPr>
          <w:sz w:val="28"/>
          <w:szCs w:val="28"/>
        </w:rPr>
        <w:t xml:space="preserve"> «О внесении изменений в некоторые акты Правительства Российской Федерации» </w:t>
      </w:r>
      <w:r w:rsidRPr="00F61D90">
        <w:rPr>
          <w:b/>
          <w:sz w:val="28"/>
          <w:szCs w:val="28"/>
        </w:rPr>
        <w:t>внесены изменения</w:t>
      </w:r>
      <w:r w:rsidRPr="00F61D90">
        <w:rPr>
          <w:sz w:val="28"/>
          <w:szCs w:val="28"/>
        </w:rPr>
        <w:t xml:space="preserve"> в постановление Правительства РФ от 13.05.2013 № 406 «О государственном регулировании тарифов в сфере водоснабжения и водоотведения», </w:t>
      </w:r>
      <w:r w:rsidRPr="00F61D90">
        <w:rPr>
          <w:sz w:val="28"/>
          <w:szCs w:val="28"/>
          <w:u w:val="single"/>
        </w:rPr>
        <w:t>постановлением Правительства РФ от 29.07.2013 № 644</w:t>
      </w:r>
      <w:r w:rsidRPr="00F61D90">
        <w:rPr>
          <w:sz w:val="28"/>
          <w:szCs w:val="28"/>
        </w:rPr>
        <w:t xml:space="preserve"> «Об утверждении Правил холодного водоснабжения и водоотведения и о внесении изменений в некоторые акты Правительства Российской Федерации» (далее – «</w:t>
      </w:r>
      <w:r w:rsidRPr="00F61D90">
        <w:rPr>
          <w:sz w:val="28"/>
          <w:szCs w:val="28"/>
          <w:u w:val="single"/>
        </w:rPr>
        <w:t>Правила холодного водоснабжения и водоотведения»</w:t>
      </w:r>
      <w:r w:rsidRPr="00F61D90">
        <w:rPr>
          <w:sz w:val="28"/>
          <w:szCs w:val="28"/>
        </w:rPr>
        <w:t xml:space="preserve">), введены </w:t>
      </w:r>
      <w:r w:rsidRPr="00F61D90">
        <w:rPr>
          <w:b/>
          <w:sz w:val="28"/>
          <w:szCs w:val="28"/>
          <w:u w:val="single"/>
        </w:rPr>
        <w:t>критерии</w:t>
      </w:r>
      <w:r w:rsidRPr="00F61D90">
        <w:rPr>
          <w:sz w:val="28"/>
          <w:szCs w:val="28"/>
          <w:u w:val="single"/>
        </w:rPr>
        <w:t xml:space="preserve"> отнесения</w:t>
      </w:r>
      <w:r w:rsidRPr="00F61D90">
        <w:rPr>
          <w:sz w:val="28"/>
          <w:szCs w:val="28"/>
        </w:rPr>
        <w:t xml:space="preserve"> собственников или иных законных владельцев водопроводных и (или) канализационных сетей и (или) сооружений на них </w:t>
      </w:r>
      <w:r w:rsidRPr="00F61D90">
        <w:rPr>
          <w:b/>
          <w:sz w:val="28"/>
          <w:szCs w:val="28"/>
          <w:u w:val="single"/>
        </w:rPr>
        <w:t>к транзитным организациям</w:t>
      </w:r>
      <w:r w:rsidRPr="00F61D90">
        <w:rPr>
          <w:sz w:val="28"/>
          <w:szCs w:val="28"/>
        </w:rPr>
        <w:t>.</w:t>
      </w:r>
    </w:p>
    <w:p w14:paraId="319DE651" w14:textId="77777777" w:rsidR="00F61D90" w:rsidRPr="00F61D90" w:rsidRDefault="00F61D90" w:rsidP="00F61D90">
      <w:pPr>
        <w:tabs>
          <w:tab w:val="num" w:pos="540"/>
        </w:tabs>
        <w:ind w:firstLine="567"/>
        <w:jc w:val="both"/>
        <w:rPr>
          <w:sz w:val="28"/>
          <w:szCs w:val="28"/>
        </w:rPr>
      </w:pPr>
    </w:p>
    <w:p w14:paraId="1199856C" w14:textId="21BAC3B3" w:rsidR="00F61D90" w:rsidRPr="00F61D90" w:rsidRDefault="00F61D90" w:rsidP="00F61D90">
      <w:pPr>
        <w:autoSpaceDE w:val="0"/>
        <w:autoSpaceDN w:val="0"/>
        <w:adjustRightInd w:val="0"/>
        <w:ind w:firstLine="540"/>
        <w:jc w:val="both"/>
        <w:rPr>
          <w:sz w:val="28"/>
          <w:szCs w:val="28"/>
        </w:rPr>
      </w:pPr>
      <w:r w:rsidRPr="00F61D90">
        <w:rPr>
          <w:sz w:val="28"/>
          <w:szCs w:val="28"/>
        </w:rPr>
        <w:t xml:space="preserve">Согласно </w:t>
      </w:r>
      <w:proofErr w:type="spellStart"/>
      <w:r w:rsidRPr="00F61D90">
        <w:rPr>
          <w:sz w:val="28"/>
          <w:szCs w:val="28"/>
          <w:u w:val="single"/>
        </w:rPr>
        <w:t>абз</w:t>
      </w:r>
      <w:proofErr w:type="spellEnd"/>
      <w:r w:rsidRPr="00F61D90">
        <w:rPr>
          <w:sz w:val="28"/>
          <w:szCs w:val="28"/>
          <w:u w:val="single"/>
        </w:rPr>
        <w:t>. 2-3 п. 8 «Правил регулирования тарифов в сфере водоснабжения и водоотведения»,</w:t>
      </w:r>
      <w:r w:rsidRPr="00F61D90">
        <w:rPr>
          <w:sz w:val="28"/>
          <w:szCs w:val="28"/>
        </w:rPr>
        <w:t xml:space="preserve"> утвержденных Постановлением Правительства РФ от 13.05.2013 № 406 «О государственном регулировании тарифов в сфере водоснабжения и водоотведения» (с учетом изменений, внесенных Постановлением Правительства РФ от 23.11.2021 № 2009) (далее – «Правила регулирования тарифов»), </w:t>
      </w:r>
      <w:r w:rsidRPr="00F61D90">
        <w:rPr>
          <w:b/>
          <w:sz w:val="28"/>
          <w:szCs w:val="28"/>
        </w:rPr>
        <w:t xml:space="preserve">тарифы на транспортировку холодной воды, сточных вод </w:t>
      </w:r>
      <w:r w:rsidRPr="00F61D90">
        <w:rPr>
          <w:b/>
          <w:sz w:val="28"/>
          <w:szCs w:val="28"/>
          <w:u w:val="single"/>
        </w:rPr>
        <w:t>организациям, не соответствующим критериям</w:t>
      </w:r>
      <w:r w:rsidRPr="00F61D90">
        <w:rPr>
          <w:b/>
          <w:sz w:val="28"/>
          <w:szCs w:val="28"/>
        </w:rPr>
        <w:t xml:space="preserve"> отнесения</w:t>
      </w:r>
      <w:r w:rsidRPr="00F61D90">
        <w:rPr>
          <w:sz w:val="28"/>
          <w:szCs w:val="28"/>
        </w:rPr>
        <w:t xml:space="preserve"> собственников или иных законных владельцев водопроводных и (или) канализационных сетей и (или) сооружений на них </w:t>
      </w:r>
      <w:r w:rsidRPr="00F61D90">
        <w:rPr>
          <w:b/>
          <w:sz w:val="28"/>
          <w:szCs w:val="28"/>
        </w:rPr>
        <w:t>к транзитным организациям</w:t>
      </w:r>
      <w:r w:rsidRPr="00F61D90">
        <w:rPr>
          <w:sz w:val="28"/>
          <w:szCs w:val="28"/>
        </w:rPr>
        <w:t xml:space="preserve">, предусмотренным Правилами холодного водоснабжения и водоотведения, утвержденными постановлением Правительства Российской Федерации от 29 июля 2013 г. № 644 «Об утверждении Правил холодного водоснабжения и водоотведения и о внесении изменений в некоторые акты Правительства Российской Федерации», </w:t>
      </w:r>
      <w:r w:rsidRPr="00F61D90">
        <w:rPr>
          <w:b/>
          <w:sz w:val="28"/>
          <w:szCs w:val="28"/>
          <w:u w:val="single"/>
        </w:rPr>
        <w:t>не устанавливаются</w:t>
      </w:r>
      <w:r w:rsidRPr="00F61D90">
        <w:rPr>
          <w:sz w:val="28"/>
          <w:szCs w:val="28"/>
        </w:rPr>
        <w:t>.</w:t>
      </w:r>
    </w:p>
    <w:p w14:paraId="49A04B76" w14:textId="77777777" w:rsidR="00F61D90" w:rsidRPr="00F61D90" w:rsidRDefault="00F61D90" w:rsidP="00F61D90">
      <w:pPr>
        <w:autoSpaceDE w:val="0"/>
        <w:autoSpaceDN w:val="0"/>
        <w:adjustRightInd w:val="0"/>
        <w:ind w:firstLine="540"/>
        <w:jc w:val="both"/>
        <w:rPr>
          <w:b/>
          <w:sz w:val="28"/>
          <w:szCs w:val="28"/>
        </w:rPr>
      </w:pPr>
      <w:r w:rsidRPr="00F61D90">
        <w:rPr>
          <w:sz w:val="28"/>
          <w:szCs w:val="28"/>
        </w:rPr>
        <w:t xml:space="preserve">Тарифы на транспортировку холодной воды, сточных вод, установленные организациям, не соответствующим критериям отнесения к транзитным организациям, </w:t>
      </w:r>
      <w:r w:rsidRPr="00F61D90">
        <w:rPr>
          <w:b/>
          <w:sz w:val="28"/>
          <w:szCs w:val="28"/>
          <w:u w:val="single"/>
        </w:rPr>
        <w:lastRenderedPageBreak/>
        <w:t>не применяютс</w:t>
      </w:r>
      <w:r w:rsidRPr="00F61D90">
        <w:rPr>
          <w:b/>
          <w:sz w:val="28"/>
          <w:szCs w:val="28"/>
        </w:rPr>
        <w:t>я</w:t>
      </w:r>
      <w:r w:rsidRPr="00F61D90">
        <w:rPr>
          <w:sz w:val="28"/>
          <w:szCs w:val="28"/>
        </w:rPr>
        <w:t xml:space="preserve"> такими организациями </w:t>
      </w:r>
      <w:r w:rsidRPr="00F61D90">
        <w:rPr>
          <w:sz w:val="28"/>
          <w:szCs w:val="28"/>
          <w:u w:val="single"/>
        </w:rPr>
        <w:t xml:space="preserve">и </w:t>
      </w:r>
      <w:r w:rsidRPr="00F61D90">
        <w:rPr>
          <w:b/>
          <w:sz w:val="28"/>
          <w:szCs w:val="28"/>
          <w:u w:val="single"/>
        </w:rPr>
        <w:t>подлежат отмене органами регулирования тарифов с 1 сентября 2022 г</w:t>
      </w:r>
      <w:r w:rsidRPr="00F61D90">
        <w:rPr>
          <w:b/>
          <w:sz w:val="28"/>
          <w:szCs w:val="28"/>
        </w:rPr>
        <w:t>.</w:t>
      </w:r>
    </w:p>
    <w:p w14:paraId="257BD5CB" w14:textId="77777777" w:rsidR="00F61D90" w:rsidRPr="00F61D90" w:rsidRDefault="00F61D90" w:rsidP="00F61D90">
      <w:pPr>
        <w:tabs>
          <w:tab w:val="num" w:pos="540"/>
        </w:tabs>
        <w:ind w:firstLine="567"/>
        <w:jc w:val="both"/>
        <w:rPr>
          <w:sz w:val="28"/>
          <w:szCs w:val="28"/>
        </w:rPr>
      </w:pPr>
    </w:p>
    <w:p w14:paraId="1AC5A41D" w14:textId="77777777" w:rsidR="00F61D90" w:rsidRPr="00F61D90" w:rsidRDefault="00F61D90" w:rsidP="00F61D90">
      <w:pPr>
        <w:tabs>
          <w:tab w:val="num" w:pos="540"/>
        </w:tabs>
        <w:ind w:firstLine="567"/>
        <w:jc w:val="both"/>
        <w:rPr>
          <w:sz w:val="16"/>
          <w:szCs w:val="28"/>
        </w:rPr>
      </w:pPr>
    </w:p>
    <w:p w14:paraId="2B35BE6F"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xml:space="preserve">Согласно </w:t>
      </w:r>
      <w:r w:rsidRPr="00F61D90">
        <w:rPr>
          <w:sz w:val="28"/>
          <w:szCs w:val="28"/>
          <w:u w:val="single"/>
        </w:rPr>
        <w:t>пункту 45 (1)</w:t>
      </w:r>
      <w:r w:rsidRPr="00F61D90">
        <w:rPr>
          <w:sz w:val="28"/>
          <w:szCs w:val="28"/>
        </w:rPr>
        <w:t xml:space="preserve"> </w:t>
      </w:r>
      <w:r w:rsidRPr="00F61D90">
        <w:rPr>
          <w:sz w:val="28"/>
          <w:szCs w:val="28"/>
          <w:u w:val="single"/>
        </w:rPr>
        <w:t>Правил холодного водоснабжения и водоотведения,</w:t>
      </w:r>
      <w:r w:rsidRPr="00F61D90">
        <w:rPr>
          <w:sz w:val="28"/>
          <w:szCs w:val="28"/>
        </w:rPr>
        <w:t xml:space="preserve"> отнесение собственников или иных законных владельцев водопроводных и (или) канализационных сетей и (или) сооружений на них к транзитным организациям осуществляется при их соответствии </w:t>
      </w:r>
      <w:r w:rsidRPr="00F61D90">
        <w:rPr>
          <w:sz w:val="28"/>
          <w:szCs w:val="28"/>
          <w:u w:val="single"/>
        </w:rPr>
        <w:t xml:space="preserve">одному из критериев, указанных в </w:t>
      </w:r>
      <w:hyperlink w:anchor="Par15" w:history="1">
        <w:r w:rsidRPr="00F61D90">
          <w:rPr>
            <w:sz w:val="28"/>
            <w:szCs w:val="28"/>
            <w:u w:val="single"/>
          </w:rPr>
          <w:t>пункте 45(2)</w:t>
        </w:r>
      </w:hyperlink>
      <w:r w:rsidRPr="00F61D90">
        <w:rPr>
          <w:sz w:val="28"/>
          <w:szCs w:val="28"/>
        </w:rPr>
        <w:t xml:space="preserve"> Правил, </w:t>
      </w:r>
      <w:r w:rsidRPr="00F61D90">
        <w:rPr>
          <w:sz w:val="28"/>
          <w:szCs w:val="28"/>
          <w:u w:val="single"/>
        </w:rPr>
        <w:t xml:space="preserve">либо </w:t>
      </w:r>
      <w:r w:rsidRPr="00F61D90">
        <w:rPr>
          <w:sz w:val="28"/>
          <w:szCs w:val="28"/>
        </w:rPr>
        <w:t xml:space="preserve"> </w:t>
      </w:r>
      <w:r w:rsidRPr="00F61D90">
        <w:rPr>
          <w:b/>
          <w:sz w:val="28"/>
          <w:szCs w:val="28"/>
        </w:rPr>
        <w:t>в совокупности</w:t>
      </w:r>
      <w:r w:rsidRPr="00F61D90">
        <w:rPr>
          <w:sz w:val="28"/>
          <w:szCs w:val="28"/>
        </w:rPr>
        <w:t xml:space="preserve"> </w:t>
      </w:r>
      <w:r w:rsidRPr="00F61D90">
        <w:rPr>
          <w:sz w:val="28"/>
          <w:szCs w:val="28"/>
          <w:u w:val="single"/>
        </w:rPr>
        <w:t>следующим критериям</w:t>
      </w:r>
      <w:r w:rsidRPr="00F61D90">
        <w:rPr>
          <w:sz w:val="28"/>
          <w:szCs w:val="28"/>
        </w:rPr>
        <w:t xml:space="preserve"> </w:t>
      </w:r>
      <w:r w:rsidRPr="00F61D90">
        <w:rPr>
          <w:sz w:val="28"/>
          <w:szCs w:val="28"/>
          <w:u w:val="single"/>
        </w:rPr>
        <w:t>на дату подачи заявления об установлении цен (тарифов)</w:t>
      </w:r>
      <w:r w:rsidRPr="00F61D90">
        <w:rPr>
          <w:sz w:val="28"/>
          <w:szCs w:val="28"/>
        </w:rPr>
        <w:t>:</w:t>
      </w:r>
    </w:p>
    <w:p w14:paraId="47D77041"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xml:space="preserve">а) владение на праве собственности и (или) на ином законном основании </w:t>
      </w:r>
      <w:r w:rsidRPr="00F61D90">
        <w:rPr>
          <w:sz w:val="28"/>
          <w:szCs w:val="28"/>
          <w:u w:val="single"/>
        </w:rPr>
        <w:t xml:space="preserve">на срок </w:t>
      </w:r>
      <w:r w:rsidRPr="00F61D90">
        <w:rPr>
          <w:b/>
          <w:sz w:val="28"/>
          <w:szCs w:val="28"/>
          <w:u w:val="single"/>
        </w:rPr>
        <w:t>более 12 месяцев</w:t>
      </w:r>
      <w:r w:rsidRPr="00F61D90">
        <w:rPr>
          <w:sz w:val="28"/>
          <w:szCs w:val="28"/>
        </w:rPr>
        <w:t xml:space="preserve">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холодное водоснабжение и (или) водоотведение), при этом </w:t>
      </w:r>
      <w:r w:rsidRPr="00F61D90">
        <w:rPr>
          <w:b/>
          <w:sz w:val="28"/>
          <w:szCs w:val="28"/>
          <w:u w:val="single"/>
        </w:rPr>
        <w:t>неразрывная</w:t>
      </w:r>
      <w:r w:rsidRPr="00F61D90">
        <w:rPr>
          <w:sz w:val="28"/>
          <w:szCs w:val="28"/>
          <w:u w:val="single"/>
        </w:rPr>
        <w:t xml:space="preserve"> протяженность</w:t>
      </w:r>
      <w:r w:rsidRPr="00F61D90">
        <w:rPr>
          <w:sz w:val="28"/>
          <w:szCs w:val="28"/>
        </w:rPr>
        <w:t xml:space="preserve"> участков указанных сетей </w:t>
      </w:r>
      <w:r w:rsidRPr="00F61D90">
        <w:rPr>
          <w:sz w:val="28"/>
          <w:szCs w:val="28"/>
          <w:u w:val="single"/>
        </w:rPr>
        <w:t>в пределах одной централизованной системы водоснабжения и (или) водоотведения</w:t>
      </w:r>
      <w:r w:rsidRPr="00F61D90">
        <w:rPr>
          <w:sz w:val="28"/>
          <w:szCs w:val="28"/>
        </w:rPr>
        <w:t xml:space="preserve"> составляет:</w:t>
      </w:r>
    </w:p>
    <w:p w14:paraId="2EFA55D7"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54BBE5FB"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4772B5F6"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p>
    <w:p w14:paraId="16BB67CD"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2E89D740"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p>
    <w:p w14:paraId="7913796E"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xml:space="preserve">б) </w:t>
      </w:r>
      <w:r w:rsidRPr="00F61D90">
        <w:rPr>
          <w:sz w:val="28"/>
          <w:szCs w:val="28"/>
          <w:u w:val="single"/>
        </w:rPr>
        <w:t>доля максимальной величины мощности (нагрузки</w:t>
      </w:r>
      <w:r w:rsidRPr="00F61D90">
        <w:rPr>
          <w:sz w:val="28"/>
          <w:szCs w:val="28"/>
        </w:rPr>
        <w:t xml:space="preserve">) водопроводных и (или) канализационных сетей и (или) сооружений на них, предназначенных для водоснабжения и (или) водоотведения </w:t>
      </w:r>
      <w:r w:rsidRPr="00F61D90">
        <w:rPr>
          <w:b/>
          <w:sz w:val="28"/>
          <w:szCs w:val="28"/>
        </w:rPr>
        <w:t>на собственные нужды</w:t>
      </w:r>
      <w:r w:rsidRPr="00F61D90">
        <w:rPr>
          <w:sz w:val="28"/>
          <w:szCs w:val="28"/>
        </w:rPr>
        <w:t xml:space="preserve"> юридических лиц или индивидуальных предпринимателей, являющихся собственниками или иными законными владельцами водопроводных и (или)</w:t>
      </w:r>
      <w:r w:rsidRPr="00F61D90">
        <w:rPr>
          <w:color w:val="FF0000"/>
          <w:sz w:val="28"/>
          <w:szCs w:val="28"/>
        </w:rPr>
        <w:t xml:space="preserve"> </w:t>
      </w:r>
      <w:r w:rsidRPr="00F61D90">
        <w:rPr>
          <w:sz w:val="28"/>
          <w:szCs w:val="28"/>
        </w:rPr>
        <w:t xml:space="preserve">канализационных сетей и (или) сооружений на них, </w:t>
      </w:r>
      <w:r w:rsidRPr="00F61D90">
        <w:rPr>
          <w:b/>
          <w:sz w:val="28"/>
          <w:szCs w:val="28"/>
        </w:rPr>
        <w:t>не превышает 20</w:t>
      </w:r>
      <w:r w:rsidRPr="00F61D90">
        <w:rPr>
          <w:sz w:val="28"/>
          <w:szCs w:val="28"/>
        </w:rPr>
        <w:t xml:space="preserve"> </w:t>
      </w:r>
      <w:r w:rsidRPr="00F61D90">
        <w:rPr>
          <w:b/>
          <w:sz w:val="28"/>
          <w:szCs w:val="28"/>
        </w:rPr>
        <w:t>процентов</w:t>
      </w:r>
      <w:r w:rsidRPr="00F61D90">
        <w:rPr>
          <w:sz w:val="28"/>
          <w:szCs w:val="28"/>
        </w:rPr>
        <w:t xml:space="preserve"> </w:t>
      </w:r>
      <w:r w:rsidRPr="00F61D90">
        <w:rPr>
          <w:sz w:val="28"/>
          <w:szCs w:val="28"/>
          <w:u w:val="single"/>
        </w:rPr>
        <w:t>общей максимальной величины мощности (нагрузки</w:t>
      </w:r>
      <w:r w:rsidRPr="00F61D90">
        <w:rPr>
          <w:sz w:val="28"/>
          <w:szCs w:val="28"/>
        </w:rPr>
        <w:t>)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7B26603A"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xml:space="preserve">в) </w:t>
      </w:r>
      <w:r w:rsidRPr="00F61D90">
        <w:rPr>
          <w:sz w:val="28"/>
          <w:szCs w:val="28"/>
          <w:u w:val="single"/>
        </w:rPr>
        <w:t>наличие организованной деятельности аварийно-диспетчерской службы</w:t>
      </w:r>
      <w:r w:rsidRPr="00F61D90">
        <w:rPr>
          <w:sz w:val="28"/>
          <w:szCs w:val="28"/>
        </w:rPr>
        <w:t xml:space="preserve">, в том числе путем заключения договора на оказание услуг с организацией, осуществляющей </w:t>
      </w:r>
      <w:r w:rsidRPr="00F61D90">
        <w:rPr>
          <w:sz w:val="28"/>
          <w:szCs w:val="28"/>
        </w:rPr>
        <w:lastRenderedPageBreak/>
        <w:t>деятельность по аварийно-диспетчерскому обслуживанию, на срок не менее расчетного периода регулирования;</w:t>
      </w:r>
    </w:p>
    <w:p w14:paraId="0A46873C"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xml:space="preserve">г) </w:t>
      </w:r>
      <w:r w:rsidRPr="00F61D90">
        <w:rPr>
          <w:sz w:val="28"/>
          <w:szCs w:val="28"/>
          <w:u w:val="single"/>
        </w:rPr>
        <w:t>наличие официального сайта</w:t>
      </w:r>
      <w:r w:rsidRPr="00F61D90">
        <w:rPr>
          <w:sz w:val="28"/>
          <w:szCs w:val="28"/>
        </w:rPr>
        <w:t xml:space="preserve"> в информационно-телекоммуникационной сети «Интернет».</w:t>
      </w:r>
    </w:p>
    <w:p w14:paraId="4EBECD81" w14:textId="77777777" w:rsidR="00F61D90" w:rsidRPr="00F61D90" w:rsidRDefault="00F61D90" w:rsidP="00F61D90">
      <w:pPr>
        <w:autoSpaceDE w:val="0"/>
        <w:autoSpaceDN w:val="0"/>
        <w:adjustRightInd w:val="0"/>
        <w:ind w:firstLine="540"/>
        <w:jc w:val="both"/>
        <w:rPr>
          <w:sz w:val="20"/>
          <w:szCs w:val="28"/>
        </w:rPr>
      </w:pPr>
    </w:p>
    <w:p w14:paraId="08DEBD5C"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xml:space="preserve">Согласно </w:t>
      </w:r>
      <w:r w:rsidRPr="00F61D90">
        <w:rPr>
          <w:sz w:val="28"/>
          <w:szCs w:val="28"/>
          <w:u w:val="single"/>
        </w:rPr>
        <w:t>пункту 45(2)</w:t>
      </w:r>
      <w:r w:rsidRPr="00F61D90">
        <w:rPr>
          <w:sz w:val="28"/>
          <w:szCs w:val="28"/>
        </w:rPr>
        <w:t xml:space="preserve"> транзитными организациями признаются организации, соответствующие </w:t>
      </w:r>
      <w:r w:rsidRPr="00F61D90">
        <w:rPr>
          <w:b/>
          <w:sz w:val="28"/>
          <w:szCs w:val="28"/>
          <w:u w:val="single"/>
        </w:rPr>
        <w:t>одному из</w:t>
      </w:r>
      <w:r w:rsidRPr="00F61D90">
        <w:rPr>
          <w:sz w:val="28"/>
          <w:szCs w:val="28"/>
          <w:u w:val="single"/>
        </w:rPr>
        <w:t xml:space="preserve"> следующих критериев</w:t>
      </w:r>
      <w:r w:rsidRPr="00F61D90">
        <w:rPr>
          <w:sz w:val="28"/>
          <w:szCs w:val="28"/>
        </w:rPr>
        <w:t>:</w:t>
      </w:r>
    </w:p>
    <w:p w14:paraId="641330AF"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xml:space="preserve">а) организация, осуществляющая холодное водоснабжение и (или) водоотведение, </w:t>
      </w:r>
      <w:r w:rsidRPr="00F61D90">
        <w:rPr>
          <w:sz w:val="28"/>
          <w:szCs w:val="28"/>
          <w:u w:val="single"/>
        </w:rPr>
        <w:t>определенная решением органа местного самоуправления, которая обязана заключить договор холодного водоснабжения</w:t>
      </w:r>
      <w:r w:rsidRPr="00F61D90">
        <w:rPr>
          <w:sz w:val="28"/>
          <w:szCs w:val="28"/>
        </w:rPr>
        <w:t>,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4F3FA79A"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xml:space="preserve">б) </w:t>
      </w:r>
      <w:r w:rsidRPr="00F61D90">
        <w:rPr>
          <w:sz w:val="28"/>
          <w:szCs w:val="28"/>
          <w:u w:val="single"/>
        </w:rPr>
        <w:t>организация, заключившая концессионное соглашение</w:t>
      </w:r>
      <w:r w:rsidRPr="00F61D90">
        <w:rPr>
          <w:sz w:val="28"/>
          <w:szCs w:val="28"/>
        </w:rPr>
        <w:t xml:space="preserve">, объектом которого являются водопроводные и (или) канализационные сети и (или) сооружения на них, </w:t>
      </w:r>
      <w:r w:rsidRPr="00F61D90">
        <w:rPr>
          <w:sz w:val="28"/>
          <w:szCs w:val="28"/>
          <w:u w:val="single"/>
        </w:rPr>
        <w:t>в части водопроводных и (или) канализационных сетей и (или) сооружений на них, переданных во владение и пользование по концессионному соглашению</w:t>
      </w:r>
      <w:r w:rsidRPr="00F61D90">
        <w:rPr>
          <w:sz w:val="28"/>
          <w:szCs w:val="28"/>
        </w:rPr>
        <w:t xml:space="preserve">. Если такая организация является собственником или иным законным владельцем иных водопроводных и (или) 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F61D90">
          <w:rPr>
            <w:sz w:val="28"/>
            <w:szCs w:val="28"/>
          </w:rPr>
          <w:t>пункте 45(1)</w:t>
        </w:r>
      </w:hyperlink>
      <w:r w:rsidRPr="00F61D90">
        <w:rPr>
          <w:sz w:val="28"/>
          <w:szCs w:val="28"/>
        </w:rPr>
        <w:t xml:space="preserve"> Правил;</w:t>
      </w:r>
    </w:p>
    <w:p w14:paraId="580DACB7"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xml:space="preserve">в) организация, осуществляющая транспортировку воды </w:t>
      </w:r>
      <w:r w:rsidRPr="00F61D90">
        <w:rPr>
          <w:sz w:val="28"/>
          <w:szCs w:val="28"/>
          <w:u w:val="single"/>
        </w:rPr>
        <w:t>насосными станциями или иными сооружениями, предназначенными для подъема холодной воды, которые одновременно являются инженерными сооружениями, используемыми в целях теплоснабжения или горячего водоснабжения</w:t>
      </w:r>
      <w:r w:rsidRPr="00F61D90">
        <w:rPr>
          <w:sz w:val="28"/>
          <w:szCs w:val="28"/>
        </w:rPr>
        <w:t xml:space="preserve">, а также организация, владеющая на праве собственности или ином законном основании </w:t>
      </w:r>
      <w:r w:rsidRPr="00F61D90">
        <w:rPr>
          <w:sz w:val="28"/>
          <w:szCs w:val="28"/>
          <w:u w:val="single"/>
        </w:rPr>
        <w:t>источником комбинированной выработки электрической и тепловой энергии на территории муниципального образования</w:t>
      </w:r>
      <w:r w:rsidRPr="00F61D90">
        <w:rPr>
          <w:sz w:val="28"/>
          <w:szCs w:val="28"/>
        </w:rPr>
        <w:t>, в границах которого располагается система холодного водоснабжения и (или) водоотведения;</w:t>
      </w:r>
    </w:p>
    <w:p w14:paraId="1FA7C64B"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xml:space="preserve">г) 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w:t>
      </w:r>
      <w:r w:rsidRPr="00F61D90">
        <w:rPr>
          <w:b/>
          <w:sz w:val="28"/>
          <w:szCs w:val="28"/>
        </w:rPr>
        <w:t>транспортировка</w:t>
      </w:r>
      <w:r w:rsidRPr="00F61D90">
        <w:rPr>
          <w:sz w:val="28"/>
          <w:szCs w:val="28"/>
        </w:rPr>
        <w:t xml:space="preserve"> </w:t>
      </w:r>
      <w:r w:rsidRPr="00F61D90">
        <w:rPr>
          <w:b/>
          <w:sz w:val="28"/>
          <w:szCs w:val="28"/>
        </w:rPr>
        <w:t xml:space="preserve">более 50 процентов </w:t>
      </w:r>
      <w:r w:rsidRPr="00F61D90">
        <w:rPr>
          <w:sz w:val="28"/>
          <w:szCs w:val="28"/>
        </w:rPr>
        <w:t xml:space="preserve">объема холодной воды или сточных вод </w:t>
      </w:r>
      <w:r w:rsidRPr="00F61D90">
        <w:rPr>
          <w:b/>
          <w:sz w:val="28"/>
          <w:szCs w:val="28"/>
        </w:rPr>
        <w:t>общего объема</w:t>
      </w:r>
      <w:r w:rsidRPr="00F61D90">
        <w:rPr>
          <w:sz w:val="28"/>
          <w:szCs w:val="28"/>
        </w:rPr>
        <w:t xml:space="preserve"> холодной воды или сточных вод централизованной системы холодного водоснабжения и (или) водоотведения.</w:t>
      </w:r>
    </w:p>
    <w:p w14:paraId="026EEE9C" w14:textId="77777777" w:rsidR="00F61D90" w:rsidRPr="00F61D90" w:rsidRDefault="00F61D90" w:rsidP="00F61D90">
      <w:pPr>
        <w:autoSpaceDE w:val="0"/>
        <w:autoSpaceDN w:val="0"/>
        <w:adjustRightInd w:val="0"/>
        <w:ind w:firstLine="540"/>
        <w:jc w:val="both"/>
        <w:rPr>
          <w:color w:val="FF0000"/>
          <w:sz w:val="28"/>
          <w:szCs w:val="28"/>
        </w:rPr>
      </w:pPr>
    </w:p>
    <w:p w14:paraId="74C49575" w14:textId="77777777" w:rsidR="00F61D90" w:rsidRPr="00F61D90" w:rsidRDefault="00F61D90" w:rsidP="00F61D90">
      <w:pPr>
        <w:ind w:firstLine="709"/>
        <w:jc w:val="both"/>
        <w:rPr>
          <w:sz w:val="28"/>
          <w:szCs w:val="28"/>
        </w:rPr>
      </w:pPr>
      <w:r w:rsidRPr="00F61D90">
        <w:rPr>
          <w:sz w:val="28"/>
          <w:szCs w:val="28"/>
        </w:rPr>
        <w:t xml:space="preserve">В целях проведения анализа собственников или иных законных владельцев водопроводных и (или) канализационных сетей и (или) сооружений на них, которым по состоянию </w:t>
      </w:r>
      <w:r w:rsidRPr="00F61D90">
        <w:rPr>
          <w:b/>
          <w:sz w:val="28"/>
          <w:szCs w:val="28"/>
        </w:rPr>
        <w:t>на 01.01.2022</w:t>
      </w:r>
      <w:r w:rsidRPr="00F61D90">
        <w:rPr>
          <w:sz w:val="28"/>
          <w:szCs w:val="28"/>
        </w:rPr>
        <w:t xml:space="preserve"> установлены тарифы на транспортировку воды и (или) сточных вод, на соответствие критериям отнесения к транзитным организациям Региональной энергетической комиссией Кузбасса (далее также – «регулятор»)</w:t>
      </w:r>
      <w:r w:rsidRPr="00F61D90">
        <w:rPr>
          <w:color w:val="FF0000"/>
          <w:sz w:val="28"/>
          <w:szCs w:val="28"/>
        </w:rPr>
        <w:t xml:space="preserve">  </w:t>
      </w:r>
      <w:r w:rsidRPr="00F61D90">
        <w:rPr>
          <w:sz w:val="28"/>
          <w:szCs w:val="28"/>
        </w:rPr>
        <w:t xml:space="preserve">в адрес   ИП </w:t>
      </w:r>
      <w:proofErr w:type="spellStart"/>
      <w:r w:rsidRPr="00F61D90">
        <w:rPr>
          <w:sz w:val="28"/>
          <w:szCs w:val="28"/>
        </w:rPr>
        <w:t>Шобик</w:t>
      </w:r>
      <w:proofErr w:type="spellEnd"/>
      <w:r w:rsidRPr="00F61D90">
        <w:rPr>
          <w:sz w:val="28"/>
          <w:szCs w:val="28"/>
        </w:rPr>
        <w:t xml:space="preserve"> С.Б. (Кемеровский городской округ) был направлен </w:t>
      </w:r>
      <w:r w:rsidRPr="00F61D90">
        <w:rPr>
          <w:sz w:val="28"/>
          <w:szCs w:val="28"/>
          <w:u w:val="single"/>
        </w:rPr>
        <w:t>запрос   от 07.02.2022 № М-10-57/313-02</w:t>
      </w:r>
      <w:r w:rsidRPr="00F61D90">
        <w:rPr>
          <w:sz w:val="28"/>
          <w:szCs w:val="28"/>
        </w:rPr>
        <w:t xml:space="preserve">, а также дополнительно запрос  </w:t>
      </w:r>
      <w:r w:rsidRPr="00F61D90">
        <w:rPr>
          <w:sz w:val="28"/>
          <w:szCs w:val="28"/>
          <w:u w:val="single"/>
        </w:rPr>
        <w:t>от 11.03.2022 № М-1-54/ 773-01</w:t>
      </w:r>
      <w:r w:rsidRPr="00F61D90">
        <w:rPr>
          <w:sz w:val="28"/>
          <w:szCs w:val="28"/>
        </w:rPr>
        <w:t>.</w:t>
      </w:r>
    </w:p>
    <w:p w14:paraId="34A6B1F4" w14:textId="77777777" w:rsidR="00F61D90" w:rsidRPr="00F61D90" w:rsidRDefault="00F61D90" w:rsidP="00F61D90">
      <w:pPr>
        <w:ind w:firstLine="709"/>
        <w:jc w:val="both"/>
        <w:rPr>
          <w:color w:val="FF0000"/>
          <w:sz w:val="6"/>
          <w:szCs w:val="28"/>
        </w:rPr>
      </w:pPr>
    </w:p>
    <w:p w14:paraId="7A059F33" w14:textId="77777777" w:rsidR="00F61D90" w:rsidRPr="00F61D90" w:rsidRDefault="00F61D90" w:rsidP="00F61D90">
      <w:pPr>
        <w:ind w:firstLine="709"/>
        <w:jc w:val="both"/>
        <w:rPr>
          <w:sz w:val="28"/>
          <w:szCs w:val="28"/>
          <w:u w:val="single"/>
        </w:rPr>
      </w:pPr>
      <w:r w:rsidRPr="00F61D90">
        <w:rPr>
          <w:sz w:val="28"/>
          <w:szCs w:val="28"/>
        </w:rPr>
        <w:lastRenderedPageBreak/>
        <w:t xml:space="preserve">Индивидуальный предприниматель  </w:t>
      </w:r>
      <w:proofErr w:type="spellStart"/>
      <w:r w:rsidRPr="00F61D90">
        <w:rPr>
          <w:sz w:val="28"/>
          <w:szCs w:val="28"/>
        </w:rPr>
        <w:t>Шобик</w:t>
      </w:r>
      <w:proofErr w:type="spellEnd"/>
      <w:r w:rsidRPr="00F61D90">
        <w:rPr>
          <w:sz w:val="28"/>
          <w:szCs w:val="28"/>
        </w:rPr>
        <w:t xml:space="preserve"> С.Б. на запрос регулятора</w:t>
      </w:r>
      <w:r w:rsidRPr="00F61D90">
        <w:rPr>
          <w:sz w:val="28"/>
          <w:szCs w:val="28"/>
          <w:u w:val="single"/>
        </w:rPr>
        <w:t xml:space="preserve"> не ответил, в связи с чем в целях проведения экспертизы специалист РЭК Кузбасса использовал материалы Дела № 106 - ВС и ВО «Об установлении тарифов на услуги холодного водоснабжения, водоотведения на 2021-2022 г., оказываемые  ИП </w:t>
      </w:r>
      <w:proofErr w:type="spellStart"/>
      <w:r w:rsidRPr="00F61D90">
        <w:rPr>
          <w:sz w:val="28"/>
          <w:szCs w:val="28"/>
          <w:u w:val="single"/>
        </w:rPr>
        <w:t>Шобик</w:t>
      </w:r>
      <w:proofErr w:type="spellEnd"/>
      <w:r w:rsidRPr="00F61D90">
        <w:rPr>
          <w:sz w:val="28"/>
          <w:szCs w:val="28"/>
          <w:u w:val="single"/>
        </w:rPr>
        <w:t xml:space="preserve"> С.Б. (Кемеровский городской округ)</w:t>
      </w:r>
      <w:r w:rsidRPr="00F61D90">
        <w:rPr>
          <w:bCs/>
          <w:sz w:val="28"/>
          <w:szCs w:val="20"/>
          <w:u w:val="single"/>
        </w:rPr>
        <w:t>»</w:t>
      </w:r>
      <w:r w:rsidRPr="00F61D90">
        <w:rPr>
          <w:bCs/>
          <w:sz w:val="28"/>
          <w:szCs w:val="20"/>
        </w:rPr>
        <w:t xml:space="preserve">. </w:t>
      </w:r>
      <w:r w:rsidRPr="00F61D90">
        <w:rPr>
          <w:sz w:val="28"/>
          <w:szCs w:val="28"/>
        </w:rPr>
        <w:t xml:space="preserve"> </w:t>
      </w:r>
    </w:p>
    <w:p w14:paraId="44B96542" w14:textId="77777777" w:rsidR="00F61D90" w:rsidRPr="00F61D90" w:rsidRDefault="00F61D90" w:rsidP="00F61D90">
      <w:pPr>
        <w:ind w:firstLine="709"/>
        <w:jc w:val="both"/>
        <w:rPr>
          <w:color w:val="FF0000"/>
          <w:sz w:val="28"/>
          <w:szCs w:val="28"/>
        </w:rPr>
      </w:pPr>
    </w:p>
    <w:p w14:paraId="176E6707" w14:textId="77777777" w:rsidR="00F61D90" w:rsidRPr="00F61D90" w:rsidRDefault="00F61D90" w:rsidP="00F61D90">
      <w:pPr>
        <w:ind w:firstLine="709"/>
        <w:jc w:val="both"/>
        <w:rPr>
          <w:sz w:val="28"/>
          <w:szCs w:val="28"/>
        </w:rPr>
      </w:pPr>
      <w:r w:rsidRPr="00F61D90">
        <w:rPr>
          <w:sz w:val="28"/>
          <w:szCs w:val="28"/>
        </w:rPr>
        <w:t xml:space="preserve">В целях получения  дополнительных данных РЭК Кузбасса были также направлены </w:t>
      </w:r>
      <w:r w:rsidRPr="00F61D90">
        <w:rPr>
          <w:sz w:val="28"/>
          <w:szCs w:val="28"/>
          <w:u w:val="single"/>
        </w:rPr>
        <w:t>запросы</w:t>
      </w:r>
      <w:r w:rsidRPr="00F61D90">
        <w:rPr>
          <w:sz w:val="28"/>
          <w:szCs w:val="28"/>
        </w:rPr>
        <w:t xml:space="preserve">  в адрес:</w:t>
      </w:r>
    </w:p>
    <w:p w14:paraId="0173270D" w14:textId="77777777" w:rsidR="00F61D90" w:rsidRPr="00F61D90" w:rsidRDefault="00F61D90" w:rsidP="00F61D90">
      <w:pPr>
        <w:autoSpaceDE w:val="0"/>
        <w:autoSpaceDN w:val="0"/>
        <w:adjustRightInd w:val="0"/>
        <w:ind w:firstLine="540"/>
        <w:jc w:val="both"/>
        <w:rPr>
          <w:sz w:val="28"/>
          <w:szCs w:val="28"/>
          <w:u w:val="single"/>
        </w:rPr>
      </w:pPr>
      <w:r w:rsidRPr="00F61D90">
        <w:rPr>
          <w:sz w:val="28"/>
          <w:szCs w:val="28"/>
        </w:rPr>
        <w:t xml:space="preserve">- </w:t>
      </w:r>
      <w:r w:rsidRPr="00F61D90">
        <w:rPr>
          <w:b/>
          <w:sz w:val="28"/>
          <w:szCs w:val="28"/>
        </w:rPr>
        <w:t>гарантирующей организации</w:t>
      </w:r>
      <w:r w:rsidRPr="00F61D90">
        <w:rPr>
          <w:sz w:val="28"/>
          <w:szCs w:val="28"/>
        </w:rPr>
        <w:t xml:space="preserve">  в сфере водоснабжения и водоотведения на территории Кемеровского городского округа (ОАО «СКЭК») -  </w:t>
      </w:r>
      <w:r w:rsidRPr="00F61D90">
        <w:rPr>
          <w:sz w:val="28"/>
          <w:szCs w:val="28"/>
          <w:u w:val="single"/>
        </w:rPr>
        <w:t>от 07.02.2022 № М-10-57 / 314-02</w:t>
      </w:r>
      <w:r w:rsidRPr="00F61D90">
        <w:rPr>
          <w:sz w:val="28"/>
          <w:szCs w:val="28"/>
        </w:rPr>
        <w:t xml:space="preserve"> и </w:t>
      </w:r>
      <w:r w:rsidRPr="00F61D90">
        <w:rPr>
          <w:sz w:val="28"/>
          <w:szCs w:val="28"/>
          <w:u w:val="single"/>
        </w:rPr>
        <w:t>от 11.03.2022 № М-1-54/774-01;</w:t>
      </w:r>
    </w:p>
    <w:p w14:paraId="39ADD758"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xml:space="preserve">- </w:t>
      </w:r>
      <w:r w:rsidRPr="00F61D90">
        <w:rPr>
          <w:b/>
          <w:sz w:val="28"/>
          <w:szCs w:val="28"/>
        </w:rPr>
        <w:t>Главе   Кемеровского городского округа</w:t>
      </w:r>
      <w:r w:rsidRPr="00F61D90">
        <w:rPr>
          <w:sz w:val="28"/>
          <w:szCs w:val="28"/>
        </w:rPr>
        <w:t xml:space="preserve"> – </w:t>
      </w:r>
      <w:r w:rsidRPr="00F61D90">
        <w:rPr>
          <w:sz w:val="28"/>
          <w:szCs w:val="28"/>
          <w:u w:val="single"/>
        </w:rPr>
        <w:t>от 08.02.2022 № М-10-57/351-01</w:t>
      </w:r>
      <w:r w:rsidRPr="00F61D90">
        <w:rPr>
          <w:sz w:val="28"/>
          <w:szCs w:val="28"/>
        </w:rPr>
        <w:t>.</w:t>
      </w:r>
    </w:p>
    <w:p w14:paraId="5D2B1898" w14:textId="77777777" w:rsidR="00F61D90" w:rsidRPr="00F61D90" w:rsidRDefault="00F61D90" w:rsidP="00F61D90">
      <w:pPr>
        <w:ind w:firstLine="709"/>
        <w:jc w:val="both"/>
        <w:rPr>
          <w:color w:val="FF0000"/>
          <w:sz w:val="28"/>
          <w:szCs w:val="28"/>
        </w:rPr>
      </w:pPr>
    </w:p>
    <w:p w14:paraId="595B6B6A" w14:textId="541F3FCF" w:rsidR="00F61D90" w:rsidRPr="00F61D90" w:rsidRDefault="00F61D90" w:rsidP="00F61D90">
      <w:pPr>
        <w:keepNext/>
        <w:keepLines/>
        <w:spacing w:before="240"/>
        <w:ind w:firstLine="720"/>
        <w:jc w:val="center"/>
        <w:outlineLvl w:val="0"/>
        <w:rPr>
          <w:b/>
          <w:sz w:val="28"/>
          <w:szCs w:val="28"/>
        </w:rPr>
      </w:pPr>
      <w:bookmarkStart w:id="73" w:name="_Toc89443166"/>
      <w:r w:rsidRPr="00F61D90">
        <w:rPr>
          <w:b/>
          <w:sz w:val="28"/>
          <w:szCs w:val="28"/>
        </w:rPr>
        <w:t xml:space="preserve">Анализ соответствия ИП </w:t>
      </w:r>
      <w:proofErr w:type="spellStart"/>
      <w:r w:rsidRPr="00F61D90">
        <w:rPr>
          <w:b/>
          <w:sz w:val="28"/>
          <w:szCs w:val="28"/>
        </w:rPr>
        <w:t>Шобика</w:t>
      </w:r>
      <w:proofErr w:type="spellEnd"/>
      <w:r w:rsidRPr="00F61D90">
        <w:rPr>
          <w:b/>
          <w:sz w:val="28"/>
          <w:szCs w:val="28"/>
        </w:rPr>
        <w:t xml:space="preserve"> С.Б. (Кемеровский городской округ) критериям отнесения владельцев объектов собственников или иных законных владельцев водопроводных и (или) канализационных сетей                                                       и (или) сооружений на них к транзитным организациям</w:t>
      </w:r>
    </w:p>
    <w:bookmarkEnd w:id="73"/>
    <w:p w14:paraId="2334A670" w14:textId="77777777" w:rsidR="00F61D90" w:rsidRPr="00F61D90" w:rsidRDefault="00F61D90" w:rsidP="00F61D90">
      <w:pPr>
        <w:ind w:firstLine="709"/>
        <w:jc w:val="both"/>
        <w:rPr>
          <w:color w:val="FF0000"/>
          <w:sz w:val="28"/>
          <w:szCs w:val="28"/>
        </w:rPr>
      </w:pPr>
    </w:p>
    <w:p w14:paraId="35E1E3DD"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xml:space="preserve">В соответствии с </w:t>
      </w:r>
      <w:r w:rsidRPr="00F61D90">
        <w:rPr>
          <w:b/>
          <w:sz w:val="28"/>
          <w:szCs w:val="28"/>
          <w:u w:val="single"/>
        </w:rPr>
        <w:t>пунктом 45 (1)</w:t>
      </w:r>
      <w:r w:rsidRPr="00F61D90">
        <w:rPr>
          <w:sz w:val="28"/>
          <w:szCs w:val="28"/>
        </w:rPr>
        <w:t xml:space="preserve"> Правил холодного водоснабжения и водоотведения транзитными организациями признаются организации, соответствующие </w:t>
      </w:r>
      <w:r w:rsidRPr="00F61D90">
        <w:rPr>
          <w:b/>
          <w:sz w:val="28"/>
          <w:szCs w:val="28"/>
          <w:u w:val="single"/>
        </w:rPr>
        <w:t>в совокупности следующим критериям</w:t>
      </w:r>
      <w:r w:rsidRPr="00F61D90">
        <w:rPr>
          <w:sz w:val="28"/>
          <w:szCs w:val="28"/>
        </w:rPr>
        <w:t xml:space="preserve"> на дату подачи заявления об установлении цен (тарифов).</w:t>
      </w:r>
    </w:p>
    <w:p w14:paraId="35EF7292" w14:textId="77777777" w:rsidR="00F61D90" w:rsidRPr="00F61D90" w:rsidRDefault="00F61D90" w:rsidP="00F61D90">
      <w:pPr>
        <w:autoSpaceDE w:val="0"/>
        <w:autoSpaceDN w:val="0"/>
        <w:adjustRightInd w:val="0"/>
        <w:ind w:firstLine="540"/>
        <w:jc w:val="both"/>
        <w:rPr>
          <w:sz w:val="28"/>
          <w:szCs w:val="28"/>
        </w:rPr>
      </w:pPr>
    </w:p>
    <w:p w14:paraId="3E0B2A59" w14:textId="77777777" w:rsidR="00F61D90" w:rsidRPr="00F61D90" w:rsidRDefault="00F61D90" w:rsidP="00F61D90">
      <w:pPr>
        <w:ind w:firstLine="540"/>
        <w:jc w:val="both"/>
        <w:rPr>
          <w:b/>
          <w:sz w:val="28"/>
          <w:szCs w:val="28"/>
          <w:u w:val="single"/>
        </w:rPr>
      </w:pPr>
      <w:r w:rsidRPr="00F61D90">
        <w:rPr>
          <w:b/>
          <w:sz w:val="28"/>
          <w:szCs w:val="28"/>
          <w:u w:val="single"/>
        </w:rPr>
        <w:t>Критерий № 1:</w:t>
      </w:r>
    </w:p>
    <w:p w14:paraId="4D6473F8" w14:textId="77777777" w:rsidR="00F61D90" w:rsidRPr="00F61D90" w:rsidRDefault="00F61D90" w:rsidP="00F61D90">
      <w:pPr>
        <w:autoSpaceDE w:val="0"/>
        <w:autoSpaceDN w:val="0"/>
        <w:adjustRightInd w:val="0"/>
        <w:ind w:firstLine="540"/>
        <w:jc w:val="both"/>
        <w:rPr>
          <w:sz w:val="28"/>
          <w:szCs w:val="28"/>
        </w:rPr>
      </w:pPr>
      <w:r w:rsidRPr="00F61D90">
        <w:rPr>
          <w:sz w:val="28"/>
          <w:szCs w:val="28"/>
          <w:u w:val="single"/>
        </w:rPr>
        <w:t>Владение на праве собственности и (или) на ином законном основании на срок более 12 месяцев</w:t>
      </w:r>
      <w:r w:rsidRPr="00F61D90">
        <w:rPr>
          <w:sz w:val="28"/>
          <w:szCs w:val="28"/>
        </w:rPr>
        <w:t xml:space="preserve">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холодное водоснабжение и (или) водоотведение), при этом </w:t>
      </w:r>
      <w:r w:rsidRPr="00F61D90">
        <w:rPr>
          <w:b/>
          <w:sz w:val="28"/>
          <w:szCs w:val="28"/>
          <w:u w:val="single"/>
        </w:rPr>
        <w:t>неразрывная протяженность</w:t>
      </w:r>
      <w:r w:rsidRPr="00F61D90">
        <w:rPr>
          <w:sz w:val="28"/>
          <w:szCs w:val="28"/>
        </w:rPr>
        <w:t xml:space="preserve"> участков указанных сетей в пределах одной централизованной системы водоснабжения и (или) водоотведения составляет:</w:t>
      </w:r>
    </w:p>
    <w:p w14:paraId="21C1D08E"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236A9ACC" w14:textId="7235EAE6" w:rsidR="00F61D90" w:rsidRPr="00F61D90" w:rsidRDefault="00F61D90" w:rsidP="00F61D90">
      <w:pPr>
        <w:autoSpaceDE w:val="0"/>
        <w:autoSpaceDN w:val="0"/>
        <w:adjustRightInd w:val="0"/>
        <w:ind w:firstLine="540"/>
        <w:jc w:val="both"/>
        <w:rPr>
          <w:sz w:val="28"/>
          <w:szCs w:val="28"/>
        </w:rPr>
      </w:pPr>
      <w:r w:rsidRPr="00F61D90">
        <w:rPr>
          <w:sz w:val="28"/>
          <w:szCs w:val="28"/>
        </w:rPr>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4BC15B53" w14:textId="77777777" w:rsidR="00F61D90" w:rsidRPr="00F61D90" w:rsidRDefault="00F61D90" w:rsidP="00F61D90">
      <w:pPr>
        <w:autoSpaceDE w:val="0"/>
        <w:autoSpaceDN w:val="0"/>
        <w:adjustRightInd w:val="0"/>
        <w:ind w:firstLine="540"/>
        <w:jc w:val="both"/>
        <w:rPr>
          <w:sz w:val="28"/>
          <w:szCs w:val="28"/>
          <w:u w:val="single"/>
        </w:rPr>
      </w:pPr>
      <w:r w:rsidRPr="00F61D90">
        <w:rPr>
          <w:sz w:val="28"/>
          <w:szCs w:val="28"/>
        </w:rPr>
        <w:t xml:space="preserve">для поселений, городских округов, в пределах которых она расположена, с суммарной численностью населения </w:t>
      </w:r>
      <w:r w:rsidRPr="00F61D90">
        <w:rPr>
          <w:b/>
          <w:sz w:val="28"/>
          <w:szCs w:val="28"/>
        </w:rPr>
        <w:t>от 500 тыс. человек до 1 млн.</w:t>
      </w:r>
      <w:r w:rsidRPr="00F61D90">
        <w:rPr>
          <w:sz w:val="28"/>
          <w:szCs w:val="28"/>
        </w:rPr>
        <w:t xml:space="preserve"> </w:t>
      </w:r>
      <w:r w:rsidRPr="00F61D90">
        <w:rPr>
          <w:b/>
          <w:sz w:val="28"/>
          <w:szCs w:val="28"/>
        </w:rPr>
        <w:t xml:space="preserve">человек  </w:t>
      </w:r>
      <w:r w:rsidRPr="00F61D90">
        <w:rPr>
          <w:b/>
          <w:sz w:val="28"/>
          <w:szCs w:val="28"/>
          <w:u w:val="single"/>
        </w:rPr>
        <w:t>не менее 3 километров</w:t>
      </w:r>
      <w:r w:rsidRPr="00F61D90">
        <w:rPr>
          <w:sz w:val="28"/>
          <w:szCs w:val="28"/>
        </w:rPr>
        <w:t xml:space="preserve"> (</w:t>
      </w:r>
      <w:r w:rsidRPr="00F61D90">
        <w:rPr>
          <w:sz w:val="28"/>
          <w:szCs w:val="28"/>
          <w:u w:val="single"/>
        </w:rPr>
        <w:t>определяется отдельно для водопроводных и канализационных сетей);</w:t>
      </w:r>
    </w:p>
    <w:p w14:paraId="53D9697A"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56B03D7E" w14:textId="77777777" w:rsidR="00F61D90" w:rsidRPr="00F61D90" w:rsidRDefault="00F61D90" w:rsidP="00F61D90">
      <w:pPr>
        <w:autoSpaceDE w:val="0"/>
        <w:autoSpaceDN w:val="0"/>
        <w:adjustRightInd w:val="0"/>
        <w:ind w:firstLine="540"/>
        <w:jc w:val="both"/>
        <w:rPr>
          <w:sz w:val="28"/>
          <w:szCs w:val="28"/>
        </w:rPr>
      </w:pPr>
      <w:r w:rsidRPr="00F61D90">
        <w:rPr>
          <w:sz w:val="28"/>
          <w:szCs w:val="28"/>
        </w:rPr>
        <w:lastRenderedPageBreak/>
        <w:t xml:space="preserve">для поселений, городских округов, в пределах которых она расположена, с суммарной численностью населения </w:t>
      </w:r>
      <w:r w:rsidRPr="00F61D90">
        <w:rPr>
          <w:b/>
          <w:sz w:val="28"/>
          <w:szCs w:val="28"/>
        </w:rPr>
        <w:t>менее 250 тыс. человек</w:t>
      </w:r>
      <w:r w:rsidRPr="00F61D90">
        <w:rPr>
          <w:sz w:val="28"/>
          <w:szCs w:val="28"/>
        </w:rPr>
        <w:t xml:space="preserve">  - </w:t>
      </w:r>
      <w:r w:rsidRPr="00F61D90">
        <w:rPr>
          <w:b/>
          <w:sz w:val="28"/>
          <w:szCs w:val="28"/>
        </w:rPr>
        <w:t>не менее</w:t>
      </w:r>
      <w:r w:rsidRPr="00F61D90">
        <w:rPr>
          <w:sz w:val="28"/>
          <w:szCs w:val="28"/>
        </w:rPr>
        <w:t xml:space="preserve"> </w:t>
      </w:r>
      <w:r w:rsidRPr="00F61D90">
        <w:rPr>
          <w:b/>
          <w:sz w:val="28"/>
          <w:szCs w:val="28"/>
        </w:rPr>
        <w:t>500 метров</w:t>
      </w:r>
      <w:r w:rsidRPr="00F61D90">
        <w:rPr>
          <w:sz w:val="28"/>
          <w:szCs w:val="28"/>
        </w:rPr>
        <w:t xml:space="preserve"> (определяется отдельно для водопроводных и канализационных сетей).</w:t>
      </w:r>
    </w:p>
    <w:p w14:paraId="4233F240" w14:textId="77777777" w:rsidR="00F61D90" w:rsidRPr="00F61D90" w:rsidRDefault="00F61D90" w:rsidP="00F61D90">
      <w:pPr>
        <w:autoSpaceDE w:val="0"/>
        <w:autoSpaceDN w:val="0"/>
        <w:adjustRightInd w:val="0"/>
        <w:ind w:firstLine="540"/>
        <w:jc w:val="both"/>
        <w:rPr>
          <w:color w:val="FF0000"/>
          <w:sz w:val="28"/>
          <w:szCs w:val="28"/>
        </w:rPr>
      </w:pPr>
    </w:p>
    <w:p w14:paraId="5DE1552B" w14:textId="19817B7C" w:rsidR="00F61D90" w:rsidRPr="00F61D90" w:rsidRDefault="00F61D90" w:rsidP="00F61D90">
      <w:pPr>
        <w:autoSpaceDE w:val="0"/>
        <w:autoSpaceDN w:val="0"/>
        <w:adjustRightInd w:val="0"/>
        <w:ind w:firstLine="540"/>
        <w:jc w:val="both"/>
        <w:rPr>
          <w:sz w:val="28"/>
          <w:szCs w:val="28"/>
        </w:rPr>
      </w:pPr>
      <w:r w:rsidRPr="00F61D90">
        <w:rPr>
          <w:sz w:val="28"/>
          <w:szCs w:val="28"/>
        </w:rPr>
        <w:t xml:space="preserve">ИП </w:t>
      </w:r>
      <w:proofErr w:type="spellStart"/>
      <w:r w:rsidRPr="00F61D90">
        <w:rPr>
          <w:sz w:val="28"/>
          <w:szCs w:val="28"/>
        </w:rPr>
        <w:t>Шобик</w:t>
      </w:r>
      <w:proofErr w:type="spellEnd"/>
      <w:r w:rsidRPr="00F61D90">
        <w:rPr>
          <w:sz w:val="28"/>
          <w:szCs w:val="28"/>
        </w:rPr>
        <w:t xml:space="preserve"> С.Б. осуществляет деятельность по транспортировке питьевой воды и сточных вод на территории </w:t>
      </w:r>
      <w:r w:rsidRPr="00F61D90">
        <w:rPr>
          <w:b/>
          <w:sz w:val="28"/>
          <w:szCs w:val="28"/>
        </w:rPr>
        <w:t>Кемеровского городского округа, численность населения</w:t>
      </w:r>
      <w:r w:rsidRPr="00F61D90">
        <w:rPr>
          <w:sz w:val="28"/>
          <w:szCs w:val="28"/>
        </w:rPr>
        <w:t xml:space="preserve"> которого в 2020 г. составляла </w:t>
      </w:r>
      <w:r w:rsidRPr="00F61D90">
        <w:rPr>
          <w:b/>
          <w:i/>
          <w:sz w:val="28"/>
          <w:szCs w:val="28"/>
        </w:rPr>
        <w:t>556,38</w:t>
      </w:r>
      <w:r w:rsidRPr="00F61D90">
        <w:rPr>
          <w:sz w:val="28"/>
          <w:szCs w:val="28"/>
        </w:rPr>
        <w:t xml:space="preserve"> </w:t>
      </w:r>
      <w:r w:rsidRPr="00F61D90">
        <w:rPr>
          <w:b/>
          <w:sz w:val="28"/>
          <w:szCs w:val="28"/>
        </w:rPr>
        <w:t>тыс. чел.</w:t>
      </w:r>
      <w:r w:rsidRPr="00F61D90">
        <w:rPr>
          <w:sz w:val="28"/>
          <w:szCs w:val="28"/>
        </w:rPr>
        <w:t xml:space="preserve"> (по данным сайта </w:t>
      </w:r>
      <w:proofErr w:type="spellStart"/>
      <w:r w:rsidRPr="00F61D90">
        <w:rPr>
          <w:sz w:val="28"/>
          <w:szCs w:val="28"/>
          <w:u w:val="single"/>
          <w:lang w:val="en-US"/>
        </w:rPr>
        <w:t>rosinfostat</w:t>
      </w:r>
      <w:proofErr w:type="spellEnd"/>
      <w:r w:rsidRPr="00F61D90">
        <w:rPr>
          <w:sz w:val="28"/>
          <w:szCs w:val="28"/>
          <w:u w:val="single"/>
        </w:rPr>
        <w:t>.</w:t>
      </w:r>
      <w:proofErr w:type="spellStart"/>
      <w:r w:rsidRPr="00F61D90">
        <w:rPr>
          <w:sz w:val="28"/>
          <w:szCs w:val="28"/>
          <w:u w:val="single"/>
          <w:lang w:val="en-US"/>
        </w:rPr>
        <w:t>ru</w:t>
      </w:r>
      <w:proofErr w:type="spellEnd"/>
      <w:r w:rsidRPr="00F61D90">
        <w:rPr>
          <w:sz w:val="28"/>
          <w:szCs w:val="28"/>
        </w:rPr>
        <w:t>).</w:t>
      </w:r>
    </w:p>
    <w:p w14:paraId="288D3D3F" w14:textId="77777777" w:rsidR="00F61D90" w:rsidRPr="00F61D90" w:rsidRDefault="00F61D90" w:rsidP="00F61D90">
      <w:pPr>
        <w:autoSpaceDE w:val="0"/>
        <w:autoSpaceDN w:val="0"/>
        <w:adjustRightInd w:val="0"/>
        <w:ind w:firstLine="540"/>
        <w:jc w:val="both"/>
        <w:rPr>
          <w:color w:val="FF0000"/>
          <w:sz w:val="16"/>
          <w:szCs w:val="28"/>
        </w:rPr>
      </w:pPr>
    </w:p>
    <w:p w14:paraId="4D735F92"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xml:space="preserve">Водопроводные и канализационные сети, используемые указанным лицом в целях осуществления регулируемой деятельности по транспортировке питьевой воды и сточных вод, принадлежат  данному лицу </w:t>
      </w:r>
      <w:r w:rsidRPr="00F61D90">
        <w:rPr>
          <w:b/>
          <w:sz w:val="28"/>
          <w:szCs w:val="28"/>
        </w:rPr>
        <w:t>на праве собственности</w:t>
      </w:r>
      <w:r w:rsidRPr="00F61D90">
        <w:rPr>
          <w:sz w:val="28"/>
          <w:szCs w:val="28"/>
        </w:rPr>
        <w:t>, что подтверждается следующими документами, содержащимися в материалах тарифного дела  № 106 - ВС и ВО:</w:t>
      </w:r>
    </w:p>
    <w:p w14:paraId="5E263B07" w14:textId="77777777" w:rsidR="00F61D90" w:rsidRPr="00F61D90" w:rsidRDefault="00F61D90" w:rsidP="00F61D90">
      <w:pPr>
        <w:ind w:firstLine="720"/>
        <w:jc w:val="both"/>
        <w:rPr>
          <w:sz w:val="28"/>
          <w:szCs w:val="28"/>
        </w:rPr>
      </w:pPr>
      <w:r w:rsidRPr="00F61D90">
        <w:rPr>
          <w:sz w:val="28"/>
          <w:szCs w:val="28"/>
        </w:rPr>
        <w:t xml:space="preserve">1) копия </w:t>
      </w:r>
      <w:r w:rsidRPr="00F61D90">
        <w:rPr>
          <w:b/>
          <w:sz w:val="28"/>
          <w:szCs w:val="28"/>
          <w:u w:val="single"/>
        </w:rPr>
        <w:t>Договора купли-продажи недвижимого имущества от 12.05.2021 № ВК/КК-3/16А/2021</w:t>
      </w:r>
      <w:r w:rsidRPr="00F61D90">
        <w:rPr>
          <w:sz w:val="28"/>
          <w:szCs w:val="28"/>
          <w:u w:val="single"/>
        </w:rPr>
        <w:t xml:space="preserve">, заключенного между </w:t>
      </w:r>
      <w:proofErr w:type="spellStart"/>
      <w:r w:rsidRPr="00F61D90">
        <w:rPr>
          <w:sz w:val="28"/>
          <w:szCs w:val="28"/>
          <w:u w:val="single"/>
        </w:rPr>
        <w:t>Шобиком</w:t>
      </w:r>
      <w:proofErr w:type="spellEnd"/>
      <w:r w:rsidRPr="00F61D90">
        <w:rPr>
          <w:sz w:val="28"/>
          <w:szCs w:val="28"/>
          <w:u w:val="single"/>
        </w:rPr>
        <w:t xml:space="preserve"> С. Б. (покупатель) и ООО «Восход-А» (продавец)</w:t>
      </w:r>
      <w:r w:rsidRPr="00F61D90">
        <w:rPr>
          <w:sz w:val="28"/>
          <w:szCs w:val="28"/>
        </w:rPr>
        <w:t xml:space="preserve"> (на стр. 3 – 36) в отношении следующих объектов недвижимости:</w:t>
      </w:r>
    </w:p>
    <w:p w14:paraId="7BB37752" w14:textId="77777777" w:rsidR="00F61D90" w:rsidRPr="00F61D90" w:rsidRDefault="00F61D90" w:rsidP="00F61D90">
      <w:pPr>
        <w:ind w:firstLine="720"/>
        <w:jc w:val="both"/>
        <w:rPr>
          <w:sz w:val="28"/>
          <w:szCs w:val="28"/>
          <w:u w:val="single"/>
        </w:rPr>
      </w:pPr>
      <w:r w:rsidRPr="00F61D90">
        <w:rPr>
          <w:sz w:val="28"/>
          <w:szCs w:val="28"/>
          <w:u w:val="single"/>
        </w:rPr>
        <w:t>- водопроводная сеть</w:t>
      </w:r>
      <w:r w:rsidRPr="00F61D90">
        <w:rPr>
          <w:sz w:val="28"/>
          <w:szCs w:val="28"/>
        </w:rPr>
        <w:t xml:space="preserve">  (от ВК-1 через </w:t>
      </w:r>
      <w:proofErr w:type="spellStart"/>
      <w:r w:rsidRPr="00F61D90">
        <w:rPr>
          <w:sz w:val="28"/>
          <w:szCs w:val="28"/>
        </w:rPr>
        <w:t>уп</w:t>
      </w:r>
      <w:proofErr w:type="spellEnd"/>
      <w:r w:rsidRPr="00F61D90">
        <w:rPr>
          <w:sz w:val="28"/>
          <w:szCs w:val="28"/>
        </w:rPr>
        <w:t xml:space="preserve">. 1, </w:t>
      </w:r>
      <w:proofErr w:type="spellStart"/>
      <w:r w:rsidRPr="00F61D90">
        <w:rPr>
          <w:sz w:val="28"/>
          <w:szCs w:val="28"/>
        </w:rPr>
        <w:t>уп</w:t>
      </w:r>
      <w:proofErr w:type="spellEnd"/>
      <w:r w:rsidRPr="00F61D90">
        <w:rPr>
          <w:sz w:val="28"/>
          <w:szCs w:val="28"/>
        </w:rPr>
        <w:t xml:space="preserve">. 7, ВК-8,ПГ-7, </w:t>
      </w:r>
      <w:proofErr w:type="spellStart"/>
      <w:r w:rsidRPr="00F61D90">
        <w:rPr>
          <w:sz w:val="28"/>
          <w:szCs w:val="28"/>
        </w:rPr>
        <w:t>уп</w:t>
      </w:r>
      <w:proofErr w:type="spellEnd"/>
      <w:r w:rsidRPr="00F61D90">
        <w:rPr>
          <w:sz w:val="28"/>
          <w:szCs w:val="28"/>
        </w:rPr>
        <w:t xml:space="preserve">. 6, </w:t>
      </w:r>
      <w:proofErr w:type="spellStart"/>
      <w:r w:rsidRPr="00F61D90">
        <w:rPr>
          <w:sz w:val="28"/>
          <w:szCs w:val="28"/>
        </w:rPr>
        <w:t>уп</w:t>
      </w:r>
      <w:proofErr w:type="spellEnd"/>
      <w:r w:rsidRPr="00F61D90">
        <w:rPr>
          <w:sz w:val="28"/>
          <w:szCs w:val="28"/>
        </w:rPr>
        <w:t xml:space="preserve">. 5, </w:t>
      </w:r>
      <w:proofErr w:type="spellStart"/>
      <w:r w:rsidRPr="00F61D90">
        <w:rPr>
          <w:sz w:val="28"/>
          <w:szCs w:val="28"/>
        </w:rPr>
        <w:t>уп</w:t>
      </w:r>
      <w:proofErr w:type="spellEnd"/>
      <w:r w:rsidRPr="00F61D90">
        <w:rPr>
          <w:sz w:val="28"/>
          <w:szCs w:val="28"/>
        </w:rPr>
        <w:t xml:space="preserve">. 4, ВК-5, ВК-4, </w:t>
      </w:r>
      <w:proofErr w:type="spellStart"/>
      <w:r w:rsidRPr="00F61D90">
        <w:rPr>
          <w:sz w:val="28"/>
          <w:szCs w:val="28"/>
        </w:rPr>
        <w:t>уп</w:t>
      </w:r>
      <w:proofErr w:type="spellEnd"/>
      <w:r w:rsidRPr="00F61D90">
        <w:rPr>
          <w:sz w:val="28"/>
          <w:szCs w:val="28"/>
        </w:rPr>
        <w:t xml:space="preserve">. 3, ПГ-3, </w:t>
      </w:r>
      <w:proofErr w:type="spellStart"/>
      <w:r w:rsidRPr="00F61D90">
        <w:rPr>
          <w:sz w:val="28"/>
          <w:szCs w:val="28"/>
        </w:rPr>
        <w:t>уп</w:t>
      </w:r>
      <w:proofErr w:type="spellEnd"/>
      <w:r w:rsidRPr="00F61D90">
        <w:rPr>
          <w:sz w:val="28"/>
          <w:szCs w:val="28"/>
        </w:rPr>
        <w:t xml:space="preserve">. 2, ПГ-1 до ВК-1 кольцевой водопровод; от ВК-2 через ПГ-3 до наружной стены </w:t>
      </w:r>
      <w:proofErr w:type="spellStart"/>
      <w:r w:rsidRPr="00F61D90">
        <w:rPr>
          <w:sz w:val="28"/>
          <w:szCs w:val="28"/>
        </w:rPr>
        <w:t>жд</w:t>
      </w:r>
      <w:proofErr w:type="spellEnd"/>
      <w:r w:rsidRPr="00F61D90">
        <w:rPr>
          <w:sz w:val="28"/>
          <w:szCs w:val="28"/>
        </w:rPr>
        <w:t xml:space="preserve"> 18/1; от ВК-4 до наружной стены </w:t>
      </w:r>
      <w:proofErr w:type="spellStart"/>
      <w:r w:rsidRPr="00F61D90">
        <w:rPr>
          <w:sz w:val="28"/>
          <w:szCs w:val="28"/>
        </w:rPr>
        <w:t>жд</w:t>
      </w:r>
      <w:proofErr w:type="spellEnd"/>
      <w:r w:rsidRPr="00F61D90">
        <w:rPr>
          <w:sz w:val="28"/>
          <w:szCs w:val="28"/>
        </w:rPr>
        <w:t xml:space="preserve"> 18/2; от ВК-5 до наружной стены </w:t>
      </w:r>
      <w:proofErr w:type="spellStart"/>
      <w:r w:rsidRPr="00F61D90">
        <w:rPr>
          <w:sz w:val="28"/>
          <w:szCs w:val="28"/>
        </w:rPr>
        <w:t>жд</w:t>
      </w:r>
      <w:proofErr w:type="spellEnd"/>
      <w:r w:rsidRPr="00F61D90">
        <w:rPr>
          <w:sz w:val="28"/>
          <w:szCs w:val="28"/>
        </w:rPr>
        <w:t xml:space="preserve"> 18/3; от ПГ-1 через </w:t>
      </w:r>
      <w:proofErr w:type="spellStart"/>
      <w:r w:rsidRPr="00F61D90">
        <w:rPr>
          <w:sz w:val="28"/>
          <w:szCs w:val="28"/>
        </w:rPr>
        <w:t>уп</w:t>
      </w:r>
      <w:proofErr w:type="spellEnd"/>
      <w:r w:rsidRPr="00F61D90">
        <w:rPr>
          <w:sz w:val="28"/>
          <w:szCs w:val="28"/>
        </w:rPr>
        <w:t xml:space="preserve">. 8 до наружной стены </w:t>
      </w:r>
      <w:proofErr w:type="spellStart"/>
      <w:r w:rsidRPr="00F61D90">
        <w:rPr>
          <w:sz w:val="28"/>
          <w:szCs w:val="28"/>
        </w:rPr>
        <w:t>жд</w:t>
      </w:r>
      <w:proofErr w:type="spellEnd"/>
      <w:r w:rsidRPr="00F61D90">
        <w:rPr>
          <w:sz w:val="28"/>
          <w:szCs w:val="28"/>
        </w:rPr>
        <w:t xml:space="preserve"> 18/5; от ВК-8 до наружной стены </w:t>
      </w:r>
      <w:proofErr w:type="spellStart"/>
      <w:r w:rsidRPr="00F61D90">
        <w:rPr>
          <w:sz w:val="28"/>
          <w:szCs w:val="28"/>
        </w:rPr>
        <w:t>жд</w:t>
      </w:r>
      <w:proofErr w:type="spellEnd"/>
      <w:r w:rsidRPr="00F61D90">
        <w:rPr>
          <w:sz w:val="28"/>
          <w:szCs w:val="28"/>
        </w:rPr>
        <w:t xml:space="preserve"> 18/6; от ПГ-7 до наружной стены </w:t>
      </w:r>
      <w:proofErr w:type="spellStart"/>
      <w:r w:rsidRPr="00F61D90">
        <w:rPr>
          <w:sz w:val="28"/>
          <w:szCs w:val="28"/>
        </w:rPr>
        <w:t>жд</w:t>
      </w:r>
      <w:proofErr w:type="spellEnd"/>
      <w:r w:rsidRPr="00F61D90">
        <w:rPr>
          <w:sz w:val="28"/>
          <w:szCs w:val="28"/>
        </w:rPr>
        <w:t xml:space="preserve"> 18/7) с </w:t>
      </w:r>
      <w:r w:rsidRPr="00F61D90">
        <w:rPr>
          <w:b/>
          <w:sz w:val="28"/>
          <w:szCs w:val="28"/>
        </w:rPr>
        <w:t>кадастровым номером</w:t>
      </w:r>
      <w:r w:rsidRPr="00F61D90">
        <w:rPr>
          <w:sz w:val="28"/>
          <w:szCs w:val="28"/>
        </w:rPr>
        <w:t xml:space="preserve"> </w:t>
      </w:r>
      <w:r w:rsidRPr="00F61D90">
        <w:rPr>
          <w:b/>
          <w:i/>
          <w:sz w:val="28"/>
          <w:szCs w:val="28"/>
        </w:rPr>
        <w:t>42:24:0000000:3449</w:t>
      </w:r>
      <w:r w:rsidRPr="00F61D90">
        <w:rPr>
          <w:sz w:val="28"/>
          <w:szCs w:val="28"/>
        </w:rPr>
        <w:t xml:space="preserve">, </w:t>
      </w:r>
      <w:r w:rsidRPr="00F61D90">
        <w:rPr>
          <w:b/>
          <w:sz w:val="28"/>
          <w:szCs w:val="28"/>
        </w:rPr>
        <w:t xml:space="preserve">протяженностью </w:t>
      </w:r>
      <w:r w:rsidRPr="00F61D90">
        <w:rPr>
          <w:b/>
          <w:i/>
          <w:sz w:val="28"/>
          <w:szCs w:val="28"/>
        </w:rPr>
        <w:t>944 м</w:t>
      </w:r>
      <w:r w:rsidRPr="00F61D90">
        <w:rPr>
          <w:sz w:val="28"/>
          <w:szCs w:val="28"/>
        </w:rPr>
        <w:t xml:space="preserve">, расположенная </w:t>
      </w:r>
      <w:r w:rsidRPr="00F61D90">
        <w:rPr>
          <w:sz w:val="28"/>
          <w:szCs w:val="28"/>
          <w:u w:val="single"/>
        </w:rPr>
        <w:t>по адресу</w:t>
      </w:r>
      <w:r w:rsidRPr="00F61D90">
        <w:rPr>
          <w:sz w:val="28"/>
          <w:szCs w:val="28"/>
        </w:rPr>
        <w:t xml:space="preserve">: Кемеровская область-Кузбасс, Кемеровский городской округ, микрорайон 16А, </w:t>
      </w:r>
      <w:r w:rsidRPr="00F61D90">
        <w:rPr>
          <w:b/>
          <w:sz w:val="28"/>
          <w:szCs w:val="28"/>
        </w:rPr>
        <w:t>пр. Московский, 18</w:t>
      </w:r>
      <w:r w:rsidRPr="00F61D90">
        <w:rPr>
          <w:sz w:val="28"/>
          <w:szCs w:val="28"/>
        </w:rPr>
        <w:t xml:space="preserve">; </w:t>
      </w:r>
      <w:r w:rsidRPr="00F61D90">
        <w:rPr>
          <w:sz w:val="28"/>
          <w:szCs w:val="28"/>
          <w:u w:val="single"/>
        </w:rPr>
        <w:t xml:space="preserve"> </w:t>
      </w:r>
    </w:p>
    <w:p w14:paraId="2EF587B1" w14:textId="77777777" w:rsidR="00F61D90" w:rsidRPr="00F61D90" w:rsidRDefault="00F61D90" w:rsidP="00F61D90">
      <w:pPr>
        <w:ind w:firstLine="720"/>
        <w:jc w:val="both"/>
        <w:rPr>
          <w:sz w:val="28"/>
          <w:szCs w:val="28"/>
          <w:u w:val="single"/>
        </w:rPr>
      </w:pPr>
      <w:r w:rsidRPr="00F61D90">
        <w:rPr>
          <w:sz w:val="28"/>
          <w:szCs w:val="28"/>
          <w:u w:val="single"/>
        </w:rPr>
        <w:t>- канализационная сеть (</w:t>
      </w:r>
      <w:r w:rsidRPr="00F61D90">
        <w:rPr>
          <w:sz w:val="28"/>
          <w:szCs w:val="28"/>
        </w:rPr>
        <w:t xml:space="preserve">от КК-1 через КК-2, КК-3, КК-4, КК-5, КК-6, КК-7, КК-8, КК-9 до КК-2 сущ.; от КК-5 через КК-15, КК-14, КК-13 до КК-12) с кадастровым номером </w:t>
      </w:r>
      <w:r w:rsidRPr="00F61D90">
        <w:rPr>
          <w:b/>
          <w:i/>
          <w:sz w:val="28"/>
          <w:szCs w:val="28"/>
        </w:rPr>
        <w:t>42:24:0000000:3445</w:t>
      </w:r>
      <w:r w:rsidRPr="00F61D90">
        <w:rPr>
          <w:b/>
          <w:sz w:val="28"/>
          <w:szCs w:val="28"/>
        </w:rPr>
        <w:t xml:space="preserve"> протяженностью </w:t>
      </w:r>
      <w:r w:rsidRPr="00F61D90">
        <w:rPr>
          <w:b/>
          <w:i/>
          <w:sz w:val="28"/>
          <w:szCs w:val="28"/>
        </w:rPr>
        <w:t>249 м</w:t>
      </w:r>
      <w:r w:rsidRPr="00F61D90">
        <w:rPr>
          <w:sz w:val="28"/>
          <w:szCs w:val="28"/>
        </w:rPr>
        <w:t xml:space="preserve">, расположенная </w:t>
      </w:r>
      <w:r w:rsidRPr="00F61D90">
        <w:rPr>
          <w:sz w:val="28"/>
          <w:szCs w:val="28"/>
          <w:u w:val="single"/>
        </w:rPr>
        <w:t>по адресу</w:t>
      </w:r>
      <w:r w:rsidRPr="00F61D90">
        <w:rPr>
          <w:sz w:val="28"/>
          <w:szCs w:val="28"/>
        </w:rPr>
        <w:t xml:space="preserve">: Кемеровская область-Кузбасс, Кемеровский городской округ, микрорайон 16А, </w:t>
      </w:r>
      <w:r w:rsidRPr="00F61D90">
        <w:rPr>
          <w:b/>
          <w:sz w:val="28"/>
          <w:szCs w:val="28"/>
        </w:rPr>
        <w:t>пр. Московский, 18, корпуса №№ 1, 2, 5 (стр.);</w:t>
      </w:r>
      <w:r w:rsidRPr="00F61D90">
        <w:rPr>
          <w:sz w:val="28"/>
          <w:szCs w:val="28"/>
        </w:rPr>
        <w:t xml:space="preserve"> </w:t>
      </w:r>
      <w:r w:rsidRPr="00F61D90">
        <w:rPr>
          <w:sz w:val="28"/>
          <w:szCs w:val="28"/>
          <w:u w:val="single"/>
        </w:rPr>
        <w:t xml:space="preserve"> </w:t>
      </w:r>
    </w:p>
    <w:p w14:paraId="1C63515E" w14:textId="77777777" w:rsidR="00F61D90" w:rsidRPr="00F61D90" w:rsidRDefault="00F61D90" w:rsidP="00F61D90">
      <w:pPr>
        <w:ind w:firstLine="720"/>
        <w:jc w:val="both"/>
        <w:rPr>
          <w:b/>
          <w:sz w:val="28"/>
          <w:szCs w:val="28"/>
        </w:rPr>
      </w:pPr>
      <w:r w:rsidRPr="00F61D90">
        <w:rPr>
          <w:sz w:val="28"/>
          <w:szCs w:val="28"/>
          <w:u w:val="single"/>
        </w:rPr>
        <w:t>- канализационная сеть (</w:t>
      </w:r>
      <w:r w:rsidRPr="00F61D90">
        <w:rPr>
          <w:sz w:val="28"/>
          <w:szCs w:val="28"/>
        </w:rPr>
        <w:t xml:space="preserve">от КК-16 через КК-17, КК-18, КК-19 до КК-3 сущ.; от КК-20 через КК-21, КК-22, КК-26 до КК-27 до КК-3 сущ.) с кадастровым номером </w:t>
      </w:r>
      <w:r w:rsidRPr="00F61D90">
        <w:rPr>
          <w:b/>
          <w:i/>
          <w:sz w:val="28"/>
          <w:szCs w:val="28"/>
        </w:rPr>
        <w:t>42:24:0000000:3447</w:t>
      </w:r>
      <w:r w:rsidRPr="00F61D90">
        <w:rPr>
          <w:b/>
          <w:sz w:val="28"/>
          <w:szCs w:val="28"/>
        </w:rPr>
        <w:t xml:space="preserve"> протяженностью </w:t>
      </w:r>
      <w:r w:rsidRPr="00F61D90">
        <w:rPr>
          <w:b/>
          <w:i/>
          <w:sz w:val="28"/>
          <w:szCs w:val="28"/>
        </w:rPr>
        <w:t>225 м</w:t>
      </w:r>
      <w:r w:rsidRPr="00F61D90">
        <w:rPr>
          <w:sz w:val="28"/>
          <w:szCs w:val="28"/>
        </w:rPr>
        <w:t xml:space="preserve">, расположенная </w:t>
      </w:r>
      <w:r w:rsidRPr="00F61D90">
        <w:rPr>
          <w:sz w:val="28"/>
          <w:szCs w:val="28"/>
          <w:u w:val="single"/>
        </w:rPr>
        <w:t>по адресу</w:t>
      </w:r>
      <w:r w:rsidRPr="00F61D90">
        <w:rPr>
          <w:sz w:val="28"/>
          <w:szCs w:val="28"/>
        </w:rPr>
        <w:t xml:space="preserve">: Кемеровская область-Кузбасс, Кемеровский городской округ, микрорайон 16А, </w:t>
      </w:r>
      <w:r w:rsidRPr="00F61D90">
        <w:rPr>
          <w:b/>
          <w:sz w:val="28"/>
          <w:szCs w:val="28"/>
        </w:rPr>
        <w:t>пр. Московский, 18, корпуса №№ 3, 6, 7 (стр.);</w:t>
      </w:r>
    </w:p>
    <w:p w14:paraId="2935423D" w14:textId="7351BE0C" w:rsidR="00F61D90" w:rsidRPr="00F61D90" w:rsidRDefault="00F61D90" w:rsidP="00F61D90">
      <w:pPr>
        <w:ind w:firstLine="720"/>
        <w:jc w:val="both"/>
        <w:rPr>
          <w:sz w:val="28"/>
          <w:szCs w:val="28"/>
        </w:rPr>
      </w:pPr>
      <w:r w:rsidRPr="00F61D90">
        <w:rPr>
          <w:b/>
          <w:sz w:val="28"/>
          <w:szCs w:val="28"/>
        </w:rPr>
        <w:t xml:space="preserve">2) </w:t>
      </w:r>
      <w:r w:rsidRPr="00F61D90">
        <w:rPr>
          <w:b/>
          <w:sz w:val="28"/>
          <w:szCs w:val="28"/>
          <w:u w:val="single"/>
        </w:rPr>
        <w:t>выписки из Единого государственного реестра недвижимости</w:t>
      </w:r>
      <w:r w:rsidRPr="00F61D90">
        <w:rPr>
          <w:sz w:val="28"/>
          <w:szCs w:val="28"/>
          <w:u w:val="single"/>
        </w:rPr>
        <w:t xml:space="preserve"> об основных характеристиках и зарегистрированных правах на объект недвижимости (ЕГРН</w:t>
      </w:r>
      <w:r w:rsidRPr="00F61D90">
        <w:rPr>
          <w:sz w:val="28"/>
          <w:szCs w:val="28"/>
        </w:rPr>
        <w:t xml:space="preserve">) </w:t>
      </w:r>
      <w:r w:rsidRPr="00F61D90">
        <w:rPr>
          <w:b/>
          <w:sz w:val="28"/>
          <w:szCs w:val="28"/>
        </w:rPr>
        <w:t>от 26.05.2021</w:t>
      </w:r>
      <w:r w:rsidRPr="00F61D90">
        <w:rPr>
          <w:sz w:val="28"/>
          <w:szCs w:val="28"/>
        </w:rPr>
        <w:t xml:space="preserve"> (3 шт., на стр. 77 – 87), подтверждающие наличие зарегистрированного права собственности ИП </w:t>
      </w:r>
      <w:proofErr w:type="spellStart"/>
      <w:r w:rsidRPr="00F61D90">
        <w:rPr>
          <w:sz w:val="28"/>
          <w:szCs w:val="28"/>
        </w:rPr>
        <w:t>Шобика</w:t>
      </w:r>
      <w:proofErr w:type="spellEnd"/>
      <w:r w:rsidRPr="00F61D90">
        <w:rPr>
          <w:sz w:val="28"/>
          <w:szCs w:val="28"/>
        </w:rPr>
        <w:t xml:space="preserve"> С. Б. в отношении указанных выше объектов недвижимого имущества, возникшего на основании договора купли-продажи </w:t>
      </w:r>
      <w:r w:rsidRPr="00F61D90">
        <w:rPr>
          <w:sz w:val="28"/>
          <w:szCs w:val="28"/>
          <w:u w:val="single"/>
        </w:rPr>
        <w:t>купли - продажи недвижимого имущества от 12.05.2021 № ВК/КК-3/16А/2021,</w:t>
      </w:r>
      <w:r w:rsidRPr="00F61D90">
        <w:rPr>
          <w:sz w:val="28"/>
          <w:szCs w:val="28"/>
        </w:rPr>
        <w:t xml:space="preserve"> от 12.05.2021, </w:t>
      </w:r>
      <w:r w:rsidRPr="00F61D90">
        <w:rPr>
          <w:sz w:val="28"/>
          <w:szCs w:val="28"/>
          <w:u w:val="single"/>
        </w:rPr>
        <w:t>с ограничением права в виде ипотеки</w:t>
      </w:r>
      <w:r w:rsidRPr="00F61D90">
        <w:rPr>
          <w:sz w:val="28"/>
          <w:szCs w:val="28"/>
        </w:rPr>
        <w:t xml:space="preserve"> в пользу ООО «Восход-А» со сроком действия с 26.05.2021 по 31.12.2024 (стр. 77-88 тарифного дела).</w:t>
      </w:r>
    </w:p>
    <w:p w14:paraId="7B3AF5BF" w14:textId="77777777" w:rsidR="00F61D90" w:rsidRPr="00F61D90" w:rsidRDefault="00F61D90" w:rsidP="00F61D90">
      <w:pPr>
        <w:ind w:firstLine="720"/>
        <w:jc w:val="both"/>
        <w:rPr>
          <w:sz w:val="28"/>
          <w:szCs w:val="28"/>
        </w:rPr>
      </w:pPr>
      <w:r w:rsidRPr="00F61D90">
        <w:rPr>
          <w:sz w:val="28"/>
          <w:szCs w:val="28"/>
        </w:rPr>
        <w:t>Согласно пункту 1.1 договора, все указанные объекты на момент заключения договора являлись собственностью продавца, при этом в тексте пункта 1.1 имеются ссылки на записи регистрации в ЕГРН от 19.04.2021.</w:t>
      </w:r>
    </w:p>
    <w:p w14:paraId="1FF2AD8E" w14:textId="77777777" w:rsidR="00F61D90" w:rsidRPr="00F61D90" w:rsidRDefault="00F61D90" w:rsidP="00F61D90">
      <w:pPr>
        <w:ind w:firstLine="720"/>
        <w:jc w:val="both"/>
        <w:rPr>
          <w:sz w:val="28"/>
          <w:szCs w:val="28"/>
        </w:rPr>
      </w:pPr>
      <w:r w:rsidRPr="00F61D90">
        <w:rPr>
          <w:sz w:val="28"/>
          <w:szCs w:val="28"/>
        </w:rPr>
        <w:lastRenderedPageBreak/>
        <w:t xml:space="preserve">В пункте 1.3 договора также указано, что настоящий договор купли-продажи </w:t>
      </w:r>
      <w:r w:rsidRPr="00F61D90">
        <w:rPr>
          <w:sz w:val="28"/>
          <w:szCs w:val="28"/>
          <w:u w:val="single"/>
        </w:rPr>
        <w:t>является передаточным актом</w:t>
      </w:r>
      <w:r w:rsidRPr="00F61D90">
        <w:rPr>
          <w:sz w:val="28"/>
          <w:szCs w:val="28"/>
        </w:rPr>
        <w:t>, а имущество, указанное в п 1.1, считается переданным с даты подписания договора.</w:t>
      </w:r>
    </w:p>
    <w:p w14:paraId="3BF8DC28" w14:textId="77777777" w:rsidR="00F61D90" w:rsidRPr="00F61D90" w:rsidRDefault="00F61D90" w:rsidP="00F61D90">
      <w:pPr>
        <w:ind w:firstLine="720"/>
        <w:jc w:val="both"/>
        <w:rPr>
          <w:sz w:val="28"/>
          <w:szCs w:val="28"/>
        </w:rPr>
      </w:pPr>
      <w:r w:rsidRPr="00F61D90">
        <w:rPr>
          <w:sz w:val="28"/>
          <w:szCs w:val="28"/>
        </w:rPr>
        <w:t xml:space="preserve">Оплата стоимости имущества предусмотрена </w:t>
      </w:r>
      <w:r w:rsidRPr="00F61D90">
        <w:rPr>
          <w:sz w:val="28"/>
          <w:szCs w:val="28"/>
          <w:u w:val="single"/>
        </w:rPr>
        <w:t>на условиях рассрочки</w:t>
      </w:r>
      <w:r w:rsidRPr="00F61D90">
        <w:rPr>
          <w:sz w:val="28"/>
          <w:szCs w:val="28"/>
        </w:rPr>
        <w:t xml:space="preserve"> до 31.12.2024 года, первый платеж – в срок до 01.02.2022. До полной оплаты цены по договору имущество признается </w:t>
      </w:r>
      <w:r w:rsidRPr="00F61D90">
        <w:rPr>
          <w:sz w:val="28"/>
          <w:szCs w:val="28"/>
          <w:u w:val="single"/>
        </w:rPr>
        <w:t>находящимся в залоге у Продавца</w:t>
      </w:r>
      <w:r w:rsidRPr="00F61D90">
        <w:rPr>
          <w:sz w:val="28"/>
          <w:szCs w:val="28"/>
        </w:rPr>
        <w:t xml:space="preserve"> в силу статьи 488 Гражданского кодекса РФ. Пунктом 4.1 договора предусмотрено, что </w:t>
      </w:r>
      <w:r w:rsidRPr="00F61D90">
        <w:rPr>
          <w:sz w:val="28"/>
          <w:szCs w:val="28"/>
          <w:u w:val="single"/>
        </w:rPr>
        <w:t>право собственности на недвижимое имущество</w:t>
      </w:r>
      <w:r w:rsidRPr="00F61D90">
        <w:rPr>
          <w:sz w:val="28"/>
          <w:szCs w:val="28"/>
        </w:rPr>
        <w:t xml:space="preserve">, указанное в п.1.1 договора, возникает у Покупателя </w:t>
      </w:r>
      <w:r w:rsidRPr="00F61D90">
        <w:rPr>
          <w:sz w:val="28"/>
          <w:szCs w:val="28"/>
          <w:u w:val="single"/>
        </w:rPr>
        <w:t>с момента государственной регистрации права собственности (</w:t>
      </w:r>
      <w:r w:rsidRPr="00F61D90">
        <w:rPr>
          <w:b/>
          <w:sz w:val="28"/>
          <w:szCs w:val="28"/>
          <w:u w:val="single"/>
        </w:rPr>
        <w:t>26.05.2021</w:t>
      </w:r>
      <w:r w:rsidRPr="00F61D90">
        <w:rPr>
          <w:sz w:val="28"/>
          <w:szCs w:val="28"/>
          <w:u w:val="single"/>
        </w:rPr>
        <w:t>)</w:t>
      </w:r>
      <w:r w:rsidRPr="00F61D90">
        <w:rPr>
          <w:sz w:val="28"/>
          <w:szCs w:val="28"/>
        </w:rPr>
        <w:t>.</w:t>
      </w:r>
    </w:p>
    <w:p w14:paraId="5522AD84" w14:textId="77777777" w:rsidR="00F61D90" w:rsidRPr="00F61D90" w:rsidRDefault="00F61D90" w:rsidP="00F61D90">
      <w:pPr>
        <w:ind w:firstLine="720"/>
        <w:jc w:val="both"/>
        <w:rPr>
          <w:sz w:val="14"/>
          <w:szCs w:val="28"/>
        </w:rPr>
      </w:pPr>
    </w:p>
    <w:p w14:paraId="2E6789A1" w14:textId="77777777" w:rsidR="00F61D90" w:rsidRPr="00F61D90" w:rsidRDefault="00F61D90" w:rsidP="00F61D90">
      <w:pPr>
        <w:autoSpaceDE w:val="0"/>
        <w:autoSpaceDN w:val="0"/>
        <w:adjustRightInd w:val="0"/>
        <w:ind w:firstLine="540"/>
        <w:jc w:val="both"/>
        <w:rPr>
          <w:color w:val="FF0000"/>
          <w:sz w:val="28"/>
          <w:szCs w:val="28"/>
        </w:rPr>
      </w:pPr>
    </w:p>
    <w:p w14:paraId="5517B5CF" w14:textId="77777777" w:rsidR="00F61D90" w:rsidRPr="00F61D90" w:rsidRDefault="00F61D90" w:rsidP="00F61D90">
      <w:pPr>
        <w:ind w:firstLine="709"/>
        <w:jc w:val="both"/>
        <w:rPr>
          <w:sz w:val="28"/>
          <w:szCs w:val="28"/>
        </w:rPr>
      </w:pPr>
      <w:r w:rsidRPr="00F61D90">
        <w:rPr>
          <w:sz w:val="28"/>
          <w:szCs w:val="28"/>
        </w:rPr>
        <w:t xml:space="preserve">Кроме того, на  страницах 12 – 36 Дела  № 106 - ВС и ВО имеются </w:t>
      </w:r>
      <w:r w:rsidRPr="00F61D90">
        <w:rPr>
          <w:sz w:val="28"/>
          <w:szCs w:val="28"/>
          <w:u w:val="single"/>
        </w:rPr>
        <w:t>сводные таблицы с техническими характеристиками сетей</w:t>
      </w:r>
      <w:r w:rsidRPr="00F61D90">
        <w:rPr>
          <w:sz w:val="28"/>
          <w:szCs w:val="28"/>
        </w:rPr>
        <w:t xml:space="preserve"> водопровода и канализации, а также </w:t>
      </w:r>
      <w:r w:rsidRPr="00F61D90">
        <w:rPr>
          <w:sz w:val="28"/>
          <w:szCs w:val="28"/>
          <w:u w:val="single"/>
        </w:rPr>
        <w:t>геодезические Схемы сетей</w:t>
      </w:r>
      <w:r w:rsidRPr="00F61D90">
        <w:rPr>
          <w:sz w:val="28"/>
          <w:szCs w:val="28"/>
        </w:rPr>
        <w:t>.</w:t>
      </w:r>
    </w:p>
    <w:p w14:paraId="09A6BB9E" w14:textId="77777777" w:rsidR="00F61D90" w:rsidRPr="00F61D90" w:rsidRDefault="00F61D90" w:rsidP="00F61D90">
      <w:pPr>
        <w:ind w:firstLine="709"/>
        <w:jc w:val="both"/>
        <w:rPr>
          <w:sz w:val="28"/>
          <w:szCs w:val="28"/>
        </w:rPr>
      </w:pPr>
      <w:r w:rsidRPr="00F61D90">
        <w:rPr>
          <w:sz w:val="28"/>
          <w:szCs w:val="28"/>
        </w:rPr>
        <w:t xml:space="preserve">Необходимо констатировать, что </w:t>
      </w:r>
      <w:r w:rsidRPr="00F61D90">
        <w:rPr>
          <w:b/>
          <w:sz w:val="28"/>
          <w:szCs w:val="28"/>
        </w:rPr>
        <w:t>представленные графические (чертежные) материалы недостаточно информативны</w:t>
      </w:r>
      <w:r w:rsidRPr="00F61D90">
        <w:rPr>
          <w:sz w:val="28"/>
          <w:szCs w:val="28"/>
        </w:rPr>
        <w:t xml:space="preserve"> (нечитабельны из-за слишком мелкого шрифта и высокого масштаба), </w:t>
      </w:r>
      <w:r w:rsidRPr="00F61D90">
        <w:rPr>
          <w:b/>
          <w:sz w:val="28"/>
          <w:szCs w:val="28"/>
        </w:rPr>
        <w:t>в связи с чем сделать однозначный вывод о непрерывности данных участков инженерных сетей не представляется возможным</w:t>
      </w:r>
      <w:r w:rsidRPr="00F61D90">
        <w:rPr>
          <w:sz w:val="28"/>
          <w:szCs w:val="28"/>
        </w:rPr>
        <w:t>.</w:t>
      </w:r>
    </w:p>
    <w:p w14:paraId="5C7841B6" w14:textId="77777777" w:rsidR="00F61D90" w:rsidRPr="00F61D90" w:rsidRDefault="00F61D90" w:rsidP="00F61D90">
      <w:pPr>
        <w:ind w:firstLine="709"/>
        <w:jc w:val="both"/>
        <w:rPr>
          <w:sz w:val="28"/>
          <w:szCs w:val="28"/>
        </w:rPr>
      </w:pPr>
      <w:r w:rsidRPr="00F61D90">
        <w:rPr>
          <w:sz w:val="28"/>
          <w:szCs w:val="28"/>
        </w:rPr>
        <w:t xml:space="preserve">Однако, на основании информации, представленной в </w:t>
      </w:r>
      <w:r w:rsidRPr="00F61D90">
        <w:rPr>
          <w:sz w:val="28"/>
          <w:szCs w:val="28"/>
          <w:u w:val="single"/>
        </w:rPr>
        <w:t>Договоре купли-продажи недвижимого имущества от 12.05.2021 № ВК/КК-3/16А/2021</w:t>
      </w:r>
      <w:r w:rsidRPr="00F61D90">
        <w:rPr>
          <w:sz w:val="28"/>
          <w:szCs w:val="28"/>
        </w:rPr>
        <w:t xml:space="preserve"> и </w:t>
      </w:r>
      <w:r w:rsidRPr="00F61D90">
        <w:rPr>
          <w:sz w:val="28"/>
          <w:szCs w:val="28"/>
          <w:u w:val="single"/>
        </w:rPr>
        <w:t>выписках из ЕГРН,</w:t>
      </w:r>
      <w:r w:rsidRPr="00F61D90">
        <w:rPr>
          <w:sz w:val="28"/>
          <w:szCs w:val="28"/>
        </w:rPr>
        <w:t xml:space="preserve"> очевидно,  что:</w:t>
      </w:r>
    </w:p>
    <w:p w14:paraId="0C7DCE7E" w14:textId="6C89DC62" w:rsidR="00F61D90" w:rsidRPr="00F61D90" w:rsidRDefault="00F61D90" w:rsidP="00F61D90">
      <w:pPr>
        <w:ind w:firstLine="709"/>
        <w:jc w:val="both"/>
        <w:rPr>
          <w:b/>
          <w:sz w:val="28"/>
          <w:szCs w:val="28"/>
        </w:rPr>
      </w:pPr>
      <w:r w:rsidRPr="00F61D90">
        <w:rPr>
          <w:b/>
          <w:sz w:val="28"/>
          <w:szCs w:val="28"/>
        </w:rPr>
        <w:t xml:space="preserve">- общая протяженность квартальной </w:t>
      </w:r>
      <w:r w:rsidRPr="00F61D90">
        <w:rPr>
          <w:b/>
          <w:sz w:val="28"/>
          <w:szCs w:val="28"/>
          <w:u w:val="single"/>
        </w:rPr>
        <w:t>водопроводной сети</w:t>
      </w:r>
      <w:r w:rsidRPr="00F61D90">
        <w:rPr>
          <w:b/>
          <w:sz w:val="28"/>
          <w:szCs w:val="28"/>
        </w:rPr>
        <w:t xml:space="preserve">, используемой для транспортировки питьевой воды, </w:t>
      </w:r>
      <w:r w:rsidRPr="00F61D90">
        <w:rPr>
          <w:b/>
          <w:i/>
          <w:sz w:val="28"/>
          <w:szCs w:val="28"/>
          <w:u w:val="single"/>
        </w:rPr>
        <w:t>не достигает 3 км</w:t>
      </w:r>
      <w:r w:rsidRPr="00F61D90">
        <w:rPr>
          <w:b/>
          <w:sz w:val="28"/>
          <w:szCs w:val="28"/>
        </w:rPr>
        <w:t xml:space="preserve">, </w:t>
      </w:r>
      <w:r w:rsidRPr="00F61D90">
        <w:rPr>
          <w:sz w:val="28"/>
          <w:szCs w:val="28"/>
        </w:rPr>
        <w:t>что является минимальной необходимой величиной для транзитных организаций, ведущих деятельность в  муниципальных образованиях с численностью населения</w:t>
      </w:r>
      <w:r w:rsidRPr="00F61D90">
        <w:rPr>
          <w:b/>
          <w:sz w:val="28"/>
          <w:szCs w:val="28"/>
        </w:rPr>
        <w:t xml:space="preserve"> </w:t>
      </w:r>
      <w:r w:rsidRPr="00F61D90">
        <w:rPr>
          <w:b/>
          <w:i/>
          <w:sz w:val="28"/>
          <w:szCs w:val="28"/>
        </w:rPr>
        <w:t>от 500 тыс. человек до 1 млн.</w:t>
      </w:r>
      <w:r w:rsidRPr="00F61D90">
        <w:rPr>
          <w:i/>
          <w:sz w:val="28"/>
          <w:szCs w:val="28"/>
        </w:rPr>
        <w:t xml:space="preserve"> </w:t>
      </w:r>
      <w:r w:rsidRPr="00F61D90">
        <w:rPr>
          <w:b/>
          <w:i/>
          <w:sz w:val="28"/>
          <w:szCs w:val="28"/>
        </w:rPr>
        <w:t>человек</w:t>
      </w:r>
      <w:r w:rsidRPr="00F61D90">
        <w:rPr>
          <w:b/>
          <w:sz w:val="28"/>
          <w:szCs w:val="28"/>
        </w:rPr>
        <w:t xml:space="preserve">;  </w:t>
      </w:r>
    </w:p>
    <w:p w14:paraId="5167766A" w14:textId="19E11FB3" w:rsidR="00F61D90" w:rsidRPr="00F61D90" w:rsidRDefault="00F61D90" w:rsidP="00F61D90">
      <w:pPr>
        <w:ind w:firstLine="709"/>
        <w:jc w:val="both"/>
        <w:rPr>
          <w:b/>
          <w:i/>
          <w:sz w:val="28"/>
          <w:szCs w:val="28"/>
          <w:u w:val="single"/>
        </w:rPr>
      </w:pPr>
      <w:r w:rsidRPr="00F61D90">
        <w:rPr>
          <w:b/>
          <w:sz w:val="28"/>
          <w:szCs w:val="28"/>
        </w:rPr>
        <w:t xml:space="preserve">- суммарная протяженность двух участков </w:t>
      </w:r>
      <w:r w:rsidRPr="00F61D90">
        <w:rPr>
          <w:b/>
          <w:sz w:val="28"/>
          <w:szCs w:val="28"/>
          <w:u w:val="single"/>
        </w:rPr>
        <w:t>канализационной сети,</w:t>
      </w:r>
      <w:r w:rsidRPr="00F61D90">
        <w:rPr>
          <w:b/>
          <w:sz w:val="28"/>
          <w:szCs w:val="28"/>
        </w:rPr>
        <w:t xml:space="preserve"> используемой для транспортировки сточных вод, </w:t>
      </w:r>
      <w:r w:rsidRPr="00F61D90">
        <w:rPr>
          <w:b/>
          <w:i/>
          <w:sz w:val="28"/>
          <w:szCs w:val="28"/>
          <w:u w:val="single"/>
        </w:rPr>
        <w:t>не  достигает</w:t>
      </w:r>
      <w:r w:rsidR="004D7C77">
        <w:rPr>
          <w:b/>
          <w:i/>
          <w:sz w:val="28"/>
          <w:szCs w:val="28"/>
          <w:u w:val="single"/>
        </w:rPr>
        <w:t xml:space="preserve"> </w:t>
      </w:r>
      <w:r w:rsidRPr="00F61D90">
        <w:rPr>
          <w:b/>
          <w:i/>
          <w:sz w:val="28"/>
          <w:szCs w:val="28"/>
          <w:u w:val="single"/>
        </w:rPr>
        <w:t>3 км,</w:t>
      </w:r>
      <w:r w:rsidRPr="00F61D90">
        <w:rPr>
          <w:sz w:val="28"/>
          <w:szCs w:val="28"/>
        </w:rPr>
        <w:t xml:space="preserve"> что является минимальной необходимой величиной для транзитных организаций, ведущих деятельность в  муниципальных образованиях с численностью населения</w:t>
      </w:r>
      <w:r w:rsidRPr="00F61D90">
        <w:rPr>
          <w:b/>
          <w:sz w:val="28"/>
          <w:szCs w:val="28"/>
        </w:rPr>
        <w:t xml:space="preserve"> </w:t>
      </w:r>
      <w:r w:rsidRPr="00F61D90">
        <w:rPr>
          <w:b/>
          <w:i/>
          <w:sz w:val="28"/>
          <w:szCs w:val="28"/>
        </w:rPr>
        <w:t>от 500 тыс. человек до 1 млн.</w:t>
      </w:r>
      <w:r w:rsidRPr="00F61D90">
        <w:rPr>
          <w:i/>
          <w:sz w:val="28"/>
          <w:szCs w:val="28"/>
        </w:rPr>
        <w:t xml:space="preserve"> </w:t>
      </w:r>
      <w:r w:rsidRPr="00F61D90">
        <w:rPr>
          <w:b/>
          <w:i/>
          <w:sz w:val="28"/>
          <w:szCs w:val="28"/>
        </w:rPr>
        <w:t>человек</w:t>
      </w:r>
      <w:r w:rsidRPr="00F61D90">
        <w:rPr>
          <w:b/>
          <w:sz w:val="28"/>
          <w:szCs w:val="28"/>
        </w:rPr>
        <w:t xml:space="preserve">. </w:t>
      </w:r>
    </w:p>
    <w:p w14:paraId="093694A8" w14:textId="77777777" w:rsidR="00F61D90" w:rsidRPr="00F61D90" w:rsidRDefault="00F61D90" w:rsidP="00F61D90">
      <w:pPr>
        <w:autoSpaceDE w:val="0"/>
        <w:autoSpaceDN w:val="0"/>
        <w:adjustRightInd w:val="0"/>
        <w:ind w:firstLine="540"/>
        <w:jc w:val="both"/>
        <w:rPr>
          <w:color w:val="FF0000"/>
          <w:sz w:val="28"/>
          <w:szCs w:val="28"/>
        </w:rPr>
      </w:pPr>
    </w:p>
    <w:p w14:paraId="0DF1A3D6" w14:textId="77777777" w:rsidR="00F61D90" w:rsidRPr="00F61D90" w:rsidRDefault="00F61D90" w:rsidP="00F61D90">
      <w:pPr>
        <w:autoSpaceDE w:val="0"/>
        <w:autoSpaceDN w:val="0"/>
        <w:adjustRightInd w:val="0"/>
        <w:ind w:firstLine="540"/>
        <w:jc w:val="both"/>
        <w:rPr>
          <w:b/>
          <w:sz w:val="28"/>
          <w:szCs w:val="28"/>
          <w:u w:val="single"/>
        </w:rPr>
      </w:pPr>
      <w:r w:rsidRPr="00F61D90">
        <w:rPr>
          <w:sz w:val="28"/>
          <w:szCs w:val="28"/>
          <w:u w:val="single"/>
        </w:rPr>
        <w:t>Вывод:</w:t>
      </w:r>
      <w:r w:rsidRPr="00F61D90">
        <w:rPr>
          <w:sz w:val="28"/>
          <w:szCs w:val="28"/>
        </w:rPr>
        <w:t xml:space="preserve">   ИП </w:t>
      </w:r>
      <w:proofErr w:type="spellStart"/>
      <w:r w:rsidRPr="00F61D90">
        <w:rPr>
          <w:sz w:val="28"/>
          <w:szCs w:val="28"/>
        </w:rPr>
        <w:t>Шобик</w:t>
      </w:r>
      <w:proofErr w:type="spellEnd"/>
      <w:r w:rsidRPr="00F61D90">
        <w:rPr>
          <w:sz w:val="28"/>
          <w:szCs w:val="28"/>
        </w:rPr>
        <w:t xml:space="preserve"> С. Б. </w:t>
      </w:r>
      <w:r w:rsidRPr="00F61D90">
        <w:rPr>
          <w:b/>
          <w:sz w:val="28"/>
          <w:szCs w:val="28"/>
        </w:rPr>
        <w:t xml:space="preserve">критерию № 1 </w:t>
      </w:r>
      <w:r w:rsidRPr="00F61D90">
        <w:rPr>
          <w:b/>
          <w:sz w:val="28"/>
          <w:szCs w:val="28"/>
          <w:u w:val="single"/>
        </w:rPr>
        <w:t>не соответствует.</w:t>
      </w:r>
    </w:p>
    <w:p w14:paraId="0A270211" w14:textId="77777777" w:rsidR="00F61D90" w:rsidRPr="00F61D90" w:rsidRDefault="00F61D90" w:rsidP="00F61D90">
      <w:pPr>
        <w:autoSpaceDE w:val="0"/>
        <w:autoSpaceDN w:val="0"/>
        <w:adjustRightInd w:val="0"/>
        <w:ind w:firstLine="540"/>
        <w:jc w:val="both"/>
        <w:rPr>
          <w:b/>
          <w:sz w:val="28"/>
          <w:szCs w:val="28"/>
          <w:u w:val="single"/>
        </w:rPr>
      </w:pPr>
    </w:p>
    <w:p w14:paraId="1586F7EE" w14:textId="77777777" w:rsidR="00F61D90" w:rsidRPr="00F61D90" w:rsidRDefault="00F61D90" w:rsidP="00F61D90">
      <w:pPr>
        <w:autoSpaceDE w:val="0"/>
        <w:autoSpaceDN w:val="0"/>
        <w:adjustRightInd w:val="0"/>
        <w:ind w:firstLine="540"/>
        <w:jc w:val="both"/>
        <w:rPr>
          <w:b/>
          <w:sz w:val="6"/>
          <w:szCs w:val="28"/>
          <w:u w:val="single"/>
        </w:rPr>
      </w:pPr>
    </w:p>
    <w:p w14:paraId="75E23050" w14:textId="77777777" w:rsidR="00F61D90" w:rsidRPr="00F61D90" w:rsidRDefault="00F61D90" w:rsidP="00F61D90">
      <w:pPr>
        <w:autoSpaceDE w:val="0"/>
        <w:autoSpaceDN w:val="0"/>
        <w:adjustRightInd w:val="0"/>
        <w:ind w:firstLine="540"/>
        <w:jc w:val="both"/>
        <w:rPr>
          <w:b/>
          <w:sz w:val="28"/>
          <w:szCs w:val="28"/>
          <w:u w:val="single"/>
        </w:rPr>
      </w:pPr>
      <w:r w:rsidRPr="00F61D90">
        <w:rPr>
          <w:b/>
          <w:sz w:val="28"/>
          <w:szCs w:val="28"/>
          <w:u w:val="single"/>
        </w:rPr>
        <w:t>Критерий № 2:</w:t>
      </w:r>
    </w:p>
    <w:p w14:paraId="01645884"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xml:space="preserve">Доля </w:t>
      </w:r>
      <w:r w:rsidRPr="00F61D90">
        <w:rPr>
          <w:b/>
          <w:sz w:val="28"/>
          <w:szCs w:val="28"/>
        </w:rPr>
        <w:t>максимальной величины мощности (нагрузки)</w:t>
      </w:r>
      <w:r w:rsidRPr="00F61D90">
        <w:rPr>
          <w:sz w:val="28"/>
          <w:szCs w:val="28"/>
        </w:rPr>
        <w:t xml:space="preserve"> водопроводных и (или) канализационных сетей и (или) сооружений на них, предназначенных для водоснабжения и (или) водоотведения </w:t>
      </w:r>
      <w:r w:rsidRPr="00F61D90">
        <w:rPr>
          <w:b/>
          <w:sz w:val="28"/>
          <w:szCs w:val="28"/>
        </w:rPr>
        <w:t>на собственные нужды</w:t>
      </w:r>
      <w:r w:rsidRPr="00F61D90">
        <w:rPr>
          <w:sz w:val="28"/>
          <w:szCs w:val="28"/>
        </w:rPr>
        <w:t xml:space="preserve">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w:t>
      </w:r>
      <w:r w:rsidRPr="00F61D90">
        <w:rPr>
          <w:b/>
          <w:sz w:val="28"/>
          <w:szCs w:val="28"/>
          <w:u w:val="single"/>
        </w:rPr>
        <w:t>не превышает 20 процентов</w:t>
      </w:r>
      <w:r w:rsidRPr="00F61D90">
        <w:rPr>
          <w:b/>
          <w:sz w:val="28"/>
          <w:szCs w:val="28"/>
        </w:rPr>
        <w:t xml:space="preserve"> общей максимальной величины мощности</w:t>
      </w:r>
      <w:r w:rsidRPr="00F61D90">
        <w:rPr>
          <w:sz w:val="28"/>
          <w:szCs w:val="28"/>
        </w:rPr>
        <w:t xml:space="preserve">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01A45F5A" w14:textId="77777777" w:rsidR="00F61D90" w:rsidRPr="00F61D90" w:rsidRDefault="00F61D90" w:rsidP="00F61D90">
      <w:pPr>
        <w:autoSpaceDE w:val="0"/>
        <w:autoSpaceDN w:val="0"/>
        <w:adjustRightInd w:val="0"/>
        <w:ind w:firstLine="540"/>
        <w:jc w:val="both"/>
        <w:rPr>
          <w:sz w:val="28"/>
          <w:szCs w:val="28"/>
        </w:rPr>
      </w:pPr>
    </w:p>
    <w:p w14:paraId="19EAB74C" w14:textId="77777777" w:rsidR="00F61D90" w:rsidRPr="00F61D90" w:rsidRDefault="00F61D90" w:rsidP="00F61D90">
      <w:pPr>
        <w:autoSpaceDE w:val="0"/>
        <w:autoSpaceDN w:val="0"/>
        <w:adjustRightInd w:val="0"/>
        <w:ind w:firstLine="540"/>
        <w:jc w:val="both"/>
        <w:rPr>
          <w:sz w:val="28"/>
          <w:szCs w:val="28"/>
        </w:rPr>
      </w:pPr>
      <w:r w:rsidRPr="00F61D90">
        <w:rPr>
          <w:sz w:val="28"/>
          <w:szCs w:val="28"/>
          <w:u w:val="single"/>
        </w:rPr>
        <w:t>На страницах 50-51</w:t>
      </w:r>
      <w:r w:rsidRPr="00F61D90">
        <w:rPr>
          <w:color w:val="FF0000"/>
          <w:sz w:val="28"/>
          <w:szCs w:val="28"/>
          <w:u w:val="single"/>
        </w:rPr>
        <w:t xml:space="preserve"> </w:t>
      </w:r>
      <w:r w:rsidRPr="00F61D90">
        <w:rPr>
          <w:sz w:val="28"/>
          <w:szCs w:val="28"/>
          <w:u w:val="single"/>
        </w:rPr>
        <w:t>Дела  № 106 - ВС и ВО</w:t>
      </w:r>
      <w:r w:rsidRPr="00F61D90">
        <w:rPr>
          <w:sz w:val="28"/>
          <w:szCs w:val="28"/>
        </w:rPr>
        <w:t xml:space="preserve"> представлена информация об </w:t>
      </w:r>
      <w:r w:rsidRPr="00F61D90">
        <w:rPr>
          <w:b/>
          <w:sz w:val="28"/>
          <w:szCs w:val="28"/>
        </w:rPr>
        <w:t>объемах реализации (транспортировки) питьевой воды (объем сточных вод предлагалось принять равным объему потребленной питьевой воды в связи с тем, что горячее водоснабжение данных жилых домов производится путем подогрева поступающей холодной воды в местном тепловом пункте) потребителям</w:t>
      </w:r>
      <w:r w:rsidRPr="00F61D90">
        <w:rPr>
          <w:sz w:val="28"/>
          <w:szCs w:val="28"/>
        </w:rPr>
        <w:t>, зарегистрированным в многоквартирных жилых домах (МКД)  по адресам: пр. Московский, 18 (корпуса 1, 2, 3, 4 (7), 5, 6) за 2019 г., 2020 г. и 1-е полугодие 2021 г. (помесячно), в том числе:</w:t>
      </w:r>
    </w:p>
    <w:p w14:paraId="5C86950B"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xml:space="preserve">2019 г. -  </w:t>
      </w:r>
      <w:r w:rsidRPr="00F61D90">
        <w:rPr>
          <w:b/>
          <w:i/>
          <w:sz w:val="28"/>
          <w:szCs w:val="28"/>
        </w:rPr>
        <w:t>31 450</w:t>
      </w:r>
      <w:r w:rsidRPr="00F61D90">
        <w:rPr>
          <w:sz w:val="28"/>
          <w:szCs w:val="28"/>
        </w:rPr>
        <w:t xml:space="preserve"> м</w:t>
      </w:r>
      <w:r w:rsidRPr="00F61D90">
        <w:rPr>
          <w:sz w:val="28"/>
          <w:szCs w:val="28"/>
          <w:vertAlign w:val="superscript"/>
        </w:rPr>
        <w:t>3</w:t>
      </w:r>
      <w:r w:rsidRPr="00F61D90">
        <w:rPr>
          <w:sz w:val="28"/>
          <w:szCs w:val="28"/>
        </w:rPr>
        <w:t xml:space="preserve">; </w:t>
      </w:r>
    </w:p>
    <w:p w14:paraId="32109B8E"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xml:space="preserve">2020 г. -  </w:t>
      </w:r>
      <w:r w:rsidRPr="00F61D90">
        <w:rPr>
          <w:b/>
          <w:i/>
          <w:sz w:val="28"/>
          <w:szCs w:val="28"/>
        </w:rPr>
        <w:t>87 994</w:t>
      </w:r>
      <w:r w:rsidRPr="00F61D90">
        <w:rPr>
          <w:sz w:val="28"/>
          <w:szCs w:val="28"/>
        </w:rPr>
        <w:t xml:space="preserve"> м</w:t>
      </w:r>
      <w:r w:rsidRPr="00F61D90">
        <w:rPr>
          <w:sz w:val="28"/>
          <w:szCs w:val="28"/>
          <w:vertAlign w:val="superscript"/>
        </w:rPr>
        <w:t>3</w:t>
      </w:r>
      <w:r w:rsidRPr="00F61D90">
        <w:rPr>
          <w:sz w:val="28"/>
          <w:szCs w:val="28"/>
        </w:rPr>
        <w:t>;</w:t>
      </w:r>
    </w:p>
    <w:p w14:paraId="422C5C92"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xml:space="preserve">Январь-июнь 2021 г. – </w:t>
      </w:r>
      <w:r w:rsidRPr="00F61D90">
        <w:rPr>
          <w:b/>
          <w:i/>
          <w:sz w:val="28"/>
          <w:szCs w:val="28"/>
        </w:rPr>
        <w:t>58 056</w:t>
      </w:r>
      <w:r w:rsidRPr="00F61D90">
        <w:rPr>
          <w:sz w:val="28"/>
          <w:szCs w:val="28"/>
        </w:rPr>
        <w:t xml:space="preserve"> м</w:t>
      </w:r>
      <w:r w:rsidRPr="00F61D90">
        <w:rPr>
          <w:sz w:val="28"/>
          <w:szCs w:val="28"/>
          <w:vertAlign w:val="superscript"/>
        </w:rPr>
        <w:t>3</w:t>
      </w:r>
      <w:r w:rsidRPr="00F61D90">
        <w:rPr>
          <w:sz w:val="28"/>
          <w:szCs w:val="28"/>
        </w:rPr>
        <w:t>.</w:t>
      </w:r>
    </w:p>
    <w:p w14:paraId="3AE8198B" w14:textId="77777777" w:rsidR="00F61D90" w:rsidRPr="00F61D90" w:rsidRDefault="00F61D90" w:rsidP="00F61D90">
      <w:pPr>
        <w:autoSpaceDE w:val="0"/>
        <w:autoSpaceDN w:val="0"/>
        <w:adjustRightInd w:val="0"/>
        <w:ind w:firstLine="540"/>
        <w:jc w:val="both"/>
        <w:rPr>
          <w:sz w:val="28"/>
          <w:szCs w:val="28"/>
        </w:rPr>
      </w:pPr>
      <w:r w:rsidRPr="00F61D90">
        <w:rPr>
          <w:b/>
          <w:sz w:val="28"/>
          <w:szCs w:val="28"/>
        </w:rPr>
        <w:t xml:space="preserve">Объемы реализации (транспортировки) сточных вод </w:t>
      </w:r>
      <w:r w:rsidRPr="00F61D90">
        <w:rPr>
          <w:sz w:val="28"/>
          <w:szCs w:val="28"/>
        </w:rPr>
        <w:t xml:space="preserve">предлагалось принять </w:t>
      </w:r>
      <w:r w:rsidRPr="00F61D90">
        <w:rPr>
          <w:sz w:val="28"/>
          <w:szCs w:val="28"/>
          <w:u w:val="single"/>
        </w:rPr>
        <w:t>равным объему потребленной питьевой воды</w:t>
      </w:r>
      <w:r w:rsidRPr="00F61D90">
        <w:rPr>
          <w:sz w:val="28"/>
          <w:szCs w:val="28"/>
        </w:rPr>
        <w:t xml:space="preserve"> в связи с тем, что горячее водоснабжение данных жилых домов производится путем подогрева поступающей холодной воды в местном тепловом пункте).</w:t>
      </w:r>
    </w:p>
    <w:p w14:paraId="7528AE6D" w14:textId="31573CC2" w:rsidR="00F61D90" w:rsidRPr="00F61D90" w:rsidRDefault="00F61D90" w:rsidP="00F61D90">
      <w:pPr>
        <w:autoSpaceDE w:val="0"/>
        <w:autoSpaceDN w:val="0"/>
        <w:adjustRightInd w:val="0"/>
        <w:ind w:firstLine="540"/>
        <w:jc w:val="both"/>
        <w:rPr>
          <w:sz w:val="28"/>
          <w:szCs w:val="28"/>
        </w:rPr>
      </w:pPr>
      <w:r w:rsidRPr="00F61D90">
        <w:rPr>
          <w:sz w:val="28"/>
          <w:szCs w:val="28"/>
        </w:rPr>
        <w:t xml:space="preserve">Информации о наличии и объемах потребления ресурсов (питьевой воды и отведенных сточных вод)  </w:t>
      </w:r>
      <w:r w:rsidRPr="00F61D90">
        <w:rPr>
          <w:b/>
          <w:sz w:val="28"/>
          <w:szCs w:val="28"/>
        </w:rPr>
        <w:t xml:space="preserve">для собственных нужд ИП </w:t>
      </w:r>
      <w:proofErr w:type="spellStart"/>
      <w:r w:rsidRPr="00F61D90">
        <w:rPr>
          <w:b/>
          <w:sz w:val="28"/>
          <w:szCs w:val="28"/>
        </w:rPr>
        <w:t>Шобика</w:t>
      </w:r>
      <w:proofErr w:type="spellEnd"/>
      <w:r w:rsidRPr="00F61D90">
        <w:rPr>
          <w:b/>
          <w:sz w:val="28"/>
          <w:szCs w:val="28"/>
        </w:rPr>
        <w:t xml:space="preserve"> С. Б.</w:t>
      </w:r>
      <w:r w:rsidRPr="00F61D90">
        <w:rPr>
          <w:sz w:val="28"/>
          <w:szCs w:val="28"/>
        </w:rPr>
        <w:t xml:space="preserve"> </w:t>
      </w:r>
      <w:r w:rsidRPr="00F61D90">
        <w:rPr>
          <w:sz w:val="28"/>
          <w:szCs w:val="28"/>
          <w:u w:val="single"/>
        </w:rPr>
        <w:t>в материалах дела не представлено</w:t>
      </w:r>
      <w:r w:rsidRPr="00F61D90">
        <w:rPr>
          <w:sz w:val="28"/>
          <w:szCs w:val="28"/>
        </w:rPr>
        <w:t>.</w:t>
      </w:r>
    </w:p>
    <w:p w14:paraId="34B88FFF" w14:textId="77777777" w:rsidR="00F61D90" w:rsidRPr="00F61D90" w:rsidRDefault="00F61D90" w:rsidP="00F61D90">
      <w:pPr>
        <w:autoSpaceDE w:val="0"/>
        <w:autoSpaceDN w:val="0"/>
        <w:adjustRightInd w:val="0"/>
        <w:ind w:firstLine="540"/>
        <w:jc w:val="both"/>
        <w:rPr>
          <w:color w:val="FF0000"/>
          <w:sz w:val="28"/>
          <w:szCs w:val="28"/>
        </w:rPr>
      </w:pPr>
    </w:p>
    <w:p w14:paraId="277901FB" w14:textId="0754EDBA" w:rsidR="00F61D90" w:rsidRPr="00F61D90" w:rsidRDefault="00F61D90" w:rsidP="00F61D90">
      <w:pPr>
        <w:autoSpaceDE w:val="0"/>
        <w:autoSpaceDN w:val="0"/>
        <w:adjustRightInd w:val="0"/>
        <w:ind w:firstLine="540"/>
        <w:jc w:val="both"/>
        <w:rPr>
          <w:b/>
          <w:sz w:val="28"/>
          <w:szCs w:val="28"/>
        </w:rPr>
      </w:pPr>
      <w:r w:rsidRPr="00F61D90">
        <w:rPr>
          <w:sz w:val="28"/>
          <w:szCs w:val="28"/>
        </w:rPr>
        <w:t xml:space="preserve">В Приложениях к </w:t>
      </w:r>
      <w:r w:rsidRPr="00F61D90">
        <w:rPr>
          <w:b/>
          <w:sz w:val="28"/>
          <w:szCs w:val="28"/>
        </w:rPr>
        <w:t xml:space="preserve">ответам на запрос регулятора, полученных от </w:t>
      </w:r>
      <w:r w:rsidRPr="00F61D90">
        <w:rPr>
          <w:b/>
          <w:sz w:val="28"/>
          <w:szCs w:val="28"/>
          <w:u w:val="single"/>
        </w:rPr>
        <w:t>ОАО «СКЭК»</w:t>
      </w:r>
      <w:r w:rsidRPr="00F61D90">
        <w:rPr>
          <w:sz w:val="28"/>
          <w:szCs w:val="28"/>
          <w:u w:val="single"/>
        </w:rPr>
        <w:t xml:space="preserve"> (от 16.03.2022 исх. № 2022/000103, </w:t>
      </w:r>
      <w:proofErr w:type="spellStart"/>
      <w:r w:rsidRPr="00F61D90">
        <w:rPr>
          <w:sz w:val="28"/>
          <w:szCs w:val="28"/>
          <w:u w:val="single"/>
        </w:rPr>
        <w:t>вх</w:t>
      </w:r>
      <w:proofErr w:type="spellEnd"/>
      <w:r w:rsidRPr="00F61D90">
        <w:rPr>
          <w:sz w:val="28"/>
          <w:szCs w:val="28"/>
          <w:u w:val="single"/>
        </w:rPr>
        <w:t>. от 16.03.2022 № 1432,  и от 21.02.2022  исх. № 2022/000075/3</w:t>
      </w:r>
      <w:r w:rsidRPr="00F61D90">
        <w:rPr>
          <w:sz w:val="28"/>
          <w:szCs w:val="28"/>
        </w:rPr>
        <w:t>), представлена информация об объемах транзита питьевой воды и сточных вод по сетям, эксплуатируемым</w:t>
      </w:r>
      <w:r w:rsidRPr="00F61D90">
        <w:rPr>
          <w:color w:val="FF0000"/>
          <w:sz w:val="28"/>
          <w:szCs w:val="28"/>
        </w:rPr>
        <w:t xml:space="preserve"> </w:t>
      </w:r>
      <w:r w:rsidRPr="00F61D90">
        <w:rPr>
          <w:sz w:val="28"/>
          <w:szCs w:val="28"/>
        </w:rPr>
        <w:t xml:space="preserve">ИП </w:t>
      </w:r>
      <w:proofErr w:type="spellStart"/>
      <w:r w:rsidRPr="00F61D90">
        <w:rPr>
          <w:sz w:val="28"/>
          <w:szCs w:val="28"/>
        </w:rPr>
        <w:t>Шобиком</w:t>
      </w:r>
      <w:proofErr w:type="spellEnd"/>
      <w:r w:rsidRPr="00F61D90">
        <w:rPr>
          <w:sz w:val="28"/>
          <w:szCs w:val="28"/>
        </w:rPr>
        <w:t xml:space="preserve"> С. Б., за период действия в отчетном (2021) году  заключенного между двумя сторонами  </w:t>
      </w:r>
      <w:r w:rsidRPr="00F61D90">
        <w:rPr>
          <w:sz w:val="28"/>
          <w:szCs w:val="28"/>
          <w:u w:val="single"/>
        </w:rPr>
        <w:t xml:space="preserve">договора на оказание услуг по транспортировке питьевой воды и сточных вод от </w:t>
      </w:r>
      <w:r w:rsidRPr="00F61D90">
        <w:rPr>
          <w:b/>
          <w:sz w:val="28"/>
          <w:szCs w:val="28"/>
          <w:u w:val="single"/>
        </w:rPr>
        <w:t>28.01.2022 (б/н)</w:t>
      </w:r>
      <w:r w:rsidRPr="00F61D90">
        <w:rPr>
          <w:sz w:val="28"/>
          <w:szCs w:val="28"/>
        </w:rPr>
        <w:t xml:space="preserve">   - </w:t>
      </w:r>
      <w:r w:rsidRPr="00F61D90">
        <w:rPr>
          <w:b/>
          <w:sz w:val="28"/>
          <w:szCs w:val="28"/>
        </w:rPr>
        <w:t>с 15.12.2021 по 31.12.2021:</w:t>
      </w:r>
    </w:p>
    <w:p w14:paraId="684DB394" w14:textId="77777777" w:rsidR="00F61D90" w:rsidRPr="00F61D90" w:rsidRDefault="00F61D90" w:rsidP="00F61D90">
      <w:pPr>
        <w:autoSpaceDE w:val="0"/>
        <w:autoSpaceDN w:val="0"/>
        <w:adjustRightInd w:val="0"/>
        <w:ind w:firstLine="540"/>
        <w:jc w:val="both"/>
        <w:rPr>
          <w:b/>
          <w:sz w:val="28"/>
          <w:szCs w:val="28"/>
        </w:rPr>
      </w:pPr>
      <w:r w:rsidRPr="00F61D90">
        <w:rPr>
          <w:sz w:val="28"/>
          <w:szCs w:val="28"/>
        </w:rPr>
        <w:t>питьевая вода</w:t>
      </w:r>
      <w:r w:rsidRPr="00F61D90">
        <w:rPr>
          <w:b/>
          <w:sz w:val="28"/>
          <w:szCs w:val="28"/>
        </w:rPr>
        <w:t xml:space="preserve"> – </w:t>
      </w:r>
      <w:r w:rsidRPr="00F61D90">
        <w:rPr>
          <w:b/>
          <w:i/>
          <w:sz w:val="28"/>
          <w:szCs w:val="28"/>
        </w:rPr>
        <w:t>5500,90</w:t>
      </w:r>
      <w:r w:rsidRPr="00F61D90">
        <w:rPr>
          <w:b/>
          <w:sz w:val="28"/>
          <w:szCs w:val="28"/>
        </w:rPr>
        <w:t xml:space="preserve"> м</w:t>
      </w:r>
      <w:r w:rsidRPr="00F61D90">
        <w:rPr>
          <w:b/>
          <w:sz w:val="28"/>
          <w:szCs w:val="28"/>
          <w:vertAlign w:val="superscript"/>
        </w:rPr>
        <w:t>3</w:t>
      </w:r>
      <w:r w:rsidRPr="00F61D90">
        <w:rPr>
          <w:b/>
          <w:sz w:val="28"/>
          <w:szCs w:val="28"/>
        </w:rPr>
        <w:t>;</w:t>
      </w:r>
    </w:p>
    <w:p w14:paraId="07EF13DA" w14:textId="77777777" w:rsidR="00F61D90" w:rsidRPr="00F61D90" w:rsidRDefault="00F61D90" w:rsidP="00F61D90">
      <w:pPr>
        <w:autoSpaceDE w:val="0"/>
        <w:autoSpaceDN w:val="0"/>
        <w:adjustRightInd w:val="0"/>
        <w:ind w:firstLine="540"/>
        <w:jc w:val="both"/>
        <w:rPr>
          <w:b/>
          <w:sz w:val="28"/>
          <w:szCs w:val="28"/>
        </w:rPr>
      </w:pPr>
      <w:r w:rsidRPr="00F61D90">
        <w:rPr>
          <w:sz w:val="28"/>
          <w:szCs w:val="28"/>
        </w:rPr>
        <w:t>сточные воды</w:t>
      </w:r>
      <w:r w:rsidRPr="00F61D90">
        <w:rPr>
          <w:b/>
          <w:sz w:val="28"/>
          <w:szCs w:val="28"/>
        </w:rPr>
        <w:t xml:space="preserve"> – </w:t>
      </w:r>
      <w:r w:rsidRPr="00F61D90">
        <w:rPr>
          <w:b/>
          <w:i/>
          <w:sz w:val="28"/>
          <w:szCs w:val="28"/>
        </w:rPr>
        <w:t>5500,90</w:t>
      </w:r>
      <w:r w:rsidRPr="00F61D90">
        <w:rPr>
          <w:b/>
          <w:sz w:val="28"/>
          <w:szCs w:val="28"/>
        </w:rPr>
        <w:t xml:space="preserve"> м</w:t>
      </w:r>
      <w:r w:rsidRPr="00F61D90">
        <w:rPr>
          <w:b/>
          <w:sz w:val="28"/>
          <w:szCs w:val="28"/>
          <w:vertAlign w:val="superscript"/>
        </w:rPr>
        <w:t>3</w:t>
      </w:r>
      <w:r w:rsidRPr="00F61D90">
        <w:rPr>
          <w:b/>
          <w:sz w:val="28"/>
          <w:szCs w:val="28"/>
        </w:rPr>
        <w:t>.</w:t>
      </w:r>
    </w:p>
    <w:p w14:paraId="79D958ED" w14:textId="6030AF0B" w:rsidR="00F61D90" w:rsidRPr="00F61D90" w:rsidRDefault="00F61D90" w:rsidP="00F61D90">
      <w:pPr>
        <w:autoSpaceDE w:val="0"/>
        <w:autoSpaceDN w:val="0"/>
        <w:adjustRightInd w:val="0"/>
        <w:ind w:firstLine="540"/>
        <w:jc w:val="both"/>
        <w:rPr>
          <w:sz w:val="28"/>
          <w:szCs w:val="28"/>
        </w:rPr>
      </w:pPr>
      <w:r w:rsidRPr="00F61D90">
        <w:rPr>
          <w:sz w:val="28"/>
          <w:szCs w:val="28"/>
        </w:rPr>
        <w:t>При этом указано, что</w:t>
      </w:r>
      <w:r w:rsidRPr="00F61D90">
        <w:rPr>
          <w:b/>
          <w:sz w:val="28"/>
          <w:szCs w:val="28"/>
        </w:rPr>
        <w:t xml:space="preserve"> объем ресурса, переданного на собственные нужды владельца сетей (ИП </w:t>
      </w:r>
      <w:proofErr w:type="spellStart"/>
      <w:r w:rsidRPr="00F61D90">
        <w:rPr>
          <w:b/>
          <w:sz w:val="28"/>
          <w:szCs w:val="28"/>
        </w:rPr>
        <w:t>Шобика</w:t>
      </w:r>
      <w:proofErr w:type="spellEnd"/>
      <w:r w:rsidRPr="00F61D90">
        <w:rPr>
          <w:b/>
          <w:sz w:val="28"/>
          <w:szCs w:val="28"/>
        </w:rPr>
        <w:t xml:space="preserve"> С. Б.), </w:t>
      </w:r>
      <w:r w:rsidRPr="00F61D90">
        <w:rPr>
          <w:sz w:val="28"/>
          <w:szCs w:val="28"/>
        </w:rPr>
        <w:t>составил:</w:t>
      </w:r>
    </w:p>
    <w:p w14:paraId="223567EC" w14:textId="77777777" w:rsidR="00F61D90" w:rsidRPr="00F61D90" w:rsidRDefault="00F61D90" w:rsidP="00F61D90">
      <w:pPr>
        <w:autoSpaceDE w:val="0"/>
        <w:autoSpaceDN w:val="0"/>
        <w:adjustRightInd w:val="0"/>
        <w:ind w:firstLine="540"/>
        <w:jc w:val="both"/>
        <w:rPr>
          <w:b/>
          <w:sz w:val="28"/>
          <w:szCs w:val="28"/>
        </w:rPr>
      </w:pPr>
      <w:r w:rsidRPr="00F61D90">
        <w:rPr>
          <w:sz w:val="28"/>
          <w:szCs w:val="28"/>
        </w:rPr>
        <w:t>питьевая вода</w:t>
      </w:r>
      <w:r w:rsidRPr="00F61D90">
        <w:rPr>
          <w:b/>
          <w:sz w:val="28"/>
          <w:szCs w:val="28"/>
        </w:rPr>
        <w:t xml:space="preserve"> – </w:t>
      </w:r>
      <w:r w:rsidRPr="00F61D90">
        <w:rPr>
          <w:b/>
          <w:i/>
          <w:sz w:val="28"/>
          <w:szCs w:val="28"/>
        </w:rPr>
        <w:t>0,0</w:t>
      </w:r>
      <w:r w:rsidRPr="00F61D90">
        <w:rPr>
          <w:b/>
          <w:sz w:val="28"/>
          <w:szCs w:val="28"/>
        </w:rPr>
        <w:t xml:space="preserve"> м</w:t>
      </w:r>
      <w:r w:rsidRPr="00F61D90">
        <w:rPr>
          <w:b/>
          <w:sz w:val="28"/>
          <w:szCs w:val="28"/>
          <w:vertAlign w:val="superscript"/>
        </w:rPr>
        <w:t>3</w:t>
      </w:r>
      <w:r w:rsidRPr="00F61D90">
        <w:rPr>
          <w:b/>
          <w:sz w:val="28"/>
          <w:szCs w:val="28"/>
        </w:rPr>
        <w:t>;</w:t>
      </w:r>
    </w:p>
    <w:p w14:paraId="75E08AE5" w14:textId="77777777" w:rsidR="00F61D90" w:rsidRPr="00F61D90" w:rsidRDefault="00F61D90" w:rsidP="00F61D90">
      <w:pPr>
        <w:autoSpaceDE w:val="0"/>
        <w:autoSpaceDN w:val="0"/>
        <w:adjustRightInd w:val="0"/>
        <w:ind w:firstLine="540"/>
        <w:jc w:val="both"/>
        <w:rPr>
          <w:b/>
          <w:sz w:val="28"/>
          <w:szCs w:val="28"/>
        </w:rPr>
      </w:pPr>
      <w:r w:rsidRPr="00F61D90">
        <w:rPr>
          <w:sz w:val="28"/>
          <w:szCs w:val="28"/>
        </w:rPr>
        <w:t>сточные воды</w:t>
      </w:r>
      <w:r w:rsidRPr="00F61D90">
        <w:rPr>
          <w:b/>
          <w:sz w:val="28"/>
          <w:szCs w:val="28"/>
        </w:rPr>
        <w:t xml:space="preserve"> – </w:t>
      </w:r>
      <w:r w:rsidRPr="00F61D90">
        <w:rPr>
          <w:b/>
          <w:i/>
          <w:sz w:val="28"/>
          <w:szCs w:val="28"/>
        </w:rPr>
        <w:t>0,0</w:t>
      </w:r>
      <w:r w:rsidRPr="00F61D90">
        <w:rPr>
          <w:b/>
          <w:sz w:val="28"/>
          <w:szCs w:val="28"/>
        </w:rPr>
        <w:t xml:space="preserve"> м</w:t>
      </w:r>
      <w:r w:rsidRPr="00F61D90">
        <w:rPr>
          <w:b/>
          <w:sz w:val="28"/>
          <w:szCs w:val="28"/>
          <w:vertAlign w:val="superscript"/>
        </w:rPr>
        <w:t>3</w:t>
      </w:r>
      <w:r w:rsidRPr="00F61D90">
        <w:rPr>
          <w:b/>
          <w:sz w:val="28"/>
          <w:szCs w:val="28"/>
        </w:rPr>
        <w:t>.</w:t>
      </w:r>
    </w:p>
    <w:p w14:paraId="423D5BF1"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xml:space="preserve">Информация о </w:t>
      </w:r>
      <w:r w:rsidRPr="00F61D90">
        <w:rPr>
          <w:b/>
          <w:sz w:val="28"/>
          <w:szCs w:val="28"/>
        </w:rPr>
        <w:t>максимальной величине мощности (нагрузки)</w:t>
      </w:r>
      <w:r w:rsidRPr="00F61D90">
        <w:rPr>
          <w:sz w:val="28"/>
          <w:szCs w:val="28"/>
        </w:rPr>
        <w:t xml:space="preserve"> водопроводных и (или) канализационных сетей и (или) сооружений на них, предназначенных для водоснабжения и (или) водоотведения </w:t>
      </w:r>
      <w:r w:rsidRPr="00F61D90">
        <w:rPr>
          <w:b/>
          <w:sz w:val="28"/>
          <w:szCs w:val="28"/>
        </w:rPr>
        <w:t>на собственные нужды</w:t>
      </w:r>
      <w:r w:rsidRPr="00F61D90">
        <w:rPr>
          <w:sz w:val="28"/>
          <w:szCs w:val="28"/>
        </w:rPr>
        <w:t xml:space="preserve"> индивидуального предпринимателя, являющегося собственником водопроводных и (или) канализационных сетей, а также об </w:t>
      </w:r>
      <w:r w:rsidRPr="00F61D90">
        <w:rPr>
          <w:b/>
          <w:sz w:val="28"/>
          <w:szCs w:val="28"/>
        </w:rPr>
        <w:t>общей максимальной величины мощности</w:t>
      </w:r>
      <w:r w:rsidRPr="00F61D90">
        <w:rPr>
          <w:sz w:val="28"/>
          <w:szCs w:val="28"/>
        </w:rPr>
        <w:t xml:space="preserve">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указанному индивидуальному предпринимателю, </w:t>
      </w:r>
      <w:r w:rsidRPr="00F61D90">
        <w:rPr>
          <w:b/>
          <w:sz w:val="28"/>
          <w:szCs w:val="28"/>
        </w:rPr>
        <w:t>не представлена</w:t>
      </w:r>
      <w:r w:rsidRPr="00F61D90">
        <w:rPr>
          <w:sz w:val="28"/>
          <w:szCs w:val="28"/>
        </w:rPr>
        <w:t>.</w:t>
      </w:r>
    </w:p>
    <w:p w14:paraId="46FD03FE"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xml:space="preserve">Ввиду отсутствия иных достоверных данных </w:t>
      </w:r>
      <w:r w:rsidRPr="00F61D90">
        <w:rPr>
          <w:sz w:val="28"/>
          <w:szCs w:val="28"/>
          <w:u w:val="single"/>
        </w:rPr>
        <w:t>регулятор считает целесообразным заключить, что</w:t>
      </w:r>
      <w:r w:rsidRPr="00F61D90">
        <w:rPr>
          <w:b/>
          <w:sz w:val="28"/>
          <w:szCs w:val="28"/>
        </w:rPr>
        <w:t xml:space="preserve">  максимальная величина мощности (нагрузки)</w:t>
      </w:r>
      <w:r w:rsidRPr="00F61D90">
        <w:rPr>
          <w:sz w:val="28"/>
          <w:szCs w:val="28"/>
        </w:rPr>
        <w:t xml:space="preserve"> водопроводных и (или) канализационных сетей и (или) сооружений на них, предназначенных для водоснабжения и (или) водоотведения </w:t>
      </w:r>
      <w:r w:rsidRPr="00F61D90">
        <w:rPr>
          <w:b/>
          <w:sz w:val="28"/>
          <w:szCs w:val="28"/>
        </w:rPr>
        <w:t xml:space="preserve">на собственные нужды ИП </w:t>
      </w:r>
      <w:proofErr w:type="spellStart"/>
      <w:r w:rsidRPr="00F61D90">
        <w:rPr>
          <w:b/>
          <w:sz w:val="28"/>
          <w:szCs w:val="28"/>
        </w:rPr>
        <w:t>Шобика</w:t>
      </w:r>
      <w:proofErr w:type="spellEnd"/>
      <w:r w:rsidRPr="00F61D90">
        <w:rPr>
          <w:b/>
          <w:sz w:val="28"/>
          <w:szCs w:val="28"/>
        </w:rPr>
        <w:t xml:space="preserve"> С. Б. равна нулю, т. е. </w:t>
      </w:r>
      <w:r w:rsidRPr="00F61D90">
        <w:rPr>
          <w:b/>
          <w:i/>
          <w:sz w:val="28"/>
          <w:szCs w:val="28"/>
          <w:u w:val="single"/>
        </w:rPr>
        <w:t>не превышает 20%</w:t>
      </w:r>
      <w:r w:rsidRPr="00F61D90">
        <w:rPr>
          <w:b/>
          <w:sz w:val="28"/>
          <w:szCs w:val="28"/>
        </w:rPr>
        <w:t xml:space="preserve"> </w:t>
      </w:r>
      <w:r w:rsidRPr="00F61D90">
        <w:rPr>
          <w:b/>
          <w:sz w:val="28"/>
          <w:szCs w:val="28"/>
          <w:u w:val="single"/>
        </w:rPr>
        <w:t>от</w:t>
      </w:r>
      <w:r w:rsidRPr="00F61D90">
        <w:rPr>
          <w:sz w:val="28"/>
          <w:szCs w:val="28"/>
          <w:u w:val="single"/>
        </w:rPr>
        <w:t xml:space="preserve"> </w:t>
      </w:r>
      <w:r w:rsidRPr="00F61D90">
        <w:rPr>
          <w:b/>
          <w:sz w:val="28"/>
          <w:szCs w:val="28"/>
          <w:u w:val="single"/>
        </w:rPr>
        <w:t>общей максимальной величины мощности</w:t>
      </w:r>
      <w:r w:rsidRPr="00F61D90">
        <w:rPr>
          <w:sz w:val="28"/>
          <w:szCs w:val="28"/>
        </w:rPr>
        <w:t xml:space="preserve"> </w:t>
      </w:r>
      <w:r w:rsidRPr="00F61D90">
        <w:rPr>
          <w:sz w:val="28"/>
          <w:szCs w:val="28"/>
        </w:rPr>
        <w:lastRenderedPageBreak/>
        <w:t>(нагрузки) водопроводных и (или) канализационных сетей и (или) сооружений на них, принадлежащих  указанному лицу.</w:t>
      </w:r>
    </w:p>
    <w:p w14:paraId="738F0023" w14:textId="77777777" w:rsidR="00F61D90" w:rsidRPr="00F61D90" w:rsidRDefault="00F61D90" w:rsidP="00F61D90">
      <w:pPr>
        <w:autoSpaceDE w:val="0"/>
        <w:autoSpaceDN w:val="0"/>
        <w:adjustRightInd w:val="0"/>
        <w:ind w:firstLine="540"/>
        <w:jc w:val="both"/>
        <w:rPr>
          <w:color w:val="FF0000"/>
          <w:sz w:val="28"/>
          <w:szCs w:val="28"/>
        </w:rPr>
      </w:pPr>
    </w:p>
    <w:p w14:paraId="500528E3" w14:textId="77777777" w:rsidR="00F61D90" w:rsidRPr="00F61D90" w:rsidRDefault="00F61D90" w:rsidP="00F61D90">
      <w:pPr>
        <w:autoSpaceDE w:val="0"/>
        <w:autoSpaceDN w:val="0"/>
        <w:adjustRightInd w:val="0"/>
        <w:ind w:firstLine="540"/>
        <w:jc w:val="both"/>
        <w:rPr>
          <w:b/>
          <w:sz w:val="28"/>
          <w:szCs w:val="28"/>
          <w:u w:val="single"/>
        </w:rPr>
      </w:pPr>
      <w:r w:rsidRPr="00F61D90">
        <w:rPr>
          <w:sz w:val="28"/>
          <w:szCs w:val="28"/>
          <w:u w:val="single"/>
        </w:rPr>
        <w:t>Вывод:</w:t>
      </w:r>
      <w:r w:rsidRPr="00F61D90">
        <w:rPr>
          <w:sz w:val="28"/>
          <w:szCs w:val="28"/>
        </w:rPr>
        <w:t xml:space="preserve">  </w:t>
      </w:r>
      <w:r w:rsidRPr="00F61D90">
        <w:rPr>
          <w:b/>
          <w:sz w:val="28"/>
          <w:szCs w:val="28"/>
        </w:rPr>
        <w:t xml:space="preserve">ИП </w:t>
      </w:r>
      <w:proofErr w:type="spellStart"/>
      <w:r w:rsidRPr="00F61D90">
        <w:rPr>
          <w:b/>
          <w:sz w:val="28"/>
          <w:szCs w:val="28"/>
        </w:rPr>
        <w:t>Шобик</w:t>
      </w:r>
      <w:proofErr w:type="spellEnd"/>
      <w:r w:rsidRPr="00F61D90">
        <w:rPr>
          <w:b/>
          <w:sz w:val="28"/>
          <w:szCs w:val="28"/>
        </w:rPr>
        <w:t xml:space="preserve"> С.Б.</w:t>
      </w:r>
      <w:r w:rsidRPr="00F61D90">
        <w:rPr>
          <w:sz w:val="28"/>
          <w:szCs w:val="28"/>
        </w:rPr>
        <w:t xml:space="preserve"> </w:t>
      </w:r>
      <w:r w:rsidRPr="00F61D90">
        <w:rPr>
          <w:b/>
          <w:sz w:val="28"/>
          <w:szCs w:val="28"/>
        </w:rPr>
        <w:t xml:space="preserve">критерию № 2 </w:t>
      </w:r>
      <w:r w:rsidRPr="00F61D90">
        <w:rPr>
          <w:b/>
          <w:sz w:val="28"/>
          <w:szCs w:val="28"/>
          <w:u w:val="single"/>
        </w:rPr>
        <w:t>соответствует.</w:t>
      </w:r>
    </w:p>
    <w:p w14:paraId="70FE7523" w14:textId="77777777" w:rsidR="00F61D90" w:rsidRPr="00F61D90" w:rsidRDefault="00F61D90" w:rsidP="00F61D90">
      <w:pPr>
        <w:ind w:firstLine="709"/>
        <w:jc w:val="both"/>
        <w:rPr>
          <w:color w:val="FF0000"/>
          <w:sz w:val="28"/>
          <w:szCs w:val="28"/>
        </w:rPr>
      </w:pPr>
    </w:p>
    <w:p w14:paraId="6CE0B666" w14:textId="77777777" w:rsidR="00F61D90" w:rsidRPr="00F61D90" w:rsidRDefault="00F61D90" w:rsidP="00F61D90">
      <w:pPr>
        <w:autoSpaceDE w:val="0"/>
        <w:autoSpaceDN w:val="0"/>
        <w:adjustRightInd w:val="0"/>
        <w:ind w:firstLine="540"/>
        <w:jc w:val="both"/>
        <w:rPr>
          <w:b/>
          <w:sz w:val="28"/>
          <w:szCs w:val="28"/>
          <w:u w:val="single"/>
        </w:rPr>
      </w:pPr>
      <w:r w:rsidRPr="00F61D90">
        <w:rPr>
          <w:b/>
          <w:sz w:val="28"/>
          <w:szCs w:val="28"/>
          <w:u w:val="single"/>
        </w:rPr>
        <w:t>Критерий № 3:</w:t>
      </w:r>
    </w:p>
    <w:p w14:paraId="03C25C79"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xml:space="preserve">Наличие организованной деятельности </w:t>
      </w:r>
      <w:r w:rsidRPr="00F61D90">
        <w:rPr>
          <w:b/>
          <w:sz w:val="28"/>
          <w:szCs w:val="28"/>
        </w:rPr>
        <w:t>аварийно-диспетчерской службы</w:t>
      </w:r>
      <w:r w:rsidRPr="00F61D90">
        <w:rPr>
          <w:sz w:val="28"/>
          <w:szCs w:val="28"/>
        </w:rPr>
        <w:t xml:space="preserve">, в том числе путем заключения договора на оказание услуг с организацией, осуществляющей деятельность по аварийно-диспетчерскому обслуживанию, </w:t>
      </w:r>
      <w:r w:rsidRPr="00F61D90">
        <w:rPr>
          <w:sz w:val="28"/>
          <w:szCs w:val="28"/>
          <w:u w:val="single"/>
        </w:rPr>
        <w:t>на срок не менее расчетного периода регулирования</w:t>
      </w:r>
      <w:r w:rsidRPr="00F61D90">
        <w:rPr>
          <w:sz w:val="28"/>
          <w:szCs w:val="28"/>
        </w:rPr>
        <w:t>.</w:t>
      </w:r>
    </w:p>
    <w:p w14:paraId="52623358" w14:textId="77777777" w:rsidR="00F61D90" w:rsidRPr="00F61D90" w:rsidRDefault="00F61D90" w:rsidP="00F61D90">
      <w:pPr>
        <w:autoSpaceDE w:val="0"/>
        <w:autoSpaceDN w:val="0"/>
        <w:adjustRightInd w:val="0"/>
        <w:ind w:firstLine="540"/>
        <w:jc w:val="both"/>
        <w:rPr>
          <w:color w:val="FF0000"/>
          <w:sz w:val="28"/>
          <w:szCs w:val="28"/>
        </w:rPr>
      </w:pPr>
    </w:p>
    <w:p w14:paraId="1C58A950" w14:textId="77777777" w:rsidR="00F61D90" w:rsidRPr="00F61D90" w:rsidRDefault="00F61D90" w:rsidP="00F61D90">
      <w:pPr>
        <w:ind w:firstLine="709"/>
        <w:jc w:val="both"/>
        <w:rPr>
          <w:sz w:val="28"/>
          <w:szCs w:val="28"/>
          <w:u w:val="single"/>
        </w:rPr>
      </w:pPr>
      <w:r w:rsidRPr="00F61D90">
        <w:rPr>
          <w:sz w:val="28"/>
          <w:szCs w:val="28"/>
          <w:u w:val="single"/>
        </w:rPr>
        <w:t>Согласно Штатному расписанию</w:t>
      </w:r>
      <w:r w:rsidRPr="00F61D90">
        <w:rPr>
          <w:sz w:val="28"/>
          <w:szCs w:val="28"/>
        </w:rPr>
        <w:t xml:space="preserve">, утвержденному с 01.05.2021 (представлено в материалах </w:t>
      </w:r>
      <w:r w:rsidRPr="00F61D90">
        <w:rPr>
          <w:sz w:val="28"/>
          <w:szCs w:val="28"/>
          <w:u w:val="single"/>
        </w:rPr>
        <w:t xml:space="preserve">Дела  № 106 - ВС и ВО на стр. 75), штат организации состоит из руководителя и 3-х единиц слесарей АВР 5 разряда.  Диспетчеры не предусмотрены. </w:t>
      </w:r>
    </w:p>
    <w:p w14:paraId="10641C96" w14:textId="77777777" w:rsidR="00F61D90" w:rsidRPr="00F61D90" w:rsidRDefault="00F61D90" w:rsidP="00F61D90">
      <w:pPr>
        <w:ind w:firstLine="709"/>
        <w:jc w:val="both"/>
        <w:rPr>
          <w:sz w:val="28"/>
          <w:szCs w:val="28"/>
        </w:rPr>
      </w:pPr>
      <w:r w:rsidRPr="00F61D90">
        <w:rPr>
          <w:sz w:val="28"/>
          <w:szCs w:val="28"/>
        </w:rPr>
        <w:t xml:space="preserve">Договор на оказание услуг с организацией, осуществляющей деятельность по аварийно-диспетчерскому обслуживанию, ИП </w:t>
      </w:r>
      <w:proofErr w:type="spellStart"/>
      <w:r w:rsidRPr="00F61D90">
        <w:rPr>
          <w:sz w:val="28"/>
          <w:szCs w:val="28"/>
        </w:rPr>
        <w:t>Шобиком</w:t>
      </w:r>
      <w:proofErr w:type="spellEnd"/>
      <w:r w:rsidRPr="00F61D90">
        <w:rPr>
          <w:sz w:val="28"/>
          <w:szCs w:val="28"/>
        </w:rPr>
        <w:t xml:space="preserve"> С.Б. не представлен. Какие бы то ни было пояснения насчет того, кем именно ведется такая деятельность на обслуживаемой территории, отсутствуют.</w:t>
      </w:r>
    </w:p>
    <w:p w14:paraId="6BA954A5" w14:textId="77777777" w:rsidR="00F61D90" w:rsidRPr="00F61D90" w:rsidRDefault="00F61D90" w:rsidP="00F61D90">
      <w:pPr>
        <w:ind w:firstLine="709"/>
        <w:jc w:val="both"/>
        <w:rPr>
          <w:color w:val="FF0000"/>
          <w:sz w:val="14"/>
          <w:szCs w:val="28"/>
          <w:highlight w:val="yellow"/>
        </w:rPr>
      </w:pPr>
    </w:p>
    <w:p w14:paraId="5A2139F2" w14:textId="77777777" w:rsidR="00F61D90" w:rsidRPr="00F61D90" w:rsidRDefault="00F61D90" w:rsidP="00F61D90">
      <w:pPr>
        <w:ind w:firstLine="709"/>
        <w:jc w:val="both"/>
        <w:rPr>
          <w:color w:val="FF0000"/>
          <w:sz w:val="14"/>
          <w:szCs w:val="28"/>
          <w:highlight w:val="yellow"/>
        </w:rPr>
      </w:pPr>
    </w:p>
    <w:p w14:paraId="47B8EA6E" w14:textId="77777777" w:rsidR="00F61D90" w:rsidRPr="00F61D90" w:rsidRDefault="00F61D90" w:rsidP="00F61D90">
      <w:pPr>
        <w:autoSpaceDE w:val="0"/>
        <w:autoSpaceDN w:val="0"/>
        <w:adjustRightInd w:val="0"/>
        <w:ind w:firstLine="540"/>
        <w:jc w:val="both"/>
        <w:rPr>
          <w:b/>
          <w:sz w:val="28"/>
          <w:szCs w:val="28"/>
          <w:u w:val="single"/>
        </w:rPr>
      </w:pPr>
      <w:r w:rsidRPr="00F61D90">
        <w:rPr>
          <w:sz w:val="28"/>
          <w:szCs w:val="28"/>
          <w:u w:val="single"/>
        </w:rPr>
        <w:t>Вывод</w:t>
      </w:r>
      <w:r w:rsidRPr="00F61D90">
        <w:rPr>
          <w:sz w:val="28"/>
          <w:szCs w:val="28"/>
        </w:rPr>
        <w:t xml:space="preserve">:  Регулятор считает логичным заключить, что ИП </w:t>
      </w:r>
      <w:proofErr w:type="spellStart"/>
      <w:r w:rsidRPr="00F61D90">
        <w:rPr>
          <w:sz w:val="28"/>
          <w:szCs w:val="28"/>
        </w:rPr>
        <w:t>Шобик</w:t>
      </w:r>
      <w:proofErr w:type="spellEnd"/>
      <w:r w:rsidRPr="00F61D90">
        <w:rPr>
          <w:sz w:val="28"/>
          <w:szCs w:val="28"/>
        </w:rPr>
        <w:t xml:space="preserve"> С.Б. </w:t>
      </w:r>
      <w:r w:rsidRPr="00F61D90">
        <w:rPr>
          <w:b/>
          <w:sz w:val="28"/>
          <w:szCs w:val="28"/>
        </w:rPr>
        <w:t xml:space="preserve">критерию № 3   </w:t>
      </w:r>
      <w:r w:rsidRPr="00F61D90">
        <w:rPr>
          <w:b/>
          <w:sz w:val="28"/>
          <w:szCs w:val="28"/>
          <w:u w:val="single"/>
        </w:rPr>
        <w:t>не</w:t>
      </w:r>
      <w:r w:rsidRPr="00F61D90">
        <w:rPr>
          <w:sz w:val="28"/>
          <w:szCs w:val="28"/>
          <w:u w:val="single"/>
        </w:rPr>
        <w:t xml:space="preserve"> </w:t>
      </w:r>
      <w:r w:rsidRPr="00F61D90">
        <w:rPr>
          <w:b/>
          <w:sz w:val="28"/>
          <w:szCs w:val="28"/>
          <w:u w:val="single"/>
        </w:rPr>
        <w:t>соответствует.</w:t>
      </w:r>
    </w:p>
    <w:p w14:paraId="1C065EEC" w14:textId="77777777" w:rsidR="00F61D90" w:rsidRPr="00F61D90" w:rsidRDefault="00F61D90" w:rsidP="00F61D90">
      <w:pPr>
        <w:ind w:firstLine="709"/>
        <w:jc w:val="both"/>
        <w:rPr>
          <w:sz w:val="28"/>
          <w:szCs w:val="28"/>
        </w:rPr>
      </w:pPr>
    </w:p>
    <w:p w14:paraId="3B7438DC" w14:textId="77777777" w:rsidR="00F61D90" w:rsidRPr="00F61D90" w:rsidRDefault="00F61D90" w:rsidP="00F61D90">
      <w:pPr>
        <w:autoSpaceDE w:val="0"/>
        <w:autoSpaceDN w:val="0"/>
        <w:adjustRightInd w:val="0"/>
        <w:ind w:firstLine="540"/>
        <w:jc w:val="both"/>
        <w:rPr>
          <w:b/>
          <w:sz w:val="28"/>
          <w:szCs w:val="28"/>
          <w:u w:val="single"/>
        </w:rPr>
      </w:pPr>
      <w:r w:rsidRPr="00F61D90">
        <w:rPr>
          <w:b/>
          <w:sz w:val="28"/>
          <w:szCs w:val="28"/>
          <w:u w:val="single"/>
        </w:rPr>
        <w:t>Критерий № 4:</w:t>
      </w:r>
    </w:p>
    <w:p w14:paraId="74B62171"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Наличие официального сайта в информационно-телекоммуникационной сети «Интернет».</w:t>
      </w:r>
    </w:p>
    <w:p w14:paraId="0A2DDDDF" w14:textId="77777777" w:rsidR="00F61D90" w:rsidRPr="00F61D90" w:rsidRDefault="00F61D90" w:rsidP="00F61D90">
      <w:pPr>
        <w:autoSpaceDE w:val="0"/>
        <w:autoSpaceDN w:val="0"/>
        <w:adjustRightInd w:val="0"/>
        <w:ind w:firstLine="540"/>
        <w:jc w:val="both"/>
        <w:rPr>
          <w:color w:val="FF0000"/>
          <w:sz w:val="28"/>
          <w:szCs w:val="28"/>
        </w:rPr>
      </w:pPr>
    </w:p>
    <w:p w14:paraId="1CA56431" w14:textId="1F0509ED" w:rsidR="00F61D90" w:rsidRPr="00F61D90" w:rsidRDefault="00F61D90" w:rsidP="00F61D90">
      <w:pPr>
        <w:autoSpaceDE w:val="0"/>
        <w:autoSpaceDN w:val="0"/>
        <w:adjustRightInd w:val="0"/>
        <w:ind w:firstLine="540"/>
        <w:jc w:val="both"/>
        <w:rPr>
          <w:color w:val="FF0000"/>
          <w:sz w:val="28"/>
          <w:szCs w:val="28"/>
        </w:rPr>
      </w:pPr>
      <w:r w:rsidRPr="00F61D90">
        <w:rPr>
          <w:sz w:val="28"/>
          <w:szCs w:val="28"/>
        </w:rPr>
        <w:t xml:space="preserve">В материалах </w:t>
      </w:r>
      <w:r w:rsidRPr="00F61D90">
        <w:rPr>
          <w:sz w:val="28"/>
          <w:szCs w:val="28"/>
          <w:u w:val="single"/>
        </w:rPr>
        <w:t xml:space="preserve">Дела  № 106 - ВС и ВО, в том числе  в «Анкете для внесения в Реестр (организаций водопроводно-канализационного хозяйства)»  </w:t>
      </w:r>
      <w:r w:rsidRPr="00F61D90">
        <w:rPr>
          <w:sz w:val="28"/>
          <w:szCs w:val="28"/>
        </w:rPr>
        <w:t xml:space="preserve">сведения о наличии сайта с информацией об осуществляемой ИП </w:t>
      </w:r>
      <w:proofErr w:type="spellStart"/>
      <w:r w:rsidRPr="00F61D90">
        <w:rPr>
          <w:sz w:val="28"/>
          <w:szCs w:val="28"/>
        </w:rPr>
        <w:t>Шобиком</w:t>
      </w:r>
      <w:proofErr w:type="spellEnd"/>
      <w:r w:rsidRPr="00F61D90">
        <w:rPr>
          <w:sz w:val="28"/>
          <w:szCs w:val="28"/>
        </w:rPr>
        <w:t xml:space="preserve">  С. Б. деятельности </w:t>
      </w:r>
      <w:r w:rsidRPr="00F61D90">
        <w:rPr>
          <w:b/>
          <w:sz w:val="28"/>
          <w:szCs w:val="28"/>
        </w:rPr>
        <w:t xml:space="preserve"> отсутствуют</w:t>
      </w:r>
      <w:r w:rsidRPr="00F61D90">
        <w:rPr>
          <w:sz w:val="28"/>
          <w:szCs w:val="28"/>
        </w:rPr>
        <w:t>.</w:t>
      </w:r>
    </w:p>
    <w:p w14:paraId="10017DC7" w14:textId="77777777" w:rsidR="00F61D90" w:rsidRPr="00F61D90" w:rsidRDefault="00F61D90" w:rsidP="00F61D90">
      <w:pPr>
        <w:autoSpaceDE w:val="0"/>
        <w:autoSpaceDN w:val="0"/>
        <w:adjustRightInd w:val="0"/>
        <w:ind w:firstLine="540"/>
        <w:jc w:val="both"/>
        <w:rPr>
          <w:b/>
          <w:sz w:val="28"/>
          <w:szCs w:val="28"/>
          <w:u w:val="single"/>
        </w:rPr>
      </w:pPr>
      <w:r w:rsidRPr="00F61D90">
        <w:rPr>
          <w:sz w:val="28"/>
          <w:szCs w:val="28"/>
          <w:u w:val="single"/>
        </w:rPr>
        <w:t>Вывод:</w:t>
      </w:r>
      <w:r w:rsidRPr="00F61D90">
        <w:rPr>
          <w:sz w:val="28"/>
          <w:szCs w:val="28"/>
        </w:rPr>
        <w:t xml:space="preserve">  </w:t>
      </w:r>
      <w:r w:rsidRPr="00F61D90">
        <w:rPr>
          <w:b/>
          <w:sz w:val="28"/>
          <w:szCs w:val="28"/>
        </w:rPr>
        <w:t xml:space="preserve">организация критерию № 4 </w:t>
      </w:r>
      <w:r w:rsidRPr="00F61D90">
        <w:rPr>
          <w:sz w:val="28"/>
          <w:szCs w:val="28"/>
        </w:rPr>
        <w:t xml:space="preserve"> </w:t>
      </w:r>
      <w:r w:rsidRPr="00F61D90">
        <w:rPr>
          <w:b/>
          <w:sz w:val="28"/>
          <w:szCs w:val="28"/>
          <w:u w:val="single"/>
        </w:rPr>
        <w:t>не соответствует.</w:t>
      </w:r>
    </w:p>
    <w:p w14:paraId="2442E3D5" w14:textId="77777777" w:rsidR="00F61D90" w:rsidRPr="00F61D90" w:rsidRDefault="00F61D90" w:rsidP="00F61D90">
      <w:pPr>
        <w:ind w:firstLine="709"/>
        <w:jc w:val="both"/>
        <w:rPr>
          <w:color w:val="FF0000"/>
          <w:sz w:val="28"/>
          <w:szCs w:val="28"/>
        </w:rPr>
      </w:pPr>
    </w:p>
    <w:p w14:paraId="352B201F" w14:textId="77777777" w:rsidR="00F61D90" w:rsidRPr="00F61D90" w:rsidRDefault="00F61D90" w:rsidP="00F61D90">
      <w:pPr>
        <w:autoSpaceDE w:val="0"/>
        <w:autoSpaceDN w:val="0"/>
        <w:adjustRightInd w:val="0"/>
        <w:ind w:firstLine="540"/>
        <w:jc w:val="both"/>
        <w:rPr>
          <w:color w:val="FF0000"/>
          <w:sz w:val="28"/>
          <w:szCs w:val="28"/>
        </w:rPr>
      </w:pPr>
    </w:p>
    <w:p w14:paraId="527C1283" w14:textId="77777777" w:rsidR="00F61D90" w:rsidRPr="00F61D90" w:rsidRDefault="00F61D90" w:rsidP="00F61D90">
      <w:pPr>
        <w:autoSpaceDE w:val="0"/>
        <w:autoSpaceDN w:val="0"/>
        <w:adjustRightInd w:val="0"/>
        <w:ind w:firstLine="540"/>
        <w:jc w:val="both"/>
        <w:rPr>
          <w:b/>
          <w:sz w:val="28"/>
          <w:szCs w:val="28"/>
          <w:u w:val="single"/>
        </w:rPr>
      </w:pPr>
      <w:r w:rsidRPr="00F61D90">
        <w:rPr>
          <w:sz w:val="28"/>
          <w:szCs w:val="28"/>
        </w:rPr>
        <w:t xml:space="preserve">В соответствии с </w:t>
      </w:r>
      <w:r w:rsidRPr="00F61D90">
        <w:rPr>
          <w:b/>
          <w:sz w:val="28"/>
          <w:szCs w:val="28"/>
          <w:u w:val="single"/>
        </w:rPr>
        <w:t>пунктом 45 (2)</w:t>
      </w:r>
      <w:r w:rsidRPr="00F61D90">
        <w:rPr>
          <w:sz w:val="28"/>
          <w:szCs w:val="28"/>
          <w:u w:val="single"/>
        </w:rPr>
        <w:t xml:space="preserve"> Правил холодного водоснабжения и водоотведения</w:t>
      </w:r>
      <w:r w:rsidRPr="00F61D90">
        <w:rPr>
          <w:sz w:val="28"/>
          <w:szCs w:val="28"/>
        </w:rPr>
        <w:t xml:space="preserve"> транзитными организациями признаются организации, соответствующие </w:t>
      </w:r>
      <w:r w:rsidRPr="00F61D90">
        <w:rPr>
          <w:b/>
          <w:sz w:val="28"/>
          <w:szCs w:val="28"/>
          <w:u w:val="single"/>
        </w:rPr>
        <w:t>одному из следующих критериев:</w:t>
      </w:r>
    </w:p>
    <w:p w14:paraId="7CDF0FD7" w14:textId="77777777" w:rsidR="00F61D90" w:rsidRPr="00F61D90" w:rsidRDefault="00F61D90" w:rsidP="00F61D90">
      <w:pPr>
        <w:autoSpaceDE w:val="0"/>
        <w:autoSpaceDN w:val="0"/>
        <w:adjustRightInd w:val="0"/>
        <w:ind w:firstLine="540"/>
        <w:jc w:val="both"/>
        <w:rPr>
          <w:sz w:val="28"/>
          <w:szCs w:val="28"/>
        </w:rPr>
      </w:pPr>
    </w:p>
    <w:p w14:paraId="146FACA9" w14:textId="77777777" w:rsidR="00F61D90" w:rsidRPr="00F61D90" w:rsidRDefault="00F61D90" w:rsidP="00F61D90">
      <w:pPr>
        <w:autoSpaceDE w:val="0"/>
        <w:autoSpaceDN w:val="0"/>
        <w:adjustRightInd w:val="0"/>
        <w:ind w:firstLine="540"/>
        <w:jc w:val="both"/>
        <w:rPr>
          <w:b/>
          <w:sz w:val="28"/>
          <w:szCs w:val="28"/>
          <w:u w:val="single"/>
        </w:rPr>
      </w:pPr>
      <w:r w:rsidRPr="00F61D90">
        <w:rPr>
          <w:b/>
          <w:sz w:val="28"/>
          <w:szCs w:val="28"/>
          <w:u w:val="single"/>
        </w:rPr>
        <w:t>Критерий № 5:</w:t>
      </w:r>
    </w:p>
    <w:p w14:paraId="1B3F851F"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xml:space="preserve">Организация, осуществляющая холодное водоснабжение и (или) водоотведение, </w:t>
      </w:r>
      <w:r w:rsidRPr="00F61D90">
        <w:rPr>
          <w:b/>
          <w:sz w:val="28"/>
          <w:szCs w:val="28"/>
        </w:rPr>
        <w:t>определенная решением органа местного самоуправления, которая обязана заключить</w:t>
      </w:r>
      <w:r w:rsidRPr="00F61D90">
        <w:rPr>
          <w:sz w:val="28"/>
          <w:szCs w:val="28"/>
        </w:rPr>
        <w:t xml:space="preserve"> договор холодного водоснабжения, договор водоотведения, </w:t>
      </w:r>
      <w:r w:rsidRPr="00F61D90">
        <w:rPr>
          <w:b/>
          <w:sz w:val="28"/>
          <w:szCs w:val="28"/>
        </w:rPr>
        <w:t>единый договор холодного водоснабжения и водоотведения с любым обратившимся к ней лицом</w:t>
      </w:r>
      <w:r w:rsidRPr="00F61D90">
        <w:rPr>
          <w:sz w:val="28"/>
          <w:szCs w:val="28"/>
        </w:rPr>
        <w:t>, чьи объекты подключены (технологически присоединены) к централизованной системе холодного водоснабжения и (или) водоотведения.</w:t>
      </w:r>
    </w:p>
    <w:p w14:paraId="6EE2B2CD" w14:textId="77777777" w:rsidR="00F61D90" w:rsidRPr="00F61D90" w:rsidRDefault="00F61D90" w:rsidP="00F61D90">
      <w:pPr>
        <w:autoSpaceDE w:val="0"/>
        <w:autoSpaceDN w:val="0"/>
        <w:adjustRightInd w:val="0"/>
        <w:ind w:firstLine="540"/>
        <w:jc w:val="both"/>
        <w:rPr>
          <w:color w:val="FF0000"/>
          <w:sz w:val="28"/>
          <w:szCs w:val="28"/>
        </w:rPr>
      </w:pPr>
    </w:p>
    <w:p w14:paraId="09F259B0" w14:textId="77777777" w:rsidR="00F61D90" w:rsidRPr="00F61D90" w:rsidRDefault="00F61D90" w:rsidP="00F61D90">
      <w:pPr>
        <w:autoSpaceDE w:val="0"/>
        <w:autoSpaceDN w:val="0"/>
        <w:adjustRightInd w:val="0"/>
        <w:ind w:firstLine="540"/>
        <w:jc w:val="both"/>
        <w:rPr>
          <w:sz w:val="28"/>
          <w:szCs w:val="28"/>
        </w:rPr>
      </w:pPr>
      <w:r w:rsidRPr="00F61D90">
        <w:rPr>
          <w:color w:val="FF0000"/>
          <w:sz w:val="28"/>
          <w:szCs w:val="28"/>
        </w:rPr>
        <w:lastRenderedPageBreak/>
        <w:t xml:space="preserve">  </w:t>
      </w:r>
      <w:r w:rsidRPr="00F61D90">
        <w:rPr>
          <w:sz w:val="28"/>
          <w:szCs w:val="28"/>
        </w:rPr>
        <w:t>В</w:t>
      </w:r>
      <w:r w:rsidRPr="00F61D90">
        <w:rPr>
          <w:sz w:val="28"/>
          <w:szCs w:val="28"/>
          <w:u w:val="single"/>
        </w:rPr>
        <w:t xml:space="preserve"> приложении к  письму  Администрации Кемеровского городского округа  от 17.02.2022, исх. № 07-01-07/411, </w:t>
      </w:r>
      <w:proofErr w:type="spellStart"/>
      <w:r w:rsidRPr="00F61D90">
        <w:rPr>
          <w:sz w:val="28"/>
          <w:szCs w:val="28"/>
          <w:u w:val="single"/>
        </w:rPr>
        <w:t>вх</w:t>
      </w:r>
      <w:proofErr w:type="spellEnd"/>
      <w:r w:rsidRPr="00F61D90">
        <w:rPr>
          <w:sz w:val="28"/>
          <w:szCs w:val="28"/>
          <w:u w:val="single"/>
        </w:rPr>
        <w:t>. № 927 от 21.02.2022</w:t>
      </w:r>
      <w:r w:rsidRPr="00F61D90">
        <w:rPr>
          <w:sz w:val="28"/>
          <w:szCs w:val="28"/>
        </w:rPr>
        <w:t xml:space="preserve">, представленному в качестве ответа на запрос регулятора  </w:t>
      </w:r>
      <w:r w:rsidRPr="00F61D90">
        <w:rPr>
          <w:sz w:val="28"/>
          <w:szCs w:val="28"/>
          <w:u w:val="single"/>
        </w:rPr>
        <w:t>от 08.02.2022 № М-10-57/351-01</w:t>
      </w:r>
      <w:r w:rsidRPr="00F61D90">
        <w:rPr>
          <w:sz w:val="28"/>
          <w:szCs w:val="28"/>
        </w:rPr>
        <w:t xml:space="preserve">, приводится текст </w:t>
      </w:r>
      <w:r w:rsidRPr="00F61D90">
        <w:rPr>
          <w:sz w:val="28"/>
          <w:szCs w:val="28"/>
          <w:u w:val="single"/>
        </w:rPr>
        <w:t xml:space="preserve">постановления Администрации города Кемерово от 10.06.2013 № 1752 (ред. от 24.01.2014 № 105), пунктом 1 </w:t>
      </w:r>
      <w:r w:rsidRPr="00F61D90">
        <w:rPr>
          <w:sz w:val="28"/>
          <w:szCs w:val="28"/>
        </w:rPr>
        <w:t xml:space="preserve">которого установлено, что статусом гарантирующей организации, предоставляющей услуги водоснабжения и водоотведения </w:t>
      </w:r>
      <w:r w:rsidRPr="00F61D90">
        <w:rPr>
          <w:b/>
          <w:sz w:val="28"/>
          <w:szCs w:val="28"/>
        </w:rPr>
        <w:t>на территории            г. Кемерово</w:t>
      </w:r>
      <w:r w:rsidRPr="00F61D90">
        <w:rPr>
          <w:sz w:val="28"/>
          <w:szCs w:val="28"/>
        </w:rPr>
        <w:t xml:space="preserve">, наделено </w:t>
      </w:r>
      <w:r w:rsidRPr="00F61D90">
        <w:rPr>
          <w:b/>
          <w:sz w:val="28"/>
          <w:szCs w:val="28"/>
        </w:rPr>
        <w:t>ОАО «Северо-Кузбасская энергетическая компания»</w:t>
      </w:r>
      <w:r w:rsidRPr="00F61D90">
        <w:rPr>
          <w:sz w:val="28"/>
          <w:szCs w:val="28"/>
        </w:rPr>
        <w:t xml:space="preserve">. </w:t>
      </w:r>
    </w:p>
    <w:p w14:paraId="3167681D" w14:textId="77777777" w:rsidR="00F61D90" w:rsidRPr="00F61D90" w:rsidRDefault="00F61D90" w:rsidP="00F61D90">
      <w:pPr>
        <w:autoSpaceDE w:val="0"/>
        <w:autoSpaceDN w:val="0"/>
        <w:adjustRightInd w:val="0"/>
        <w:ind w:firstLine="540"/>
        <w:jc w:val="both"/>
        <w:rPr>
          <w:color w:val="FF0000"/>
          <w:sz w:val="28"/>
          <w:szCs w:val="28"/>
        </w:rPr>
      </w:pPr>
    </w:p>
    <w:p w14:paraId="6711FCB2" w14:textId="77777777" w:rsidR="00F61D90" w:rsidRPr="00F61D90" w:rsidRDefault="00F61D90" w:rsidP="00F61D90">
      <w:pPr>
        <w:autoSpaceDE w:val="0"/>
        <w:autoSpaceDN w:val="0"/>
        <w:adjustRightInd w:val="0"/>
        <w:ind w:firstLine="540"/>
        <w:jc w:val="both"/>
        <w:rPr>
          <w:b/>
          <w:sz w:val="28"/>
          <w:szCs w:val="28"/>
          <w:u w:val="single"/>
        </w:rPr>
      </w:pPr>
      <w:r w:rsidRPr="00F61D90">
        <w:rPr>
          <w:sz w:val="28"/>
          <w:szCs w:val="28"/>
          <w:u w:val="single"/>
        </w:rPr>
        <w:t>Вывод</w:t>
      </w:r>
      <w:r w:rsidRPr="00F61D90">
        <w:rPr>
          <w:b/>
          <w:sz w:val="28"/>
          <w:szCs w:val="28"/>
        </w:rPr>
        <w:t xml:space="preserve">:  ИП </w:t>
      </w:r>
      <w:proofErr w:type="spellStart"/>
      <w:r w:rsidRPr="00F61D90">
        <w:rPr>
          <w:b/>
          <w:sz w:val="28"/>
          <w:szCs w:val="28"/>
        </w:rPr>
        <w:t>Шобик</w:t>
      </w:r>
      <w:proofErr w:type="spellEnd"/>
      <w:r w:rsidRPr="00F61D90">
        <w:rPr>
          <w:b/>
          <w:sz w:val="28"/>
          <w:szCs w:val="28"/>
        </w:rPr>
        <w:t xml:space="preserve"> С.Б.  критерию  № 5 </w:t>
      </w:r>
      <w:r w:rsidRPr="00F61D90">
        <w:rPr>
          <w:sz w:val="28"/>
          <w:szCs w:val="28"/>
        </w:rPr>
        <w:t xml:space="preserve"> </w:t>
      </w:r>
      <w:r w:rsidRPr="00F61D90">
        <w:rPr>
          <w:b/>
          <w:sz w:val="28"/>
          <w:szCs w:val="28"/>
          <w:u w:val="single"/>
        </w:rPr>
        <w:t>не</w:t>
      </w:r>
      <w:r w:rsidRPr="00F61D90">
        <w:rPr>
          <w:sz w:val="28"/>
          <w:szCs w:val="28"/>
          <w:u w:val="single"/>
        </w:rPr>
        <w:t xml:space="preserve"> </w:t>
      </w:r>
      <w:r w:rsidRPr="00F61D90">
        <w:rPr>
          <w:b/>
          <w:sz w:val="28"/>
          <w:szCs w:val="28"/>
          <w:u w:val="single"/>
        </w:rPr>
        <w:t>соответствует.</w:t>
      </w:r>
    </w:p>
    <w:p w14:paraId="3818228A" w14:textId="77777777" w:rsidR="00F61D90" w:rsidRPr="00F61D90" w:rsidRDefault="00F61D90" w:rsidP="00F61D90">
      <w:pPr>
        <w:autoSpaceDE w:val="0"/>
        <w:autoSpaceDN w:val="0"/>
        <w:adjustRightInd w:val="0"/>
        <w:ind w:firstLine="540"/>
        <w:jc w:val="both"/>
        <w:rPr>
          <w:color w:val="FF0000"/>
          <w:sz w:val="28"/>
          <w:szCs w:val="28"/>
          <w:highlight w:val="yellow"/>
          <w:u w:val="single"/>
        </w:rPr>
      </w:pPr>
    </w:p>
    <w:p w14:paraId="10F1D4DD" w14:textId="77777777" w:rsidR="00F61D90" w:rsidRPr="00F61D90" w:rsidRDefault="00F61D90" w:rsidP="00F61D90">
      <w:pPr>
        <w:autoSpaceDE w:val="0"/>
        <w:autoSpaceDN w:val="0"/>
        <w:adjustRightInd w:val="0"/>
        <w:ind w:firstLine="540"/>
        <w:jc w:val="both"/>
        <w:rPr>
          <w:b/>
          <w:sz w:val="28"/>
          <w:szCs w:val="28"/>
          <w:u w:val="single"/>
        </w:rPr>
      </w:pPr>
      <w:r w:rsidRPr="00F61D90">
        <w:rPr>
          <w:b/>
          <w:sz w:val="28"/>
          <w:szCs w:val="28"/>
          <w:u w:val="single"/>
        </w:rPr>
        <w:t>Критерий № 6:</w:t>
      </w:r>
    </w:p>
    <w:p w14:paraId="287FD5C3" w14:textId="77777777" w:rsidR="00F61D90" w:rsidRPr="00F61D90" w:rsidRDefault="00F61D90" w:rsidP="00F61D90">
      <w:pPr>
        <w:autoSpaceDE w:val="0"/>
        <w:autoSpaceDN w:val="0"/>
        <w:adjustRightInd w:val="0"/>
        <w:ind w:firstLine="540"/>
        <w:jc w:val="both"/>
        <w:rPr>
          <w:sz w:val="28"/>
          <w:szCs w:val="28"/>
          <w:u w:val="single"/>
        </w:rPr>
      </w:pPr>
      <w:r w:rsidRPr="00F61D90">
        <w:rPr>
          <w:sz w:val="28"/>
          <w:szCs w:val="28"/>
        </w:rPr>
        <w:t xml:space="preserve">Организация, заключившая </w:t>
      </w:r>
      <w:r w:rsidRPr="00F61D90">
        <w:rPr>
          <w:sz w:val="28"/>
          <w:szCs w:val="28"/>
          <w:u w:val="single"/>
        </w:rPr>
        <w:t>концессионное соглашение</w:t>
      </w:r>
      <w:r w:rsidRPr="00F61D90">
        <w:rPr>
          <w:sz w:val="28"/>
          <w:szCs w:val="28"/>
        </w:rPr>
        <w:t>, объектом которого является водопроводные и (или) канализационные сети и (или) сооружения на них</w:t>
      </w:r>
      <w:r w:rsidRPr="00F61D90">
        <w:rPr>
          <w:b/>
          <w:sz w:val="28"/>
          <w:szCs w:val="28"/>
        </w:rPr>
        <w:t xml:space="preserve">, </w:t>
      </w:r>
      <w:r w:rsidRPr="00F61D90">
        <w:rPr>
          <w:b/>
          <w:sz w:val="28"/>
          <w:szCs w:val="28"/>
          <w:u w:val="single"/>
        </w:rPr>
        <w:t>в части</w:t>
      </w:r>
      <w:r w:rsidRPr="00F61D90">
        <w:rPr>
          <w:sz w:val="28"/>
          <w:szCs w:val="28"/>
          <w:u w:val="single"/>
        </w:rPr>
        <w:t xml:space="preserve"> водопроводных и (или) канализационных сетей и (или) сооружений на них, </w:t>
      </w:r>
      <w:r w:rsidRPr="00F61D90">
        <w:rPr>
          <w:b/>
          <w:sz w:val="28"/>
          <w:szCs w:val="28"/>
          <w:u w:val="single"/>
        </w:rPr>
        <w:t>переданных во владение и пользование по концессионному соглашению</w:t>
      </w:r>
      <w:r w:rsidRPr="00F61D90">
        <w:rPr>
          <w:sz w:val="28"/>
          <w:szCs w:val="28"/>
        </w:rPr>
        <w:t xml:space="preserve">. Если такая организация является собственником или иным законным владельцем </w:t>
      </w:r>
      <w:r w:rsidRPr="00F61D90">
        <w:rPr>
          <w:sz w:val="28"/>
          <w:szCs w:val="28"/>
          <w:u w:val="single"/>
        </w:rPr>
        <w:t>иных</w:t>
      </w:r>
      <w:r w:rsidRPr="00F61D90">
        <w:rPr>
          <w:sz w:val="28"/>
          <w:szCs w:val="28"/>
        </w:rPr>
        <w:t xml:space="preserve"> водопроводных и (или) канализационных сетей и (или) сооружений на них, то </w:t>
      </w:r>
      <w:r w:rsidRPr="00F61D90">
        <w:rPr>
          <w:sz w:val="28"/>
          <w:szCs w:val="28"/>
          <w:u w:val="single"/>
        </w:rPr>
        <w:t>в части иных</w:t>
      </w:r>
      <w:r w:rsidRPr="00F61D90">
        <w:rPr>
          <w:sz w:val="28"/>
          <w:szCs w:val="28"/>
        </w:rPr>
        <w:t xml:space="preserve"> водопроводных и (или) канализационных сетей и (или) сооружений на них такая организация признается транзитной организацией </w:t>
      </w:r>
      <w:r w:rsidRPr="00F61D90">
        <w:rPr>
          <w:sz w:val="28"/>
          <w:szCs w:val="28"/>
          <w:u w:val="single"/>
        </w:rPr>
        <w:t xml:space="preserve">при ее соответствии критериям, указанным в </w:t>
      </w:r>
      <w:hyperlink w:anchor="Par0" w:history="1">
        <w:r w:rsidRPr="00F61D90">
          <w:rPr>
            <w:sz w:val="28"/>
            <w:szCs w:val="28"/>
            <w:u w:val="single"/>
          </w:rPr>
          <w:t>пункте 45(1)</w:t>
        </w:r>
      </w:hyperlink>
      <w:r w:rsidRPr="00F61D90">
        <w:rPr>
          <w:sz w:val="28"/>
          <w:szCs w:val="28"/>
          <w:u w:val="single"/>
        </w:rPr>
        <w:t xml:space="preserve"> Правил.</w:t>
      </w:r>
    </w:p>
    <w:p w14:paraId="4B386B83" w14:textId="77777777" w:rsidR="00F61D90" w:rsidRPr="00F61D90" w:rsidRDefault="00F61D90" w:rsidP="00F61D90">
      <w:pPr>
        <w:autoSpaceDE w:val="0"/>
        <w:autoSpaceDN w:val="0"/>
        <w:adjustRightInd w:val="0"/>
        <w:ind w:firstLine="540"/>
        <w:jc w:val="both"/>
        <w:rPr>
          <w:color w:val="FF0000"/>
          <w:sz w:val="2"/>
          <w:szCs w:val="28"/>
        </w:rPr>
      </w:pPr>
    </w:p>
    <w:p w14:paraId="4E8159FB" w14:textId="77777777" w:rsidR="00F61D90" w:rsidRPr="00F61D90" w:rsidRDefault="00F61D90" w:rsidP="00F61D90">
      <w:pPr>
        <w:autoSpaceDE w:val="0"/>
        <w:autoSpaceDN w:val="0"/>
        <w:adjustRightInd w:val="0"/>
        <w:ind w:firstLine="540"/>
        <w:jc w:val="both"/>
        <w:rPr>
          <w:color w:val="FF0000"/>
          <w:sz w:val="28"/>
          <w:szCs w:val="28"/>
          <w:highlight w:val="yellow"/>
        </w:rPr>
      </w:pPr>
    </w:p>
    <w:p w14:paraId="5365C068" w14:textId="6DEB3F41" w:rsidR="00F61D90" w:rsidRPr="00F61D90" w:rsidRDefault="00F61D90" w:rsidP="00F61D90">
      <w:pPr>
        <w:autoSpaceDE w:val="0"/>
        <w:autoSpaceDN w:val="0"/>
        <w:adjustRightInd w:val="0"/>
        <w:ind w:firstLine="540"/>
        <w:jc w:val="both"/>
        <w:rPr>
          <w:sz w:val="28"/>
          <w:szCs w:val="28"/>
          <w:u w:val="single"/>
        </w:rPr>
      </w:pPr>
      <w:r w:rsidRPr="00F61D90">
        <w:rPr>
          <w:sz w:val="28"/>
          <w:szCs w:val="28"/>
        </w:rPr>
        <w:t xml:space="preserve">Как изложено выше, </w:t>
      </w:r>
      <w:r w:rsidRPr="00F61D90">
        <w:rPr>
          <w:b/>
          <w:sz w:val="28"/>
          <w:szCs w:val="28"/>
        </w:rPr>
        <w:t xml:space="preserve">ИП </w:t>
      </w:r>
      <w:proofErr w:type="spellStart"/>
      <w:r w:rsidRPr="00F61D90">
        <w:rPr>
          <w:b/>
          <w:sz w:val="28"/>
          <w:szCs w:val="28"/>
        </w:rPr>
        <w:t>Шобик</w:t>
      </w:r>
      <w:proofErr w:type="spellEnd"/>
      <w:r w:rsidRPr="00F61D90">
        <w:rPr>
          <w:b/>
          <w:sz w:val="28"/>
          <w:szCs w:val="28"/>
        </w:rPr>
        <w:t xml:space="preserve"> С.Б. </w:t>
      </w:r>
      <w:r w:rsidRPr="00F61D90">
        <w:rPr>
          <w:sz w:val="28"/>
          <w:szCs w:val="28"/>
        </w:rPr>
        <w:t xml:space="preserve">владеет и пользуется инженерными сетями, эксплуатируемыми в целях осуществления регулируемой деятельности по транспортировке питьевой воды и сточных вод, на основании подтвержденных </w:t>
      </w:r>
      <w:r w:rsidRPr="00F61D90">
        <w:rPr>
          <w:sz w:val="28"/>
          <w:szCs w:val="28"/>
          <w:u w:val="single"/>
        </w:rPr>
        <w:t>прав собственности</w:t>
      </w:r>
      <w:r w:rsidRPr="00F61D90">
        <w:rPr>
          <w:sz w:val="28"/>
          <w:szCs w:val="28"/>
        </w:rPr>
        <w:t xml:space="preserve"> на указанные объекты недвижимого имущества. Иными словами, </w:t>
      </w:r>
      <w:r w:rsidRPr="00F61D90">
        <w:rPr>
          <w:b/>
          <w:sz w:val="28"/>
          <w:szCs w:val="28"/>
        </w:rPr>
        <w:t>концессионных</w:t>
      </w:r>
      <w:r w:rsidRPr="00F61D90">
        <w:rPr>
          <w:b/>
          <w:color w:val="FF0000"/>
          <w:sz w:val="28"/>
          <w:szCs w:val="28"/>
        </w:rPr>
        <w:t xml:space="preserve"> </w:t>
      </w:r>
      <w:r w:rsidRPr="00F61D90">
        <w:rPr>
          <w:b/>
          <w:sz w:val="28"/>
          <w:szCs w:val="28"/>
        </w:rPr>
        <w:t>соглашений в сфере холодного водоснабжения и водоотведения данным лицом не заключалось.</w:t>
      </w:r>
    </w:p>
    <w:p w14:paraId="019347E7" w14:textId="77777777" w:rsidR="00F61D90" w:rsidRPr="00F61D90" w:rsidRDefault="00F61D90" w:rsidP="00F61D90">
      <w:pPr>
        <w:autoSpaceDE w:val="0"/>
        <w:autoSpaceDN w:val="0"/>
        <w:adjustRightInd w:val="0"/>
        <w:ind w:firstLine="540"/>
        <w:jc w:val="both"/>
        <w:rPr>
          <w:color w:val="FF0000"/>
          <w:sz w:val="28"/>
          <w:szCs w:val="28"/>
          <w:highlight w:val="yellow"/>
        </w:rPr>
      </w:pPr>
    </w:p>
    <w:p w14:paraId="0A3A0E89" w14:textId="77777777" w:rsidR="00F61D90" w:rsidRPr="00F61D90" w:rsidRDefault="00F61D90" w:rsidP="00F61D90">
      <w:pPr>
        <w:autoSpaceDE w:val="0"/>
        <w:autoSpaceDN w:val="0"/>
        <w:adjustRightInd w:val="0"/>
        <w:ind w:firstLine="540"/>
        <w:jc w:val="both"/>
        <w:rPr>
          <w:b/>
          <w:sz w:val="28"/>
          <w:szCs w:val="28"/>
          <w:u w:val="single"/>
        </w:rPr>
      </w:pPr>
      <w:r w:rsidRPr="00F61D90">
        <w:rPr>
          <w:sz w:val="28"/>
          <w:szCs w:val="28"/>
          <w:u w:val="single"/>
        </w:rPr>
        <w:t>Вывод</w:t>
      </w:r>
      <w:r w:rsidRPr="00F61D90">
        <w:rPr>
          <w:b/>
          <w:sz w:val="28"/>
          <w:szCs w:val="28"/>
        </w:rPr>
        <w:t>:  организация  критерию № 6</w:t>
      </w:r>
      <w:r w:rsidRPr="00F61D90">
        <w:rPr>
          <w:sz w:val="28"/>
          <w:szCs w:val="28"/>
        </w:rPr>
        <w:t xml:space="preserve">  </w:t>
      </w:r>
      <w:r w:rsidRPr="00F61D90">
        <w:rPr>
          <w:b/>
          <w:sz w:val="28"/>
          <w:szCs w:val="28"/>
          <w:u w:val="single"/>
        </w:rPr>
        <w:t>не соответствует.</w:t>
      </w:r>
    </w:p>
    <w:p w14:paraId="704C5849" w14:textId="77777777" w:rsidR="00F61D90" w:rsidRPr="00F61D90" w:rsidRDefault="00F61D90" w:rsidP="00F61D90">
      <w:pPr>
        <w:autoSpaceDE w:val="0"/>
        <w:autoSpaceDN w:val="0"/>
        <w:adjustRightInd w:val="0"/>
        <w:ind w:firstLine="540"/>
        <w:jc w:val="both"/>
        <w:rPr>
          <w:color w:val="FF0000"/>
          <w:sz w:val="28"/>
          <w:szCs w:val="28"/>
        </w:rPr>
      </w:pPr>
    </w:p>
    <w:p w14:paraId="3BE3EEE7" w14:textId="77777777" w:rsidR="00F61D90" w:rsidRPr="00F61D90" w:rsidRDefault="00F61D90" w:rsidP="00F61D90">
      <w:pPr>
        <w:autoSpaceDE w:val="0"/>
        <w:autoSpaceDN w:val="0"/>
        <w:adjustRightInd w:val="0"/>
        <w:ind w:firstLine="540"/>
        <w:jc w:val="both"/>
        <w:rPr>
          <w:b/>
          <w:sz w:val="28"/>
          <w:szCs w:val="28"/>
          <w:u w:val="single"/>
        </w:rPr>
      </w:pPr>
      <w:r w:rsidRPr="00F61D90">
        <w:rPr>
          <w:b/>
          <w:sz w:val="28"/>
          <w:szCs w:val="28"/>
          <w:u w:val="single"/>
        </w:rPr>
        <w:t>Критерий № 7:</w:t>
      </w:r>
    </w:p>
    <w:p w14:paraId="3250F840" w14:textId="77777777" w:rsidR="00F61D90" w:rsidRPr="00F61D90" w:rsidRDefault="00F61D90" w:rsidP="00F61D90">
      <w:pPr>
        <w:autoSpaceDE w:val="0"/>
        <w:autoSpaceDN w:val="0"/>
        <w:adjustRightInd w:val="0"/>
        <w:ind w:firstLine="540"/>
        <w:jc w:val="both"/>
        <w:rPr>
          <w:b/>
          <w:sz w:val="28"/>
          <w:szCs w:val="28"/>
          <w:u w:val="single"/>
        </w:rPr>
      </w:pPr>
    </w:p>
    <w:p w14:paraId="67506B0A"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xml:space="preserve">Организация, осуществляющая транспортировку воды </w:t>
      </w:r>
      <w:r w:rsidRPr="00F61D90">
        <w:rPr>
          <w:b/>
          <w:sz w:val="28"/>
          <w:szCs w:val="28"/>
        </w:rPr>
        <w:t>насосными станциями или иными сооружениями</w:t>
      </w:r>
      <w:r w:rsidRPr="00F61D90">
        <w:rPr>
          <w:sz w:val="28"/>
          <w:szCs w:val="28"/>
        </w:rPr>
        <w:t xml:space="preserve">, предназначенными </w:t>
      </w:r>
      <w:r w:rsidRPr="00F61D90">
        <w:rPr>
          <w:b/>
          <w:sz w:val="28"/>
          <w:szCs w:val="28"/>
        </w:rPr>
        <w:t>для подъема холодной воды</w:t>
      </w:r>
      <w:r w:rsidRPr="00F61D90">
        <w:rPr>
          <w:sz w:val="28"/>
          <w:szCs w:val="28"/>
        </w:rPr>
        <w:t xml:space="preserve">, которые </w:t>
      </w:r>
      <w:r w:rsidRPr="00F61D90">
        <w:rPr>
          <w:sz w:val="28"/>
          <w:szCs w:val="28"/>
          <w:u w:val="single"/>
        </w:rPr>
        <w:t>одновременно являются инженерными сооружениями, используемыми в целях теплоснабжения или горячего водоснабжения</w:t>
      </w:r>
      <w:r w:rsidRPr="00F61D90">
        <w:rPr>
          <w:sz w:val="28"/>
          <w:szCs w:val="28"/>
        </w:rPr>
        <w:t xml:space="preserve">, а также организация, владеющая на праве собственности или ином законном основании </w:t>
      </w:r>
      <w:r w:rsidRPr="00F61D90">
        <w:rPr>
          <w:b/>
          <w:sz w:val="28"/>
          <w:szCs w:val="28"/>
          <w:u w:val="single"/>
        </w:rPr>
        <w:t>источником комбинированной выработки электрической и тепловой энергии</w:t>
      </w:r>
      <w:r w:rsidRPr="00F61D90">
        <w:rPr>
          <w:sz w:val="28"/>
          <w:szCs w:val="28"/>
          <w:u w:val="single"/>
        </w:rPr>
        <w:t xml:space="preserve"> на территории муниципального образования</w:t>
      </w:r>
      <w:r w:rsidRPr="00F61D90">
        <w:rPr>
          <w:sz w:val="28"/>
          <w:szCs w:val="28"/>
        </w:rPr>
        <w:t xml:space="preserve">, в границах которого располагается система холодного водоснабжения и (или) водоотведения. </w:t>
      </w:r>
    </w:p>
    <w:p w14:paraId="13275CE4" w14:textId="77777777" w:rsidR="00F61D90" w:rsidRPr="00F61D90" w:rsidRDefault="00F61D90" w:rsidP="00F61D90">
      <w:pPr>
        <w:autoSpaceDE w:val="0"/>
        <w:autoSpaceDN w:val="0"/>
        <w:adjustRightInd w:val="0"/>
        <w:ind w:firstLine="540"/>
        <w:jc w:val="both"/>
        <w:rPr>
          <w:sz w:val="28"/>
          <w:szCs w:val="28"/>
        </w:rPr>
      </w:pPr>
    </w:p>
    <w:p w14:paraId="68234CC6" w14:textId="77777777" w:rsidR="00F61D90" w:rsidRPr="00F61D90" w:rsidRDefault="00F61D90" w:rsidP="00F61D90">
      <w:pPr>
        <w:ind w:firstLine="709"/>
        <w:jc w:val="both"/>
        <w:rPr>
          <w:sz w:val="28"/>
          <w:szCs w:val="28"/>
        </w:rPr>
      </w:pPr>
      <w:r w:rsidRPr="00F61D90">
        <w:rPr>
          <w:sz w:val="28"/>
          <w:szCs w:val="28"/>
        </w:rPr>
        <w:t xml:space="preserve">Представленные </w:t>
      </w:r>
      <w:r w:rsidRPr="00F61D90">
        <w:rPr>
          <w:sz w:val="28"/>
          <w:szCs w:val="28"/>
          <w:u w:val="single"/>
        </w:rPr>
        <w:t>Схемы сетей холодного водоснабжения и водоотведения</w:t>
      </w:r>
      <w:r w:rsidRPr="00F61D90">
        <w:rPr>
          <w:sz w:val="28"/>
          <w:szCs w:val="28"/>
        </w:rPr>
        <w:t xml:space="preserve">, а также другие данные, имеющиеся в распоряжении регулятора, свидетельствуют о том, что на территории жилого района Кемеровского городского округа, в границах которого </w:t>
      </w:r>
      <w:r w:rsidRPr="00F61D90">
        <w:rPr>
          <w:sz w:val="28"/>
          <w:szCs w:val="28"/>
        </w:rPr>
        <w:lastRenderedPageBreak/>
        <w:t xml:space="preserve">располагаются системы холодного водоснабжения и водоотведения, обслуживаемые                  ИП </w:t>
      </w:r>
      <w:proofErr w:type="spellStart"/>
      <w:r w:rsidRPr="00F61D90">
        <w:rPr>
          <w:sz w:val="28"/>
          <w:szCs w:val="28"/>
        </w:rPr>
        <w:t>Шобик</w:t>
      </w:r>
      <w:proofErr w:type="spellEnd"/>
      <w:r w:rsidRPr="00F61D90">
        <w:rPr>
          <w:sz w:val="28"/>
          <w:szCs w:val="28"/>
        </w:rPr>
        <w:t xml:space="preserve"> С. Б:</w:t>
      </w:r>
    </w:p>
    <w:p w14:paraId="2D453FBE" w14:textId="6D10B389" w:rsidR="00F61D90" w:rsidRPr="00F61D90" w:rsidRDefault="00F61D90" w:rsidP="00F61D90">
      <w:pPr>
        <w:ind w:firstLine="709"/>
        <w:jc w:val="both"/>
        <w:rPr>
          <w:sz w:val="28"/>
          <w:szCs w:val="28"/>
        </w:rPr>
      </w:pPr>
      <w:r w:rsidRPr="00F61D90">
        <w:rPr>
          <w:sz w:val="28"/>
          <w:szCs w:val="28"/>
        </w:rPr>
        <w:t xml:space="preserve">- </w:t>
      </w:r>
      <w:r w:rsidRPr="00F61D90">
        <w:rPr>
          <w:b/>
          <w:sz w:val="28"/>
          <w:szCs w:val="28"/>
        </w:rPr>
        <w:t>насосные станции или иные сооружения</w:t>
      </w:r>
      <w:r w:rsidRPr="00F61D90">
        <w:rPr>
          <w:sz w:val="28"/>
          <w:szCs w:val="28"/>
        </w:rPr>
        <w:t xml:space="preserve">, предназначенные </w:t>
      </w:r>
      <w:r w:rsidRPr="00F61D90">
        <w:rPr>
          <w:b/>
          <w:sz w:val="28"/>
          <w:szCs w:val="28"/>
        </w:rPr>
        <w:t>для подъема холодной воды</w:t>
      </w:r>
      <w:r w:rsidRPr="00F61D90">
        <w:rPr>
          <w:sz w:val="28"/>
          <w:szCs w:val="28"/>
        </w:rPr>
        <w:t xml:space="preserve">, которые одновременно являются инженерными сооружениями, используемыми в целях теплоснабжения или горячего водоснабжения, - </w:t>
      </w:r>
      <w:r w:rsidRPr="00F61D90">
        <w:rPr>
          <w:b/>
          <w:sz w:val="28"/>
          <w:szCs w:val="28"/>
          <w:u w:val="single"/>
        </w:rPr>
        <w:t>отсутствуют</w:t>
      </w:r>
      <w:r w:rsidRPr="00F61D90">
        <w:rPr>
          <w:sz w:val="28"/>
          <w:szCs w:val="28"/>
        </w:rPr>
        <w:t>;</w:t>
      </w:r>
    </w:p>
    <w:p w14:paraId="54AB2082" w14:textId="34C47400" w:rsidR="00F61D90" w:rsidRPr="00F61D90" w:rsidRDefault="00F61D90" w:rsidP="00F61D90">
      <w:pPr>
        <w:ind w:firstLine="709"/>
        <w:jc w:val="both"/>
        <w:rPr>
          <w:sz w:val="28"/>
          <w:szCs w:val="28"/>
        </w:rPr>
      </w:pPr>
      <w:r w:rsidRPr="00F61D90">
        <w:rPr>
          <w:sz w:val="28"/>
          <w:szCs w:val="28"/>
        </w:rPr>
        <w:t xml:space="preserve">-  </w:t>
      </w:r>
      <w:r w:rsidRPr="00F61D90">
        <w:rPr>
          <w:b/>
          <w:sz w:val="28"/>
          <w:szCs w:val="28"/>
        </w:rPr>
        <w:t xml:space="preserve">источники комбинированной выработки электрической и тепловой энергии, </w:t>
      </w:r>
      <w:r w:rsidRPr="00F61D90">
        <w:rPr>
          <w:sz w:val="28"/>
          <w:szCs w:val="28"/>
        </w:rPr>
        <w:t xml:space="preserve">в отношении которых установлены права владения ИП </w:t>
      </w:r>
      <w:proofErr w:type="spellStart"/>
      <w:r w:rsidRPr="00F61D90">
        <w:rPr>
          <w:sz w:val="28"/>
          <w:szCs w:val="28"/>
        </w:rPr>
        <w:t>Шобик</w:t>
      </w:r>
      <w:proofErr w:type="spellEnd"/>
      <w:r w:rsidRPr="00F61D90">
        <w:rPr>
          <w:sz w:val="28"/>
          <w:szCs w:val="28"/>
        </w:rPr>
        <w:t xml:space="preserve"> С.Б.</w:t>
      </w:r>
      <w:r w:rsidRPr="00F61D90">
        <w:rPr>
          <w:b/>
          <w:sz w:val="28"/>
          <w:szCs w:val="28"/>
        </w:rPr>
        <w:t xml:space="preserve">, - </w:t>
      </w:r>
      <w:r w:rsidRPr="00F61D90">
        <w:rPr>
          <w:b/>
          <w:sz w:val="28"/>
          <w:szCs w:val="28"/>
          <w:u w:val="single"/>
        </w:rPr>
        <w:t>отсутствуют.</w:t>
      </w:r>
    </w:p>
    <w:p w14:paraId="440AF5D1" w14:textId="77777777" w:rsidR="00F61D90" w:rsidRPr="00F61D90" w:rsidRDefault="00F61D90" w:rsidP="00F61D90">
      <w:pPr>
        <w:ind w:firstLine="709"/>
        <w:jc w:val="both"/>
        <w:rPr>
          <w:sz w:val="28"/>
          <w:szCs w:val="28"/>
          <w:highlight w:val="yellow"/>
        </w:rPr>
      </w:pPr>
    </w:p>
    <w:p w14:paraId="73851D8D" w14:textId="77777777" w:rsidR="00F61D90" w:rsidRPr="00F61D90" w:rsidRDefault="00F61D90" w:rsidP="00F61D90">
      <w:pPr>
        <w:autoSpaceDE w:val="0"/>
        <w:autoSpaceDN w:val="0"/>
        <w:adjustRightInd w:val="0"/>
        <w:ind w:firstLine="540"/>
        <w:jc w:val="both"/>
        <w:rPr>
          <w:b/>
          <w:sz w:val="28"/>
          <w:szCs w:val="28"/>
          <w:u w:val="single"/>
        </w:rPr>
      </w:pPr>
      <w:r w:rsidRPr="00F61D90">
        <w:rPr>
          <w:sz w:val="28"/>
          <w:szCs w:val="28"/>
          <w:u w:val="single"/>
        </w:rPr>
        <w:t>Вывод</w:t>
      </w:r>
      <w:r w:rsidRPr="00F61D90">
        <w:rPr>
          <w:sz w:val="28"/>
          <w:szCs w:val="28"/>
        </w:rPr>
        <w:t xml:space="preserve">: </w:t>
      </w:r>
      <w:r w:rsidRPr="00F61D90">
        <w:rPr>
          <w:b/>
          <w:sz w:val="28"/>
          <w:szCs w:val="28"/>
        </w:rPr>
        <w:t xml:space="preserve">  ИП </w:t>
      </w:r>
      <w:proofErr w:type="spellStart"/>
      <w:r w:rsidRPr="00F61D90">
        <w:rPr>
          <w:b/>
          <w:sz w:val="28"/>
          <w:szCs w:val="28"/>
        </w:rPr>
        <w:t>Шобик</w:t>
      </w:r>
      <w:proofErr w:type="spellEnd"/>
      <w:r w:rsidRPr="00F61D90">
        <w:rPr>
          <w:b/>
          <w:sz w:val="28"/>
          <w:szCs w:val="28"/>
        </w:rPr>
        <w:t xml:space="preserve"> С.Б.  критерию № 7 </w:t>
      </w:r>
      <w:r w:rsidRPr="00F61D90">
        <w:rPr>
          <w:sz w:val="28"/>
          <w:szCs w:val="28"/>
        </w:rPr>
        <w:t xml:space="preserve"> </w:t>
      </w:r>
      <w:r w:rsidRPr="00F61D90">
        <w:rPr>
          <w:b/>
          <w:sz w:val="28"/>
          <w:szCs w:val="28"/>
          <w:u w:val="single"/>
        </w:rPr>
        <w:t>не</w:t>
      </w:r>
      <w:r w:rsidRPr="00F61D90">
        <w:rPr>
          <w:sz w:val="28"/>
          <w:szCs w:val="28"/>
          <w:u w:val="single"/>
        </w:rPr>
        <w:t xml:space="preserve"> </w:t>
      </w:r>
      <w:r w:rsidRPr="00F61D90">
        <w:rPr>
          <w:b/>
          <w:sz w:val="28"/>
          <w:szCs w:val="28"/>
          <w:u w:val="single"/>
        </w:rPr>
        <w:t>соответствует.</w:t>
      </w:r>
    </w:p>
    <w:p w14:paraId="54CBA721" w14:textId="77777777" w:rsidR="00F61D90" w:rsidRPr="00F61D90" w:rsidRDefault="00F61D90" w:rsidP="00F61D90">
      <w:pPr>
        <w:autoSpaceDE w:val="0"/>
        <w:autoSpaceDN w:val="0"/>
        <w:adjustRightInd w:val="0"/>
        <w:ind w:firstLine="540"/>
        <w:jc w:val="both"/>
        <w:rPr>
          <w:color w:val="FF0000"/>
          <w:sz w:val="28"/>
          <w:szCs w:val="28"/>
        </w:rPr>
      </w:pPr>
    </w:p>
    <w:p w14:paraId="23D76F09" w14:textId="77777777" w:rsidR="00F61D90" w:rsidRPr="00F61D90" w:rsidRDefault="00F61D90" w:rsidP="00F61D90">
      <w:pPr>
        <w:autoSpaceDE w:val="0"/>
        <w:autoSpaceDN w:val="0"/>
        <w:adjustRightInd w:val="0"/>
        <w:ind w:firstLine="540"/>
        <w:jc w:val="both"/>
        <w:rPr>
          <w:b/>
          <w:sz w:val="28"/>
          <w:szCs w:val="28"/>
          <w:u w:val="single"/>
        </w:rPr>
      </w:pPr>
      <w:r w:rsidRPr="00F61D90">
        <w:rPr>
          <w:b/>
          <w:sz w:val="28"/>
          <w:szCs w:val="28"/>
          <w:u w:val="single"/>
        </w:rPr>
        <w:t>Критерий № 8:</w:t>
      </w:r>
    </w:p>
    <w:p w14:paraId="1ACB8224"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xml:space="preserve">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w:t>
      </w:r>
      <w:r w:rsidRPr="00F61D90">
        <w:rPr>
          <w:b/>
          <w:sz w:val="28"/>
          <w:szCs w:val="28"/>
        </w:rPr>
        <w:t>более 50 процентов объема</w:t>
      </w:r>
      <w:r w:rsidRPr="00F61D90">
        <w:rPr>
          <w:sz w:val="28"/>
          <w:szCs w:val="28"/>
        </w:rPr>
        <w:t xml:space="preserve"> холодной воды или </w:t>
      </w:r>
      <w:r w:rsidRPr="00F61D90">
        <w:rPr>
          <w:b/>
          <w:sz w:val="28"/>
          <w:szCs w:val="28"/>
        </w:rPr>
        <w:t>сточных вод от общего объема</w:t>
      </w:r>
      <w:r w:rsidRPr="00F61D90">
        <w:rPr>
          <w:sz w:val="28"/>
          <w:szCs w:val="28"/>
        </w:rPr>
        <w:t xml:space="preserve"> холодной воды или </w:t>
      </w:r>
      <w:r w:rsidRPr="00F61D90">
        <w:rPr>
          <w:b/>
          <w:sz w:val="28"/>
          <w:szCs w:val="28"/>
        </w:rPr>
        <w:t>сточных вод централизованной системы</w:t>
      </w:r>
      <w:r w:rsidRPr="00F61D90">
        <w:rPr>
          <w:sz w:val="28"/>
          <w:szCs w:val="28"/>
        </w:rPr>
        <w:t xml:space="preserve"> холодного водоснабжения и (или) водоотведения.</w:t>
      </w:r>
    </w:p>
    <w:p w14:paraId="0C4C58B4" w14:textId="77777777" w:rsidR="00F61D90" w:rsidRPr="00F61D90" w:rsidRDefault="00F61D90" w:rsidP="00F61D90">
      <w:pPr>
        <w:autoSpaceDE w:val="0"/>
        <w:autoSpaceDN w:val="0"/>
        <w:adjustRightInd w:val="0"/>
        <w:ind w:firstLine="540"/>
        <w:jc w:val="both"/>
        <w:rPr>
          <w:color w:val="FF0000"/>
          <w:sz w:val="28"/>
          <w:szCs w:val="28"/>
        </w:rPr>
      </w:pPr>
    </w:p>
    <w:p w14:paraId="67F398A7"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Как было указано выше,</w:t>
      </w:r>
      <w:r w:rsidRPr="00F61D90">
        <w:rPr>
          <w:color w:val="FF0000"/>
          <w:sz w:val="28"/>
          <w:szCs w:val="28"/>
        </w:rPr>
        <w:t xml:space="preserve"> </w:t>
      </w:r>
      <w:r w:rsidRPr="00F61D90">
        <w:rPr>
          <w:b/>
          <w:sz w:val="28"/>
          <w:szCs w:val="28"/>
        </w:rPr>
        <w:t xml:space="preserve">объемы транспортировки питьевой воды и сточных вод, пропущенные через сети, обслуживаемые ИП </w:t>
      </w:r>
      <w:proofErr w:type="spellStart"/>
      <w:r w:rsidRPr="00F61D90">
        <w:rPr>
          <w:b/>
          <w:sz w:val="28"/>
          <w:szCs w:val="28"/>
        </w:rPr>
        <w:t>Шобиком</w:t>
      </w:r>
      <w:proofErr w:type="spellEnd"/>
      <w:r w:rsidRPr="00F61D90">
        <w:rPr>
          <w:b/>
          <w:sz w:val="28"/>
          <w:szCs w:val="28"/>
        </w:rPr>
        <w:t xml:space="preserve"> С.Б., составили</w:t>
      </w:r>
      <w:r w:rsidRPr="00F61D90">
        <w:rPr>
          <w:sz w:val="28"/>
          <w:szCs w:val="28"/>
        </w:rPr>
        <w:t>:</w:t>
      </w:r>
    </w:p>
    <w:p w14:paraId="07341F67"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xml:space="preserve">2019 г. -  </w:t>
      </w:r>
      <w:r w:rsidRPr="00F61D90">
        <w:rPr>
          <w:b/>
          <w:i/>
          <w:sz w:val="28"/>
          <w:szCs w:val="28"/>
        </w:rPr>
        <w:t>31 450</w:t>
      </w:r>
      <w:r w:rsidRPr="00F61D90">
        <w:rPr>
          <w:sz w:val="28"/>
          <w:szCs w:val="28"/>
        </w:rPr>
        <w:t xml:space="preserve"> м</w:t>
      </w:r>
      <w:r w:rsidRPr="00F61D90">
        <w:rPr>
          <w:sz w:val="28"/>
          <w:szCs w:val="28"/>
          <w:vertAlign w:val="superscript"/>
        </w:rPr>
        <w:t>3</w:t>
      </w:r>
      <w:r w:rsidRPr="00F61D90">
        <w:rPr>
          <w:sz w:val="28"/>
          <w:szCs w:val="28"/>
        </w:rPr>
        <w:t xml:space="preserve">; </w:t>
      </w:r>
    </w:p>
    <w:p w14:paraId="75A578FF"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xml:space="preserve">2020 г. -  </w:t>
      </w:r>
      <w:r w:rsidRPr="00F61D90">
        <w:rPr>
          <w:b/>
          <w:i/>
          <w:sz w:val="28"/>
          <w:szCs w:val="28"/>
        </w:rPr>
        <w:t>87 994</w:t>
      </w:r>
      <w:r w:rsidRPr="00F61D90">
        <w:rPr>
          <w:sz w:val="28"/>
          <w:szCs w:val="28"/>
        </w:rPr>
        <w:t xml:space="preserve"> м</w:t>
      </w:r>
      <w:r w:rsidRPr="00F61D90">
        <w:rPr>
          <w:sz w:val="28"/>
          <w:szCs w:val="28"/>
          <w:vertAlign w:val="superscript"/>
        </w:rPr>
        <w:t>3</w:t>
      </w:r>
      <w:r w:rsidRPr="00F61D90">
        <w:rPr>
          <w:sz w:val="28"/>
          <w:szCs w:val="28"/>
        </w:rPr>
        <w:t>;</w:t>
      </w:r>
    </w:p>
    <w:p w14:paraId="681FD2E2"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xml:space="preserve">Январь-июнь 2021 г. – </w:t>
      </w:r>
      <w:r w:rsidRPr="00F61D90">
        <w:rPr>
          <w:b/>
          <w:i/>
          <w:sz w:val="28"/>
          <w:szCs w:val="28"/>
        </w:rPr>
        <w:t>58 056</w:t>
      </w:r>
      <w:r w:rsidRPr="00F61D90">
        <w:rPr>
          <w:sz w:val="28"/>
          <w:szCs w:val="28"/>
        </w:rPr>
        <w:t xml:space="preserve"> м</w:t>
      </w:r>
      <w:r w:rsidRPr="00F61D90">
        <w:rPr>
          <w:sz w:val="28"/>
          <w:szCs w:val="28"/>
          <w:vertAlign w:val="superscript"/>
        </w:rPr>
        <w:t>3</w:t>
      </w:r>
      <w:r w:rsidRPr="00F61D90">
        <w:rPr>
          <w:sz w:val="28"/>
          <w:szCs w:val="28"/>
        </w:rPr>
        <w:t>.</w:t>
      </w:r>
    </w:p>
    <w:p w14:paraId="27EA18DF" w14:textId="77777777" w:rsidR="00F61D90" w:rsidRPr="00F61D90" w:rsidRDefault="00F61D90" w:rsidP="00F61D90">
      <w:pPr>
        <w:autoSpaceDE w:val="0"/>
        <w:autoSpaceDN w:val="0"/>
        <w:adjustRightInd w:val="0"/>
        <w:ind w:firstLine="540"/>
        <w:jc w:val="both"/>
        <w:rPr>
          <w:color w:val="FF0000"/>
          <w:sz w:val="10"/>
          <w:szCs w:val="28"/>
        </w:rPr>
      </w:pPr>
    </w:p>
    <w:p w14:paraId="5AC8E4A6" w14:textId="577B9A9C" w:rsidR="00F61D90" w:rsidRPr="00F61D90" w:rsidRDefault="00F61D90" w:rsidP="00F61D90">
      <w:pPr>
        <w:autoSpaceDE w:val="0"/>
        <w:autoSpaceDN w:val="0"/>
        <w:adjustRightInd w:val="0"/>
        <w:ind w:firstLine="540"/>
        <w:jc w:val="both"/>
        <w:rPr>
          <w:sz w:val="28"/>
          <w:szCs w:val="28"/>
        </w:rPr>
      </w:pPr>
      <w:r w:rsidRPr="00F61D90">
        <w:rPr>
          <w:sz w:val="28"/>
          <w:szCs w:val="28"/>
        </w:rPr>
        <w:t>В соответствии с информацией, представленной гарантирующей организацией, - ОАО «СКЭК» (</w:t>
      </w:r>
      <w:r w:rsidRPr="00F61D90">
        <w:rPr>
          <w:sz w:val="28"/>
          <w:szCs w:val="28"/>
          <w:u w:val="single"/>
        </w:rPr>
        <w:t>письмо от 11.03.2022 исх. № 2022/000097</w:t>
      </w:r>
      <w:r w:rsidRPr="00F61D90">
        <w:rPr>
          <w:sz w:val="28"/>
          <w:szCs w:val="28"/>
        </w:rPr>
        <w:t xml:space="preserve">, </w:t>
      </w:r>
      <w:proofErr w:type="spellStart"/>
      <w:r w:rsidRPr="00F61D90">
        <w:rPr>
          <w:sz w:val="28"/>
          <w:szCs w:val="28"/>
        </w:rPr>
        <w:t>вх</w:t>
      </w:r>
      <w:proofErr w:type="spellEnd"/>
      <w:r w:rsidRPr="00F61D90">
        <w:rPr>
          <w:sz w:val="28"/>
          <w:szCs w:val="28"/>
        </w:rPr>
        <w:t xml:space="preserve">. от 11.03.2022 № 1337), </w:t>
      </w:r>
      <w:r w:rsidRPr="00F61D90">
        <w:rPr>
          <w:b/>
          <w:sz w:val="28"/>
          <w:szCs w:val="28"/>
        </w:rPr>
        <w:t xml:space="preserve">общие объемы реализации питьевой воды и сточных вод (пропущенных за 2021 г. </w:t>
      </w:r>
      <w:r w:rsidRPr="00F61D90">
        <w:rPr>
          <w:b/>
          <w:sz w:val="28"/>
          <w:szCs w:val="28"/>
          <w:u w:val="single"/>
        </w:rPr>
        <w:t>через централизованные системы</w:t>
      </w:r>
      <w:r w:rsidRPr="00F61D90">
        <w:rPr>
          <w:b/>
          <w:sz w:val="28"/>
          <w:szCs w:val="28"/>
        </w:rPr>
        <w:t xml:space="preserve"> </w:t>
      </w:r>
      <w:r w:rsidRPr="00F61D90">
        <w:rPr>
          <w:sz w:val="28"/>
          <w:szCs w:val="28"/>
        </w:rPr>
        <w:t xml:space="preserve"> </w:t>
      </w:r>
      <w:r w:rsidRPr="00F61D90">
        <w:rPr>
          <w:b/>
          <w:sz w:val="28"/>
          <w:szCs w:val="28"/>
        </w:rPr>
        <w:t>холодного водоснабжения и водоотведения</w:t>
      </w:r>
      <w:r w:rsidRPr="00F61D90">
        <w:rPr>
          <w:sz w:val="28"/>
          <w:szCs w:val="28"/>
        </w:rPr>
        <w:t>, находящиеся в зоне ответственности  ОАО «СКЭК»), за 2021 год составили:</w:t>
      </w:r>
    </w:p>
    <w:p w14:paraId="67F892A3"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xml:space="preserve">- питьевая вода – </w:t>
      </w:r>
      <w:r w:rsidRPr="00F61D90">
        <w:rPr>
          <w:b/>
          <w:i/>
          <w:sz w:val="28"/>
          <w:szCs w:val="28"/>
        </w:rPr>
        <w:t>28 086 338,11</w:t>
      </w:r>
      <w:r w:rsidRPr="00F61D90">
        <w:rPr>
          <w:sz w:val="28"/>
          <w:szCs w:val="28"/>
        </w:rPr>
        <w:t xml:space="preserve"> м</w:t>
      </w:r>
      <w:r w:rsidRPr="00F61D90">
        <w:rPr>
          <w:sz w:val="28"/>
          <w:szCs w:val="28"/>
          <w:vertAlign w:val="superscript"/>
        </w:rPr>
        <w:t>3</w:t>
      </w:r>
      <w:r w:rsidRPr="00F61D90">
        <w:rPr>
          <w:sz w:val="28"/>
          <w:szCs w:val="28"/>
        </w:rPr>
        <w:t>;</w:t>
      </w:r>
    </w:p>
    <w:p w14:paraId="461E6B5B"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xml:space="preserve">- сточные воды – </w:t>
      </w:r>
      <w:r w:rsidRPr="00F61D90">
        <w:rPr>
          <w:b/>
          <w:i/>
          <w:sz w:val="28"/>
          <w:szCs w:val="28"/>
        </w:rPr>
        <w:t>32 338 290,00</w:t>
      </w:r>
      <w:r w:rsidRPr="00F61D90">
        <w:rPr>
          <w:sz w:val="28"/>
          <w:szCs w:val="28"/>
        </w:rPr>
        <w:t xml:space="preserve"> м</w:t>
      </w:r>
      <w:r w:rsidRPr="00F61D90">
        <w:rPr>
          <w:sz w:val="28"/>
          <w:szCs w:val="28"/>
          <w:vertAlign w:val="superscript"/>
        </w:rPr>
        <w:t>3</w:t>
      </w:r>
      <w:r w:rsidRPr="00F61D90">
        <w:rPr>
          <w:sz w:val="28"/>
          <w:szCs w:val="28"/>
        </w:rPr>
        <w:t>.</w:t>
      </w:r>
    </w:p>
    <w:p w14:paraId="18094A5E" w14:textId="77777777" w:rsidR="00F61D90" w:rsidRPr="00F61D90" w:rsidRDefault="00F61D90" w:rsidP="00F61D90">
      <w:pPr>
        <w:autoSpaceDE w:val="0"/>
        <w:autoSpaceDN w:val="0"/>
        <w:adjustRightInd w:val="0"/>
        <w:ind w:firstLine="540"/>
        <w:jc w:val="both"/>
        <w:rPr>
          <w:sz w:val="20"/>
          <w:szCs w:val="28"/>
        </w:rPr>
      </w:pPr>
    </w:p>
    <w:p w14:paraId="3776B67D" w14:textId="09F0C25C" w:rsidR="00F61D90" w:rsidRPr="00F61D90" w:rsidRDefault="00F61D90" w:rsidP="00F61D90">
      <w:pPr>
        <w:autoSpaceDE w:val="0"/>
        <w:autoSpaceDN w:val="0"/>
        <w:adjustRightInd w:val="0"/>
        <w:ind w:firstLine="540"/>
        <w:jc w:val="both"/>
        <w:rPr>
          <w:sz w:val="28"/>
          <w:szCs w:val="28"/>
        </w:rPr>
      </w:pPr>
      <w:r w:rsidRPr="00F61D90">
        <w:rPr>
          <w:sz w:val="28"/>
          <w:szCs w:val="28"/>
        </w:rPr>
        <w:t xml:space="preserve">Так как информации об объемах транспортировки питьевой воды и сточных вод за 2021 год по ИП </w:t>
      </w:r>
      <w:proofErr w:type="spellStart"/>
      <w:r w:rsidRPr="00F61D90">
        <w:rPr>
          <w:sz w:val="28"/>
          <w:szCs w:val="28"/>
        </w:rPr>
        <w:t>Шобику</w:t>
      </w:r>
      <w:proofErr w:type="spellEnd"/>
      <w:r w:rsidRPr="00F61D90">
        <w:rPr>
          <w:sz w:val="28"/>
          <w:szCs w:val="28"/>
        </w:rPr>
        <w:t xml:space="preserve"> С. Б. не имеется, в целях обеспечения сопоставимости данных регулятором использованы сведения о </w:t>
      </w:r>
      <w:r w:rsidRPr="00F61D90">
        <w:rPr>
          <w:b/>
          <w:sz w:val="28"/>
          <w:szCs w:val="28"/>
        </w:rPr>
        <w:t>фактических объемах реализации питьевой воды и сточных вод гарантирующей организации (пропущенных через централизованные системы</w:t>
      </w:r>
      <w:r w:rsidRPr="00F61D90">
        <w:rPr>
          <w:sz w:val="28"/>
          <w:szCs w:val="28"/>
        </w:rPr>
        <w:t xml:space="preserve"> холодного водоснабжения и водоотведения, обслуживаемые ОАО «СКЭК») </w:t>
      </w:r>
      <w:r w:rsidRPr="00F61D90">
        <w:rPr>
          <w:b/>
          <w:sz w:val="28"/>
          <w:szCs w:val="28"/>
        </w:rPr>
        <w:t>за 2020 год</w:t>
      </w:r>
      <w:r w:rsidRPr="00F61D90">
        <w:rPr>
          <w:sz w:val="28"/>
          <w:szCs w:val="28"/>
        </w:rPr>
        <w:t xml:space="preserve">, содержащиеся в материалах </w:t>
      </w:r>
      <w:r w:rsidRPr="00F61D90">
        <w:rPr>
          <w:sz w:val="28"/>
          <w:szCs w:val="28"/>
          <w:u w:val="single"/>
        </w:rPr>
        <w:t>Дела  № 16-ВСиВО «О корректировке необходимой валовой выручки  и установленных тарифов на 2022 год на услуги холодного водоснабжения, водоотведения, оказываемые ОАО «СКЭК» (г. Кемерово</w:t>
      </w:r>
      <w:r w:rsidRPr="00F61D90">
        <w:rPr>
          <w:sz w:val="28"/>
          <w:szCs w:val="28"/>
        </w:rPr>
        <w:t>)»:</w:t>
      </w:r>
    </w:p>
    <w:p w14:paraId="6043B80B"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xml:space="preserve">  - питьевая вода – </w:t>
      </w:r>
      <w:r w:rsidRPr="00F61D90">
        <w:rPr>
          <w:b/>
          <w:i/>
          <w:sz w:val="28"/>
          <w:szCs w:val="28"/>
        </w:rPr>
        <w:t>28 838 634,02</w:t>
      </w:r>
      <w:r w:rsidRPr="00F61D90">
        <w:rPr>
          <w:sz w:val="28"/>
          <w:szCs w:val="28"/>
        </w:rPr>
        <w:t xml:space="preserve"> м</w:t>
      </w:r>
      <w:r w:rsidRPr="00F61D90">
        <w:rPr>
          <w:sz w:val="28"/>
          <w:szCs w:val="28"/>
          <w:vertAlign w:val="superscript"/>
        </w:rPr>
        <w:t>3</w:t>
      </w:r>
      <w:r w:rsidRPr="00F61D90">
        <w:rPr>
          <w:sz w:val="28"/>
          <w:szCs w:val="28"/>
        </w:rPr>
        <w:t>;</w:t>
      </w:r>
    </w:p>
    <w:p w14:paraId="20F867A6"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xml:space="preserve">- сточные воды – </w:t>
      </w:r>
      <w:r w:rsidRPr="00F61D90">
        <w:rPr>
          <w:b/>
          <w:i/>
          <w:sz w:val="28"/>
          <w:szCs w:val="28"/>
        </w:rPr>
        <w:t>32 312 713,00</w:t>
      </w:r>
      <w:r w:rsidRPr="00F61D90">
        <w:rPr>
          <w:sz w:val="28"/>
          <w:szCs w:val="28"/>
        </w:rPr>
        <w:t xml:space="preserve"> м</w:t>
      </w:r>
      <w:r w:rsidRPr="00F61D90">
        <w:rPr>
          <w:sz w:val="28"/>
          <w:szCs w:val="28"/>
          <w:vertAlign w:val="superscript"/>
        </w:rPr>
        <w:t>3</w:t>
      </w:r>
      <w:r w:rsidRPr="00F61D90">
        <w:rPr>
          <w:sz w:val="28"/>
          <w:szCs w:val="28"/>
        </w:rPr>
        <w:t>.</w:t>
      </w:r>
    </w:p>
    <w:p w14:paraId="74AD0320" w14:textId="77777777" w:rsidR="00F61D90" w:rsidRPr="00F61D90" w:rsidRDefault="00F61D90" w:rsidP="00F61D90">
      <w:pPr>
        <w:autoSpaceDE w:val="0"/>
        <w:autoSpaceDN w:val="0"/>
        <w:adjustRightInd w:val="0"/>
        <w:ind w:firstLine="540"/>
        <w:jc w:val="both"/>
        <w:rPr>
          <w:color w:val="FF0000"/>
          <w:sz w:val="16"/>
          <w:szCs w:val="28"/>
        </w:rPr>
      </w:pPr>
    </w:p>
    <w:p w14:paraId="2C5DC8D4" w14:textId="6B14D29D" w:rsidR="00F61D90" w:rsidRPr="00F61D90" w:rsidRDefault="00F61D90" w:rsidP="00F61D90">
      <w:pPr>
        <w:autoSpaceDE w:val="0"/>
        <w:autoSpaceDN w:val="0"/>
        <w:adjustRightInd w:val="0"/>
        <w:ind w:firstLine="540"/>
        <w:jc w:val="both"/>
        <w:rPr>
          <w:sz w:val="28"/>
          <w:szCs w:val="28"/>
        </w:rPr>
      </w:pPr>
      <w:r w:rsidRPr="00F61D90">
        <w:rPr>
          <w:sz w:val="28"/>
          <w:szCs w:val="28"/>
        </w:rPr>
        <w:lastRenderedPageBreak/>
        <w:t xml:space="preserve">В результате проведенного анализа экспертом РЭК Кузбасса было выявлено, что ИП </w:t>
      </w:r>
      <w:proofErr w:type="spellStart"/>
      <w:r w:rsidRPr="00F61D90">
        <w:rPr>
          <w:sz w:val="28"/>
          <w:szCs w:val="28"/>
        </w:rPr>
        <w:t>Шобик</w:t>
      </w:r>
      <w:proofErr w:type="spellEnd"/>
      <w:r w:rsidRPr="00F61D90">
        <w:rPr>
          <w:sz w:val="28"/>
          <w:szCs w:val="28"/>
        </w:rPr>
        <w:t xml:space="preserve"> С.Б. владеет водопроводными и канализационными сетями, с использованием которых обеспечивается транспортировка </w:t>
      </w:r>
      <w:r w:rsidRPr="00F61D90">
        <w:rPr>
          <w:b/>
          <w:i/>
          <w:sz w:val="28"/>
          <w:szCs w:val="28"/>
          <w:u w:val="single"/>
        </w:rPr>
        <w:t>менее 50 процентов общего объема</w:t>
      </w:r>
      <w:r w:rsidRPr="00F61D90">
        <w:rPr>
          <w:sz w:val="28"/>
          <w:szCs w:val="28"/>
        </w:rPr>
        <w:t xml:space="preserve"> холодной воды и сточных вод централизованной системы холодного водоснабжения и (или) водоотведения:</w:t>
      </w:r>
    </w:p>
    <w:p w14:paraId="24EE3D91"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питьевая вода:</w:t>
      </w:r>
    </w:p>
    <w:p w14:paraId="62BCA144" w14:textId="77777777" w:rsidR="00F61D90" w:rsidRPr="00F61D90" w:rsidRDefault="00F61D90" w:rsidP="00F61D90">
      <w:pPr>
        <w:autoSpaceDE w:val="0"/>
        <w:autoSpaceDN w:val="0"/>
        <w:adjustRightInd w:val="0"/>
        <w:ind w:firstLine="540"/>
        <w:jc w:val="both"/>
        <w:rPr>
          <w:b/>
          <w:i/>
          <w:sz w:val="28"/>
          <w:szCs w:val="28"/>
          <w:u w:val="single"/>
        </w:rPr>
      </w:pPr>
      <w:r w:rsidRPr="00F61D90">
        <w:rPr>
          <w:b/>
          <w:i/>
          <w:sz w:val="28"/>
          <w:szCs w:val="28"/>
        </w:rPr>
        <w:t>87 994 м</w:t>
      </w:r>
      <w:r w:rsidRPr="00F61D90">
        <w:rPr>
          <w:b/>
          <w:i/>
          <w:sz w:val="28"/>
          <w:szCs w:val="28"/>
          <w:vertAlign w:val="superscript"/>
        </w:rPr>
        <w:t>3</w:t>
      </w:r>
      <w:r w:rsidRPr="00F61D90">
        <w:rPr>
          <w:b/>
          <w:i/>
          <w:sz w:val="28"/>
          <w:szCs w:val="28"/>
        </w:rPr>
        <w:t xml:space="preserve"> / 28 838 634,02 м</w:t>
      </w:r>
      <w:r w:rsidRPr="00F61D90">
        <w:rPr>
          <w:b/>
          <w:i/>
          <w:sz w:val="28"/>
          <w:szCs w:val="28"/>
          <w:vertAlign w:val="superscript"/>
        </w:rPr>
        <w:t>3</w:t>
      </w:r>
      <w:r w:rsidRPr="00F61D90">
        <w:rPr>
          <w:b/>
          <w:i/>
          <w:sz w:val="28"/>
          <w:szCs w:val="28"/>
        </w:rPr>
        <w:t xml:space="preserve"> * 100 = </w:t>
      </w:r>
      <w:r w:rsidRPr="00F61D90">
        <w:rPr>
          <w:b/>
          <w:i/>
          <w:sz w:val="28"/>
          <w:szCs w:val="28"/>
          <w:u w:val="single"/>
        </w:rPr>
        <w:t>0,31 %;</w:t>
      </w:r>
    </w:p>
    <w:p w14:paraId="79839361"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сточные воды:</w:t>
      </w:r>
    </w:p>
    <w:p w14:paraId="47B9DCBC" w14:textId="77777777" w:rsidR="00F61D90" w:rsidRPr="00F61D90" w:rsidRDefault="00F61D90" w:rsidP="00F61D90">
      <w:pPr>
        <w:autoSpaceDE w:val="0"/>
        <w:autoSpaceDN w:val="0"/>
        <w:adjustRightInd w:val="0"/>
        <w:ind w:firstLine="540"/>
        <w:jc w:val="both"/>
        <w:rPr>
          <w:b/>
          <w:i/>
          <w:sz w:val="28"/>
          <w:szCs w:val="28"/>
          <w:u w:val="single"/>
        </w:rPr>
      </w:pPr>
      <w:r w:rsidRPr="00F61D90">
        <w:rPr>
          <w:b/>
          <w:i/>
          <w:sz w:val="28"/>
          <w:szCs w:val="28"/>
        </w:rPr>
        <w:t>87 994 м</w:t>
      </w:r>
      <w:r w:rsidRPr="00F61D90">
        <w:rPr>
          <w:b/>
          <w:i/>
          <w:sz w:val="28"/>
          <w:szCs w:val="28"/>
          <w:vertAlign w:val="superscript"/>
        </w:rPr>
        <w:t>3</w:t>
      </w:r>
      <w:r w:rsidRPr="00F61D90">
        <w:rPr>
          <w:b/>
          <w:i/>
          <w:sz w:val="28"/>
          <w:szCs w:val="28"/>
        </w:rPr>
        <w:t xml:space="preserve"> / 32 312 713,00 м</w:t>
      </w:r>
      <w:r w:rsidRPr="00F61D90">
        <w:rPr>
          <w:b/>
          <w:i/>
          <w:sz w:val="28"/>
          <w:szCs w:val="28"/>
          <w:vertAlign w:val="superscript"/>
        </w:rPr>
        <w:t>3</w:t>
      </w:r>
      <w:r w:rsidRPr="00F61D90">
        <w:rPr>
          <w:b/>
          <w:i/>
          <w:sz w:val="28"/>
          <w:szCs w:val="28"/>
        </w:rPr>
        <w:t xml:space="preserve"> = </w:t>
      </w:r>
      <w:r w:rsidRPr="00F61D90">
        <w:rPr>
          <w:b/>
          <w:i/>
          <w:sz w:val="28"/>
          <w:szCs w:val="28"/>
          <w:u w:val="single"/>
        </w:rPr>
        <w:t>0,27 %.</w:t>
      </w:r>
    </w:p>
    <w:p w14:paraId="4055F2BC" w14:textId="77777777" w:rsidR="00F61D90" w:rsidRPr="00F61D90" w:rsidRDefault="00F61D90" w:rsidP="00F61D90">
      <w:pPr>
        <w:autoSpaceDE w:val="0"/>
        <w:autoSpaceDN w:val="0"/>
        <w:adjustRightInd w:val="0"/>
        <w:ind w:firstLine="540"/>
        <w:jc w:val="both"/>
        <w:rPr>
          <w:color w:val="FF0000"/>
          <w:sz w:val="28"/>
          <w:szCs w:val="28"/>
          <w:highlight w:val="darkGray"/>
        </w:rPr>
      </w:pPr>
    </w:p>
    <w:p w14:paraId="3C4DF95A" w14:textId="77777777" w:rsidR="00F61D90" w:rsidRPr="00F61D90" w:rsidRDefault="00F61D90" w:rsidP="00F61D90">
      <w:pPr>
        <w:autoSpaceDE w:val="0"/>
        <w:autoSpaceDN w:val="0"/>
        <w:adjustRightInd w:val="0"/>
        <w:ind w:firstLine="540"/>
        <w:jc w:val="both"/>
        <w:rPr>
          <w:b/>
          <w:sz w:val="28"/>
          <w:szCs w:val="28"/>
          <w:u w:val="single"/>
        </w:rPr>
      </w:pPr>
      <w:r w:rsidRPr="00F61D90">
        <w:rPr>
          <w:sz w:val="28"/>
          <w:szCs w:val="28"/>
          <w:u w:val="single"/>
        </w:rPr>
        <w:t>Вывод:</w:t>
      </w:r>
      <w:r w:rsidRPr="00F61D90">
        <w:rPr>
          <w:sz w:val="28"/>
          <w:szCs w:val="28"/>
        </w:rPr>
        <w:t xml:space="preserve">  ИП </w:t>
      </w:r>
      <w:proofErr w:type="spellStart"/>
      <w:r w:rsidRPr="00F61D90">
        <w:rPr>
          <w:sz w:val="28"/>
          <w:szCs w:val="28"/>
        </w:rPr>
        <w:t>Шобик</w:t>
      </w:r>
      <w:proofErr w:type="spellEnd"/>
      <w:r w:rsidRPr="00F61D90">
        <w:rPr>
          <w:sz w:val="28"/>
          <w:szCs w:val="28"/>
        </w:rPr>
        <w:t xml:space="preserve"> С. Б.</w:t>
      </w:r>
      <w:r w:rsidRPr="00F61D90">
        <w:rPr>
          <w:b/>
          <w:sz w:val="28"/>
          <w:szCs w:val="28"/>
        </w:rPr>
        <w:t xml:space="preserve">  критерию № 8 </w:t>
      </w:r>
      <w:r w:rsidRPr="00F61D90">
        <w:rPr>
          <w:b/>
          <w:sz w:val="28"/>
          <w:szCs w:val="28"/>
          <w:u w:val="single"/>
        </w:rPr>
        <w:t>не соответствует.</w:t>
      </w:r>
    </w:p>
    <w:p w14:paraId="1663D07C" w14:textId="77777777" w:rsidR="00F61D90" w:rsidRPr="00F61D90" w:rsidRDefault="00F61D90" w:rsidP="00F61D90">
      <w:pPr>
        <w:autoSpaceDE w:val="0"/>
        <w:autoSpaceDN w:val="0"/>
        <w:adjustRightInd w:val="0"/>
        <w:ind w:firstLine="540"/>
        <w:jc w:val="both"/>
        <w:rPr>
          <w:color w:val="FF0000"/>
          <w:sz w:val="14"/>
          <w:szCs w:val="28"/>
        </w:rPr>
      </w:pPr>
    </w:p>
    <w:p w14:paraId="0E41CFE9" w14:textId="77777777" w:rsidR="00F61D90" w:rsidRPr="00F61D90" w:rsidRDefault="00F61D90" w:rsidP="00F61D90">
      <w:pPr>
        <w:autoSpaceDE w:val="0"/>
        <w:autoSpaceDN w:val="0"/>
        <w:adjustRightInd w:val="0"/>
        <w:ind w:firstLine="540"/>
        <w:jc w:val="both"/>
        <w:rPr>
          <w:color w:val="FF0000"/>
          <w:sz w:val="22"/>
          <w:szCs w:val="28"/>
        </w:rPr>
      </w:pPr>
    </w:p>
    <w:p w14:paraId="0DD1CD3A" w14:textId="77777777" w:rsidR="00F61D90" w:rsidRPr="00F61D90" w:rsidRDefault="00F61D90" w:rsidP="00F61D90">
      <w:pPr>
        <w:ind w:firstLine="709"/>
        <w:jc w:val="both"/>
        <w:rPr>
          <w:color w:val="FF0000"/>
          <w:sz w:val="10"/>
          <w:szCs w:val="28"/>
          <w:highlight w:val="yellow"/>
        </w:rPr>
      </w:pPr>
    </w:p>
    <w:p w14:paraId="44BAEAA9" w14:textId="7FDCB01D" w:rsidR="00F61D90" w:rsidRPr="00F61D90" w:rsidRDefault="00F61D90" w:rsidP="00F61D90">
      <w:pPr>
        <w:autoSpaceDE w:val="0"/>
        <w:autoSpaceDN w:val="0"/>
        <w:adjustRightInd w:val="0"/>
        <w:ind w:firstLine="540"/>
        <w:jc w:val="both"/>
        <w:rPr>
          <w:b/>
          <w:sz w:val="28"/>
          <w:szCs w:val="28"/>
        </w:rPr>
      </w:pPr>
      <w:r w:rsidRPr="00F61D90">
        <w:rPr>
          <w:sz w:val="28"/>
          <w:szCs w:val="28"/>
        </w:rPr>
        <w:t xml:space="preserve">По результатам проведенного анализа экспертом РЭК Кузбасса выявлено, что </w:t>
      </w:r>
      <w:r w:rsidRPr="00F61D90">
        <w:rPr>
          <w:b/>
          <w:sz w:val="28"/>
          <w:szCs w:val="28"/>
        </w:rPr>
        <w:t xml:space="preserve">ИП </w:t>
      </w:r>
      <w:proofErr w:type="spellStart"/>
      <w:r w:rsidRPr="00F61D90">
        <w:rPr>
          <w:b/>
          <w:sz w:val="28"/>
          <w:szCs w:val="28"/>
        </w:rPr>
        <w:t>Шобик</w:t>
      </w:r>
      <w:proofErr w:type="spellEnd"/>
      <w:r w:rsidRPr="00F61D90">
        <w:rPr>
          <w:b/>
          <w:sz w:val="28"/>
          <w:szCs w:val="28"/>
        </w:rPr>
        <w:t xml:space="preserve"> С. Б. (Кемеровский городской округ) </w:t>
      </w:r>
      <w:r w:rsidRPr="00F61D90">
        <w:rPr>
          <w:b/>
          <w:sz w:val="28"/>
          <w:szCs w:val="28"/>
          <w:u w:val="single"/>
        </w:rPr>
        <w:t>не соответствует</w:t>
      </w:r>
      <w:r w:rsidRPr="00F61D90">
        <w:rPr>
          <w:b/>
          <w:sz w:val="28"/>
          <w:szCs w:val="28"/>
        </w:rPr>
        <w:t xml:space="preserve"> статусу транзитной организации в сфере холодного водоснабжения и водоотведения на основании:</w:t>
      </w:r>
    </w:p>
    <w:p w14:paraId="51C91EE6"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xml:space="preserve">- несоответствия </w:t>
      </w:r>
      <w:r w:rsidRPr="00F61D90">
        <w:rPr>
          <w:b/>
          <w:sz w:val="28"/>
          <w:szCs w:val="28"/>
          <w:u w:val="single"/>
        </w:rPr>
        <w:t>критериям, предусмотренным подпунктами «а», «в», «г» пункта 45 (1)</w:t>
      </w:r>
      <w:r w:rsidRPr="00F61D90">
        <w:rPr>
          <w:sz w:val="28"/>
          <w:szCs w:val="28"/>
        </w:rPr>
        <w:t xml:space="preserve"> Правил холодного водоснабжения и водоотведения;</w:t>
      </w:r>
    </w:p>
    <w:p w14:paraId="2BB33EAA" w14:textId="77777777" w:rsidR="00F61D90" w:rsidRPr="00F61D90" w:rsidRDefault="00F61D90" w:rsidP="00F61D90">
      <w:pPr>
        <w:autoSpaceDE w:val="0"/>
        <w:autoSpaceDN w:val="0"/>
        <w:adjustRightInd w:val="0"/>
        <w:ind w:firstLine="540"/>
        <w:jc w:val="both"/>
        <w:rPr>
          <w:sz w:val="28"/>
          <w:szCs w:val="28"/>
        </w:rPr>
      </w:pPr>
      <w:r w:rsidRPr="00F61D90">
        <w:rPr>
          <w:sz w:val="28"/>
          <w:szCs w:val="28"/>
        </w:rPr>
        <w:t xml:space="preserve">- </w:t>
      </w:r>
      <w:r w:rsidRPr="00F61D90">
        <w:rPr>
          <w:b/>
          <w:sz w:val="28"/>
          <w:szCs w:val="28"/>
          <w:u w:val="single"/>
        </w:rPr>
        <w:t>критериев, предусмотренных подпунктами «а», «б», «в», «г» пункта 45 (2)</w:t>
      </w:r>
      <w:r w:rsidRPr="00F61D90">
        <w:rPr>
          <w:sz w:val="28"/>
          <w:szCs w:val="28"/>
        </w:rPr>
        <w:t xml:space="preserve"> Правил холодного водоснабжения и водоотведения.</w:t>
      </w:r>
    </w:p>
    <w:p w14:paraId="1677C2D2" w14:textId="77777777" w:rsidR="00F61D90" w:rsidRPr="00F61D90" w:rsidRDefault="00F61D90" w:rsidP="00F61D90">
      <w:pPr>
        <w:autoSpaceDE w:val="0"/>
        <w:autoSpaceDN w:val="0"/>
        <w:adjustRightInd w:val="0"/>
        <w:ind w:firstLine="540"/>
        <w:jc w:val="both"/>
        <w:rPr>
          <w:color w:val="FF0000"/>
          <w:sz w:val="28"/>
          <w:szCs w:val="28"/>
        </w:rPr>
      </w:pPr>
    </w:p>
    <w:p w14:paraId="0B79BB93" w14:textId="60953784" w:rsidR="00F61D90" w:rsidRPr="00F61D90" w:rsidRDefault="00F61D90" w:rsidP="00F61D90">
      <w:pPr>
        <w:autoSpaceDE w:val="0"/>
        <w:autoSpaceDN w:val="0"/>
        <w:adjustRightInd w:val="0"/>
        <w:ind w:firstLine="540"/>
        <w:jc w:val="both"/>
        <w:rPr>
          <w:b/>
          <w:sz w:val="28"/>
          <w:szCs w:val="28"/>
        </w:rPr>
      </w:pPr>
      <w:r w:rsidRPr="00F61D90">
        <w:rPr>
          <w:sz w:val="28"/>
          <w:szCs w:val="28"/>
        </w:rPr>
        <w:t xml:space="preserve">В связи с вышеизложенным, </w:t>
      </w:r>
      <w:r w:rsidRPr="00F61D90">
        <w:rPr>
          <w:b/>
          <w:sz w:val="28"/>
          <w:szCs w:val="28"/>
        </w:rPr>
        <w:t>тарифы на транспортировку питьевой воды и на транспортировку сточных вод</w:t>
      </w:r>
      <w:r w:rsidRPr="00F61D90">
        <w:rPr>
          <w:sz w:val="28"/>
          <w:szCs w:val="28"/>
        </w:rPr>
        <w:t xml:space="preserve">, установленные  регулятором в отношении ИП </w:t>
      </w:r>
      <w:proofErr w:type="spellStart"/>
      <w:r w:rsidRPr="00F61D90">
        <w:rPr>
          <w:sz w:val="28"/>
          <w:szCs w:val="28"/>
        </w:rPr>
        <w:t>Шобика</w:t>
      </w:r>
      <w:proofErr w:type="spellEnd"/>
      <w:r w:rsidRPr="00F61D90">
        <w:rPr>
          <w:sz w:val="28"/>
          <w:szCs w:val="28"/>
        </w:rPr>
        <w:t xml:space="preserve"> С. Б. на 2022 год, </w:t>
      </w:r>
      <w:r w:rsidRPr="00F61D90">
        <w:rPr>
          <w:b/>
          <w:sz w:val="28"/>
          <w:szCs w:val="28"/>
          <w:u w:val="single"/>
        </w:rPr>
        <w:t>подлежат отмене</w:t>
      </w:r>
      <w:r w:rsidRPr="00F61D90">
        <w:rPr>
          <w:b/>
          <w:sz w:val="28"/>
          <w:szCs w:val="28"/>
        </w:rPr>
        <w:t xml:space="preserve"> </w:t>
      </w:r>
      <w:r w:rsidRPr="00F61D90">
        <w:rPr>
          <w:b/>
          <w:sz w:val="28"/>
          <w:szCs w:val="28"/>
          <w:u w:val="single"/>
        </w:rPr>
        <w:t>с 1 сентября 2022 года</w:t>
      </w:r>
      <w:r w:rsidRPr="00F61D90">
        <w:rPr>
          <w:b/>
          <w:sz w:val="28"/>
          <w:szCs w:val="28"/>
        </w:rPr>
        <w:t xml:space="preserve"> </w:t>
      </w:r>
      <w:r w:rsidRPr="00F61D90">
        <w:rPr>
          <w:sz w:val="28"/>
          <w:szCs w:val="28"/>
          <w:u w:val="single"/>
        </w:rPr>
        <w:t xml:space="preserve">согласно </w:t>
      </w:r>
      <w:proofErr w:type="spellStart"/>
      <w:r w:rsidRPr="00F61D90">
        <w:rPr>
          <w:sz w:val="28"/>
          <w:szCs w:val="28"/>
        </w:rPr>
        <w:t>абз</w:t>
      </w:r>
      <w:proofErr w:type="spellEnd"/>
      <w:r w:rsidRPr="00F61D90">
        <w:rPr>
          <w:sz w:val="28"/>
          <w:szCs w:val="28"/>
        </w:rPr>
        <w:t>. 2-3 п. 8 Правил регулирования тарифов.</w:t>
      </w:r>
      <w:r w:rsidRPr="00F61D90">
        <w:rPr>
          <w:b/>
          <w:sz w:val="28"/>
          <w:szCs w:val="28"/>
        </w:rPr>
        <w:t xml:space="preserve">  </w:t>
      </w:r>
    </w:p>
    <w:p w14:paraId="581D9C3D" w14:textId="77777777" w:rsidR="00F61D90" w:rsidRPr="00F61D90" w:rsidRDefault="00F61D90" w:rsidP="00F61D90">
      <w:pPr>
        <w:autoSpaceDE w:val="0"/>
        <w:autoSpaceDN w:val="0"/>
        <w:adjustRightInd w:val="0"/>
        <w:ind w:firstLine="540"/>
        <w:jc w:val="both"/>
        <w:rPr>
          <w:b/>
          <w:sz w:val="28"/>
          <w:szCs w:val="28"/>
        </w:rPr>
      </w:pPr>
    </w:p>
    <w:p w14:paraId="5C405DA1" w14:textId="77777777" w:rsidR="00F61D90" w:rsidRPr="00F61D90" w:rsidRDefault="00F61D90" w:rsidP="00F61D90">
      <w:pPr>
        <w:autoSpaceDE w:val="0"/>
        <w:autoSpaceDN w:val="0"/>
        <w:adjustRightInd w:val="0"/>
        <w:ind w:firstLine="540"/>
        <w:jc w:val="both"/>
        <w:rPr>
          <w:color w:val="FF0000"/>
          <w:sz w:val="28"/>
          <w:szCs w:val="28"/>
        </w:rPr>
      </w:pPr>
    </w:p>
    <w:p w14:paraId="69E82A0C" w14:textId="77777777" w:rsidR="004D7C77" w:rsidRDefault="004D7C77" w:rsidP="00F61D90">
      <w:pPr>
        <w:tabs>
          <w:tab w:val="left" w:pos="5580"/>
          <w:tab w:val="left" w:pos="9498"/>
        </w:tabs>
        <w:ind w:right="-569" w:firstLine="567"/>
        <w:rPr>
          <w:color w:val="FF0000"/>
        </w:rPr>
        <w:sectPr w:rsidR="004D7C77" w:rsidSect="00DE54F1">
          <w:pgSz w:w="11906" w:h="16838"/>
          <w:pgMar w:top="1134" w:right="567" w:bottom="1134" w:left="851" w:header="708" w:footer="708" w:gutter="0"/>
          <w:cols w:space="708"/>
          <w:docGrid w:linePitch="360"/>
        </w:sectPr>
      </w:pPr>
    </w:p>
    <w:p w14:paraId="0AA1F6D0" w14:textId="0AC6CF47" w:rsidR="004D7C77" w:rsidRPr="0089763B" w:rsidRDefault="004D7C77" w:rsidP="004D7C77">
      <w:pPr>
        <w:tabs>
          <w:tab w:val="left" w:pos="5580"/>
          <w:tab w:val="left" w:pos="9498"/>
        </w:tabs>
        <w:ind w:left="-3846" w:right="-569" w:firstLine="9233"/>
      </w:pPr>
      <w:r w:rsidRPr="00CB7967">
        <w:lastRenderedPageBreak/>
        <w:t xml:space="preserve">Приложение № </w:t>
      </w:r>
      <w:r>
        <w:t xml:space="preserve">11 </w:t>
      </w:r>
      <w:r w:rsidRPr="00CB7967">
        <w:t xml:space="preserve">к протоколу № </w:t>
      </w:r>
      <w:r>
        <w:t>30</w:t>
      </w:r>
    </w:p>
    <w:p w14:paraId="028644FC" w14:textId="77777777" w:rsidR="004D7C77" w:rsidRPr="00CB7967" w:rsidRDefault="004D7C77" w:rsidP="004D7C77">
      <w:pPr>
        <w:tabs>
          <w:tab w:val="left" w:pos="5580"/>
          <w:tab w:val="left" w:pos="9498"/>
        </w:tabs>
        <w:ind w:left="-3846" w:right="-569" w:firstLine="9233"/>
      </w:pPr>
      <w:r w:rsidRPr="00CB7967">
        <w:t>заседания правления Региональной</w:t>
      </w:r>
    </w:p>
    <w:p w14:paraId="74112C98" w14:textId="77777777" w:rsidR="004D7C77" w:rsidRPr="00CB7967" w:rsidRDefault="004D7C77" w:rsidP="004D7C77">
      <w:pPr>
        <w:tabs>
          <w:tab w:val="left" w:pos="5580"/>
          <w:tab w:val="left" w:pos="9498"/>
        </w:tabs>
        <w:ind w:left="-3846" w:right="-569" w:firstLine="9233"/>
      </w:pPr>
      <w:r w:rsidRPr="00CB7967">
        <w:t>энергетической комиссии</w:t>
      </w:r>
    </w:p>
    <w:p w14:paraId="51E8B423" w14:textId="5B335E97" w:rsidR="004D7C77" w:rsidRDefault="004D7C77" w:rsidP="004D7C77">
      <w:pPr>
        <w:tabs>
          <w:tab w:val="left" w:pos="5580"/>
          <w:tab w:val="left" w:pos="9498"/>
        </w:tabs>
        <w:ind w:left="-3846" w:right="-569" w:firstLine="9233"/>
      </w:pPr>
      <w:r w:rsidRPr="00CB7967">
        <w:t xml:space="preserve">Кузбасса от </w:t>
      </w:r>
      <w:r>
        <w:t>17</w:t>
      </w:r>
      <w:r w:rsidRPr="00CB7967">
        <w:t>.0</w:t>
      </w:r>
      <w:r>
        <w:t>5</w:t>
      </w:r>
      <w:r w:rsidRPr="00CB7967">
        <w:t>.2022</w:t>
      </w:r>
    </w:p>
    <w:p w14:paraId="5CC0A4F7" w14:textId="77777777" w:rsidR="004D7C77" w:rsidRDefault="004D7C77" w:rsidP="004D7C77">
      <w:pPr>
        <w:tabs>
          <w:tab w:val="left" w:pos="5580"/>
          <w:tab w:val="left" w:pos="9498"/>
        </w:tabs>
        <w:ind w:left="-3846" w:right="-569" w:firstLine="10225"/>
      </w:pPr>
    </w:p>
    <w:p w14:paraId="68480554" w14:textId="77777777" w:rsidR="004D7C77" w:rsidRPr="004D7C77" w:rsidRDefault="004D7C77" w:rsidP="004D7C77">
      <w:pPr>
        <w:keepNext/>
        <w:jc w:val="center"/>
        <w:outlineLvl w:val="0"/>
        <w:rPr>
          <w:b/>
          <w:iCs/>
          <w:sz w:val="28"/>
          <w:szCs w:val="28"/>
        </w:rPr>
      </w:pPr>
      <w:r w:rsidRPr="004D7C77">
        <w:rPr>
          <w:b/>
          <w:iCs/>
          <w:sz w:val="28"/>
          <w:szCs w:val="28"/>
        </w:rPr>
        <w:t>Экспертное заключение</w:t>
      </w:r>
    </w:p>
    <w:p w14:paraId="2E014DCB" w14:textId="77777777" w:rsidR="004D7C77" w:rsidRPr="004D7C77" w:rsidRDefault="004D7C77" w:rsidP="004D7C77">
      <w:pPr>
        <w:keepNext/>
        <w:jc w:val="center"/>
        <w:outlineLvl w:val="0"/>
        <w:rPr>
          <w:b/>
          <w:iCs/>
          <w:sz w:val="28"/>
          <w:szCs w:val="28"/>
        </w:rPr>
      </w:pPr>
      <w:r w:rsidRPr="004D7C77">
        <w:rPr>
          <w:b/>
          <w:iCs/>
          <w:sz w:val="28"/>
          <w:szCs w:val="28"/>
        </w:rPr>
        <w:t>Региональной энергетической комиссии Кузбасса</w:t>
      </w:r>
    </w:p>
    <w:p w14:paraId="03123C44" w14:textId="77777777" w:rsidR="004D7C77" w:rsidRPr="004D7C77" w:rsidRDefault="004D7C77" w:rsidP="004D7C77">
      <w:pPr>
        <w:autoSpaceDE w:val="0"/>
        <w:autoSpaceDN w:val="0"/>
        <w:adjustRightInd w:val="0"/>
        <w:jc w:val="center"/>
        <w:rPr>
          <w:sz w:val="28"/>
          <w:szCs w:val="28"/>
        </w:rPr>
      </w:pPr>
      <w:r w:rsidRPr="004D7C77">
        <w:rPr>
          <w:sz w:val="28"/>
          <w:szCs w:val="28"/>
        </w:rPr>
        <w:t>по материалам, представленным</w:t>
      </w:r>
      <w:r w:rsidRPr="004D7C77">
        <w:rPr>
          <w:b/>
          <w:sz w:val="28"/>
          <w:szCs w:val="28"/>
        </w:rPr>
        <w:t xml:space="preserve"> ОАО «СКЭК» (</w:t>
      </w:r>
      <w:proofErr w:type="spellStart"/>
      <w:r w:rsidRPr="004D7C77">
        <w:rPr>
          <w:b/>
          <w:sz w:val="28"/>
          <w:szCs w:val="28"/>
        </w:rPr>
        <w:t>Полысаевский</w:t>
      </w:r>
      <w:proofErr w:type="spellEnd"/>
      <w:r w:rsidRPr="004D7C77">
        <w:rPr>
          <w:b/>
          <w:sz w:val="28"/>
          <w:szCs w:val="28"/>
        </w:rPr>
        <w:t xml:space="preserve"> городской округ),</w:t>
      </w:r>
      <w:r w:rsidRPr="004D7C77">
        <w:rPr>
          <w:sz w:val="28"/>
          <w:szCs w:val="28"/>
        </w:rPr>
        <w:t xml:space="preserve"> для отнесения собственников или иных законных владельцев водопроводных и (или) канализационных сетей и (или) сооружений на них к транзитным организациям</w:t>
      </w:r>
    </w:p>
    <w:p w14:paraId="6D9EB62C" w14:textId="77777777" w:rsidR="004D7C77" w:rsidRPr="004D7C77" w:rsidRDefault="004D7C77" w:rsidP="004D7C77">
      <w:pPr>
        <w:jc w:val="both"/>
        <w:rPr>
          <w:i/>
          <w:sz w:val="20"/>
          <w:szCs w:val="20"/>
        </w:rPr>
      </w:pPr>
    </w:p>
    <w:p w14:paraId="5DD20552" w14:textId="77777777" w:rsidR="004D7C77" w:rsidRPr="004D7C77" w:rsidRDefault="004D7C77" w:rsidP="004D7C77">
      <w:pPr>
        <w:tabs>
          <w:tab w:val="left" w:pos="1215"/>
        </w:tabs>
        <w:ind w:firstLine="709"/>
        <w:jc w:val="both"/>
        <w:rPr>
          <w:sz w:val="20"/>
          <w:szCs w:val="28"/>
        </w:rPr>
      </w:pPr>
      <w:r w:rsidRPr="004D7C77">
        <w:rPr>
          <w:sz w:val="28"/>
          <w:szCs w:val="28"/>
        </w:rPr>
        <w:tab/>
      </w:r>
    </w:p>
    <w:p w14:paraId="5D2304F6" w14:textId="77777777" w:rsidR="004D7C77" w:rsidRPr="004D7C77" w:rsidRDefault="004D7C77" w:rsidP="004D7C77">
      <w:pPr>
        <w:autoSpaceDE w:val="0"/>
        <w:autoSpaceDN w:val="0"/>
        <w:adjustRightInd w:val="0"/>
        <w:ind w:firstLine="567"/>
        <w:jc w:val="both"/>
        <w:rPr>
          <w:sz w:val="28"/>
          <w:szCs w:val="28"/>
          <w:highlight w:val="yellow"/>
        </w:rPr>
      </w:pPr>
    </w:p>
    <w:p w14:paraId="238239F8" w14:textId="77777777" w:rsidR="004D7C77" w:rsidRPr="004D7C77" w:rsidRDefault="004D7C77" w:rsidP="004D7C77">
      <w:pPr>
        <w:tabs>
          <w:tab w:val="num" w:pos="540"/>
        </w:tabs>
        <w:ind w:firstLine="567"/>
        <w:jc w:val="both"/>
        <w:rPr>
          <w:sz w:val="28"/>
          <w:szCs w:val="28"/>
        </w:rPr>
      </w:pPr>
      <w:r w:rsidRPr="004D7C77">
        <w:rPr>
          <w:sz w:val="28"/>
          <w:szCs w:val="28"/>
          <w:u w:val="single"/>
        </w:rPr>
        <w:t>Постановлением РЭК Кузбасса от 17.12.2021 № 773</w:t>
      </w:r>
      <w:r w:rsidRPr="004D7C77">
        <w:rPr>
          <w:sz w:val="28"/>
          <w:szCs w:val="28"/>
        </w:rPr>
        <w:t xml:space="preserve"> «Об утверждении производственной программы в сфере водоотведения и об установлении тарифов на транспортировку сточных вод ОАО «Северо-Кузбасская энергетическая компания» (</w:t>
      </w:r>
      <w:proofErr w:type="spellStart"/>
      <w:r w:rsidRPr="004D7C77">
        <w:rPr>
          <w:sz w:val="28"/>
          <w:szCs w:val="28"/>
        </w:rPr>
        <w:t>Полысаевский</w:t>
      </w:r>
      <w:proofErr w:type="spellEnd"/>
      <w:r w:rsidRPr="004D7C77">
        <w:rPr>
          <w:sz w:val="28"/>
          <w:szCs w:val="28"/>
        </w:rPr>
        <w:t xml:space="preserve"> городской округ)» ОАО СКЭК (</w:t>
      </w:r>
      <w:proofErr w:type="spellStart"/>
      <w:r w:rsidRPr="004D7C77">
        <w:rPr>
          <w:sz w:val="28"/>
          <w:szCs w:val="28"/>
        </w:rPr>
        <w:t>Полысаевский</w:t>
      </w:r>
      <w:proofErr w:type="spellEnd"/>
      <w:r w:rsidRPr="004D7C77">
        <w:rPr>
          <w:sz w:val="28"/>
          <w:szCs w:val="28"/>
        </w:rPr>
        <w:t xml:space="preserve"> городской округ) (далее также – «организация»)   установлены тарифы на транспортировку сточных вод на период с 01.01.2022 по 31.12.2022 с применением </w:t>
      </w:r>
      <w:r w:rsidRPr="004D7C77">
        <w:rPr>
          <w:b/>
          <w:sz w:val="28"/>
          <w:szCs w:val="28"/>
        </w:rPr>
        <w:t>метода сравнения аналогов</w:t>
      </w:r>
      <w:r w:rsidRPr="004D7C77">
        <w:rPr>
          <w:sz w:val="28"/>
          <w:szCs w:val="28"/>
        </w:rPr>
        <w:t>.</w:t>
      </w:r>
    </w:p>
    <w:p w14:paraId="55F6A873" w14:textId="77777777" w:rsidR="004D7C77" w:rsidRPr="004D7C77" w:rsidRDefault="004D7C77" w:rsidP="004D7C77">
      <w:pPr>
        <w:tabs>
          <w:tab w:val="num" w:pos="540"/>
        </w:tabs>
        <w:ind w:firstLine="567"/>
        <w:jc w:val="both"/>
        <w:rPr>
          <w:sz w:val="20"/>
          <w:szCs w:val="28"/>
        </w:rPr>
      </w:pPr>
    </w:p>
    <w:p w14:paraId="72A916F2" w14:textId="77777777" w:rsidR="004D7C77" w:rsidRPr="004D7C77" w:rsidRDefault="004D7C77" w:rsidP="004D7C77">
      <w:pPr>
        <w:tabs>
          <w:tab w:val="num" w:pos="540"/>
        </w:tabs>
        <w:ind w:firstLine="567"/>
        <w:jc w:val="both"/>
        <w:rPr>
          <w:sz w:val="28"/>
          <w:szCs w:val="28"/>
        </w:rPr>
      </w:pPr>
      <w:r w:rsidRPr="004D7C77">
        <w:rPr>
          <w:sz w:val="28"/>
          <w:szCs w:val="28"/>
          <w:u w:val="single"/>
        </w:rPr>
        <w:t>Постановлением Правительства Российской Федерации от 23.11.2021    № 2009</w:t>
      </w:r>
      <w:r w:rsidRPr="004D7C77">
        <w:rPr>
          <w:sz w:val="28"/>
          <w:szCs w:val="28"/>
        </w:rPr>
        <w:t xml:space="preserve"> «О внесении изменений в некоторые акты Правительства Российской Федерации» </w:t>
      </w:r>
      <w:r w:rsidRPr="004D7C77">
        <w:rPr>
          <w:b/>
          <w:sz w:val="28"/>
          <w:szCs w:val="28"/>
        </w:rPr>
        <w:t>внесены изменения</w:t>
      </w:r>
      <w:r w:rsidRPr="004D7C77">
        <w:rPr>
          <w:sz w:val="28"/>
          <w:szCs w:val="28"/>
        </w:rPr>
        <w:t xml:space="preserve"> в постановление Правительства РФ от 13.05.2013 № 406 «О государственном регулировании тарифов в сфере водоснабжения и водоотведения», </w:t>
      </w:r>
      <w:r w:rsidRPr="004D7C77">
        <w:rPr>
          <w:sz w:val="28"/>
          <w:szCs w:val="28"/>
          <w:u w:val="single"/>
        </w:rPr>
        <w:t>постановлением Правительства РФ от 29.07.2013 № 644</w:t>
      </w:r>
      <w:r w:rsidRPr="004D7C77">
        <w:rPr>
          <w:sz w:val="28"/>
          <w:szCs w:val="28"/>
        </w:rPr>
        <w:t xml:space="preserve"> «Об утверждении Правил холодного водоснабжения и водоотведения и о внесении изменений в некоторые акты Правительства Российской Федерации» (далее – «</w:t>
      </w:r>
      <w:r w:rsidRPr="004D7C77">
        <w:rPr>
          <w:sz w:val="28"/>
          <w:szCs w:val="28"/>
          <w:u w:val="single"/>
        </w:rPr>
        <w:t>Правила холодного водоснабжения и водоотведения»</w:t>
      </w:r>
      <w:r w:rsidRPr="004D7C77">
        <w:rPr>
          <w:sz w:val="28"/>
          <w:szCs w:val="28"/>
        </w:rPr>
        <w:t xml:space="preserve">), введены </w:t>
      </w:r>
      <w:r w:rsidRPr="004D7C77">
        <w:rPr>
          <w:b/>
          <w:sz w:val="28"/>
          <w:szCs w:val="28"/>
          <w:u w:val="single"/>
        </w:rPr>
        <w:t>критерии</w:t>
      </w:r>
      <w:r w:rsidRPr="004D7C77">
        <w:rPr>
          <w:sz w:val="28"/>
          <w:szCs w:val="28"/>
          <w:u w:val="single"/>
        </w:rPr>
        <w:t xml:space="preserve"> отнесения</w:t>
      </w:r>
      <w:r w:rsidRPr="004D7C77">
        <w:rPr>
          <w:sz w:val="28"/>
          <w:szCs w:val="28"/>
        </w:rPr>
        <w:t xml:space="preserve"> собственников или иных законных владельцев водопроводных и (или) канализационных сетей и (или) сооружений на них </w:t>
      </w:r>
      <w:r w:rsidRPr="004D7C77">
        <w:rPr>
          <w:b/>
          <w:sz w:val="28"/>
          <w:szCs w:val="28"/>
          <w:u w:val="single"/>
        </w:rPr>
        <w:t>к транзитным организациям</w:t>
      </w:r>
      <w:r w:rsidRPr="004D7C77">
        <w:rPr>
          <w:sz w:val="28"/>
          <w:szCs w:val="28"/>
        </w:rPr>
        <w:t>.</w:t>
      </w:r>
    </w:p>
    <w:p w14:paraId="5BE23394" w14:textId="77777777" w:rsidR="004D7C77" w:rsidRPr="004D7C77" w:rsidRDefault="004D7C77" w:rsidP="004D7C77">
      <w:pPr>
        <w:tabs>
          <w:tab w:val="num" w:pos="540"/>
        </w:tabs>
        <w:ind w:firstLine="567"/>
        <w:jc w:val="both"/>
        <w:rPr>
          <w:sz w:val="28"/>
          <w:szCs w:val="28"/>
        </w:rPr>
      </w:pPr>
    </w:p>
    <w:p w14:paraId="0FE1A3BD"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Согласно </w:t>
      </w:r>
      <w:proofErr w:type="spellStart"/>
      <w:r w:rsidRPr="004D7C77">
        <w:rPr>
          <w:sz w:val="28"/>
          <w:szCs w:val="28"/>
          <w:u w:val="single"/>
        </w:rPr>
        <w:t>абз</w:t>
      </w:r>
      <w:proofErr w:type="spellEnd"/>
      <w:r w:rsidRPr="004D7C77">
        <w:rPr>
          <w:sz w:val="28"/>
          <w:szCs w:val="28"/>
          <w:u w:val="single"/>
        </w:rPr>
        <w:t>. 2-3 п. 8 «Правил регулирования тарифов в сфере водоснабжения и водоотведения»,</w:t>
      </w:r>
      <w:r w:rsidRPr="004D7C77">
        <w:rPr>
          <w:sz w:val="28"/>
          <w:szCs w:val="28"/>
        </w:rPr>
        <w:t xml:space="preserve"> утвержденных Постановлением Правительства РФ от 13.05.2013 № 406 «О государственном регулировании тарифов в сфере водоснабжения и водоотведения» (с учетом изменений, внесенных Постановлением Правительства РФ от 23.11.2021 № 2009) (далее – «Правила регулирования тарифов»), </w:t>
      </w:r>
      <w:r w:rsidRPr="004D7C77">
        <w:rPr>
          <w:b/>
          <w:sz w:val="28"/>
          <w:szCs w:val="28"/>
        </w:rPr>
        <w:t xml:space="preserve">тарифы на транспортировку холодной воды, сточных вод </w:t>
      </w:r>
      <w:r w:rsidRPr="004D7C77">
        <w:rPr>
          <w:b/>
          <w:sz w:val="28"/>
          <w:szCs w:val="28"/>
          <w:u w:val="single"/>
        </w:rPr>
        <w:t>организациям, не соответствующим критериям</w:t>
      </w:r>
      <w:r w:rsidRPr="004D7C77">
        <w:rPr>
          <w:b/>
          <w:sz w:val="28"/>
          <w:szCs w:val="28"/>
        </w:rPr>
        <w:t xml:space="preserve"> отнесения</w:t>
      </w:r>
      <w:r w:rsidRPr="004D7C77">
        <w:rPr>
          <w:sz w:val="28"/>
          <w:szCs w:val="28"/>
        </w:rPr>
        <w:t xml:space="preserve"> собственников или иных законных владельцев водопроводных и (или) канализационных сетей и (или) сооружений на них             </w:t>
      </w:r>
      <w:r w:rsidRPr="004D7C77">
        <w:rPr>
          <w:b/>
          <w:sz w:val="28"/>
          <w:szCs w:val="28"/>
        </w:rPr>
        <w:t>к транзитным организациям</w:t>
      </w:r>
      <w:r w:rsidRPr="004D7C77">
        <w:rPr>
          <w:sz w:val="28"/>
          <w:szCs w:val="28"/>
        </w:rPr>
        <w:t xml:space="preserve">, предусмотренным Правилами холодного водоснабжения и водоотведения, утвержденными постановлением Правительства Российской Федерации от 29 июля 2013 г. № 644 «Об утверждении Правил холодного </w:t>
      </w:r>
      <w:r w:rsidRPr="004D7C77">
        <w:rPr>
          <w:sz w:val="28"/>
          <w:szCs w:val="28"/>
        </w:rPr>
        <w:lastRenderedPageBreak/>
        <w:t xml:space="preserve">водоснабжения и водоотведения и о внесении изменений в некоторые акты Правительства Российской Федерации», </w:t>
      </w:r>
      <w:r w:rsidRPr="004D7C77">
        <w:rPr>
          <w:b/>
          <w:sz w:val="28"/>
          <w:szCs w:val="28"/>
          <w:u w:val="single"/>
        </w:rPr>
        <w:t>не устанавливаются</w:t>
      </w:r>
      <w:r w:rsidRPr="004D7C77">
        <w:rPr>
          <w:sz w:val="28"/>
          <w:szCs w:val="28"/>
        </w:rPr>
        <w:t>.</w:t>
      </w:r>
    </w:p>
    <w:p w14:paraId="5E533D82" w14:textId="77777777" w:rsidR="004D7C77" w:rsidRPr="004D7C77" w:rsidRDefault="004D7C77" w:rsidP="004D7C77">
      <w:pPr>
        <w:autoSpaceDE w:val="0"/>
        <w:autoSpaceDN w:val="0"/>
        <w:adjustRightInd w:val="0"/>
        <w:ind w:firstLine="540"/>
        <w:jc w:val="both"/>
        <w:rPr>
          <w:b/>
          <w:sz w:val="28"/>
          <w:szCs w:val="28"/>
        </w:rPr>
      </w:pPr>
      <w:r w:rsidRPr="004D7C77">
        <w:rPr>
          <w:sz w:val="28"/>
          <w:szCs w:val="28"/>
        </w:rPr>
        <w:t xml:space="preserve">Тарифы на транспортировку холодной воды, сточных вод, установленные организациям, не соответствующим критериям отнесения к транзитным организациям, </w:t>
      </w:r>
      <w:r w:rsidRPr="004D7C77">
        <w:rPr>
          <w:b/>
          <w:sz w:val="28"/>
          <w:szCs w:val="28"/>
          <w:u w:val="single"/>
        </w:rPr>
        <w:t>не применяютс</w:t>
      </w:r>
      <w:r w:rsidRPr="004D7C77">
        <w:rPr>
          <w:b/>
          <w:sz w:val="28"/>
          <w:szCs w:val="28"/>
        </w:rPr>
        <w:t>я</w:t>
      </w:r>
      <w:r w:rsidRPr="004D7C77">
        <w:rPr>
          <w:sz w:val="28"/>
          <w:szCs w:val="28"/>
        </w:rPr>
        <w:t xml:space="preserve"> такими организациями </w:t>
      </w:r>
      <w:r w:rsidRPr="004D7C77">
        <w:rPr>
          <w:sz w:val="28"/>
          <w:szCs w:val="28"/>
          <w:u w:val="single"/>
        </w:rPr>
        <w:t xml:space="preserve">и </w:t>
      </w:r>
      <w:r w:rsidRPr="004D7C77">
        <w:rPr>
          <w:b/>
          <w:sz w:val="28"/>
          <w:szCs w:val="28"/>
          <w:u w:val="single"/>
        </w:rPr>
        <w:t>подлежат отмене органами регулирования тарифов с 1 сентября 2022 г</w:t>
      </w:r>
      <w:r w:rsidRPr="004D7C77">
        <w:rPr>
          <w:b/>
          <w:sz w:val="28"/>
          <w:szCs w:val="28"/>
        </w:rPr>
        <w:t>.</w:t>
      </w:r>
    </w:p>
    <w:p w14:paraId="3A6B98BE" w14:textId="77777777" w:rsidR="004D7C77" w:rsidRPr="004D7C77" w:rsidRDefault="004D7C77" w:rsidP="004D7C77">
      <w:pPr>
        <w:tabs>
          <w:tab w:val="num" w:pos="540"/>
        </w:tabs>
        <w:ind w:firstLine="567"/>
        <w:jc w:val="both"/>
        <w:rPr>
          <w:sz w:val="28"/>
          <w:szCs w:val="28"/>
        </w:rPr>
      </w:pPr>
    </w:p>
    <w:p w14:paraId="4CCF75CF" w14:textId="77777777" w:rsidR="004D7C77" w:rsidRPr="004D7C77" w:rsidRDefault="004D7C77" w:rsidP="004D7C77">
      <w:pPr>
        <w:tabs>
          <w:tab w:val="num" w:pos="540"/>
        </w:tabs>
        <w:ind w:firstLine="567"/>
        <w:jc w:val="both"/>
        <w:rPr>
          <w:sz w:val="16"/>
          <w:szCs w:val="28"/>
        </w:rPr>
      </w:pPr>
    </w:p>
    <w:p w14:paraId="4DE7564C"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Согласно </w:t>
      </w:r>
      <w:r w:rsidRPr="004D7C77">
        <w:rPr>
          <w:sz w:val="28"/>
          <w:szCs w:val="28"/>
          <w:u w:val="single"/>
        </w:rPr>
        <w:t>пункту 45 (1)</w:t>
      </w:r>
      <w:r w:rsidRPr="004D7C77">
        <w:rPr>
          <w:sz w:val="28"/>
          <w:szCs w:val="28"/>
        </w:rPr>
        <w:t xml:space="preserve"> </w:t>
      </w:r>
      <w:r w:rsidRPr="004D7C77">
        <w:rPr>
          <w:sz w:val="28"/>
          <w:szCs w:val="28"/>
          <w:u w:val="single"/>
        </w:rPr>
        <w:t>Правил холодного водоснабжения и водоотведения,</w:t>
      </w:r>
      <w:r w:rsidRPr="004D7C77">
        <w:rPr>
          <w:sz w:val="28"/>
          <w:szCs w:val="28"/>
        </w:rPr>
        <w:t xml:space="preserve"> отнесение собственников или иных законных владельцев водопроводных и (или) канализационных сетей и (или) сооружений на них к транзитным организациям осуществляется при их соответствии </w:t>
      </w:r>
      <w:r w:rsidRPr="004D7C77">
        <w:rPr>
          <w:sz w:val="28"/>
          <w:szCs w:val="28"/>
          <w:u w:val="single"/>
        </w:rPr>
        <w:t xml:space="preserve">одному из критериев, указанных в </w:t>
      </w:r>
      <w:hyperlink w:anchor="Par15" w:history="1">
        <w:r w:rsidRPr="004D7C77">
          <w:rPr>
            <w:sz w:val="28"/>
            <w:szCs w:val="28"/>
            <w:u w:val="single"/>
          </w:rPr>
          <w:t>пункте 45(2)</w:t>
        </w:r>
      </w:hyperlink>
      <w:r w:rsidRPr="004D7C77">
        <w:rPr>
          <w:sz w:val="28"/>
          <w:szCs w:val="28"/>
        </w:rPr>
        <w:t xml:space="preserve"> Правил, </w:t>
      </w:r>
      <w:r w:rsidRPr="004D7C77">
        <w:rPr>
          <w:sz w:val="28"/>
          <w:szCs w:val="28"/>
          <w:u w:val="single"/>
        </w:rPr>
        <w:t xml:space="preserve">либо </w:t>
      </w:r>
      <w:r w:rsidRPr="004D7C77">
        <w:rPr>
          <w:sz w:val="28"/>
          <w:szCs w:val="28"/>
        </w:rPr>
        <w:t xml:space="preserve"> </w:t>
      </w:r>
      <w:r w:rsidRPr="004D7C77">
        <w:rPr>
          <w:b/>
          <w:sz w:val="28"/>
          <w:szCs w:val="28"/>
        </w:rPr>
        <w:t>в совокупности</w:t>
      </w:r>
      <w:r w:rsidRPr="004D7C77">
        <w:rPr>
          <w:sz w:val="28"/>
          <w:szCs w:val="28"/>
        </w:rPr>
        <w:t xml:space="preserve"> </w:t>
      </w:r>
      <w:r w:rsidRPr="004D7C77">
        <w:rPr>
          <w:sz w:val="28"/>
          <w:szCs w:val="28"/>
          <w:u w:val="single"/>
        </w:rPr>
        <w:t>следующим критериям</w:t>
      </w:r>
      <w:r w:rsidRPr="004D7C77">
        <w:rPr>
          <w:sz w:val="28"/>
          <w:szCs w:val="28"/>
        </w:rPr>
        <w:t xml:space="preserve"> </w:t>
      </w:r>
      <w:r w:rsidRPr="004D7C77">
        <w:rPr>
          <w:sz w:val="28"/>
          <w:szCs w:val="28"/>
          <w:u w:val="single"/>
        </w:rPr>
        <w:t>на дату подачи заявления об установлении цен (тарифов)</w:t>
      </w:r>
      <w:r w:rsidRPr="004D7C77">
        <w:rPr>
          <w:sz w:val="28"/>
          <w:szCs w:val="28"/>
        </w:rPr>
        <w:t>:</w:t>
      </w:r>
    </w:p>
    <w:p w14:paraId="3EE6821E"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а) владение на праве собственности и (или) на ином законном основании </w:t>
      </w:r>
      <w:r w:rsidRPr="004D7C77">
        <w:rPr>
          <w:sz w:val="28"/>
          <w:szCs w:val="28"/>
          <w:u w:val="single"/>
        </w:rPr>
        <w:t xml:space="preserve">на срок </w:t>
      </w:r>
      <w:r w:rsidRPr="004D7C77">
        <w:rPr>
          <w:b/>
          <w:sz w:val="28"/>
          <w:szCs w:val="28"/>
          <w:u w:val="single"/>
        </w:rPr>
        <w:t>более 12 месяцев</w:t>
      </w:r>
      <w:r w:rsidRPr="004D7C77">
        <w:rPr>
          <w:sz w:val="28"/>
          <w:szCs w:val="28"/>
        </w:rPr>
        <w:t xml:space="preserve">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холодное водоснабжение и (или) водоотведение), при этом </w:t>
      </w:r>
      <w:r w:rsidRPr="004D7C77">
        <w:rPr>
          <w:b/>
          <w:sz w:val="28"/>
          <w:szCs w:val="28"/>
          <w:u w:val="single"/>
        </w:rPr>
        <w:t>неразрывная</w:t>
      </w:r>
      <w:r w:rsidRPr="004D7C77">
        <w:rPr>
          <w:sz w:val="28"/>
          <w:szCs w:val="28"/>
          <w:u w:val="single"/>
        </w:rPr>
        <w:t xml:space="preserve"> протяженность</w:t>
      </w:r>
      <w:r w:rsidRPr="004D7C77">
        <w:rPr>
          <w:sz w:val="28"/>
          <w:szCs w:val="28"/>
        </w:rPr>
        <w:t xml:space="preserve"> участков указанных сетей </w:t>
      </w:r>
      <w:r w:rsidRPr="004D7C77">
        <w:rPr>
          <w:sz w:val="28"/>
          <w:szCs w:val="28"/>
          <w:u w:val="single"/>
        </w:rPr>
        <w:t>в пределах одной централизованной системы водоснабжения и (или) водоотведения</w:t>
      </w:r>
      <w:r w:rsidRPr="004D7C77">
        <w:rPr>
          <w:sz w:val="28"/>
          <w:szCs w:val="28"/>
        </w:rPr>
        <w:t xml:space="preserve"> составляет:</w:t>
      </w:r>
    </w:p>
    <w:p w14:paraId="2C1A90F1"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12373170"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6A705EE4"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p>
    <w:p w14:paraId="73F53C6C"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221BF525" w14:textId="77777777" w:rsidR="004D7C77" w:rsidRPr="004D7C77" w:rsidRDefault="004D7C77" w:rsidP="004D7C77">
      <w:pPr>
        <w:autoSpaceDE w:val="0"/>
        <w:autoSpaceDN w:val="0"/>
        <w:adjustRightInd w:val="0"/>
        <w:ind w:firstLine="540"/>
        <w:jc w:val="both"/>
        <w:rPr>
          <w:sz w:val="28"/>
          <w:szCs w:val="28"/>
        </w:rPr>
      </w:pPr>
      <w:r w:rsidRPr="004D7C77">
        <w:rPr>
          <w:sz w:val="28"/>
          <w:szCs w:val="28"/>
          <w:u w:val="single"/>
        </w:rPr>
        <w:t>для поселений, городских округов, в пределах которых она расположена</w:t>
      </w:r>
      <w:r w:rsidRPr="004D7C77">
        <w:rPr>
          <w:sz w:val="28"/>
          <w:szCs w:val="28"/>
        </w:rPr>
        <w:t xml:space="preserve">, </w:t>
      </w:r>
      <w:r w:rsidRPr="004D7C77">
        <w:rPr>
          <w:sz w:val="28"/>
          <w:szCs w:val="28"/>
          <w:u w:val="single"/>
        </w:rPr>
        <w:t>с суммарной численностью населения менее 250 тыс. человек</w:t>
      </w:r>
      <w:r w:rsidRPr="004D7C77">
        <w:rPr>
          <w:sz w:val="28"/>
          <w:szCs w:val="28"/>
        </w:rPr>
        <w:t xml:space="preserve"> </w:t>
      </w:r>
      <w:r w:rsidRPr="004D7C77">
        <w:rPr>
          <w:b/>
          <w:sz w:val="28"/>
          <w:szCs w:val="28"/>
        </w:rPr>
        <w:t>не менее 500</w:t>
      </w:r>
      <w:r w:rsidRPr="004D7C77">
        <w:rPr>
          <w:sz w:val="28"/>
          <w:szCs w:val="28"/>
        </w:rPr>
        <w:t xml:space="preserve"> </w:t>
      </w:r>
      <w:r w:rsidRPr="004D7C77">
        <w:rPr>
          <w:b/>
          <w:sz w:val="28"/>
          <w:szCs w:val="28"/>
        </w:rPr>
        <w:t>метров</w:t>
      </w:r>
      <w:r w:rsidRPr="004D7C77">
        <w:rPr>
          <w:sz w:val="28"/>
          <w:szCs w:val="28"/>
        </w:rPr>
        <w:t xml:space="preserve"> (определяется отдельно для водопроводных и канализационных сетей);</w:t>
      </w:r>
    </w:p>
    <w:p w14:paraId="2598544D"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б) </w:t>
      </w:r>
      <w:r w:rsidRPr="004D7C77">
        <w:rPr>
          <w:sz w:val="28"/>
          <w:szCs w:val="28"/>
          <w:u w:val="single"/>
        </w:rPr>
        <w:t>доля максимальной величины мощности (нагрузки</w:t>
      </w:r>
      <w:r w:rsidRPr="004D7C77">
        <w:rPr>
          <w:sz w:val="28"/>
          <w:szCs w:val="28"/>
        </w:rPr>
        <w:t xml:space="preserve">) водопроводных и (или) канализационных сетей и (или) сооружений на них, предназначенных для водоснабжения и (или) водоотведения </w:t>
      </w:r>
      <w:r w:rsidRPr="004D7C77">
        <w:rPr>
          <w:b/>
          <w:sz w:val="28"/>
          <w:szCs w:val="28"/>
        </w:rPr>
        <w:t>на собственные нужды</w:t>
      </w:r>
      <w:r w:rsidRPr="004D7C77">
        <w:rPr>
          <w:sz w:val="28"/>
          <w:szCs w:val="28"/>
        </w:rPr>
        <w:t xml:space="preserve"> юридических лиц или индивидуальных предпринимателей, являющихся </w:t>
      </w:r>
      <w:r w:rsidRPr="004D7C77">
        <w:rPr>
          <w:sz w:val="28"/>
          <w:szCs w:val="28"/>
        </w:rPr>
        <w:lastRenderedPageBreak/>
        <w:t xml:space="preserve">собственниками или иными законными владельцами водопроводных и (или) канализационных сетей и (или) сооружений на них, </w:t>
      </w:r>
      <w:r w:rsidRPr="004D7C77">
        <w:rPr>
          <w:b/>
          <w:sz w:val="28"/>
          <w:szCs w:val="28"/>
        </w:rPr>
        <w:t>не превышает 20</w:t>
      </w:r>
      <w:r w:rsidRPr="004D7C77">
        <w:rPr>
          <w:sz w:val="28"/>
          <w:szCs w:val="28"/>
        </w:rPr>
        <w:t xml:space="preserve"> </w:t>
      </w:r>
      <w:r w:rsidRPr="004D7C77">
        <w:rPr>
          <w:b/>
          <w:sz w:val="28"/>
          <w:szCs w:val="28"/>
        </w:rPr>
        <w:t>процентов</w:t>
      </w:r>
      <w:r w:rsidRPr="004D7C77">
        <w:rPr>
          <w:sz w:val="28"/>
          <w:szCs w:val="28"/>
        </w:rPr>
        <w:t xml:space="preserve"> </w:t>
      </w:r>
      <w:r w:rsidRPr="004D7C77">
        <w:rPr>
          <w:sz w:val="28"/>
          <w:szCs w:val="28"/>
          <w:u w:val="single"/>
        </w:rPr>
        <w:t>общей максимальной величины мощности (нагрузки</w:t>
      </w:r>
      <w:r w:rsidRPr="004D7C77">
        <w:rPr>
          <w:sz w:val="28"/>
          <w:szCs w:val="28"/>
        </w:rPr>
        <w:t>)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5FE6C8DD"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в) </w:t>
      </w:r>
      <w:r w:rsidRPr="004D7C77">
        <w:rPr>
          <w:sz w:val="28"/>
          <w:szCs w:val="28"/>
          <w:u w:val="single"/>
        </w:rPr>
        <w:t>наличие организованной деятельности аварийно-диспетчерской службы</w:t>
      </w:r>
      <w:r w:rsidRPr="004D7C77">
        <w:rPr>
          <w:sz w:val="28"/>
          <w:szCs w:val="28"/>
        </w:rPr>
        <w:t>,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33B4BDA6"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г) </w:t>
      </w:r>
      <w:r w:rsidRPr="004D7C77">
        <w:rPr>
          <w:sz w:val="28"/>
          <w:szCs w:val="28"/>
          <w:u w:val="single"/>
        </w:rPr>
        <w:t>наличие официального сайта</w:t>
      </w:r>
      <w:r w:rsidRPr="004D7C77">
        <w:rPr>
          <w:sz w:val="28"/>
          <w:szCs w:val="28"/>
        </w:rPr>
        <w:t xml:space="preserve"> в информационно-телекоммуникационной сети «Интернет».</w:t>
      </w:r>
    </w:p>
    <w:p w14:paraId="37DC4A58" w14:textId="77777777" w:rsidR="004D7C77" w:rsidRPr="004D7C77" w:rsidRDefault="004D7C77" w:rsidP="004D7C77">
      <w:pPr>
        <w:autoSpaceDE w:val="0"/>
        <w:autoSpaceDN w:val="0"/>
        <w:adjustRightInd w:val="0"/>
        <w:ind w:firstLine="540"/>
        <w:jc w:val="both"/>
        <w:rPr>
          <w:sz w:val="20"/>
          <w:szCs w:val="28"/>
        </w:rPr>
      </w:pPr>
    </w:p>
    <w:p w14:paraId="191CDEEC"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Согласно </w:t>
      </w:r>
      <w:r w:rsidRPr="004D7C77">
        <w:rPr>
          <w:sz w:val="28"/>
          <w:szCs w:val="28"/>
          <w:u w:val="single"/>
        </w:rPr>
        <w:t>пункту 45(2)</w:t>
      </w:r>
      <w:r w:rsidRPr="004D7C77">
        <w:rPr>
          <w:sz w:val="28"/>
          <w:szCs w:val="28"/>
        </w:rPr>
        <w:t xml:space="preserve"> транзитными организациями признаются организации, соответствующие </w:t>
      </w:r>
      <w:r w:rsidRPr="004D7C77">
        <w:rPr>
          <w:b/>
          <w:sz w:val="28"/>
          <w:szCs w:val="28"/>
        </w:rPr>
        <w:t>одному из</w:t>
      </w:r>
      <w:r w:rsidRPr="004D7C77">
        <w:rPr>
          <w:sz w:val="28"/>
          <w:szCs w:val="28"/>
        </w:rPr>
        <w:t xml:space="preserve"> следующих критериев:</w:t>
      </w:r>
    </w:p>
    <w:p w14:paraId="03A0CC1E"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а) организация, осуществляющая холодное водоснабжение и (или) водоотведение, </w:t>
      </w:r>
      <w:r w:rsidRPr="004D7C77">
        <w:rPr>
          <w:sz w:val="28"/>
          <w:szCs w:val="28"/>
          <w:u w:val="single"/>
        </w:rPr>
        <w:t>определенная решением органа местного самоуправления, которая обязана заключить договор холодного водоснабжения</w:t>
      </w:r>
      <w:r w:rsidRPr="004D7C77">
        <w:rPr>
          <w:sz w:val="28"/>
          <w:szCs w:val="28"/>
        </w:rPr>
        <w:t>,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4AC36035"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б) </w:t>
      </w:r>
      <w:r w:rsidRPr="004D7C77">
        <w:rPr>
          <w:sz w:val="28"/>
          <w:szCs w:val="28"/>
          <w:u w:val="single"/>
        </w:rPr>
        <w:t>организация, заключившая концессионное соглашение</w:t>
      </w:r>
      <w:r w:rsidRPr="004D7C77">
        <w:rPr>
          <w:sz w:val="28"/>
          <w:szCs w:val="28"/>
        </w:rPr>
        <w:t xml:space="preserve">, объектом которого являются водопроводные и (или) канализационные сети и (или) сооружения на них, </w:t>
      </w:r>
      <w:r w:rsidRPr="004D7C77">
        <w:rPr>
          <w:sz w:val="28"/>
          <w:szCs w:val="28"/>
          <w:u w:val="single"/>
        </w:rPr>
        <w:t>в части водопроводных и (или) канализационных сетей и (или) сооружений на них, переданных во владение и пользование по концессионному соглашению</w:t>
      </w:r>
      <w:r w:rsidRPr="004D7C77">
        <w:rPr>
          <w:sz w:val="28"/>
          <w:szCs w:val="28"/>
        </w:rPr>
        <w:t xml:space="preserve">. Если такая организация является собственником или иным законным владельцем иных водопроводных и (или) 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4D7C77">
          <w:rPr>
            <w:sz w:val="28"/>
            <w:szCs w:val="28"/>
          </w:rPr>
          <w:t>пункте 45(1)</w:t>
        </w:r>
      </w:hyperlink>
      <w:r w:rsidRPr="004D7C77">
        <w:rPr>
          <w:sz w:val="28"/>
          <w:szCs w:val="28"/>
        </w:rPr>
        <w:t xml:space="preserve"> Правил;</w:t>
      </w:r>
    </w:p>
    <w:p w14:paraId="444EABC4"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в) организация, осуществляющая транспортировку воды </w:t>
      </w:r>
      <w:r w:rsidRPr="004D7C77">
        <w:rPr>
          <w:sz w:val="28"/>
          <w:szCs w:val="28"/>
          <w:u w:val="single"/>
        </w:rPr>
        <w:t>насосными станциями или иными сооружениями, предназначенными для подъема холодной воды, которые одновременно являются инженерными сооружениями, используемыми в целях теплоснабжения или горячего водоснабжения</w:t>
      </w:r>
      <w:r w:rsidRPr="004D7C77">
        <w:rPr>
          <w:sz w:val="28"/>
          <w:szCs w:val="28"/>
        </w:rPr>
        <w:t xml:space="preserve">, а также организация, владеющая на праве собственности или ином законном основании </w:t>
      </w:r>
      <w:r w:rsidRPr="004D7C77">
        <w:rPr>
          <w:sz w:val="28"/>
          <w:szCs w:val="28"/>
          <w:u w:val="single"/>
        </w:rPr>
        <w:t>источником комбинированной выработки электрической и тепловой энергии на территории муниципального образования</w:t>
      </w:r>
      <w:r w:rsidRPr="004D7C77">
        <w:rPr>
          <w:sz w:val="28"/>
          <w:szCs w:val="28"/>
        </w:rPr>
        <w:t>, в границах которого располагается система холодного водоснабжения и (или) водоотведения;</w:t>
      </w:r>
    </w:p>
    <w:p w14:paraId="1920683B"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г) 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w:t>
      </w:r>
      <w:r w:rsidRPr="004D7C77">
        <w:rPr>
          <w:b/>
          <w:sz w:val="28"/>
          <w:szCs w:val="28"/>
        </w:rPr>
        <w:t>транспортировка</w:t>
      </w:r>
      <w:r w:rsidRPr="004D7C77">
        <w:rPr>
          <w:sz w:val="28"/>
          <w:szCs w:val="28"/>
        </w:rPr>
        <w:t xml:space="preserve"> </w:t>
      </w:r>
      <w:r w:rsidRPr="004D7C77">
        <w:rPr>
          <w:b/>
          <w:sz w:val="28"/>
          <w:szCs w:val="28"/>
        </w:rPr>
        <w:t xml:space="preserve">более 50 процентов </w:t>
      </w:r>
      <w:r w:rsidRPr="004D7C77">
        <w:rPr>
          <w:sz w:val="28"/>
          <w:szCs w:val="28"/>
        </w:rPr>
        <w:t xml:space="preserve">объема холодной воды или сточных вод </w:t>
      </w:r>
      <w:r w:rsidRPr="004D7C77">
        <w:rPr>
          <w:b/>
          <w:sz w:val="28"/>
          <w:szCs w:val="28"/>
        </w:rPr>
        <w:t>общего объема</w:t>
      </w:r>
      <w:r w:rsidRPr="004D7C77">
        <w:rPr>
          <w:sz w:val="28"/>
          <w:szCs w:val="28"/>
        </w:rPr>
        <w:t xml:space="preserve"> холодной воды или сточных </w:t>
      </w:r>
      <w:r w:rsidRPr="004D7C77">
        <w:rPr>
          <w:sz w:val="28"/>
          <w:szCs w:val="28"/>
        </w:rPr>
        <w:lastRenderedPageBreak/>
        <w:t>вод централизованной системы холодного водоснабжения и (или) водоотведения.</w:t>
      </w:r>
    </w:p>
    <w:p w14:paraId="0B4B53BD" w14:textId="77777777" w:rsidR="004D7C77" w:rsidRPr="004D7C77" w:rsidRDefault="004D7C77" w:rsidP="004D7C77">
      <w:pPr>
        <w:autoSpaceDE w:val="0"/>
        <w:autoSpaceDN w:val="0"/>
        <w:adjustRightInd w:val="0"/>
        <w:ind w:firstLine="540"/>
        <w:jc w:val="both"/>
        <w:rPr>
          <w:sz w:val="28"/>
          <w:szCs w:val="28"/>
        </w:rPr>
      </w:pPr>
    </w:p>
    <w:p w14:paraId="63D824E4" w14:textId="77777777" w:rsidR="004D7C77" w:rsidRPr="004D7C77" w:rsidRDefault="004D7C77" w:rsidP="004D7C77">
      <w:pPr>
        <w:ind w:firstLine="709"/>
        <w:jc w:val="both"/>
        <w:rPr>
          <w:sz w:val="28"/>
          <w:szCs w:val="28"/>
        </w:rPr>
      </w:pPr>
      <w:r w:rsidRPr="004D7C77">
        <w:rPr>
          <w:sz w:val="28"/>
          <w:szCs w:val="28"/>
        </w:rPr>
        <w:t xml:space="preserve">В целях проведения анализа собственников или иных законных владельцев водопроводных и (или) канализационных сетей и (или) сооружений на них, которым по состоянию </w:t>
      </w:r>
      <w:r w:rsidRPr="004D7C77">
        <w:rPr>
          <w:b/>
          <w:sz w:val="28"/>
          <w:szCs w:val="28"/>
        </w:rPr>
        <w:t>на 01.01.2022</w:t>
      </w:r>
      <w:r w:rsidRPr="004D7C77">
        <w:rPr>
          <w:sz w:val="28"/>
          <w:szCs w:val="28"/>
        </w:rPr>
        <w:t xml:space="preserve"> установлены тарифы на транспортировку воды и (или) сточных вод, на соответствие критериям отнесения к транзитным организациям РЭК Кузбасса (далее также – «регулятор»)  в адрес   ОАО «СКЭК» (</w:t>
      </w:r>
      <w:proofErr w:type="spellStart"/>
      <w:r w:rsidRPr="004D7C77">
        <w:rPr>
          <w:sz w:val="28"/>
          <w:szCs w:val="28"/>
        </w:rPr>
        <w:t>Полысаевский</w:t>
      </w:r>
      <w:proofErr w:type="spellEnd"/>
      <w:r w:rsidRPr="004D7C77">
        <w:rPr>
          <w:sz w:val="28"/>
          <w:szCs w:val="28"/>
        </w:rPr>
        <w:t xml:space="preserve"> городской округ) был направлен </w:t>
      </w:r>
      <w:r w:rsidRPr="004D7C77">
        <w:rPr>
          <w:sz w:val="28"/>
          <w:szCs w:val="28"/>
          <w:u w:val="single"/>
        </w:rPr>
        <w:t>запрос   от 07.02.2022 № М-10-57/313-02</w:t>
      </w:r>
      <w:r w:rsidRPr="004D7C77">
        <w:rPr>
          <w:sz w:val="28"/>
          <w:szCs w:val="28"/>
        </w:rPr>
        <w:t>.</w:t>
      </w:r>
    </w:p>
    <w:p w14:paraId="760C379C" w14:textId="77777777" w:rsidR="004D7C77" w:rsidRPr="004D7C77" w:rsidRDefault="004D7C77" w:rsidP="004D7C77">
      <w:pPr>
        <w:ind w:firstLine="709"/>
        <w:jc w:val="both"/>
        <w:rPr>
          <w:sz w:val="28"/>
          <w:szCs w:val="28"/>
        </w:rPr>
      </w:pPr>
    </w:p>
    <w:p w14:paraId="4DBE5461" w14:textId="77777777" w:rsidR="004D7C77" w:rsidRPr="004D7C77" w:rsidRDefault="004D7C77" w:rsidP="004D7C77">
      <w:pPr>
        <w:ind w:firstLine="709"/>
        <w:jc w:val="both"/>
        <w:rPr>
          <w:sz w:val="28"/>
          <w:szCs w:val="28"/>
        </w:rPr>
      </w:pPr>
      <w:r w:rsidRPr="004D7C77">
        <w:rPr>
          <w:sz w:val="28"/>
          <w:szCs w:val="28"/>
          <w:u w:val="single"/>
        </w:rPr>
        <w:t xml:space="preserve">Письмом от 21.02.2022 (исх. №  2022/000076/3,  </w:t>
      </w:r>
      <w:proofErr w:type="spellStart"/>
      <w:r w:rsidRPr="004D7C77">
        <w:rPr>
          <w:sz w:val="28"/>
          <w:szCs w:val="28"/>
          <w:u w:val="single"/>
        </w:rPr>
        <w:t>вх</w:t>
      </w:r>
      <w:proofErr w:type="spellEnd"/>
      <w:r w:rsidRPr="004D7C77">
        <w:rPr>
          <w:sz w:val="28"/>
          <w:szCs w:val="28"/>
          <w:u w:val="single"/>
        </w:rPr>
        <w:t>. от 21.02.2022                № 948</w:t>
      </w:r>
      <w:r w:rsidRPr="004D7C77">
        <w:rPr>
          <w:sz w:val="28"/>
          <w:szCs w:val="28"/>
        </w:rPr>
        <w:t>)  ОАО «СКЭК» (</w:t>
      </w:r>
      <w:proofErr w:type="spellStart"/>
      <w:r w:rsidRPr="004D7C77">
        <w:rPr>
          <w:sz w:val="28"/>
          <w:szCs w:val="28"/>
        </w:rPr>
        <w:t>Полысаевский</w:t>
      </w:r>
      <w:proofErr w:type="spellEnd"/>
      <w:r w:rsidRPr="004D7C77">
        <w:rPr>
          <w:sz w:val="28"/>
          <w:szCs w:val="28"/>
        </w:rPr>
        <w:t xml:space="preserve"> городской округ) в адрес                           РЭК Кузбасса представлены следующие материалы:</w:t>
      </w:r>
    </w:p>
    <w:p w14:paraId="19B7FF0F" w14:textId="77777777" w:rsidR="004D7C77" w:rsidRPr="004D7C77" w:rsidRDefault="004D7C77" w:rsidP="004D7C77">
      <w:pPr>
        <w:ind w:firstLine="709"/>
        <w:jc w:val="both"/>
        <w:rPr>
          <w:sz w:val="28"/>
          <w:szCs w:val="28"/>
        </w:rPr>
      </w:pPr>
      <w:r w:rsidRPr="004D7C77">
        <w:rPr>
          <w:sz w:val="28"/>
          <w:szCs w:val="28"/>
        </w:rPr>
        <w:t>- информация в формате  Приложений №№ 1, 2 к запросу РЭК Кузбасса от 07.02.2022 № М-10-57/313-02;</w:t>
      </w:r>
    </w:p>
    <w:p w14:paraId="42C0928E" w14:textId="77777777" w:rsidR="004D7C77" w:rsidRPr="004D7C77" w:rsidRDefault="004D7C77" w:rsidP="004D7C77">
      <w:pPr>
        <w:ind w:firstLine="709"/>
        <w:jc w:val="both"/>
        <w:rPr>
          <w:sz w:val="28"/>
          <w:szCs w:val="28"/>
        </w:rPr>
      </w:pPr>
      <w:r w:rsidRPr="004D7C77">
        <w:rPr>
          <w:sz w:val="28"/>
          <w:szCs w:val="28"/>
        </w:rPr>
        <w:t xml:space="preserve">-  «Схема водоотведения в районе ш. </w:t>
      </w:r>
      <w:proofErr w:type="spellStart"/>
      <w:r w:rsidRPr="004D7C77">
        <w:rPr>
          <w:sz w:val="28"/>
          <w:szCs w:val="28"/>
        </w:rPr>
        <w:t>Полысаевская</w:t>
      </w:r>
      <w:proofErr w:type="spellEnd"/>
      <w:r w:rsidRPr="004D7C77">
        <w:rPr>
          <w:sz w:val="28"/>
          <w:szCs w:val="28"/>
        </w:rPr>
        <w:t>»;</w:t>
      </w:r>
    </w:p>
    <w:p w14:paraId="70C31C96" w14:textId="77777777" w:rsidR="004D7C77" w:rsidRPr="004D7C77" w:rsidRDefault="004D7C77" w:rsidP="004D7C77">
      <w:pPr>
        <w:ind w:firstLine="709"/>
        <w:jc w:val="both"/>
        <w:rPr>
          <w:sz w:val="28"/>
          <w:szCs w:val="28"/>
        </w:rPr>
      </w:pPr>
      <w:r w:rsidRPr="004D7C77">
        <w:rPr>
          <w:sz w:val="28"/>
          <w:szCs w:val="28"/>
        </w:rPr>
        <w:t>-  «Отчет с суммами по номенклатуре» по оказанию услуг в разрезе номенклатурных номеров за период выписки: с 01/01/2021 по 31/12/2021 г.».</w:t>
      </w:r>
    </w:p>
    <w:p w14:paraId="082C9FE1" w14:textId="77777777" w:rsidR="004D7C77" w:rsidRPr="004D7C77" w:rsidRDefault="004D7C77" w:rsidP="004D7C77">
      <w:pPr>
        <w:ind w:firstLine="709"/>
        <w:jc w:val="both"/>
        <w:rPr>
          <w:sz w:val="28"/>
          <w:szCs w:val="28"/>
        </w:rPr>
      </w:pPr>
    </w:p>
    <w:p w14:paraId="32FE381B" w14:textId="77777777" w:rsidR="004D7C77" w:rsidRPr="004D7C77" w:rsidRDefault="004D7C77" w:rsidP="004D7C77">
      <w:pPr>
        <w:ind w:firstLine="709"/>
        <w:jc w:val="both"/>
        <w:rPr>
          <w:sz w:val="4"/>
          <w:szCs w:val="28"/>
        </w:rPr>
      </w:pPr>
    </w:p>
    <w:p w14:paraId="5DBB3494" w14:textId="77777777" w:rsidR="004D7C77" w:rsidRPr="004D7C77" w:rsidRDefault="004D7C77" w:rsidP="004D7C77">
      <w:pPr>
        <w:keepNext/>
        <w:keepLines/>
        <w:spacing w:before="240"/>
        <w:ind w:firstLine="720"/>
        <w:jc w:val="center"/>
        <w:outlineLvl w:val="0"/>
        <w:rPr>
          <w:b/>
          <w:color w:val="000000"/>
          <w:sz w:val="28"/>
          <w:szCs w:val="28"/>
        </w:rPr>
      </w:pPr>
      <w:r w:rsidRPr="004D7C77">
        <w:rPr>
          <w:b/>
          <w:color w:val="000000"/>
          <w:sz w:val="28"/>
          <w:szCs w:val="28"/>
        </w:rPr>
        <w:t>Анализ соответствия ОАО «СКЭК» (</w:t>
      </w:r>
      <w:proofErr w:type="spellStart"/>
      <w:r w:rsidRPr="004D7C77">
        <w:rPr>
          <w:b/>
          <w:color w:val="000000"/>
          <w:sz w:val="28"/>
          <w:szCs w:val="28"/>
        </w:rPr>
        <w:t>Полысаевский</w:t>
      </w:r>
      <w:proofErr w:type="spellEnd"/>
      <w:r w:rsidRPr="004D7C77">
        <w:rPr>
          <w:b/>
          <w:color w:val="000000"/>
          <w:sz w:val="28"/>
          <w:szCs w:val="28"/>
        </w:rPr>
        <w:t xml:space="preserve">                   городской округ) критериям отнесения владельцев объектов</w:t>
      </w:r>
      <w:r w:rsidRPr="004D7C77">
        <w:rPr>
          <w:b/>
          <w:sz w:val="28"/>
          <w:szCs w:val="28"/>
        </w:rPr>
        <w:t xml:space="preserve"> собственников или иных законных владельцев водопроводных                          и (или) канализационных сетей и (или) сооружений на них                                  к транзитным организациям</w:t>
      </w:r>
    </w:p>
    <w:p w14:paraId="71DD0A9F" w14:textId="77777777" w:rsidR="004D7C77" w:rsidRPr="004D7C77" w:rsidRDefault="004D7C77" w:rsidP="004D7C77">
      <w:pPr>
        <w:ind w:firstLine="709"/>
        <w:jc w:val="both"/>
        <w:rPr>
          <w:color w:val="FF0000"/>
          <w:sz w:val="28"/>
          <w:szCs w:val="28"/>
        </w:rPr>
      </w:pPr>
    </w:p>
    <w:p w14:paraId="47ED7570"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В соответствии с пунктом 45 (1) Правил холодного водоснабжения и водоотведения транзитными организациями признаются организации, соответствующие </w:t>
      </w:r>
      <w:r w:rsidRPr="004D7C77">
        <w:rPr>
          <w:b/>
          <w:sz w:val="28"/>
          <w:szCs w:val="28"/>
          <w:u w:val="single"/>
        </w:rPr>
        <w:t>в совокупности следующим критериям</w:t>
      </w:r>
      <w:r w:rsidRPr="004D7C77">
        <w:rPr>
          <w:sz w:val="28"/>
          <w:szCs w:val="28"/>
        </w:rPr>
        <w:t xml:space="preserve"> на дату подачи заявления об установлении цен (тарифов):</w:t>
      </w:r>
    </w:p>
    <w:p w14:paraId="7BBF374E" w14:textId="77777777" w:rsidR="004D7C77" w:rsidRPr="004D7C77" w:rsidRDefault="004D7C77" w:rsidP="004D7C77">
      <w:pPr>
        <w:ind w:firstLine="540"/>
        <w:jc w:val="both"/>
        <w:rPr>
          <w:b/>
          <w:sz w:val="28"/>
          <w:szCs w:val="28"/>
          <w:u w:val="single"/>
        </w:rPr>
      </w:pPr>
      <w:r w:rsidRPr="004D7C77">
        <w:rPr>
          <w:b/>
          <w:sz w:val="28"/>
          <w:szCs w:val="28"/>
          <w:u w:val="single"/>
        </w:rPr>
        <w:t>Критерий № 1:</w:t>
      </w:r>
    </w:p>
    <w:p w14:paraId="71B9A192" w14:textId="77777777" w:rsidR="004D7C77" w:rsidRPr="004D7C77" w:rsidRDefault="004D7C77" w:rsidP="004D7C77">
      <w:pPr>
        <w:autoSpaceDE w:val="0"/>
        <w:autoSpaceDN w:val="0"/>
        <w:adjustRightInd w:val="0"/>
        <w:ind w:firstLine="540"/>
        <w:jc w:val="both"/>
        <w:rPr>
          <w:sz w:val="28"/>
          <w:szCs w:val="28"/>
        </w:rPr>
      </w:pPr>
      <w:r w:rsidRPr="004D7C77">
        <w:rPr>
          <w:sz w:val="28"/>
          <w:szCs w:val="28"/>
          <w:u w:val="single"/>
        </w:rPr>
        <w:t>Владение на праве собственности и (или) на ином законном основании на срок более 12 месяцев</w:t>
      </w:r>
      <w:r w:rsidRPr="004D7C77">
        <w:rPr>
          <w:sz w:val="28"/>
          <w:szCs w:val="28"/>
        </w:rPr>
        <w:t xml:space="preserve">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холодное водоснабжение и (или) водоотведение), при этом </w:t>
      </w:r>
      <w:r w:rsidRPr="004D7C77">
        <w:rPr>
          <w:sz w:val="28"/>
          <w:szCs w:val="28"/>
          <w:u w:val="single"/>
        </w:rPr>
        <w:t>неразрывная протяженность</w:t>
      </w:r>
      <w:r w:rsidRPr="004D7C77">
        <w:rPr>
          <w:sz w:val="28"/>
          <w:szCs w:val="28"/>
        </w:rPr>
        <w:t xml:space="preserve"> участков указанных сетей в пределах одной централизованной системы водоснабжения и (или) водоотведения составляет:</w:t>
      </w:r>
    </w:p>
    <w:p w14:paraId="79785027"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17A7DA96"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для поселений, городских округов, в пределах которых она расположена, с суммарной численностью населения 1 млн. человек и более не менее 7 </w:t>
      </w:r>
      <w:r w:rsidRPr="004D7C77">
        <w:rPr>
          <w:sz w:val="28"/>
          <w:szCs w:val="28"/>
        </w:rPr>
        <w:lastRenderedPageBreak/>
        <w:t>километров (определяется отдельно для водопроводных и канализационных сетей);</w:t>
      </w:r>
    </w:p>
    <w:p w14:paraId="1D796E0F"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p>
    <w:p w14:paraId="567FE674"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03B8C20B" w14:textId="77777777" w:rsidR="004D7C77" w:rsidRPr="004D7C77" w:rsidRDefault="004D7C77" w:rsidP="004D7C77">
      <w:pPr>
        <w:autoSpaceDE w:val="0"/>
        <w:autoSpaceDN w:val="0"/>
        <w:adjustRightInd w:val="0"/>
        <w:ind w:firstLine="540"/>
        <w:jc w:val="both"/>
        <w:rPr>
          <w:sz w:val="28"/>
          <w:szCs w:val="28"/>
          <w:u w:val="single"/>
        </w:rPr>
      </w:pPr>
      <w:r w:rsidRPr="004D7C77">
        <w:rPr>
          <w:sz w:val="28"/>
          <w:szCs w:val="28"/>
          <w:u w:val="single"/>
        </w:rPr>
        <w:t xml:space="preserve">для поселений, городских округов, в пределах которых она расположена, с суммарной численностью населения </w:t>
      </w:r>
      <w:r w:rsidRPr="004D7C77">
        <w:rPr>
          <w:b/>
          <w:sz w:val="28"/>
          <w:szCs w:val="28"/>
          <w:u w:val="single"/>
        </w:rPr>
        <w:t>менее 250 тыс. человек</w:t>
      </w:r>
      <w:r w:rsidRPr="004D7C77">
        <w:rPr>
          <w:sz w:val="28"/>
          <w:szCs w:val="28"/>
          <w:u w:val="single"/>
        </w:rPr>
        <w:t xml:space="preserve">  - </w:t>
      </w:r>
      <w:r w:rsidRPr="004D7C77">
        <w:rPr>
          <w:b/>
          <w:sz w:val="28"/>
          <w:szCs w:val="28"/>
          <w:u w:val="single"/>
        </w:rPr>
        <w:t>не менее</w:t>
      </w:r>
      <w:r w:rsidRPr="004D7C77">
        <w:rPr>
          <w:sz w:val="28"/>
          <w:szCs w:val="28"/>
          <w:u w:val="single"/>
        </w:rPr>
        <w:t xml:space="preserve"> </w:t>
      </w:r>
      <w:r w:rsidRPr="004D7C77">
        <w:rPr>
          <w:b/>
          <w:sz w:val="28"/>
          <w:szCs w:val="28"/>
          <w:u w:val="single"/>
        </w:rPr>
        <w:t>500 метров</w:t>
      </w:r>
      <w:r w:rsidRPr="004D7C77">
        <w:rPr>
          <w:sz w:val="28"/>
          <w:szCs w:val="28"/>
          <w:u w:val="single"/>
        </w:rPr>
        <w:t xml:space="preserve"> (определяется отдельно для водопроводных и канализационных сетей).</w:t>
      </w:r>
    </w:p>
    <w:p w14:paraId="61F8C190" w14:textId="77777777" w:rsidR="004D7C77" w:rsidRPr="004D7C77" w:rsidRDefault="004D7C77" w:rsidP="004D7C77">
      <w:pPr>
        <w:autoSpaceDE w:val="0"/>
        <w:autoSpaceDN w:val="0"/>
        <w:adjustRightInd w:val="0"/>
        <w:ind w:firstLine="540"/>
        <w:jc w:val="both"/>
        <w:rPr>
          <w:sz w:val="28"/>
          <w:szCs w:val="28"/>
        </w:rPr>
      </w:pPr>
    </w:p>
    <w:p w14:paraId="1F26998A" w14:textId="77777777" w:rsidR="004D7C77" w:rsidRPr="004D7C77" w:rsidRDefault="004D7C77" w:rsidP="004D7C77">
      <w:pPr>
        <w:autoSpaceDE w:val="0"/>
        <w:autoSpaceDN w:val="0"/>
        <w:adjustRightInd w:val="0"/>
        <w:ind w:firstLine="540"/>
        <w:jc w:val="both"/>
        <w:rPr>
          <w:b/>
          <w:sz w:val="28"/>
          <w:szCs w:val="28"/>
        </w:rPr>
      </w:pPr>
      <w:r w:rsidRPr="004D7C77">
        <w:rPr>
          <w:sz w:val="28"/>
          <w:szCs w:val="28"/>
        </w:rPr>
        <w:t xml:space="preserve">ОАО «СКЭК» осуществляет деятельность по транспортировке сточных вод на территории </w:t>
      </w:r>
      <w:proofErr w:type="spellStart"/>
      <w:r w:rsidRPr="004D7C77">
        <w:rPr>
          <w:sz w:val="28"/>
          <w:szCs w:val="28"/>
        </w:rPr>
        <w:t>Полысаевского</w:t>
      </w:r>
      <w:proofErr w:type="spellEnd"/>
      <w:r w:rsidRPr="004D7C77">
        <w:rPr>
          <w:sz w:val="28"/>
          <w:szCs w:val="28"/>
        </w:rPr>
        <w:t xml:space="preserve"> городского округа на основании «</w:t>
      </w:r>
      <w:r w:rsidRPr="004D7C77">
        <w:rPr>
          <w:sz w:val="28"/>
          <w:szCs w:val="28"/>
          <w:u w:val="single"/>
        </w:rPr>
        <w:t xml:space="preserve">Концессионного соглашения № 3 в отношении объектов холодного водоснабжения и водоотведения, находящихся в муниципальной собственности </w:t>
      </w:r>
      <w:proofErr w:type="spellStart"/>
      <w:r w:rsidRPr="004D7C77">
        <w:rPr>
          <w:sz w:val="28"/>
          <w:szCs w:val="28"/>
          <w:u w:val="single"/>
        </w:rPr>
        <w:t>Полысаевского</w:t>
      </w:r>
      <w:proofErr w:type="spellEnd"/>
      <w:r w:rsidRPr="004D7C77">
        <w:rPr>
          <w:sz w:val="28"/>
          <w:szCs w:val="28"/>
          <w:u w:val="single"/>
        </w:rPr>
        <w:t xml:space="preserve"> городского округа</w:t>
      </w:r>
      <w:r w:rsidRPr="004D7C77">
        <w:rPr>
          <w:sz w:val="28"/>
          <w:szCs w:val="28"/>
        </w:rPr>
        <w:t xml:space="preserve">» со сроком действия                  </w:t>
      </w:r>
      <w:r w:rsidRPr="004D7C77">
        <w:rPr>
          <w:b/>
          <w:sz w:val="28"/>
          <w:szCs w:val="28"/>
        </w:rPr>
        <w:t>с 14.11.2019 по 31.12.2028.</w:t>
      </w:r>
    </w:p>
    <w:p w14:paraId="26DD1003"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Численность населения </w:t>
      </w:r>
      <w:proofErr w:type="spellStart"/>
      <w:r w:rsidRPr="004D7C77">
        <w:rPr>
          <w:sz w:val="28"/>
          <w:szCs w:val="28"/>
        </w:rPr>
        <w:t>Полысаевского</w:t>
      </w:r>
      <w:proofErr w:type="spellEnd"/>
      <w:r w:rsidRPr="004D7C77">
        <w:rPr>
          <w:sz w:val="28"/>
          <w:szCs w:val="28"/>
        </w:rPr>
        <w:t xml:space="preserve"> городского округа  по состоянию на 01.03.2022 (по оценке Федеральной службы государственной статистики) составила  </w:t>
      </w:r>
      <w:r w:rsidRPr="004D7C77">
        <w:rPr>
          <w:b/>
          <w:sz w:val="28"/>
          <w:szCs w:val="28"/>
        </w:rPr>
        <w:t>25,867 тыс.</w:t>
      </w:r>
      <w:r w:rsidRPr="004D7C77">
        <w:rPr>
          <w:sz w:val="28"/>
          <w:szCs w:val="28"/>
        </w:rPr>
        <w:t xml:space="preserve"> </w:t>
      </w:r>
      <w:r w:rsidRPr="004D7C77">
        <w:rPr>
          <w:b/>
          <w:sz w:val="28"/>
          <w:szCs w:val="28"/>
        </w:rPr>
        <w:t>человек</w:t>
      </w:r>
      <w:r w:rsidRPr="004D7C77">
        <w:rPr>
          <w:sz w:val="28"/>
          <w:szCs w:val="28"/>
        </w:rPr>
        <w:t xml:space="preserve">. </w:t>
      </w:r>
    </w:p>
    <w:p w14:paraId="09BC0482" w14:textId="77777777" w:rsidR="004D7C77" w:rsidRPr="004D7C77" w:rsidRDefault="004D7C77" w:rsidP="004D7C77">
      <w:pPr>
        <w:autoSpaceDE w:val="0"/>
        <w:autoSpaceDN w:val="0"/>
        <w:adjustRightInd w:val="0"/>
        <w:ind w:firstLine="540"/>
        <w:jc w:val="both"/>
        <w:rPr>
          <w:sz w:val="12"/>
          <w:szCs w:val="28"/>
        </w:rPr>
      </w:pPr>
    </w:p>
    <w:p w14:paraId="0D05924C"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Согласно представленным документам, </w:t>
      </w:r>
    </w:p>
    <w:p w14:paraId="29CA2163"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 общая протяженность канализационных сетей  ОАО «СКЭК» </w:t>
      </w:r>
      <w:r w:rsidRPr="004D7C77">
        <w:rPr>
          <w:b/>
          <w:sz w:val="28"/>
          <w:szCs w:val="28"/>
        </w:rPr>
        <w:t>составляет</w:t>
      </w:r>
      <w:r w:rsidRPr="004D7C77">
        <w:rPr>
          <w:sz w:val="28"/>
          <w:szCs w:val="28"/>
        </w:rPr>
        <w:t xml:space="preserve"> </w:t>
      </w:r>
      <w:r w:rsidRPr="004D7C77">
        <w:rPr>
          <w:b/>
          <w:sz w:val="28"/>
          <w:szCs w:val="28"/>
        </w:rPr>
        <w:t>1053 м</w:t>
      </w:r>
      <w:r w:rsidRPr="004D7C77">
        <w:rPr>
          <w:sz w:val="28"/>
          <w:szCs w:val="28"/>
        </w:rPr>
        <w:t xml:space="preserve">, при этом протяженность их в пределах зоны эксплуатационной ответственности (участок магистральной сети с прилегающими внутриквартальными сетями по ул. Техническая  и ул. Токарева) является </w:t>
      </w:r>
      <w:r w:rsidRPr="004D7C77">
        <w:rPr>
          <w:b/>
          <w:sz w:val="28"/>
          <w:szCs w:val="28"/>
        </w:rPr>
        <w:t>неразрывной</w:t>
      </w:r>
      <w:r w:rsidRPr="004D7C77">
        <w:rPr>
          <w:sz w:val="28"/>
          <w:szCs w:val="28"/>
        </w:rPr>
        <w:t>.</w:t>
      </w:r>
    </w:p>
    <w:p w14:paraId="4A6F9A25" w14:textId="77777777" w:rsidR="004D7C77" w:rsidRPr="004D7C77" w:rsidRDefault="004D7C77" w:rsidP="004D7C77">
      <w:pPr>
        <w:autoSpaceDE w:val="0"/>
        <w:autoSpaceDN w:val="0"/>
        <w:adjustRightInd w:val="0"/>
        <w:ind w:firstLine="540"/>
        <w:jc w:val="both"/>
        <w:rPr>
          <w:sz w:val="28"/>
          <w:szCs w:val="28"/>
        </w:rPr>
      </w:pPr>
    </w:p>
    <w:p w14:paraId="36796CB6" w14:textId="77777777" w:rsidR="004D7C77" w:rsidRPr="004D7C77" w:rsidRDefault="004D7C77" w:rsidP="004D7C77">
      <w:pPr>
        <w:autoSpaceDE w:val="0"/>
        <w:autoSpaceDN w:val="0"/>
        <w:adjustRightInd w:val="0"/>
        <w:ind w:firstLine="540"/>
        <w:jc w:val="both"/>
        <w:rPr>
          <w:b/>
          <w:sz w:val="28"/>
          <w:szCs w:val="28"/>
          <w:u w:val="single"/>
        </w:rPr>
      </w:pPr>
      <w:r w:rsidRPr="004D7C77">
        <w:rPr>
          <w:sz w:val="28"/>
          <w:szCs w:val="28"/>
          <w:u w:val="single"/>
        </w:rPr>
        <w:t>Вывод:</w:t>
      </w:r>
      <w:r w:rsidRPr="004D7C77">
        <w:rPr>
          <w:sz w:val="28"/>
          <w:szCs w:val="28"/>
        </w:rPr>
        <w:t xml:space="preserve"> </w:t>
      </w:r>
      <w:r w:rsidRPr="004D7C77">
        <w:rPr>
          <w:b/>
          <w:sz w:val="28"/>
          <w:szCs w:val="28"/>
        </w:rPr>
        <w:t xml:space="preserve">организация критерию № 1 </w:t>
      </w:r>
      <w:r w:rsidRPr="004D7C77">
        <w:rPr>
          <w:b/>
          <w:sz w:val="28"/>
          <w:szCs w:val="28"/>
          <w:u w:val="single"/>
        </w:rPr>
        <w:t>соответствует.</w:t>
      </w:r>
    </w:p>
    <w:p w14:paraId="6B4C51D7"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 </w:t>
      </w:r>
    </w:p>
    <w:p w14:paraId="69EC8922" w14:textId="77777777" w:rsidR="004D7C77" w:rsidRPr="004D7C77" w:rsidRDefault="004D7C77" w:rsidP="004D7C77">
      <w:pPr>
        <w:autoSpaceDE w:val="0"/>
        <w:autoSpaceDN w:val="0"/>
        <w:adjustRightInd w:val="0"/>
        <w:ind w:firstLine="540"/>
        <w:jc w:val="both"/>
        <w:rPr>
          <w:b/>
          <w:sz w:val="28"/>
          <w:szCs w:val="28"/>
          <w:u w:val="single"/>
        </w:rPr>
      </w:pPr>
      <w:r w:rsidRPr="004D7C77">
        <w:rPr>
          <w:b/>
          <w:sz w:val="28"/>
          <w:szCs w:val="28"/>
          <w:u w:val="single"/>
        </w:rPr>
        <w:t>Критерий № 2:</w:t>
      </w:r>
    </w:p>
    <w:p w14:paraId="3255CA13"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Доля максимальной величины мощности (нагрузки) водопроводных и (или) канализационных сетей и (или) сооружений на них, предназначенных для водоснабжения и (или) водоотведения </w:t>
      </w:r>
      <w:r w:rsidRPr="004D7C77">
        <w:rPr>
          <w:b/>
          <w:sz w:val="28"/>
          <w:szCs w:val="28"/>
        </w:rPr>
        <w:t>на собственные нужды</w:t>
      </w:r>
      <w:r w:rsidRPr="004D7C77">
        <w:rPr>
          <w:color w:val="7030A0"/>
          <w:sz w:val="28"/>
          <w:szCs w:val="28"/>
        </w:rPr>
        <w:t xml:space="preserve"> </w:t>
      </w:r>
      <w:r w:rsidRPr="004D7C77">
        <w:rPr>
          <w:sz w:val="28"/>
          <w:szCs w:val="28"/>
        </w:rPr>
        <w:t xml:space="preserve">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w:t>
      </w:r>
      <w:r w:rsidRPr="004D7C77">
        <w:rPr>
          <w:b/>
          <w:sz w:val="28"/>
          <w:szCs w:val="28"/>
          <w:u w:val="single"/>
        </w:rPr>
        <w:t>не превышает 20 процентов</w:t>
      </w:r>
      <w:r w:rsidRPr="004D7C77">
        <w:rPr>
          <w:b/>
          <w:sz w:val="28"/>
          <w:szCs w:val="28"/>
        </w:rPr>
        <w:t xml:space="preserve"> общей максимальной величины мощности</w:t>
      </w:r>
      <w:r w:rsidRPr="004D7C77">
        <w:rPr>
          <w:sz w:val="28"/>
          <w:szCs w:val="28"/>
        </w:rPr>
        <w:t xml:space="preserve">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203603E3" w14:textId="77777777" w:rsidR="004D7C77" w:rsidRPr="004D7C77" w:rsidRDefault="004D7C77" w:rsidP="004D7C77">
      <w:pPr>
        <w:autoSpaceDE w:val="0"/>
        <w:autoSpaceDN w:val="0"/>
        <w:adjustRightInd w:val="0"/>
        <w:ind w:firstLine="540"/>
        <w:jc w:val="both"/>
        <w:rPr>
          <w:sz w:val="28"/>
          <w:szCs w:val="28"/>
        </w:rPr>
      </w:pPr>
    </w:p>
    <w:p w14:paraId="533FCBCB" w14:textId="77777777" w:rsidR="004D7C77" w:rsidRPr="004D7C77" w:rsidRDefault="004D7C77" w:rsidP="004D7C77">
      <w:pPr>
        <w:autoSpaceDE w:val="0"/>
        <w:autoSpaceDN w:val="0"/>
        <w:adjustRightInd w:val="0"/>
        <w:ind w:firstLine="540"/>
        <w:jc w:val="both"/>
        <w:rPr>
          <w:sz w:val="28"/>
          <w:szCs w:val="28"/>
          <w:u w:val="single"/>
        </w:rPr>
      </w:pPr>
      <w:r w:rsidRPr="004D7C77">
        <w:rPr>
          <w:sz w:val="28"/>
          <w:szCs w:val="28"/>
        </w:rPr>
        <w:lastRenderedPageBreak/>
        <w:t xml:space="preserve">В целях уточнения  указанных выше параметров РЭК Кузбасса были направлены </w:t>
      </w:r>
      <w:r w:rsidRPr="004D7C77">
        <w:rPr>
          <w:sz w:val="28"/>
          <w:szCs w:val="28"/>
          <w:u w:val="single"/>
        </w:rPr>
        <w:t>запросы</w:t>
      </w:r>
      <w:r w:rsidRPr="004D7C77">
        <w:rPr>
          <w:sz w:val="28"/>
          <w:szCs w:val="28"/>
        </w:rPr>
        <w:t xml:space="preserve"> как  организации-транспортировщику (ОАО «СКЭК») – </w:t>
      </w:r>
      <w:r w:rsidRPr="004D7C77">
        <w:rPr>
          <w:sz w:val="28"/>
          <w:szCs w:val="28"/>
          <w:u w:val="single"/>
        </w:rPr>
        <w:t>от 11.03.2022 № М-1-54 / 773-01</w:t>
      </w:r>
      <w:r w:rsidRPr="004D7C77">
        <w:rPr>
          <w:sz w:val="28"/>
          <w:szCs w:val="28"/>
        </w:rPr>
        <w:t xml:space="preserve">, так и  </w:t>
      </w:r>
      <w:r w:rsidRPr="004D7C77">
        <w:rPr>
          <w:sz w:val="28"/>
          <w:szCs w:val="28"/>
          <w:u w:val="single"/>
        </w:rPr>
        <w:t>гарантирующей организации</w:t>
      </w:r>
      <w:r w:rsidRPr="004D7C77">
        <w:rPr>
          <w:sz w:val="28"/>
          <w:szCs w:val="28"/>
        </w:rPr>
        <w:t xml:space="preserve">                   </w:t>
      </w:r>
      <w:r w:rsidRPr="004D7C77">
        <w:rPr>
          <w:sz w:val="28"/>
          <w:szCs w:val="28"/>
          <w:u w:val="single"/>
        </w:rPr>
        <w:t>(АО «СУЭК-Кузбасс») - от 11.03.2022 № М-1-54 / 774-02.</w:t>
      </w:r>
    </w:p>
    <w:p w14:paraId="517A0AA7"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Из информации, представленной в приложении к ответу на запрос регулятора, полученному от  </w:t>
      </w:r>
      <w:r w:rsidRPr="004D7C77">
        <w:rPr>
          <w:sz w:val="28"/>
          <w:szCs w:val="28"/>
          <w:u w:val="single"/>
        </w:rPr>
        <w:t xml:space="preserve">ОАО «СКЭК» (от 16.03.2022 исх.                                № 2022/000104, </w:t>
      </w:r>
      <w:proofErr w:type="spellStart"/>
      <w:r w:rsidRPr="004D7C77">
        <w:rPr>
          <w:sz w:val="28"/>
          <w:szCs w:val="28"/>
          <w:u w:val="single"/>
        </w:rPr>
        <w:t>вх</w:t>
      </w:r>
      <w:proofErr w:type="spellEnd"/>
      <w:r w:rsidRPr="004D7C77">
        <w:rPr>
          <w:sz w:val="28"/>
          <w:szCs w:val="28"/>
          <w:u w:val="single"/>
        </w:rPr>
        <w:t>. от 16.03.2022 № 1433</w:t>
      </w:r>
      <w:r w:rsidRPr="004D7C77">
        <w:rPr>
          <w:sz w:val="28"/>
          <w:szCs w:val="28"/>
        </w:rPr>
        <w:t xml:space="preserve">), следует, что фактический  общий объем пропуска сточных вод через данные сети за 2021 год составил  </w:t>
      </w:r>
      <w:r w:rsidRPr="004D7C77">
        <w:rPr>
          <w:b/>
          <w:i/>
          <w:sz w:val="28"/>
          <w:szCs w:val="28"/>
        </w:rPr>
        <w:t>37379,98</w:t>
      </w:r>
      <w:r w:rsidRPr="004D7C77">
        <w:rPr>
          <w:sz w:val="28"/>
          <w:szCs w:val="28"/>
        </w:rPr>
        <w:t xml:space="preserve"> м</w:t>
      </w:r>
      <w:r w:rsidRPr="004D7C77">
        <w:rPr>
          <w:sz w:val="28"/>
          <w:szCs w:val="28"/>
          <w:vertAlign w:val="superscript"/>
        </w:rPr>
        <w:t>3</w:t>
      </w:r>
      <w:r w:rsidRPr="004D7C77">
        <w:rPr>
          <w:sz w:val="28"/>
          <w:szCs w:val="28"/>
        </w:rPr>
        <w:t xml:space="preserve">. При этом  объем пропуска сточных вод, используемых на собственные нужды, составляет </w:t>
      </w:r>
      <w:r w:rsidRPr="004D7C77">
        <w:rPr>
          <w:b/>
          <w:i/>
          <w:sz w:val="28"/>
          <w:szCs w:val="28"/>
        </w:rPr>
        <w:t>0</w:t>
      </w:r>
      <w:r w:rsidRPr="004D7C77">
        <w:rPr>
          <w:sz w:val="28"/>
          <w:szCs w:val="28"/>
        </w:rPr>
        <w:t xml:space="preserve"> м</w:t>
      </w:r>
      <w:r w:rsidRPr="004D7C77">
        <w:rPr>
          <w:sz w:val="28"/>
          <w:szCs w:val="28"/>
          <w:vertAlign w:val="superscript"/>
        </w:rPr>
        <w:t>3</w:t>
      </w:r>
      <w:r w:rsidRPr="004D7C77">
        <w:rPr>
          <w:sz w:val="28"/>
          <w:szCs w:val="28"/>
        </w:rPr>
        <w:t xml:space="preserve">. </w:t>
      </w:r>
    </w:p>
    <w:p w14:paraId="51F795B0"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Данная информация полностью соответствует данным, представленным в  </w:t>
      </w:r>
      <w:r w:rsidRPr="004D7C77">
        <w:rPr>
          <w:sz w:val="28"/>
          <w:szCs w:val="28"/>
          <w:u w:val="single"/>
        </w:rPr>
        <w:t>ответном письме АО «СУЭК-Кузбасс» от 17.03.2022 №  00/104</w:t>
      </w:r>
      <w:r w:rsidRPr="004D7C77">
        <w:rPr>
          <w:sz w:val="28"/>
          <w:szCs w:val="28"/>
        </w:rPr>
        <w:t xml:space="preserve">, в приложениях к которому содержатся также </w:t>
      </w:r>
      <w:r w:rsidRPr="004D7C77">
        <w:rPr>
          <w:sz w:val="28"/>
          <w:szCs w:val="28"/>
          <w:u w:val="single"/>
        </w:rPr>
        <w:t>копии счетов-фактур на транспортировку сточных вод, предъявленных за 2021 год организацией-транспортировщиком (ОАО «СКЭК»</w:t>
      </w:r>
      <w:r w:rsidRPr="004D7C77">
        <w:rPr>
          <w:sz w:val="28"/>
          <w:szCs w:val="28"/>
        </w:rPr>
        <w:t>).</w:t>
      </w:r>
    </w:p>
    <w:p w14:paraId="223665CB"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При этом, согласно данным, представленным ОАО «СКЭК», максимальная величина мощности (нагрузки) эксплуатируемых канализационных сетей  составляет </w:t>
      </w:r>
      <w:r w:rsidRPr="004D7C77">
        <w:rPr>
          <w:b/>
          <w:i/>
          <w:sz w:val="28"/>
          <w:szCs w:val="28"/>
        </w:rPr>
        <w:t>5,04</w:t>
      </w:r>
      <w:r w:rsidRPr="004D7C77">
        <w:rPr>
          <w:sz w:val="28"/>
          <w:szCs w:val="28"/>
        </w:rPr>
        <w:t xml:space="preserve"> м</w:t>
      </w:r>
      <w:r w:rsidRPr="004D7C77">
        <w:rPr>
          <w:sz w:val="28"/>
          <w:szCs w:val="28"/>
          <w:vertAlign w:val="superscript"/>
        </w:rPr>
        <w:t>3</w:t>
      </w:r>
      <w:r w:rsidRPr="004D7C77">
        <w:rPr>
          <w:sz w:val="28"/>
          <w:szCs w:val="28"/>
        </w:rPr>
        <w:t xml:space="preserve">/час,  величина мощности (нагрузки), используемой </w:t>
      </w:r>
      <w:r w:rsidRPr="004D7C77">
        <w:rPr>
          <w:b/>
          <w:sz w:val="28"/>
          <w:szCs w:val="28"/>
        </w:rPr>
        <w:t>на собственные нужды</w:t>
      </w:r>
      <w:r w:rsidRPr="004D7C77">
        <w:rPr>
          <w:sz w:val="28"/>
          <w:szCs w:val="28"/>
        </w:rPr>
        <w:t xml:space="preserve"> организации-транспортировщика, </w:t>
      </w:r>
      <w:r w:rsidRPr="004D7C77">
        <w:rPr>
          <w:sz w:val="28"/>
          <w:szCs w:val="28"/>
          <w:u w:val="single"/>
        </w:rPr>
        <w:t xml:space="preserve">составляет </w:t>
      </w:r>
      <w:r w:rsidRPr="004D7C77">
        <w:rPr>
          <w:b/>
          <w:i/>
          <w:sz w:val="28"/>
          <w:szCs w:val="28"/>
          <w:u w:val="single"/>
        </w:rPr>
        <w:t>0</w:t>
      </w:r>
      <w:r w:rsidRPr="004D7C77">
        <w:rPr>
          <w:sz w:val="28"/>
          <w:szCs w:val="28"/>
          <w:u w:val="single"/>
        </w:rPr>
        <w:t xml:space="preserve"> м</w:t>
      </w:r>
      <w:r w:rsidRPr="004D7C77">
        <w:rPr>
          <w:sz w:val="28"/>
          <w:szCs w:val="28"/>
          <w:u w:val="single"/>
          <w:vertAlign w:val="superscript"/>
        </w:rPr>
        <w:t>3</w:t>
      </w:r>
      <w:r w:rsidRPr="004D7C77">
        <w:rPr>
          <w:sz w:val="28"/>
          <w:szCs w:val="28"/>
          <w:u w:val="single"/>
        </w:rPr>
        <w:t>/час</w:t>
      </w:r>
      <w:r w:rsidRPr="004D7C77">
        <w:rPr>
          <w:sz w:val="28"/>
          <w:szCs w:val="28"/>
        </w:rPr>
        <w:t xml:space="preserve"> (т.е. такие сети отсутствуют).</w:t>
      </w:r>
    </w:p>
    <w:p w14:paraId="1BEBE2F5" w14:textId="77777777" w:rsidR="004D7C77" w:rsidRPr="004D7C77" w:rsidRDefault="004D7C77" w:rsidP="004D7C77">
      <w:pPr>
        <w:autoSpaceDE w:val="0"/>
        <w:autoSpaceDN w:val="0"/>
        <w:adjustRightInd w:val="0"/>
        <w:ind w:firstLine="540"/>
        <w:jc w:val="both"/>
        <w:rPr>
          <w:color w:val="7030A0"/>
          <w:sz w:val="4"/>
          <w:szCs w:val="28"/>
        </w:rPr>
      </w:pPr>
    </w:p>
    <w:p w14:paraId="436E8C0C" w14:textId="77777777" w:rsidR="004D7C77" w:rsidRPr="004D7C77" w:rsidRDefault="004D7C77" w:rsidP="004D7C77">
      <w:pPr>
        <w:autoSpaceDE w:val="0"/>
        <w:autoSpaceDN w:val="0"/>
        <w:adjustRightInd w:val="0"/>
        <w:ind w:firstLine="540"/>
        <w:jc w:val="both"/>
        <w:rPr>
          <w:color w:val="7030A0"/>
          <w:sz w:val="12"/>
          <w:szCs w:val="28"/>
        </w:rPr>
      </w:pPr>
    </w:p>
    <w:p w14:paraId="02FF874C" w14:textId="77777777" w:rsidR="004D7C77" w:rsidRPr="004D7C77" w:rsidRDefault="004D7C77" w:rsidP="004D7C77">
      <w:pPr>
        <w:autoSpaceDE w:val="0"/>
        <w:autoSpaceDN w:val="0"/>
        <w:adjustRightInd w:val="0"/>
        <w:ind w:firstLine="540"/>
        <w:jc w:val="both"/>
        <w:rPr>
          <w:b/>
          <w:sz w:val="28"/>
          <w:szCs w:val="28"/>
          <w:u w:val="single"/>
        </w:rPr>
      </w:pPr>
      <w:r w:rsidRPr="004D7C77">
        <w:rPr>
          <w:sz w:val="28"/>
          <w:szCs w:val="28"/>
          <w:u w:val="single"/>
        </w:rPr>
        <w:t>Вывод:</w:t>
      </w:r>
      <w:r w:rsidRPr="004D7C77">
        <w:rPr>
          <w:sz w:val="28"/>
          <w:szCs w:val="28"/>
        </w:rPr>
        <w:t xml:space="preserve"> </w:t>
      </w:r>
      <w:r w:rsidRPr="004D7C77">
        <w:rPr>
          <w:b/>
          <w:sz w:val="28"/>
          <w:szCs w:val="28"/>
        </w:rPr>
        <w:t xml:space="preserve">организация критерию № 2 </w:t>
      </w:r>
      <w:r w:rsidRPr="004D7C77">
        <w:rPr>
          <w:b/>
          <w:sz w:val="28"/>
          <w:szCs w:val="28"/>
          <w:u w:val="single"/>
        </w:rPr>
        <w:t>соответствует.</w:t>
      </w:r>
    </w:p>
    <w:p w14:paraId="1FF62768" w14:textId="77777777" w:rsidR="004D7C77" w:rsidRPr="004D7C77" w:rsidRDefault="004D7C77" w:rsidP="004D7C77">
      <w:pPr>
        <w:ind w:firstLine="709"/>
        <w:jc w:val="both"/>
        <w:rPr>
          <w:color w:val="FF0000"/>
          <w:sz w:val="36"/>
          <w:szCs w:val="28"/>
        </w:rPr>
      </w:pPr>
    </w:p>
    <w:p w14:paraId="41528E7C" w14:textId="77777777" w:rsidR="004D7C77" w:rsidRPr="004D7C77" w:rsidRDefault="004D7C77" w:rsidP="004D7C77">
      <w:pPr>
        <w:autoSpaceDE w:val="0"/>
        <w:autoSpaceDN w:val="0"/>
        <w:adjustRightInd w:val="0"/>
        <w:ind w:firstLine="540"/>
        <w:jc w:val="both"/>
        <w:rPr>
          <w:b/>
          <w:sz w:val="28"/>
          <w:szCs w:val="28"/>
          <w:u w:val="single"/>
        </w:rPr>
      </w:pPr>
      <w:r w:rsidRPr="004D7C77">
        <w:rPr>
          <w:b/>
          <w:sz w:val="28"/>
          <w:szCs w:val="28"/>
          <w:u w:val="single"/>
        </w:rPr>
        <w:t>Критерий № 3:</w:t>
      </w:r>
    </w:p>
    <w:p w14:paraId="17310364"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Наличие организованной деятельности </w:t>
      </w:r>
      <w:r w:rsidRPr="004D7C77">
        <w:rPr>
          <w:b/>
          <w:sz w:val="28"/>
          <w:szCs w:val="28"/>
        </w:rPr>
        <w:t>аварийно-диспетчерской службы</w:t>
      </w:r>
      <w:r w:rsidRPr="004D7C77">
        <w:rPr>
          <w:sz w:val="28"/>
          <w:szCs w:val="28"/>
        </w:rPr>
        <w:t xml:space="preserve">, в том числе путем заключения договора на оказание услуг с организацией, осуществляющей деятельность по аварийно-диспетчерскому обслуживанию, </w:t>
      </w:r>
      <w:r w:rsidRPr="004D7C77">
        <w:rPr>
          <w:sz w:val="28"/>
          <w:szCs w:val="28"/>
          <w:u w:val="single"/>
        </w:rPr>
        <w:t>на срок не менее расчетного периода регулирования</w:t>
      </w:r>
      <w:r w:rsidRPr="004D7C77">
        <w:rPr>
          <w:sz w:val="28"/>
          <w:szCs w:val="28"/>
        </w:rPr>
        <w:t>.</w:t>
      </w:r>
    </w:p>
    <w:p w14:paraId="4E5BCCB9" w14:textId="77777777" w:rsidR="004D7C77" w:rsidRPr="004D7C77" w:rsidRDefault="004D7C77" w:rsidP="004D7C77">
      <w:pPr>
        <w:autoSpaceDE w:val="0"/>
        <w:autoSpaceDN w:val="0"/>
        <w:adjustRightInd w:val="0"/>
        <w:ind w:firstLine="540"/>
        <w:jc w:val="both"/>
        <w:rPr>
          <w:sz w:val="18"/>
          <w:szCs w:val="28"/>
        </w:rPr>
      </w:pPr>
    </w:p>
    <w:p w14:paraId="32C9B44B" w14:textId="77777777" w:rsidR="004D7C77" w:rsidRPr="004D7C77" w:rsidRDefault="004D7C77" w:rsidP="004D7C77">
      <w:pPr>
        <w:autoSpaceDE w:val="0"/>
        <w:autoSpaceDN w:val="0"/>
        <w:adjustRightInd w:val="0"/>
        <w:ind w:firstLine="540"/>
        <w:jc w:val="both"/>
        <w:rPr>
          <w:bCs/>
          <w:color w:val="000000"/>
          <w:sz w:val="28"/>
          <w:szCs w:val="20"/>
        </w:rPr>
      </w:pPr>
      <w:r w:rsidRPr="004D7C77">
        <w:rPr>
          <w:sz w:val="28"/>
          <w:szCs w:val="28"/>
        </w:rPr>
        <w:t xml:space="preserve">В Приложении № 2 к </w:t>
      </w:r>
      <w:r w:rsidRPr="004D7C77">
        <w:rPr>
          <w:sz w:val="28"/>
          <w:szCs w:val="28"/>
          <w:u w:val="single"/>
        </w:rPr>
        <w:t xml:space="preserve">письму ОАО «СКЭК» от 21.02.2022                                   (исх. № 2022/000076/3, </w:t>
      </w:r>
      <w:proofErr w:type="spellStart"/>
      <w:r w:rsidRPr="004D7C77">
        <w:rPr>
          <w:sz w:val="28"/>
          <w:szCs w:val="28"/>
          <w:u w:val="single"/>
        </w:rPr>
        <w:t>вх</w:t>
      </w:r>
      <w:proofErr w:type="spellEnd"/>
      <w:r w:rsidRPr="004D7C77">
        <w:rPr>
          <w:sz w:val="28"/>
          <w:szCs w:val="28"/>
          <w:u w:val="single"/>
        </w:rPr>
        <w:t>. от 21.02.2022 № 948)</w:t>
      </w:r>
      <w:r w:rsidRPr="004D7C77">
        <w:rPr>
          <w:sz w:val="28"/>
          <w:szCs w:val="28"/>
        </w:rPr>
        <w:t xml:space="preserve"> делается ссылка на «</w:t>
      </w:r>
      <w:r w:rsidRPr="004D7C77">
        <w:rPr>
          <w:sz w:val="28"/>
          <w:szCs w:val="28"/>
          <w:u w:val="single"/>
        </w:rPr>
        <w:t>Договор № 6-22-19 на техническую эксплуатацию имущества и оказание услуг по отпуску питьевой воды и приему сточных вод</w:t>
      </w:r>
      <w:r w:rsidRPr="004D7C77">
        <w:rPr>
          <w:sz w:val="28"/>
          <w:szCs w:val="28"/>
        </w:rPr>
        <w:t xml:space="preserve">», заключенный с </w:t>
      </w:r>
      <w:r w:rsidRPr="004D7C77">
        <w:rPr>
          <w:sz w:val="28"/>
          <w:szCs w:val="28"/>
          <w:u w:val="single"/>
        </w:rPr>
        <w:t>ООО «Ленинск-Кузнецкие коммунальные системы</w:t>
      </w:r>
      <w:r w:rsidRPr="004D7C77">
        <w:rPr>
          <w:sz w:val="28"/>
          <w:szCs w:val="28"/>
        </w:rPr>
        <w:t xml:space="preserve">» (ООО «ЛКС»), копия которого имеется в распоряжении регулятора (Дело  № 27-ВСиВО «О корректировке необходимой валовой выручки  и установленных тарифов на 2022 год на услуги холодного водоснабжения, водоотведения, оказываемые </w:t>
      </w:r>
      <w:r w:rsidRPr="004D7C77">
        <w:rPr>
          <w:color w:val="000000"/>
          <w:sz w:val="28"/>
          <w:szCs w:val="28"/>
        </w:rPr>
        <w:t>ОАО «СКЭК» (</w:t>
      </w:r>
      <w:r w:rsidRPr="004D7C77">
        <w:rPr>
          <w:bCs/>
          <w:color w:val="000000"/>
          <w:sz w:val="28"/>
          <w:szCs w:val="20"/>
        </w:rPr>
        <w:t xml:space="preserve">г. Ленинск-Кузнецкий, г. Полысаево)», Том № 8, с.3-129). </w:t>
      </w:r>
    </w:p>
    <w:p w14:paraId="7F1667FA" w14:textId="77777777" w:rsidR="004D7C77" w:rsidRPr="004D7C77" w:rsidRDefault="004D7C77" w:rsidP="004D7C77">
      <w:pPr>
        <w:autoSpaceDE w:val="0"/>
        <w:autoSpaceDN w:val="0"/>
        <w:adjustRightInd w:val="0"/>
        <w:ind w:firstLine="540"/>
        <w:jc w:val="both"/>
        <w:rPr>
          <w:bCs/>
          <w:color w:val="000000"/>
          <w:sz w:val="28"/>
          <w:szCs w:val="20"/>
        </w:rPr>
      </w:pPr>
      <w:r w:rsidRPr="004D7C77">
        <w:rPr>
          <w:bCs/>
          <w:color w:val="000000"/>
          <w:sz w:val="28"/>
          <w:szCs w:val="20"/>
        </w:rPr>
        <w:t xml:space="preserve">Согласно </w:t>
      </w:r>
      <w:r w:rsidRPr="004D7C77">
        <w:rPr>
          <w:bCs/>
          <w:color w:val="000000"/>
          <w:sz w:val="28"/>
          <w:szCs w:val="20"/>
          <w:u w:val="single"/>
        </w:rPr>
        <w:t>пункту 1.3. указанного договора</w:t>
      </w:r>
      <w:r w:rsidRPr="004D7C77">
        <w:rPr>
          <w:bCs/>
          <w:color w:val="000000"/>
          <w:sz w:val="28"/>
          <w:szCs w:val="20"/>
        </w:rPr>
        <w:t>, техническое обслуживание и эксплуатация переданного по данному договору имущества включает в себя:</w:t>
      </w:r>
    </w:p>
    <w:p w14:paraId="199FCDA5" w14:textId="77777777" w:rsidR="004D7C77" w:rsidRPr="004D7C77" w:rsidRDefault="004D7C77" w:rsidP="004D7C77">
      <w:pPr>
        <w:autoSpaceDE w:val="0"/>
        <w:autoSpaceDN w:val="0"/>
        <w:adjustRightInd w:val="0"/>
        <w:ind w:firstLine="540"/>
        <w:jc w:val="both"/>
        <w:rPr>
          <w:bCs/>
          <w:color w:val="000000"/>
          <w:sz w:val="28"/>
          <w:szCs w:val="20"/>
        </w:rPr>
      </w:pPr>
      <w:r w:rsidRPr="004D7C77">
        <w:rPr>
          <w:bCs/>
          <w:color w:val="000000"/>
          <w:sz w:val="28"/>
          <w:szCs w:val="20"/>
        </w:rPr>
        <w:t>- эксплуатацию имущества в соответствии с производственно-техническим заданием и его паспортными характеристиками;</w:t>
      </w:r>
    </w:p>
    <w:p w14:paraId="22A0F51B" w14:textId="77777777" w:rsidR="004D7C77" w:rsidRPr="004D7C77" w:rsidRDefault="004D7C77" w:rsidP="004D7C77">
      <w:pPr>
        <w:autoSpaceDE w:val="0"/>
        <w:autoSpaceDN w:val="0"/>
        <w:adjustRightInd w:val="0"/>
        <w:ind w:firstLine="540"/>
        <w:jc w:val="both"/>
        <w:rPr>
          <w:bCs/>
          <w:color w:val="000000"/>
          <w:sz w:val="28"/>
          <w:szCs w:val="20"/>
        </w:rPr>
      </w:pPr>
      <w:r w:rsidRPr="004D7C77">
        <w:rPr>
          <w:bCs/>
          <w:color w:val="000000"/>
          <w:sz w:val="28"/>
          <w:szCs w:val="20"/>
        </w:rPr>
        <w:t>- содержание имущества в технически исправном состоянии;</w:t>
      </w:r>
    </w:p>
    <w:p w14:paraId="13E7CF33" w14:textId="77777777" w:rsidR="004D7C77" w:rsidRPr="004D7C77" w:rsidRDefault="004D7C77" w:rsidP="004D7C77">
      <w:pPr>
        <w:autoSpaceDE w:val="0"/>
        <w:autoSpaceDN w:val="0"/>
        <w:adjustRightInd w:val="0"/>
        <w:ind w:firstLine="540"/>
        <w:jc w:val="both"/>
        <w:rPr>
          <w:bCs/>
          <w:color w:val="000000"/>
          <w:sz w:val="28"/>
          <w:szCs w:val="20"/>
        </w:rPr>
      </w:pPr>
      <w:r w:rsidRPr="004D7C77">
        <w:rPr>
          <w:bCs/>
          <w:color w:val="000000"/>
          <w:sz w:val="28"/>
          <w:szCs w:val="20"/>
        </w:rPr>
        <w:t>- текущий ремонт имущества;</w:t>
      </w:r>
    </w:p>
    <w:p w14:paraId="3F048875" w14:textId="77777777" w:rsidR="004D7C77" w:rsidRPr="004D7C77" w:rsidRDefault="004D7C77" w:rsidP="004D7C77">
      <w:pPr>
        <w:autoSpaceDE w:val="0"/>
        <w:autoSpaceDN w:val="0"/>
        <w:adjustRightInd w:val="0"/>
        <w:ind w:firstLine="540"/>
        <w:jc w:val="both"/>
        <w:rPr>
          <w:bCs/>
          <w:color w:val="000000"/>
          <w:sz w:val="28"/>
          <w:szCs w:val="20"/>
        </w:rPr>
      </w:pPr>
      <w:r w:rsidRPr="004D7C77">
        <w:rPr>
          <w:bCs/>
          <w:color w:val="000000"/>
          <w:sz w:val="28"/>
          <w:szCs w:val="20"/>
        </w:rPr>
        <w:t xml:space="preserve">- </w:t>
      </w:r>
      <w:r w:rsidRPr="004D7C77">
        <w:rPr>
          <w:b/>
          <w:bCs/>
          <w:color w:val="000000"/>
          <w:sz w:val="28"/>
          <w:szCs w:val="20"/>
        </w:rPr>
        <w:t>аварийный ремонт имущества</w:t>
      </w:r>
      <w:r w:rsidRPr="004D7C77">
        <w:rPr>
          <w:bCs/>
          <w:color w:val="000000"/>
          <w:sz w:val="28"/>
          <w:szCs w:val="20"/>
        </w:rPr>
        <w:t>;</w:t>
      </w:r>
    </w:p>
    <w:p w14:paraId="2BF3BB6F" w14:textId="77777777" w:rsidR="004D7C77" w:rsidRPr="004D7C77" w:rsidRDefault="004D7C77" w:rsidP="004D7C77">
      <w:pPr>
        <w:autoSpaceDE w:val="0"/>
        <w:autoSpaceDN w:val="0"/>
        <w:adjustRightInd w:val="0"/>
        <w:ind w:firstLine="540"/>
        <w:jc w:val="both"/>
        <w:rPr>
          <w:bCs/>
          <w:color w:val="000000"/>
          <w:sz w:val="28"/>
          <w:szCs w:val="20"/>
        </w:rPr>
      </w:pPr>
      <w:r w:rsidRPr="004D7C77">
        <w:rPr>
          <w:bCs/>
          <w:color w:val="000000"/>
          <w:sz w:val="28"/>
          <w:szCs w:val="20"/>
        </w:rPr>
        <w:lastRenderedPageBreak/>
        <w:t>- организацию технологического процесса подачи питьевой воды, приема и очистки сточных вод.</w:t>
      </w:r>
    </w:p>
    <w:p w14:paraId="406A5D60"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Согласно </w:t>
      </w:r>
      <w:r w:rsidRPr="004D7C77">
        <w:rPr>
          <w:sz w:val="28"/>
          <w:szCs w:val="28"/>
          <w:u w:val="single"/>
        </w:rPr>
        <w:t>пункту 2.6 договора</w:t>
      </w:r>
      <w:r w:rsidRPr="004D7C77">
        <w:rPr>
          <w:sz w:val="28"/>
          <w:szCs w:val="28"/>
        </w:rPr>
        <w:t xml:space="preserve">, в обязанности Исполнителя оказываемых услуг входит принятие необходимых мер </w:t>
      </w:r>
      <w:r w:rsidRPr="004D7C77">
        <w:rPr>
          <w:b/>
          <w:sz w:val="28"/>
          <w:szCs w:val="28"/>
        </w:rPr>
        <w:t>по своевременной ликвидации аварий и повреждений на системах водоснабжения и водоотведения</w:t>
      </w:r>
      <w:r w:rsidRPr="004D7C77">
        <w:rPr>
          <w:sz w:val="28"/>
          <w:szCs w:val="28"/>
        </w:rPr>
        <w:t xml:space="preserve">                  в порядке и сроки, установленные нормативно-технической документацией, и возобновлению действия систем с соблюдением санитарных правил и норм. </w:t>
      </w:r>
    </w:p>
    <w:p w14:paraId="4B8D13BA"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Согласно пунктам  6.1 – 6.3, срок действия договора установлен с 01.05.2019 по 31.12.2019, при этом, если до конца срока действия договора ни одна из сторон не заявит об отказе от договора, </w:t>
      </w:r>
      <w:r w:rsidRPr="004D7C77">
        <w:rPr>
          <w:sz w:val="28"/>
          <w:szCs w:val="28"/>
          <w:u w:val="single"/>
        </w:rPr>
        <w:t>договор считается продленным на тех же условиях на неопределенный срок</w:t>
      </w:r>
      <w:r w:rsidRPr="004D7C77">
        <w:rPr>
          <w:sz w:val="28"/>
          <w:szCs w:val="28"/>
        </w:rPr>
        <w:t>.</w:t>
      </w:r>
    </w:p>
    <w:p w14:paraId="7E3A96F7"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Представленные в </w:t>
      </w:r>
      <w:r w:rsidRPr="004D7C77">
        <w:rPr>
          <w:sz w:val="28"/>
          <w:szCs w:val="28"/>
          <w:u w:val="single"/>
        </w:rPr>
        <w:t>Томе 8 Дела  № 27-ВСиВО  на стр. 1, 2, 2/1, 2/2, 2/3, 2/4</w:t>
      </w:r>
      <w:r w:rsidRPr="004D7C77">
        <w:rPr>
          <w:sz w:val="28"/>
          <w:szCs w:val="28"/>
        </w:rPr>
        <w:t xml:space="preserve"> копии бухгалтерских документов (в том числе «Аналитический отчет с 01/01/2020 по 31/12/2020» по </w:t>
      </w:r>
      <w:proofErr w:type="spellStart"/>
      <w:r w:rsidRPr="004D7C77">
        <w:rPr>
          <w:sz w:val="28"/>
          <w:szCs w:val="28"/>
        </w:rPr>
        <w:t>сч</w:t>
      </w:r>
      <w:proofErr w:type="spellEnd"/>
      <w:r w:rsidRPr="004D7C77">
        <w:rPr>
          <w:sz w:val="28"/>
          <w:szCs w:val="28"/>
        </w:rPr>
        <w:t xml:space="preserve">. 20 «Основное производство», субсчет 21 «Водоотведение» по подразделениям «Водоснабжение и водоотведение                  г. Полысаево», «Транспортировка стоков Полысаево») свидетельствуют                о том, что </w:t>
      </w:r>
      <w:r w:rsidRPr="004D7C77">
        <w:rPr>
          <w:sz w:val="28"/>
          <w:szCs w:val="28"/>
          <w:u w:val="single"/>
        </w:rPr>
        <w:t>в отчетном 2020 году договор продолжал действовать.</w:t>
      </w:r>
    </w:p>
    <w:p w14:paraId="28BE7E1D" w14:textId="77777777" w:rsidR="004D7C77" w:rsidRPr="004D7C77" w:rsidRDefault="004D7C77" w:rsidP="004D7C77">
      <w:pPr>
        <w:autoSpaceDE w:val="0"/>
        <w:autoSpaceDN w:val="0"/>
        <w:adjustRightInd w:val="0"/>
        <w:ind w:firstLine="540"/>
        <w:jc w:val="both"/>
        <w:rPr>
          <w:sz w:val="28"/>
          <w:szCs w:val="28"/>
        </w:rPr>
      </w:pPr>
    </w:p>
    <w:p w14:paraId="2EF8E618"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В </w:t>
      </w:r>
      <w:r w:rsidRPr="004D7C77">
        <w:rPr>
          <w:sz w:val="28"/>
          <w:szCs w:val="28"/>
          <w:u w:val="single"/>
        </w:rPr>
        <w:t>Томе 8 Дела  № 27-ВСиВО на стр. 327</w:t>
      </w:r>
      <w:r w:rsidRPr="004D7C77">
        <w:rPr>
          <w:sz w:val="28"/>
          <w:szCs w:val="28"/>
        </w:rPr>
        <w:t xml:space="preserve"> представлена также схема организационной структуры ООО </w:t>
      </w:r>
      <w:r w:rsidRPr="004D7C77">
        <w:rPr>
          <w:sz w:val="28"/>
          <w:szCs w:val="28"/>
          <w:u w:val="single"/>
        </w:rPr>
        <w:t>«Ленинск-Кузнецкие коммунальные системы</w:t>
      </w:r>
      <w:r w:rsidRPr="004D7C77">
        <w:rPr>
          <w:sz w:val="28"/>
          <w:szCs w:val="28"/>
        </w:rPr>
        <w:t>», из которой следует, что в составе данной организации имеются:</w:t>
      </w:r>
    </w:p>
    <w:p w14:paraId="1D9FEC1B" w14:textId="77777777" w:rsidR="004D7C77" w:rsidRPr="004D7C77" w:rsidRDefault="004D7C77" w:rsidP="00AF6F72">
      <w:pPr>
        <w:numPr>
          <w:ilvl w:val="0"/>
          <w:numId w:val="11"/>
        </w:numPr>
        <w:autoSpaceDE w:val="0"/>
        <w:autoSpaceDN w:val="0"/>
        <w:adjustRightInd w:val="0"/>
        <w:ind w:left="0" w:firstLine="567"/>
        <w:jc w:val="both"/>
        <w:rPr>
          <w:sz w:val="28"/>
          <w:szCs w:val="28"/>
        </w:rPr>
      </w:pPr>
      <w:r w:rsidRPr="004D7C77">
        <w:rPr>
          <w:b/>
          <w:sz w:val="28"/>
          <w:szCs w:val="28"/>
        </w:rPr>
        <w:t>«Диспетчерская служба»</w:t>
      </w:r>
      <w:r w:rsidRPr="004D7C77">
        <w:rPr>
          <w:sz w:val="28"/>
          <w:szCs w:val="28"/>
        </w:rPr>
        <w:t>, находящаяся в подчинении главного инженера ООО «ЛКС», деятельность которой распространяется на всю зону эксплуатационной ответственности данной организации;</w:t>
      </w:r>
    </w:p>
    <w:p w14:paraId="1B3182EE" w14:textId="77777777" w:rsidR="004D7C77" w:rsidRPr="004D7C77" w:rsidRDefault="004D7C77" w:rsidP="00AF6F72">
      <w:pPr>
        <w:numPr>
          <w:ilvl w:val="0"/>
          <w:numId w:val="11"/>
        </w:numPr>
        <w:autoSpaceDE w:val="0"/>
        <w:autoSpaceDN w:val="0"/>
        <w:adjustRightInd w:val="0"/>
        <w:ind w:left="0" w:firstLine="567"/>
        <w:jc w:val="both"/>
        <w:rPr>
          <w:sz w:val="28"/>
          <w:szCs w:val="28"/>
        </w:rPr>
      </w:pPr>
      <w:r w:rsidRPr="004D7C77">
        <w:rPr>
          <w:b/>
          <w:sz w:val="28"/>
          <w:szCs w:val="28"/>
        </w:rPr>
        <w:t>«Аварийная служба цеха водоснабжения и водоотведения»,</w:t>
      </w:r>
      <w:r w:rsidRPr="004D7C77">
        <w:rPr>
          <w:sz w:val="28"/>
          <w:szCs w:val="28"/>
        </w:rPr>
        <w:t xml:space="preserve"> входящая в состав «</w:t>
      </w:r>
      <w:r w:rsidRPr="004D7C77">
        <w:rPr>
          <w:sz w:val="28"/>
          <w:szCs w:val="28"/>
          <w:u w:val="single"/>
        </w:rPr>
        <w:t>Цеха водоснабжения и водоотведения г. Ленинск-Кузнецкий</w:t>
      </w:r>
      <w:r w:rsidRPr="004D7C77">
        <w:rPr>
          <w:sz w:val="28"/>
          <w:szCs w:val="28"/>
        </w:rPr>
        <w:t xml:space="preserve">», но обслуживающая также  водопроводные и канализационные сети, расположенные на территории </w:t>
      </w:r>
      <w:r w:rsidRPr="004D7C77">
        <w:rPr>
          <w:sz w:val="28"/>
          <w:szCs w:val="28"/>
          <w:u w:val="single"/>
        </w:rPr>
        <w:t>г. Полысаево</w:t>
      </w:r>
      <w:r w:rsidRPr="004D7C77">
        <w:rPr>
          <w:sz w:val="28"/>
          <w:szCs w:val="28"/>
        </w:rPr>
        <w:t xml:space="preserve"> (см. дополнительное пояснение </w:t>
      </w:r>
      <w:r w:rsidRPr="004D7C77">
        <w:rPr>
          <w:sz w:val="28"/>
          <w:szCs w:val="28"/>
          <w:u w:val="single"/>
        </w:rPr>
        <w:t>в письме ОАО «СКЭК» от 24.03.2022, исх. 2022-000113</w:t>
      </w:r>
      <w:r w:rsidRPr="004D7C77">
        <w:rPr>
          <w:sz w:val="28"/>
          <w:szCs w:val="28"/>
        </w:rPr>
        <w:t>).</w:t>
      </w:r>
    </w:p>
    <w:p w14:paraId="5578A400" w14:textId="77777777" w:rsidR="004D7C77" w:rsidRPr="004D7C77" w:rsidRDefault="004D7C77" w:rsidP="004D7C77">
      <w:pPr>
        <w:ind w:firstLine="709"/>
        <w:jc w:val="both"/>
        <w:rPr>
          <w:color w:val="FF0000"/>
          <w:sz w:val="28"/>
          <w:szCs w:val="28"/>
          <w:highlight w:val="yellow"/>
        </w:rPr>
      </w:pPr>
    </w:p>
    <w:p w14:paraId="10386F0B" w14:textId="77777777" w:rsidR="004D7C77" w:rsidRPr="004D7C77" w:rsidRDefault="004D7C77" w:rsidP="004D7C77">
      <w:pPr>
        <w:autoSpaceDE w:val="0"/>
        <w:autoSpaceDN w:val="0"/>
        <w:adjustRightInd w:val="0"/>
        <w:ind w:firstLine="540"/>
        <w:jc w:val="both"/>
        <w:rPr>
          <w:b/>
          <w:sz w:val="28"/>
          <w:szCs w:val="28"/>
          <w:u w:val="single"/>
        </w:rPr>
      </w:pPr>
      <w:r w:rsidRPr="004D7C77">
        <w:rPr>
          <w:sz w:val="28"/>
          <w:szCs w:val="28"/>
          <w:u w:val="single"/>
        </w:rPr>
        <w:t xml:space="preserve">Вывод:  ОАО «СКЭК» (г. Полысаево) критерию № 3 </w:t>
      </w:r>
      <w:r w:rsidRPr="004D7C77">
        <w:rPr>
          <w:b/>
          <w:sz w:val="28"/>
          <w:szCs w:val="28"/>
          <w:u w:val="single"/>
        </w:rPr>
        <w:t>соответствует.</w:t>
      </w:r>
    </w:p>
    <w:p w14:paraId="6008A0B5" w14:textId="77777777" w:rsidR="004D7C77" w:rsidRPr="004D7C77" w:rsidRDefault="004D7C77" w:rsidP="004D7C77">
      <w:pPr>
        <w:ind w:firstLine="709"/>
        <w:jc w:val="both"/>
        <w:rPr>
          <w:color w:val="FF0000"/>
          <w:sz w:val="28"/>
          <w:szCs w:val="28"/>
        </w:rPr>
      </w:pPr>
    </w:p>
    <w:p w14:paraId="460A23EF" w14:textId="77777777" w:rsidR="004D7C77" w:rsidRPr="004D7C77" w:rsidRDefault="004D7C77" w:rsidP="004D7C77">
      <w:pPr>
        <w:autoSpaceDE w:val="0"/>
        <w:autoSpaceDN w:val="0"/>
        <w:adjustRightInd w:val="0"/>
        <w:ind w:firstLine="540"/>
        <w:jc w:val="both"/>
        <w:rPr>
          <w:b/>
          <w:sz w:val="28"/>
          <w:szCs w:val="28"/>
          <w:u w:val="single"/>
        </w:rPr>
      </w:pPr>
      <w:r w:rsidRPr="004D7C77">
        <w:rPr>
          <w:b/>
          <w:sz w:val="28"/>
          <w:szCs w:val="28"/>
          <w:u w:val="single"/>
        </w:rPr>
        <w:t>Критерий № 4:</w:t>
      </w:r>
    </w:p>
    <w:p w14:paraId="0E115C0C"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Наличие официального сайта в информационно-телекоммуникационной сети «Интернет».</w:t>
      </w:r>
    </w:p>
    <w:p w14:paraId="4B04F221" w14:textId="77777777" w:rsidR="004D7C77" w:rsidRPr="004D7C77" w:rsidRDefault="004D7C77" w:rsidP="004D7C77">
      <w:pPr>
        <w:autoSpaceDE w:val="0"/>
        <w:autoSpaceDN w:val="0"/>
        <w:adjustRightInd w:val="0"/>
        <w:ind w:firstLine="540"/>
        <w:jc w:val="both"/>
        <w:rPr>
          <w:sz w:val="28"/>
          <w:szCs w:val="28"/>
        </w:rPr>
      </w:pPr>
    </w:p>
    <w:p w14:paraId="17C9B78E" w14:textId="77777777" w:rsidR="004D7C77" w:rsidRPr="004D7C77" w:rsidRDefault="004D7C77" w:rsidP="004D7C77">
      <w:pPr>
        <w:autoSpaceDE w:val="0"/>
        <w:autoSpaceDN w:val="0"/>
        <w:adjustRightInd w:val="0"/>
        <w:ind w:firstLine="540"/>
        <w:jc w:val="both"/>
        <w:rPr>
          <w:sz w:val="28"/>
          <w:szCs w:val="28"/>
          <w:highlight w:val="yellow"/>
        </w:rPr>
      </w:pPr>
      <w:r w:rsidRPr="004D7C77">
        <w:rPr>
          <w:sz w:val="28"/>
          <w:szCs w:val="28"/>
        </w:rPr>
        <w:t xml:space="preserve">Согласно информации, представленной в Приложении № 2 к письму ОАО «СКЭК» от 16.03.2022 исх. № 2022/000104, организация имеет официальный сайт в информационно-телекоммуникационной сети «Интернет» со следующим </w:t>
      </w:r>
      <w:proofErr w:type="spellStart"/>
      <w:r w:rsidRPr="004D7C77">
        <w:rPr>
          <w:sz w:val="28"/>
          <w:szCs w:val="28"/>
          <w:lang w:val="en-US"/>
        </w:rPr>
        <w:t>url</w:t>
      </w:r>
      <w:proofErr w:type="spellEnd"/>
      <w:r w:rsidRPr="004D7C77">
        <w:rPr>
          <w:sz w:val="28"/>
          <w:szCs w:val="28"/>
        </w:rPr>
        <w:t>-адресом</w:t>
      </w:r>
      <w:r w:rsidRPr="004D7C77">
        <w:rPr>
          <w:b/>
          <w:sz w:val="28"/>
          <w:szCs w:val="28"/>
        </w:rPr>
        <w:t xml:space="preserve">:  </w:t>
      </w:r>
      <w:hyperlink r:id="rId34" w:history="1">
        <w:r w:rsidRPr="004D7C77">
          <w:rPr>
            <w:b/>
            <w:color w:val="0000FF"/>
            <w:sz w:val="28"/>
            <w:szCs w:val="28"/>
            <w:u w:val="single"/>
            <w:lang w:val="en-US"/>
          </w:rPr>
          <w:t>www</w:t>
        </w:r>
        <w:r w:rsidRPr="004D7C77">
          <w:rPr>
            <w:b/>
            <w:color w:val="0000FF"/>
            <w:sz w:val="28"/>
            <w:szCs w:val="28"/>
            <w:u w:val="single"/>
          </w:rPr>
          <w:t>.</w:t>
        </w:r>
        <w:proofErr w:type="spellStart"/>
        <w:r w:rsidRPr="004D7C77">
          <w:rPr>
            <w:b/>
            <w:color w:val="0000FF"/>
            <w:sz w:val="28"/>
            <w:szCs w:val="28"/>
            <w:u w:val="single"/>
            <w:lang w:val="en-US"/>
          </w:rPr>
          <w:t>skek</w:t>
        </w:r>
        <w:proofErr w:type="spellEnd"/>
        <w:r w:rsidRPr="004D7C77">
          <w:rPr>
            <w:b/>
            <w:color w:val="0000FF"/>
            <w:sz w:val="28"/>
            <w:szCs w:val="28"/>
            <w:u w:val="single"/>
          </w:rPr>
          <w:t>.</w:t>
        </w:r>
        <w:proofErr w:type="spellStart"/>
        <w:r w:rsidRPr="004D7C77">
          <w:rPr>
            <w:b/>
            <w:color w:val="0000FF"/>
            <w:sz w:val="28"/>
            <w:szCs w:val="28"/>
            <w:u w:val="single"/>
            <w:lang w:val="en-US"/>
          </w:rPr>
          <w:t>ru</w:t>
        </w:r>
        <w:proofErr w:type="spellEnd"/>
      </w:hyperlink>
      <w:r w:rsidRPr="004D7C77">
        <w:rPr>
          <w:b/>
          <w:sz w:val="28"/>
          <w:szCs w:val="28"/>
        </w:rPr>
        <w:t>.</w:t>
      </w:r>
      <w:r w:rsidRPr="004D7C77">
        <w:rPr>
          <w:sz w:val="28"/>
          <w:szCs w:val="28"/>
        </w:rPr>
        <w:t xml:space="preserve"> </w:t>
      </w:r>
    </w:p>
    <w:p w14:paraId="309374B7" w14:textId="77777777" w:rsidR="004D7C77" w:rsidRPr="004D7C77" w:rsidRDefault="004D7C77" w:rsidP="004D7C77">
      <w:pPr>
        <w:ind w:firstLine="709"/>
        <w:jc w:val="both"/>
        <w:rPr>
          <w:sz w:val="28"/>
          <w:szCs w:val="28"/>
          <w:highlight w:val="yellow"/>
        </w:rPr>
      </w:pPr>
    </w:p>
    <w:p w14:paraId="23F157D0" w14:textId="77777777" w:rsidR="004D7C77" w:rsidRPr="004D7C77" w:rsidRDefault="004D7C77" w:rsidP="004D7C77">
      <w:pPr>
        <w:autoSpaceDE w:val="0"/>
        <w:autoSpaceDN w:val="0"/>
        <w:adjustRightInd w:val="0"/>
        <w:ind w:firstLine="540"/>
        <w:jc w:val="both"/>
        <w:rPr>
          <w:b/>
          <w:sz w:val="28"/>
          <w:szCs w:val="28"/>
          <w:u w:val="single"/>
        </w:rPr>
      </w:pPr>
      <w:r w:rsidRPr="004D7C77">
        <w:rPr>
          <w:sz w:val="28"/>
          <w:szCs w:val="28"/>
          <w:u w:val="single"/>
        </w:rPr>
        <w:t xml:space="preserve">Вывод: ОАО «СКЭК» (г. Полысаево) критерию № 4 </w:t>
      </w:r>
      <w:r w:rsidRPr="004D7C77">
        <w:rPr>
          <w:b/>
          <w:sz w:val="28"/>
          <w:szCs w:val="28"/>
          <w:u w:val="single"/>
        </w:rPr>
        <w:t>соответствует.</w:t>
      </w:r>
    </w:p>
    <w:p w14:paraId="7CC29D67" w14:textId="77777777" w:rsidR="004D7C77" w:rsidRPr="004D7C77" w:rsidRDefault="004D7C77" w:rsidP="004D7C77">
      <w:pPr>
        <w:ind w:firstLine="709"/>
        <w:jc w:val="both"/>
        <w:rPr>
          <w:color w:val="FF0000"/>
          <w:sz w:val="14"/>
          <w:szCs w:val="28"/>
        </w:rPr>
      </w:pPr>
    </w:p>
    <w:p w14:paraId="511D6643" w14:textId="77777777" w:rsidR="004D7C77" w:rsidRPr="004D7C77" w:rsidRDefault="004D7C77" w:rsidP="004D7C77">
      <w:pPr>
        <w:ind w:firstLine="709"/>
        <w:jc w:val="both"/>
        <w:rPr>
          <w:sz w:val="28"/>
          <w:szCs w:val="28"/>
        </w:rPr>
      </w:pPr>
    </w:p>
    <w:p w14:paraId="6FE8FD44" w14:textId="77777777" w:rsidR="004D7C77" w:rsidRPr="004D7C77" w:rsidRDefault="004D7C77" w:rsidP="004D7C77">
      <w:pPr>
        <w:autoSpaceDE w:val="0"/>
        <w:autoSpaceDN w:val="0"/>
        <w:adjustRightInd w:val="0"/>
        <w:ind w:firstLine="540"/>
        <w:jc w:val="both"/>
        <w:rPr>
          <w:b/>
          <w:sz w:val="28"/>
          <w:szCs w:val="28"/>
          <w:u w:val="single"/>
        </w:rPr>
      </w:pPr>
      <w:r w:rsidRPr="004D7C77">
        <w:rPr>
          <w:sz w:val="28"/>
          <w:szCs w:val="28"/>
        </w:rPr>
        <w:lastRenderedPageBreak/>
        <w:t xml:space="preserve">В соответствии с </w:t>
      </w:r>
      <w:r w:rsidRPr="004D7C77">
        <w:rPr>
          <w:b/>
          <w:sz w:val="28"/>
          <w:szCs w:val="28"/>
          <w:u w:val="single"/>
        </w:rPr>
        <w:t>пунктом 45 (2)</w:t>
      </w:r>
      <w:r w:rsidRPr="004D7C77">
        <w:rPr>
          <w:sz w:val="28"/>
          <w:szCs w:val="28"/>
          <w:u w:val="single"/>
        </w:rPr>
        <w:t xml:space="preserve"> Правил холодного водоснабжения и водоотведения</w:t>
      </w:r>
      <w:r w:rsidRPr="004D7C77">
        <w:rPr>
          <w:sz w:val="28"/>
          <w:szCs w:val="28"/>
        </w:rPr>
        <w:t xml:space="preserve"> транзитными организациями признаются организации, соответствующие </w:t>
      </w:r>
      <w:r w:rsidRPr="004D7C77">
        <w:rPr>
          <w:b/>
          <w:sz w:val="28"/>
          <w:szCs w:val="28"/>
          <w:u w:val="single"/>
        </w:rPr>
        <w:t>одному из следующих критериев:</w:t>
      </w:r>
    </w:p>
    <w:p w14:paraId="58490D3E" w14:textId="77777777" w:rsidR="004D7C77" w:rsidRPr="004D7C77" w:rsidRDefault="004D7C77" w:rsidP="004D7C77">
      <w:pPr>
        <w:autoSpaceDE w:val="0"/>
        <w:autoSpaceDN w:val="0"/>
        <w:adjustRightInd w:val="0"/>
        <w:ind w:firstLine="540"/>
        <w:jc w:val="both"/>
        <w:rPr>
          <w:sz w:val="16"/>
          <w:szCs w:val="28"/>
        </w:rPr>
      </w:pPr>
    </w:p>
    <w:p w14:paraId="058DE0F7" w14:textId="77777777" w:rsidR="004D7C77" w:rsidRPr="004D7C77" w:rsidRDefault="004D7C77" w:rsidP="004D7C77">
      <w:pPr>
        <w:autoSpaceDE w:val="0"/>
        <w:autoSpaceDN w:val="0"/>
        <w:adjustRightInd w:val="0"/>
        <w:ind w:firstLine="540"/>
        <w:jc w:val="both"/>
        <w:rPr>
          <w:b/>
          <w:sz w:val="28"/>
          <w:szCs w:val="28"/>
          <w:u w:val="single"/>
        </w:rPr>
      </w:pPr>
      <w:r w:rsidRPr="004D7C77">
        <w:rPr>
          <w:b/>
          <w:sz w:val="28"/>
          <w:szCs w:val="28"/>
          <w:u w:val="single"/>
        </w:rPr>
        <w:t>Критерий № 5:</w:t>
      </w:r>
    </w:p>
    <w:p w14:paraId="2EFC0440"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Организация, осуществляющая холодное водоснабжение и (или) водоотведение, </w:t>
      </w:r>
      <w:r w:rsidRPr="004D7C77">
        <w:rPr>
          <w:b/>
          <w:sz w:val="28"/>
          <w:szCs w:val="28"/>
        </w:rPr>
        <w:t>определенная решением органа местного самоуправления, которая обязана заключить</w:t>
      </w:r>
      <w:r w:rsidRPr="004D7C77">
        <w:rPr>
          <w:sz w:val="28"/>
          <w:szCs w:val="28"/>
        </w:rPr>
        <w:t xml:space="preserve"> договор холодного водоснабжения, договор водоотведения, </w:t>
      </w:r>
      <w:r w:rsidRPr="004D7C77">
        <w:rPr>
          <w:b/>
          <w:sz w:val="28"/>
          <w:szCs w:val="28"/>
        </w:rPr>
        <w:t>единый договор холодного водоснабжения и водоотведения с любым обратившимся к ней лицом</w:t>
      </w:r>
      <w:r w:rsidRPr="004D7C77">
        <w:rPr>
          <w:sz w:val="28"/>
          <w:szCs w:val="28"/>
        </w:rPr>
        <w:t>, чьи объекты подключены (технологически присоединены) к централизованной системе холодного водоснабжения и (или) водоотведения.</w:t>
      </w:r>
    </w:p>
    <w:p w14:paraId="153BDEA6" w14:textId="77777777" w:rsidR="004D7C77" w:rsidRPr="004D7C77" w:rsidRDefault="004D7C77" w:rsidP="004D7C77">
      <w:pPr>
        <w:autoSpaceDE w:val="0"/>
        <w:autoSpaceDN w:val="0"/>
        <w:adjustRightInd w:val="0"/>
        <w:ind w:firstLine="540"/>
        <w:jc w:val="both"/>
        <w:rPr>
          <w:sz w:val="28"/>
          <w:szCs w:val="28"/>
        </w:rPr>
      </w:pPr>
    </w:p>
    <w:p w14:paraId="34D94026"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  Согласно информации, представленной в </w:t>
      </w:r>
      <w:r w:rsidRPr="004D7C77">
        <w:rPr>
          <w:sz w:val="28"/>
          <w:szCs w:val="28"/>
          <w:u w:val="single"/>
        </w:rPr>
        <w:t xml:space="preserve">письме Администрации </w:t>
      </w:r>
      <w:proofErr w:type="spellStart"/>
      <w:r w:rsidRPr="004D7C77">
        <w:rPr>
          <w:sz w:val="28"/>
          <w:szCs w:val="28"/>
          <w:u w:val="single"/>
        </w:rPr>
        <w:t>Полысаевского</w:t>
      </w:r>
      <w:proofErr w:type="spellEnd"/>
      <w:r w:rsidRPr="004D7C77">
        <w:rPr>
          <w:sz w:val="28"/>
          <w:szCs w:val="28"/>
          <w:u w:val="single"/>
        </w:rPr>
        <w:t xml:space="preserve"> городского округа</w:t>
      </w:r>
      <w:r w:rsidRPr="004D7C77">
        <w:rPr>
          <w:sz w:val="28"/>
          <w:szCs w:val="28"/>
        </w:rPr>
        <w:t xml:space="preserve"> (исх. № 567  от 11.02.2022, </w:t>
      </w:r>
      <w:proofErr w:type="spellStart"/>
      <w:r w:rsidRPr="004D7C77">
        <w:rPr>
          <w:sz w:val="28"/>
          <w:szCs w:val="28"/>
        </w:rPr>
        <w:t>вх</w:t>
      </w:r>
      <w:proofErr w:type="spellEnd"/>
      <w:r w:rsidRPr="004D7C77">
        <w:rPr>
          <w:sz w:val="28"/>
          <w:szCs w:val="28"/>
        </w:rPr>
        <w:t>. № 742 от 11.02.2022),  организации, осуществляющие  холодное водоснабжение и (или) водоотведение, обязанные заключить договор водоотведения (единый договор холодного водоснабжения и водоотведения) с любым обратившимся к ним лицом, чьи объекты подключены к централизованной системе водоотведения,</w:t>
      </w:r>
      <w:r w:rsidRPr="004D7C77">
        <w:rPr>
          <w:b/>
          <w:sz w:val="28"/>
          <w:szCs w:val="28"/>
        </w:rPr>
        <w:t xml:space="preserve"> </w:t>
      </w:r>
      <w:r w:rsidRPr="004D7C77">
        <w:rPr>
          <w:sz w:val="28"/>
          <w:szCs w:val="28"/>
        </w:rPr>
        <w:t xml:space="preserve">определены  </w:t>
      </w:r>
      <w:r w:rsidRPr="004D7C77">
        <w:rPr>
          <w:sz w:val="28"/>
          <w:szCs w:val="28"/>
          <w:u w:val="single"/>
        </w:rPr>
        <w:t xml:space="preserve">постановлением Администрации </w:t>
      </w:r>
      <w:proofErr w:type="spellStart"/>
      <w:r w:rsidRPr="004D7C77">
        <w:rPr>
          <w:sz w:val="28"/>
          <w:szCs w:val="28"/>
          <w:u w:val="single"/>
        </w:rPr>
        <w:t>Полысаевского</w:t>
      </w:r>
      <w:proofErr w:type="spellEnd"/>
      <w:r w:rsidRPr="004D7C77">
        <w:rPr>
          <w:sz w:val="28"/>
          <w:szCs w:val="28"/>
          <w:u w:val="single"/>
        </w:rPr>
        <w:t xml:space="preserve"> городского округа от 02.09.2013 № 1443</w:t>
      </w:r>
      <w:r w:rsidRPr="004D7C77">
        <w:rPr>
          <w:sz w:val="28"/>
          <w:szCs w:val="28"/>
        </w:rPr>
        <w:t xml:space="preserve"> «Об определении гарантирующих организаций, осуществляющих водоснабжение и водоотведение на территории </w:t>
      </w:r>
      <w:proofErr w:type="spellStart"/>
      <w:r w:rsidRPr="004D7C77">
        <w:rPr>
          <w:sz w:val="28"/>
          <w:szCs w:val="28"/>
        </w:rPr>
        <w:t>Полысаевского</w:t>
      </w:r>
      <w:proofErr w:type="spellEnd"/>
      <w:r w:rsidRPr="004D7C77">
        <w:rPr>
          <w:sz w:val="28"/>
          <w:szCs w:val="28"/>
        </w:rPr>
        <w:t xml:space="preserve"> городского округа» (</w:t>
      </w:r>
      <w:r w:rsidRPr="004D7C77">
        <w:rPr>
          <w:sz w:val="28"/>
          <w:szCs w:val="28"/>
          <w:u w:val="single"/>
        </w:rPr>
        <w:t>ред. от 24.11.2021 № 1594</w:t>
      </w:r>
      <w:r w:rsidRPr="004D7C77">
        <w:rPr>
          <w:sz w:val="28"/>
          <w:szCs w:val="28"/>
        </w:rPr>
        <w:t>),        в том числе:</w:t>
      </w:r>
    </w:p>
    <w:p w14:paraId="0D7ED457"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 в отношении централизованной системы водоотведения в границах </w:t>
      </w:r>
      <w:proofErr w:type="spellStart"/>
      <w:r w:rsidRPr="004D7C77">
        <w:rPr>
          <w:sz w:val="28"/>
          <w:szCs w:val="28"/>
        </w:rPr>
        <w:t>Полысаевского</w:t>
      </w:r>
      <w:proofErr w:type="spellEnd"/>
      <w:r w:rsidRPr="004D7C77">
        <w:rPr>
          <w:sz w:val="28"/>
          <w:szCs w:val="28"/>
        </w:rPr>
        <w:t xml:space="preserve"> городского округа, </w:t>
      </w:r>
      <w:r w:rsidRPr="004D7C77">
        <w:rPr>
          <w:sz w:val="28"/>
          <w:szCs w:val="28"/>
          <w:u w:val="single"/>
        </w:rPr>
        <w:t>кроме</w:t>
      </w:r>
      <w:r w:rsidRPr="004D7C77">
        <w:rPr>
          <w:sz w:val="28"/>
          <w:szCs w:val="28"/>
        </w:rPr>
        <w:t xml:space="preserve"> системы водоотведения, ограниченной улицами Техническая, Токарева (район  производственной единицы «Обогатительная фабрика») – Открытое Акционерное Общество «Северо-Кузбасская энергетическая компания» (ОАО «СКЭК»);</w:t>
      </w:r>
    </w:p>
    <w:p w14:paraId="55A4BB9C"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 в отношении централизованной системы водоотведения в границах </w:t>
      </w:r>
      <w:proofErr w:type="spellStart"/>
      <w:r w:rsidRPr="004D7C77">
        <w:rPr>
          <w:sz w:val="28"/>
          <w:szCs w:val="28"/>
        </w:rPr>
        <w:t>Полысаевского</w:t>
      </w:r>
      <w:proofErr w:type="spellEnd"/>
      <w:r w:rsidRPr="004D7C77">
        <w:rPr>
          <w:sz w:val="28"/>
          <w:szCs w:val="28"/>
        </w:rPr>
        <w:t xml:space="preserve"> городского округа, </w:t>
      </w:r>
      <w:r w:rsidRPr="004D7C77">
        <w:rPr>
          <w:sz w:val="28"/>
          <w:szCs w:val="28"/>
          <w:u w:val="single"/>
        </w:rPr>
        <w:t>ограниченной улицами Техническая, Токарева (район  производственной единицы «Обогатительная фабрика»)</w:t>
      </w:r>
      <w:r w:rsidRPr="004D7C77">
        <w:rPr>
          <w:sz w:val="28"/>
          <w:szCs w:val="28"/>
        </w:rPr>
        <w:t xml:space="preserve"> – </w:t>
      </w:r>
      <w:r w:rsidRPr="004D7C77">
        <w:rPr>
          <w:b/>
          <w:sz w:val="28"/>
          <w:szCs w:val="28"/>
        </w:rPr>
        <w:t>Акционерное общество «Сибирская угольная энергетическая компания-Кузбасс» (АО «СУЭК-Кузбасс») производственная единица «Обогатительная фабрика».</w:t>
      </w:r>
    </w:p>
    <w:p w14:paraId="2BBE3DBE" w14:textId="77777777" w:rsidR="004D7C77" w:rsidRPr="004D7C77" w:rsidRDefault="004D7C77" w:rsidP="004D7C77">
      <w:pPr>
        <w:ind w:firstLine="709"/>
        <w:jc w:val="both"/>
        <w:rPr>
          <w:color w:val="FF0000"/>
          <w:sz w:val="28"/>
          <w:szCs w:val="28"/>
          <w:highlight w:val="yellow"/>
        </w:rPr>
      </w:pPr>
    </w:p>
    <w:p w14:paraId="3C537558" w14:textId="77777777" w:rsidR="004D7C77" w:rsidRPr="004D7C77" w:rsidRDefault="004D7C77" w:rsidP="004D7C77">
      <w:pPr>
        <w:autoSpaceDE w:val="0"/>
        <w:autoSpaceDN w:val="0"/>
        <w:adjustRightInd w:val="0"/>
        <w:ind w:firstLine="540"/>
        <w:jc w:val="both"/>
        <w:rPr>
          <w:b/>
          <w:sz w:val="28"/>
          <w:szCs w:val="28"/>
          <w:u w:val="single"/>
        </w:rPr>
      </w:pPr>
      <w:r w:rsidRPr="004D7C77">
        <w:rPr>
          <w:sz w:val="28"/>
          <w:szCs w:val="28"/>
          <w:u w:val="single"/>
        </w:rPr>
        <w:t xml:space="preserve">Вывод:  ОАО «СКЭК» (г. Полысаево) критерию № 5 - </w:t>
      </w:r>
      <w:r w:rsidRPr="004D7C77">
        <w:rPr>
          <w:b/>
          <w:sz w:val="28"/>
          <w:szCs w:val="28"/>
          <w:u w:val="single"/>
        </w:rPr>
        <w:t>не</w:t>
      </w:r>
      <w:r w:rsidRPr="004D7C77">
        <w:rPr>
          <w:sz w:val="28"/>
          <w:szCs w:val="28"/>
          <w:u w:val="single"/>
        </w:rPr>
        <w:t xml:space="preserve"> </w:t>
      </w:r>
      <w:r w:rsidRPr="004D7C77">
        <w:rPr>
          <w:b/>
          <w:sz w:val="28"/>
          <w:szCs w:val="28"/>
          <w:u w:val="single"/>
        </w:rPr>
        <w:t>соответствует.</w:t>
      </w:r>
    </w:p>
    <w:p w14:paraId="68C98A35" w14:textId="77777777" w:rsidR="004D7C77" w:rsidRPr="004D7C77" w:rsidRDefault="004D7C77" w:rsidP="004D7C77">
      <w:pPr>
        <w:autoSpaceDE w:val="0"/>
        <w:autoSpaceDN w:val="0"/>
        <w:adjustRightInd w:val="0"/>
        <w:ind w:firstLine="540"/>
        <w:jc w:val="both"/>
        <w:rPr>
          <w:sz w:val="6"/>
          <w:szCs w:val="28"/>
        </w:rPr>
      </w:pPr>
    </w:p>
    <w:p w14:paraId="16C7F9E9" w14:textId="77777777" w:rsidR="004D7C77" w:rsidRPr="004D7C77" w:rsidRDefault="004D7C77" w:rsidP="004D7C77">
      <w:pPr>
        <w:autoSpaceDE w:val="0"/>
        <w:autoSpaceDN w:val="0"/>
        <w:adjustRightInd w:val="0"/>
        <w:ind w:firstLine="540"/>
        <w:jc w:val="both"/>
        <w:rPr>
          <w:sz w:val="28"/>
          <w:szCs w:val="28"/>
        </w:rPr>
      </w:pPr>
    </w:p>
    <w:p w14:paraId="10CB0D47" w14:textId="77777777" w:rsidR="004D7C77" w:rsidRPr="004D7C77" w:rsidRDefault="004D7C77" w:rsidP="004D7C77">
      <w:pPr>
        <w:autoSpaceDE w:val="0"/>
        <w:autoSpaceDN w:val="0"/>
        <w:adjustRightInd w:val="0"/>
        <w:ind w:firstLine="540"/>
        <w:jc w:val="both"/>
        <w:rPr>
          <w:b/>
          <w:sz w:val="28"/>
          <w:szCs w:val="28"/>
          <w:u w:val="single"/>
        </w:rPr>
      </w:pPr>
      <w:r w:rsidRPr="004D7C77">
        <w:rPr>
          <w:b/>
          <w:sz w:val="28"/>
          <w:szCs w:val="28"/>
          <w:u w:val="single"/>
        </w:rPr>
        <w:t>Критерий № 6:</w:t>
      </w:r>
    </w:p>
    <w:p w14:paraId="58C92805" w14:textId="77777777" w:rsidR="004D7C77" w:rsidRPr="004D7C77" w:rsidRDefault="004D7C77" w:rsidP="004D7C77">
      <w:pPr>
        <w:autoSpaceDE w:val="0"/>
        <w:autoSpaceDN w:val="0"/>
        <w:adjustRightInd w:val="0"/>
        <w:ind w:firstLine="540"/>
        <w:jc w:val="both"/>
        <w:rPr>
          <w:sz w:val="28"/>
          <w:szCs w:val="28"/>
          <w:u w:val="single"/>
        </w:rPr>
      </w:pPr>
      <w:r w:rsidRPr="004D7C77">
        <w:rPr>
          <w:sz w:val="28"/>
          <w:szCs w:val="28"/>
        </w:rPr>
        <w:t xml:space="preserve">Организация, заключившая </w:t>
      </w:r>
      <w:r w:rsidRPr="004D7C77">
        <w:rPr>
          <w:sz w:val="28"/>
          <w:szCs w:val="28"/>
          <w:u w:val="single"/>
        </w:rPr>
        <w:t>концессионное соглашение</w:t>
      </w:r>
      <w:r w:rsidRPr="004D7C77">
        <w:rPr>
          <w:sz w:val="28"/>
          <w:szCs w:val="28"/>
        </w:rPr>
        <w:t>, объектом которого является водопроводные и (или) канализационные сети и (или) сооружения на них</w:t>
      </w:r>
      <w:r w:rsidRPr="004D7C77">
        <w:rPr>
          <w:b/>
          <w:sz w:val="28"/>
          <w:szCs w:val="28"/>
        </w:rPr>
        <w:t xml:space="preserve">, </w:t>
      </w:r>
      <w:r w:rsidRPr="004D7C77">
        <w:rPr>
          <w:b/>
          <w:sz w:val="28"/>
          <w:szCs w:val="28"/>
          <w:u w:val="single"/>
        </w:rPr>
        <w:t>в части</w:t>
      </w:r>
      <w:r w:rsidRPr="004D7C77">
        <w:rPr>
          <w:sz w:val="28"/>
          <w:szCs w:val="28"/>
          <w:u w:val="single"/>
        </w:rPr>
        <w:t xml:space="preserve"> водопроводных и (или) канализационных сетей и (или) сооружений на них, </w:t>
      </w:r>
      <w:r w:rsidRPr="004D7C77">
        <w:rPr>
          <w:b/>
          <w:sz w:val="28"/>
          <w:szCs w:val="28"/>
          <w:u w:val="single"/>
        </w:rPr>
        <w:t>переданных во владение и пользование по концессионному соглашению</w:t>
      </w:r>
      <w:r w:rsidRPr="004D7C77">
        <w:rPr>
          <w:sz w:val="28"/>
          <w:szCs w:val="28"/>
        </w:rPr>
        <w:t xml:space="preserve">. Если такая организация является собственником или иным законным владельцем </w:t>
      </w:r>
      <w:r w:rsidRPr="004D7C77">
        <w:rPr>
          <w:sz w:val="28"/>
          <w:szCs w:val="28"/>
          <w:u w:val="single"/>
        </w:rPr>
        <w:t>иных</w:t>
      </w:r>
      <w:r w:rsidRPr="004D7C77">
        <w:rPr>
          <w:sz w:val="28"/>
          <w:szCs w:val="28"/>
        </w:rPr>
        <w:t xml:space="preserve"> водопроводных и (или) канализационных сетей и (или) сооружений на них, то </w:t>
      </w:r>
      <w:r w:rsidRPr="004D7C77">
        <w:rPr>
          <w:sz w:val="28"/>
          <w:szCs w:val="28"/>
          <w:u w:val="single"/>
        </w:rPr>
        <w:t>в части иных</w:t>
      </w:r>
      <w:r w:rsidRPr="004D7C77">
        <w:rPr>
          <w:sz w:val="28"/>
          <w:szCs w:val="28"/>
        </w:rPr>
        <w:t xml:space="preserve"> </w:t>
      </w:r>
      <w:r w:rsidRPr="004D7C77">
        <w:rPr>
          <w:sz w:val="28"/>
          <w:szCs w:val="28"/>
        </w:rPr>
        <w:lastRenderedPageBreak/>
        <w:t xml:space="preserve">водопроводных и (или) канализационных сетей и (или) сооружений на них такая организация признается транзитной организацией </w:t>
      </w:r>
      <w:r w:rsidRPr="004D7C77">
        <w:rPr>
          <w:sz w:val="28"/>
          <w:szCs w:val="28"/>
          <w:u w:val="single"/>
        </w:rPr>
        <w:t xml:space="preserve">при ее соответствии критериям, указанным в </w:t>
      </w:r>
      <w:hyperlink w:anchor="Par0" w:history="1">
        <w:r w:rsidRPr="004D7C77">
          <w:rPr>
            <w:sz w:val="28"/>
            <w:szCs w:val="28"/>
            <w:u w:val="single"/>
          </w:rPr>
          <w:t>пункте 45(1)</w:t>
        </w:r>
      </w:hyperlink>
      <w:r w:rsidRPr="004D7C77">
        <w:rPr>
          <w:sz w:val="28"/>
          <w:szCs w:val="28"/>
          <w:u w:val="single"/>
        </w:rPr>
        <w:t xml:space="preserve"> Правил.</w:t>
      </w:r>
    </w:p>
    <w:p w14:paraId="38112FBE" w14:textId="77777777" w:rsidR="004D7C77" w:rsidRPr="004D7C77" w:rsidRDefault="004D7C77" w:rsidP="004D7C77">
      <w:pPr>
        <w:autoSpaceDE w:val="0"/>
        <w:autoSpaceDN w:val="0"/>
        <w:adjustRightInd w:val="0"/>
        <w:ind w:firstLine="540"/>
        <w:jc w:val="both"/>
        <w:rPr>
          <w:sz w:val="2"/>
          <w:szCs w:val="28"/>
        </w:rPr>
      </w:pPr>
    </w:p>
    <w:p w14:paraId="06616365" w14:textId="77777777" w:rsidR="004D7C77" w:rsidRPr="004D7C77" w:rsidRDefault="004D7C77" w:rsidP="004D7C77">
      <w:pPr>
        <w:autoSpaceDE w:val="0"/>
        <w:autoSpaceDN w:val="0"/>
        <w:adjustRightInd w:val="0"/>
        <w:ind w:firstLine="540"/>
        <w:jc w:val="both"/>
        <w:rPr>
          <w:sz w:val="12"/>
          <w:szCs w:val="28"/>
          <w:highlight w:val="yellow"/>
        </w:rPr>
      </w:pPr>
    </w:p>
    <w:p w14:paraId="612EC539" w14:textId="77777777" w:rsidR="004D7C77" w:rsidRPr="004D7C77" w:rsidRDefault="004D7C77" w:rsidP="004D7C77">
      <w:pPr>
        <w:ind w:firstLine="709"/>
        <w:jc w:val="both"/>
        <w:rPr>
          <w:sz w:val="28"/>
          <w:szCs w:val="28"/>
        </w:rPr>
      </w:pPr>
      <w:r w:rsidRPr="004D7C77">
        <w:rPr>
          <w:sz w:val="28"/>
          <w:szCs w:val="28"/>
          <w:u w:val="single"/>
        </w:rPr>
        <w:t>Канализационные сети с реестровым номером 101031000847</w:t>
      </w:r>
      <w:r w:rsidRPr="004D7C77">
        <w:rPr>
          <w:sz w:val="28"/>
          <w:szCs w:val="28"/>
        </w:rPr>
        <w:t xml:space="preserve"> (</w:t>
      </w:r>
      <w:r w:rsidRPr="004D7C77">
        <w:rPr>
          <w:sz w:val="28"/>
          <w:szCs w:val="28"/>
          <w:u w:val="single"/>
        </w:rPr>
        <w:t>кадастровый номер 42:38:0101002:21176)</w:t>
      </w:r>
      <w:r w:rsidRPr="004D7C77">
        <w:rPr>
          <w:sz w:val="28"/>
          <w:szCs w:val="28"/>
        </w:rPr>
        <w:t>, в отношении которых был установлен тариф на транспортировку сточных вод на 2022 год, входят в состав имущества, переданного в эксплуатацию ОАО «СКЭК» на основании «</w:t>
      </w:r>
      <w:r w:rsidRPr="004D7C77">
        <w:rPr>
          <w:sz w:val="28"/>
          <w:szCs w:val="28"/>
          <w:u w:val="single"/>
        </w:rPr>
        <w:t xml:space="preserve">Концессионного соглашения в отношении объектов холодного водоснабжения и водоотведения, находящихся в муниципальной собственности </w:t>
      </w:r>
      <w:proofErr w:type="spellStart"/>
      <w:r w:rsidRPr="004D7C77">
        <w:rPr>
          <w:sz w:val="28"/>
          <w:szCs w:val="28"/>
          <w:u w:val="single"/>
        </w:rPr>
        <w:t>Полысаевского</w:t>
      </w:r>
      <w:proofErr w:type="spellEnd"/>
      <w:r w:rsidRPr="004D7C77">
        <w:rPr>
          <w:sz w:val="28"/>
          <w:szCs w:val="28"/>
          <w:u w:val="single"/>
        </w:rPr>
        <w:t xml:space="preserve"> городского округа»  от 14.11.2019 № 3                        </w:t>
      </w:r>
      <w:r w:rsidRPr="004D7C77">
        <w:rPr>
          <w:sz w:val="28"/>
          <w:szCs w:val="28"/>
        </w:rPr>
        <w:t xml:space="preserve">(№ 60  в «Перечне Иного имущества, передаваемого по указанному Концессионному соглашению»).  </w:t>
      </w:r>
    </w:p>
    <w:p w14:paraId="5A510A00" w14:textId="77777777" w:rsidR="004D7C77" w:rsidRPr="004D7C77" w:rsidRDefault="004D7C77" w:rsidP="004D7C77">
      <w:pPr>
        <w:autoSpaceDE w:val="0"/>
        <w:autoSpaceDN w:val="0"/>
        <w:adjustRightInd w:val="0"/>
        <w:ind w:firstLine="540"/>
        <w:jc w:val="both"/>
        <w:rPr>
          <w:sz w:val="20"/>
          <w:szCs w:val="28"/>
          <w:highlight w:val="yellow"/>
        </w:rPr>
      </w:pPr>
    </w:p>
    <w:p w14:paraId="71F98A39" w14:textId="77777777" w:rsidR="004D7C77" w:rsidRPr="004D7C77" w:rsidRDefault="004D7C77" w:rsidP="004D7C77">
      <w:pPr>
        <w:autoSpaceDE w:val="0"/>
        <w:autoSpaceDN w:val="0"/>
        <w:adjustRightInd w:val="0"/>
        <w:ind w:firstLine="540"/>
        <w:jc w:val="both"/>
        <w:rPr>
          <w:b/>
          <w:sz w:val="28"/>
          <w:szCs w:val="28"/>
          <w:u w:val="single"/>
        </w:rPr>
      </w:pPr>
      <w:r w:rsidRPr="004D7C77">
        <w:rPr>
          <w:sz w:val="28"/>
          <w:szCs w:val="28"/>
          <w:u w:val="single"/>
        </w:rPr>
        <w:t xml:space="preserve">Вывод: ОАО «СКЭК» (г. Полысаево) критерию № 6 </w:t>
      </w:r>
      <w:r w:rsidRPr="004D7C77">
        <w:rPr>
          <w:b/>
          <w:sz w:val="28"/>
          <w:szCs w:val="28"/>
          <w:u w:val="single"/>
        </w:rPr>
        <w:t>соответствует.</w:t>
      </w:r>
    </w:p>
    <w:p w14:paraId="0D389FF3" w14:textId="77777777" w:rsidR="004D7C77" w:rsidRPr="004D7C77" w:rsidRDefault="004D7C77" w:rsidP="004D7C77">
      <w:pPr>
        <w:autoSpaceDE w:val="0"/>
        <w:autoSpaceDN w:val="0"/>
        <w:adjustRightInd w:val="0"/>
        <w:ind w:firstLine="540"/>
        <w:jc w:val="both"/>
        <w:rPr>
          <w:sz w:val="28"/>
          <w:szCs w:val="28"/>
        </w:rPr>
      </w:pPr>
    </w:p>
    <w:p w14:paraId="505CEED7" w14:textId="77777777" w:rsidR="004D7C77" w:rsidRPr="004D7C77" w:rsidRDefault="004D7C77" w:rsidP="004D7C77">
      <w:pPr>
        <w:autoSpaceDE w:val="0"/>
        <w:autoSpaceDN w:val="0"/>
        <w:adjustRightInd w:val="0"/>
        <w:ind w:firstLine="540"/>
        <w:jc w:val="both"/>
        <w:rPr>
          <w:b/>
          <w:sz w:val="28"/>
          <w:szCs w:val="28"/>
          <w:u w:val="single"/>
        </w:rPr>
      </w:pPr>
      <w:r w:rsidRPr="004D7C77">
        <w:rPr>
          <w:b/>
          <w:sz w:val="28"/>
          <w:szCs w:val="28"/>
          <w:u w:val="single"/>
        </w:rPr>
        <w:t>Критерий № 7:</w:t>
      </w:r>
    </w:p>
    <w:p w14:paraId="18438579"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Организация, осуществляющая транспортировку воды </w:t>
      </w:r>
      <w:r w:rsidRPr="004D7C77">
        <w:rPr>
          <w:b/>
          <w:sz w:val="28"/>
          <w:szCs w:val="28"/>
        </w:rPr>
        <w:t>насосными станциями или иными сооружениями</w:t>
      </w:r>
      <w:r w:rsidRPr="004D7C77">
        <w:rPr>
          <w:sz w:val="28"/>
          <w:szCs w:val="28"/>
        </w:rPr>
        <w:t xml:space="preserve">, предназначенными </w:t>
      </w:r>
      <w:r w:rsidRPr="004D7C77">
        <w:rPr>
          <w:b/>
          <w:sz w:val="28"/>
          <w:szCs w:val="28"/>
        </w:rPr>
        <w:t>для подъема холодной воды</w:t>
      </w:r>
      <w:r w:rsidRPr="004D7C77">
        <w:rPr>
          <w:sz w:val="28"/>
          <w:szCs w:val="28"/>
        </w:rPr>
        <w:t xml:space="preserve">, которые </w:t>
      </w:r>
      <w:r w:rsidRPr="004D7C77">
        <w:rPr>
          <w:sz w:val="28"/>
          <w:szCs w:val="28"/>
          <w:u w:val="single"/>
        </w:rPr>
        <w:t>одновременно являются инженерными сооружениями, используемыми в целях теплоснабжения или горячего водоснабжения</w:t>
      </w:r>
      <w:r w:rsidRPr="004D7C77">
        <w:rPr>
          <w:sz w:val="28"/>
          <w:szCs w:val="28"/>
        </w:rPr>
        <w:t xml:space="preserve">, а также организация, владеющая на праве собственности или ином законном основании </w:t>
      </w:r>
      <w:r w:rsidRPr="004D7C77">
        <w:rPr>
          <w:b/>
          <w:sz w:val="28"/>
          <w:szCs w:val="28"/>
          <w:u w:val="single"/>
        </w:rPr>
        <w:t>источником комбинированной выработки электрической и тепловой энергии</w:t>
      </w:r>
      <w:r w:rsidRPr="004D7C77">
        <w:rPr>
          <w:sz w:val="28"/>
          <w:szCs w:val="28"/>
          <w:u w:val="single"/>
        </w:rPr>
        <w:t xml:space="preserve"> на территории муниципального образования</w:t>
      </w:r>
      <w:r w:rsidRPr="004D7C77">
        <w:rPr>
          <w:sz w:val="28"/>
          <w:szCs w:val="28"/>
        </w:rPr>
        <w:t xml:space="preserve">, в границах которого располагается система холодного водоснабжения и (или) водоотведения. </w:t>
      </w:r>
    </w:p>
    <w:p w14:paraId="716444DA" w14:textId="77777777" w:rsidR="004D7C77" w:rsidRPr="004D7C77" w:rsidRDefault="004D7C77" w:rsidP="004D7C77">
      <w:pPr>
        <w:autoSpaceDE w:val="0"/>
        <w:autoSpaceDN w:val="0"/>
        <w:adjustRightInd w:val="0"/>
        <w:ind w:firstLine="540"/>
        <w:jc w:val="both"/>
        <w:rPr>
          <w:color w:val="7030A0"/>
          <w:sz w:val="20"/>
          <w:szCs w:val="28"/>
        </w:rPr>
      </w:pPr>
    </w:p>
    <w:p w14:paraId="2EB24D7E" w14:textId="77777777" w:rsidR="004D7C77" w:rsidRPr="004D7C77" w:rsidRDefault="004D7C77" w:rsidP="004D7C77">
      <w:pPr>
        <w:ind w:firstLine="709"/>
        <w:jc w:val="both"/>
        <w:rPr>
          <w:sz w:val="28"/>
          <w:szCs w:val="28"/>
        </w:rPr>
      </w:pPr>
      <w:r w:rsidRPr="004D7C77">
        <w:rPr>
          <w:sz w:val="28"/>
          <w:szCs w:val="28"/>
        </w:rPr>
        <w:t xml:space="preserve">Данные, имеющиеся в распоряжении регулятора, свидетельствуют о том, что </w:t>
      </w:r>
      <w:r w:rsidRPr="004D7C77">
        <w:rPr>
          <w:sz w:val="28"/>
          <w:szCs w:val="28"/>
          <w:u w:val="single"/>
        </w:rPr>
        <w:t xml:space="preserve">на территории </w:t>
      </w:r>
      <w:proofErr w:type="spellStart"/>
      <w:r w:rsidRPr="004D7C77">
        <w:rPr>
          <w:sz w:val="28"/>
          <w:szCs w:val="28"/>
          <w:u w:val="single"/>
        </w:rPr>
        <w:t>Полысаевского</w:t>
      </w:r>
      <w:proofErr w:type="spellEnd"/>
      <w:r w:rsidRPr="004D7C77">
        <w:rPr>
          <w:sz w:val="28"/>
          <w:szCs w:val="28"/>
          <w:u w:val="single"/>
        </w:rPr>
        <w:t xml:space="preserve"> городского округа</w:t>
      </w:r>
      <w:r w:rsidRPr="004D7C77">
        <w:rPr>
          <w:sz w:val="28"/>
          <w:szCs w:val="28"/>
        </w:rPr>
        <w:t xml:space="preserve">, в границах которого располагается система водоотведения, обслуживаемая                               ОАО «СКЭК» (в том числе ограниченная </w:t>
      </w:r>
      <w:r w:rsidRPr="004D7C77">
        <w:rPr>
          <w:sz w:val="28"/>
          <w:szCs w:val="28"/>
          <w:u w:val="single"/>
        </w:rPr>
        <w:t xml:space="preserve">улицами Техническая, Токарева -  район  производственной единицы «Обогатительная фабрика»),  </w:t>
      </w:r>
      <w:r w:rsidRPr="004D7C77">
        <w:rPr>
          <w:b/>
          <w:sz w:val="28"/>
          <w:szCs w:val="28"/>
          <w:u w:val="single"/>
        </w:rPr>
        <w:t>источники комбинированной выработки электрической и тепловой энергии, в отношении которых установлены права владения ОАО «СКЭК»,  отсутствуют.</w:t>
      </w:r>
    </w:p>
    <w:p w14:paraId="09539CA4" w14:textId="77777777" w:rsidR="004D7C77" w:rsidRPr="004D7C77" w:rsidRDefault="004D7C77" w:rsidP="004D7C77">
      <w:pPr>
        <w:ind w:firstLine="709"/>
        <w:jc w:val="both"/>
        <w:rPr>
          <w:color w:val="FF0000"/>
          <w:sz w:val="22"/>
          <w:szCs w:val="28"/>
          <w:highlight w:val="yellow"/>
        </w:rPr>
      </w:pPr>
    </w:p>
    <w:p w14:paraId="67ACE617" w14:textId="77777777" w:rsidR="004D7C77" w:rsidRPr="004D7C77" w:rsidRDefault="004D7C77" w:rsidP="004D7C77">
      <w:pPr>
        <w:autoSpaceDE w:val="0"/>
        <w:autoSpaceDN w:val="0"/>
        <w:adjustRightInd w:val="0"/>
        <w:ind w:firstLine="540"/>
        <w:jc w:val="both"/>
        <w:rPr>
          <w:b/>
          <w:sz w:val="28"/>
          <w:szCs w:val="28"/>
          <w:u w:val="single"/>
        </w:rPr>
      </w:pPr>
      <w:r w:rsidRPr="004D7C77">
        <w:rPr>
          <w:sz w:val="28"/>
          <w:szCs w:val="28"/>
          <w:u w:val="single"/>
        </w:rPr>
        <w:t xml:space="preserve">Вывод: ОАО «СКЭК» (г. Полысаево) критерию № 7 </w:t>
      </w:r>
      <w:r w:rsidRPr="004D7C77">
        <w:rPr>
          <w:b/>
          <w:sz w:val="28"/>
          <w:szCs w:val="28"/>
          <w:u w:val="single"/>
        </w:rPr>
        <w:t>не</w:t>
      </w:r>
      <w:r w:rsidRPr="004D7C77">
        <w:rPr>
          <w:sz w:val="28"/>
          <w:szCs w:val="28"/>
          <w:u w:val="single"/>
        </w:rPr>
        <w:t xml:space="preserve"> </w:t>
      </w:r>
      <w:r w:rsidRPr="004D7C77">
        <w:rPr>
          <w:b/>
          <w:sz w:val="28"/>
          <w:szCs w:val="28"/>
          <w:u w:val="single"/>
        </w:rPr>
        <w:t>соответствует.</w:t>
      </w:r>
    </w:p>
    <w:p w14:paraId="6F03E821" w14:textId="77777777" w:rsidR="004D7C77" w:rsidRPr="004D7C77" w:rsidRDefault="004D7C77" w:rsidP="004D7C77">
      <w:pPr>
        <w:autoSpaceDE w:val="0"/>
        <w:autoSpaceDN w:val="0"/>
        <w:adjustRightInd w:val="0"/>
        <w:ind w:firstLine="540"/>
        <w:jc w:val="both"/>
        <w:rPr>
          <w:sz w:val="28"/>
          <w:szCs w:val="28"/>
        </w:rPr>
      </w:pPr>
    </w:p>
    <w:p w14:paraId="03ED29C9" w14:textId="77777777" w:rsidR="004D7C77" w:rsidRPr="004D7C77" w:rsidRDefault="004D7C77" w:rsidP="004D7C77">
      <w:pPr>
        <w:autoSpaceDE w:val="0"/>
        <w:autoSpaceDN w:val="0"/>
        <w:adjustRightInd w:val="0"/>
        <w:ind w:firstLine="540"/>
        <w:jc w:val="both"/>
        <w:rPr>
          <w:b/>
          <w:sz w:val="28"/>
          <w:szCs w:val="28"/>
          <w:u w:val="single"/>
        </w:rPr>
      </w:pPr>
      <w:r w:rsidRPr="004D7C77">
        <w:rPr>
          <w:b/>
          <w:sz w:val="28"/>
          <w:szCs w:val="28"/>
          <w:u w:val="single"/>
        </w:rPr>
        <w:t>Критерий № 8:</w:t>
      </w:r>
    </w:p>
    <w:p w14:paraId="3C68B7CC"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w:t>
      </w:r>
      <w:r w:rsidRPr="004D7C77">
        <w:rPr>
          <w:b/>
          <w:sz w:val="28"/>
          <w:szCs w:val="28"/>
        </w:rPr>
        <w:t>более 50 процентов объема</w:t>
      </w:r>
      <w:r w:rsidRPr="004D7C77">
        <w:rPr>
          <w:sz w:val="28"/>
          <w:szCs w:val="28"/>
        </w:rPr>
        <w:t xml:space="preserve"> холодной воды или </w:t>
      </w:r>
      <w:r w:rsidRPr="004D7C77">
        <w:rPr>
          <w:b/>
          <w:sz w:val="28"/>
          <w:szCs w:val="28"/>
        </w:rPr>
        <w:t>сточных вод от общего объема</w:t>
      </w:r>
      <w:r w:rsidRPr="004D7C77">
        <w:rPr>
          <w:sz w:val="28"/>
          <w:szCs w:val="28"/>
        </w:rPr>
        <w:t xml:space="preserve"> холодной воды или </w:t>
      </w:r>
      <w:r w:rsidRPr="004D7C77">
        <w:rPr>
          <w:b/>
          <w:sz w:val="28"/>
          <w:szCs w:val="28"/>
        </w:rPr>
        <w:t>сточных вод централизованной системы</w:t>
      </w:r>
      <w:r w:rsidRPr="004D7C77">
        <w:rPr>
          <w:sz w:val="28"/>
          <w:szCs w:val="28"/>
        </w:rPr>
        <w:t xml:space="preserve"> холодного водоснабжения и (или) водоотведения.</w:t>
      </w:r>
    </w:p>
    <w:p w14:paraId="185FD44B" w14:textId="77777777" w:rsidR="004D7C77" w:rsidRPr="004D7C77" w:rsidRDefault="004D7C77" w:rsidP="004D7C77">
      <w:pPr>
        <w:autoSpaceDE w:val="0"/>
        <w:autoSpaceDN w:val="0"/>
        <w:adjustRightInd w:val="0"/>
        <w:ind w:firstLine="540"/>
        <w:jc w:val="both"/>
        <w:rPr>
          <w:sz w:val="28"/>
          <w:szCs w:val="28"/>
        </w:rPr>
      </w:pPr>
    </w:p>
    <w:p w14:paraId="2F600A27" w14:textId="77777777" w:rsidR="004D7C77" w:rsidRPr="004D7C77" w:rsidRDefault="004D7C77" w:rsidP="004D7C77">
      <w:pPr>
        <w:autoSpaceDE w:val="0"/>
        <w:autoSpaceDN w:val="0"/>
        <w:adjustRightInd w:val="0"/>
        <w:ind w:firstLine="540"/>
        <w:jc w:val="both"/>
        <w:rPr>
          <w:sz w:val="28"/>
          <w:szCs w:val="28"/>
        </w:rPr>
      </w:pPr>
      <w:r w:rsidRPr="004D7C77">
        <w:rPr>
          <w:sz w:val="28"/>
          <w:szCs w:val="28"/>
        </w:rPr>
        <w:lastRenderedPageBreak/>
        <w:t xml:space="preserve">Как было указано выше, </w:t>
      </w:r>
      <w:r w:rsidRPr="004D7C77">
        <w:rPr>
          <w:b/>
          <w:sz w:val="28"/>
          <w:szCs w:val="28"/>
        </w:rPr>
        <w:t>фактический  общий объем транспортировки сточных вод за 2021 год</w:t>
      </w:r>
      <w:r w:rsidRPr="004D7C77">
        <w:rPr>
          <w:sz w:val="28"/>
          <w:szCs w:val="28"/>
        </w:rPr>
        <w:t xml:space="preserve"> через канализационные сети, обслуживаемые  ОАО «СКЭК», составил  </w:t>
      </w:r>
      <w:r w:rsidRPr="004D7C77">
        <w:rPr>
          <w:b/>
          <w:i/>
          <w:sz w:val="28"/>
          <w:szCs w:val="28"/>
          <w:u w:val="single"/>
        </w:rPr>
        <w:t>37379,98</w:t>
      </w:r>
      <w:r w:rsidRPr="004D7C77">
        <w:rPr>
          <w:sz w:val="28"/>
          <w:szCs w:val="28"/>
          <w:u w:val="single"/>
        </w:rPr>
        <w:t xml:space="preserve"> м</w:t>
      </w:r>
      <w:r w:rsidRPr="004D7C77">
        <w:rPr>
          <w:sz w:val="28"/>
          <w:szCs w:val="28"/>
          <w:u w:val="single"/>
          <w:vertAlign w:val="superscript"/>
        </w:rPr>
        <w:t>3</w:t>
      </w:r>
      <w:r w:rsidRPr="004D7C77">
        <w:rPr>
          <w:sz w:val="28"/>
          <w:szCs w:val="28"/>
        </w:rPr>
        <w:t xml:space="preserve"> (</w:t>
      </w:r>
      <w:r w:rsidRPr="004D7C77">
        <w:rPr>
          <w:sz w:val="28"/>
          <w:szCs w:val="28"/>
          <w:u w:val="single"/>
        </w:rPr>
        <w:t xml:space="preserve">письмо от 16.03.2022 исх. № 2022/000104, </w:t>
      </w:r>
      <w:proofErr w:type="spellStart"/>
      <w:r w:rsidRPr="004D7C77">
        <w:rPr>
          <w:sz w:val="28"/>
          <w:szCs w:val="28"/>
          <w:u w:val="single"/>
        </w:rPr>
        <w:t>вх</w:t>
      </w:r>
      <w:proofErr w:type="spellEnd"/>
      <w:r w:rsidRPr="004D7C77">
        <w:rPr>
          <w:sz w:val="28"/>
          <w:szCs w:val="28"/>
          <w:u w:val="single"/>
        </w:rPr>
        <w:t>. от 16.03.2022 № 1433</w:t>
      </w:r>
      <w:r w:rsidRPr="004D7C77">
        <w:rPr>
          <w:sz w:val="28"/>
          <w:szCs w:val="28"/>
        </w:rPr>
        <w:t>), что подтверждается копиями счетов-фактур, представленных в письме АО «СУЭК-Кузбасс» от 17.03.2022 исх. № 00/104.</w:t>
      </w:r>
    </w:p>
    <w:p w14:paraId="127249E5" w14:textId="77777777" w:rsidR="004D7C77" w:rsidRPr="004D7C77" w:rsidRDefault="004D7C77" w:rsidP="004D7C77">
      <w:pPr>
        <w:autoSpaceDE w:val="0"/>
        <w:autoSpaceDN w:val="0"/>
        <w:adjustRightInd w:val="0"/>
        <w:ind w:firstLine="540"/>
        <w:jc w:val="both"/>
        <w:rPr>
          <w:sz w:val="10"/>
          <w:szCs w:val="28"/>
        </w:rPr>
      </w:pPr>
    </w:p>
    <w:p w14:paraId="458993DB"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Согласно данным «Отчета о выполнении производственной программы      в сфере водоотведения по АО «СУЭК-Кузбасс», представленного в письме </w:t>
      </w:r>
      <w:r w:rsidRPr="004D7C77">
        <w:rPr>
          <w:sz w:val="28"/>
          <w:szCs w:val="28"/>
          <w:u w:val="single"/>
        </w:rPr>
        <w:t xml:space="preserve">ООО «Сибирская генерирующая компания» от 23.03.2022 (исх. №3-12.2.16. </w:t>
      </w:r>
      <w:proofErr w:type="spellStart"/>
      <w:r w:rsidRPr="004D7C77">
        <w:rPr>
          <w:sz w:val="28"/>
          <w:szCs w:val="28"/>
          <w:u w:val="single"/>
        </w:rPr>
        <w:t>вх</w:t>
      </w:r>
      <w:proofErr w:type="spellEnd"/>
      <w:r w:rsidRPr="004D7C77">
        <w:rPr>
          <w:sz w:val="28"/>
          <w:szCs w:val="28"/>
          <w:u w:val="single"/>
        </w:rPr>
        <w:t>. № 1632 от 24.03.2022</w:t>
      </w:r>
      <w:r w:rsidRPr="004D7C77">
        <w:rPr>
          <w:sz w:val="28"/>
          <w:szCs w:val="28"/>
        </w:rPr>
        <w:t xml:space="preserve">) в качестве дополнительной информации на </w:t>
      </w:r>
      <w:r w:rsidRPr="004D7C77">
        <w:rPr>
          <w:sz w:val="28"/>
          <w:szCs w:val="28"/>
          <w:u w:val="single"/>
        </w:rPr>
        <w:t>запрос РЭК Кузбасса от 07.02.2022 № М-10-62/310-02</w:t>
      </w:r>
      <w:r w:rsidRPr="004D7C77">
        <w:rPr>
          <w:sz w:val="28"/>
          <w:szCs w:val="28"/>
        </w:rPr>
        <w:t xml:space="preserve">,  </w:t>
      </w:r>
      <w:r w:rsidRPr="004D7C77">
        <w:rPr>
          <w:b/>
          <w:sz w:val="28"/>
          <w:szCs w:val="28"/>
        </w:rPr>
        <w:t>общий объем</w:t>
      </w:r>
      <w:r w:rsidRPr="004D7C77">
        <w:rPr>
          <w:sz w:val="28"/>
          <w:szCs w:val="28"/>
        </w:rPr>
        <w:t xml:space="preserve"> </w:t>
      </w:r>
      <w:r w:rsidRPr="004D7C77">
        <w:rPr>
          <w:b/>
          <w:sz w:val="28"/>
          <w:szCs w:val="28"/>
        </w:rPr>
        <w:t xml:space="preserve">сточных вод, пропущенных за 2021 г. через централизованную систему </w:t>
      </w:r>
      <w:r w:rsidRPr="004D7C77">
        <w:rPr>
          <w:sz w:val="28"/>
          <w:szCs w:val="28"/>
        </w:rPr>
        <w:t xml:space="preserve"> </w:t>
      </w:r>
      <w:r w:rsidRPr="004D7C77">
        <w:rPr>
          <w:b/>
          <w:sz w:val="28"/>
          <w:szCs w:val="28"/>
        </w:rPr>
        <w:t>водоотведения АО «СУЭК-Кузбасс»</w:t>
      </w:r>
      <w:r w:rsidRPr="004D7C77">
        <w:rPr>
          <w:sz w:val="28"/>
          <w:szCs w:val="28"/>
        </w:rPr>
        <w:t>, составил:</w:t>
      </w:r>
    </w:p>
    <w:p w14:paraId="49FA2534" w14:textId="77777777" w:rsidR="004D7C77" w:rsidRPr="004D7C77" w:rsidRDefault="004D7C77" w:rsidP="004D7C77">
      <w:pPr>
        <w:autoSpaceDE w:val="0"/>
        <w:autoSpaceDN w:val="0"/>
        <w:adjustRightInd w:val="0"/>
        <w:ind w:firstLine="540"/>
        <w:jc w:val="both"/>
        <w:rPr>
          <w:b/>
          <w:i/>
          <w:sz w:val="28"/>
          <w:szCs w:val="28"/>
        </w:rPr>
      </w:pPr>
      <w:r w:rsidRPr="004D7C77">
        <w:rPr>
          <w:sz w:val="28"/>
          <w:szCs w:val="28"/>
        </w:rPr>
        <w:t xml:space="preserve"> </w:t>
      </w:r>
      <w:r w:rsidRPr="004D7C77">
        <w:rPr>
          <w:b/>
          <w:i/>
          <w:sz w:val="28"/>
          <w:szCs w:val="28"/>
        </w:rPr>
        <w:t>68 156,00 м</w:t>
      </w:r>
      <w:r w:rsidRPr="004D7C77">
        <w:rPr>
          <w:b/>
          <w:i/>
          <w:sz w:val="28"/>
          <w:szCs w:val="28"/>
          <w:vertAlign w:val="superscript"/>
        </w:rPr>
        <w:t>3</w:t>
      </w:r>
      <w:r w:rsidRPr="004D7C77">
        <w:rPr>
          <w:b/>
          <w:i/>
          <w:sz w:val="28"/>
          <w:szCs w:val="28"/>
        </w:rPr>
        <w:t xml:space="preserve"> </w:t>
      </w:r>
      <w:r w:rsidRPr="004D7C77">
        <w:rPr>
          <w:i/>
          <w:sz w:val="28"/>
          <w:szCs w:val="28"/>
        </w:rPr>
        <w:t>(за 1-е полугодие)</w:t>
      </w:r>
      <w:r w:rsidRPr="004D7C77">
        <w:rPr>
          <w:b/>
          <w:i/>
          <w:sz w:val="28"/>
          <w:szCs w:val="28"/>
        </w:rPr>
        <w:t xml:space="preserve"> + 69575,00 м</w:t>
      </w:r>
      <w:r w:rsidRPr="004D7C77">
        <w:rPr>
          <w:b/>
          <w:i/>
          <w:sz w:val="28"/>
          <w:szCs w:val="28"/>
          <w:vertAlign w:val="superscript"/>
        </w:rPr>
        <w:t>3</w:t>
      </w:r>
      <w:r w:rsidRPr="004D7C77">
        <w:rPr>
          <w:b/>
          <w:i/>
          <w:sz w:val="28"/>
          <w:szCs w:val="28"/>
        </w:rPr>
        <w:t xml:space="preserve"> </w:t>
      </w:r>
      <w:r w:rsidRPr="004D7C77">
        <w:rPr>
          <w:i/>
          <w:sz w:val="28"/>
          <w:szCs w:val="28"/>
        </w:rPr>
        <w:t>(за 2-е полугодие</w:t>
      </w:r>
      <w:r w:rsidRPr="004D7C77">
        <w:rPr>
          <w:b/>
          <w:i/>
          <w:sz w:val="28"/>
          <w:szCs w:val="28"/>
        </w:rPr>
        <w:t xml:space="preserve">) = </w:t>
      </w:r>
      <w:r w:rsidRPr="004D7C77">
        <w:rPr>
          <w:b/>
          <w:i/>
          <w:sz w:val="28"/>
          <w:szCs w:val="28"/>
          <w:u w:val="single"/>
        </w:rPr>
        <w:t>137731,00 м</w:t>
      </w:r>
      <w:r w:rsidRPr="004D7C77">
        <w:rPr>
          <w:b/>
          <w:i/>
          <w:sz w:val="28"/>
          <w:szCs w:val="28"/>
          <w:u w:val="single"/>
          <w:vertAlign w:val="superscript"/>
        </w:rPr>
        <w:t>3</w:t>
      </w:r>
      <w:r w:rsidRPr="004D7C77">
        <w:rPr>
          <w:b/>
          <w:i/>
          <w:sz w:val="28"/>
          <w:szCs w:val="28"/>
          <w:u w:val="single"/>
        </w:rPr>
        <w:t>.</w:t>
      </w:r>
      <w:r w:rsidRPr="004D7C77">
        <w:rPr>
          <w:b/>
          <w:i/>
          <w:sz w:val="28"/>
          <w:szCs w:val="28"/>
        </w:rPr>
        <w:t xml:space="preserve">  </w:t>
      </w:r>
    </w:p>
    <w:p w14:paraId="1C722445" w14:textId="77777777" w:rsidR="004D7C77" w:rsidRPr="004D7C77" w:rsidRDefault="004D7C77" w:rsidP="004D7C77">
      <w:pPr>
        <w:autoSpaceDE w:val="0"/>
        <w:autoSpaceDN w:val="0"/>
        <w:adjustRightInd w:val="0"/>
        <w:ind w:firstLine="540"/>
        <w:jc w:val="both"/>
        <w:rPr>
          <w:sz w:val="10"/>
          <w:szCs w:val="28"/>
        </w:rPr>
      </w:pPr>
    </w:p>
    <w:p w14:paraId="61E61F84" w14:textId="77777777" w:rsidR="004D7C77" w:rsidRPr="004D7C77" w:rsidRDefault="004D7C77" w:rsidP="004D7C77">
      <w:pPr>
        <w:autoSpaceDE w:val="0"/>
        <w:autoSpaceDN w:val="0"/>
        <w:adjustRightInd w:val="0"/>
        <w:ind w:firstLine="540"/>
        <w:jc w:val="both"/>
        <w:rPr>
          <w:sz w:val="28"/>
          <w:szCs w:val="28"/>
        </w:rPr>
      </w:pPr>
    </w:p>
    <w:p w14:paraId="5453EA7C"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В результате проведенного анализа выявлено, что ОАО «СКЭК» (</w:t>
      </w:r>
      <w:proofErr w:type="spellStart"/>
      <w:r w:rsidRPr="004D7C77">
        <w:rPr>
          <w:sz w:val="28"/>
          <w:szCs w:val="28"/>
        </w:rPr>
        <w:t>Полысаевский</w:t>
      </w:r>
      <w:proofErr w:type="spellEnd"/>
      <w:r w:rsidRPr="004D7C77">
        <w:rPr>
          <w:sz w:val="28"/>
          <w:szCs w:val="28"/>
        </w:rPr>
        <w:t xml:space="preserve"> городской округ) владеет канализационными сетями, с использованием которых обеспечивается транспортировка </w:t>
      </w:r>
      <w:r w:rsidRPr="004D7C77">
        <w:rPr>
          <w:b/>
          <w:i/>
          <w:sz w:val="28"/>
          <w:szCs w:val="28"/>
          <w:u w:val="single"/>
        </w:rPr>
        <w:t>менее 50 процентов общего объема</w:t>
      </w:r>
      <w:r w:rsidRPr="004D7C77">
        <w:rPr>
          <w:sz w:val="28"/>
          <w:szCs w:val="28"/>
        </w:rPr>
        <w:t xml:space="preserve"> сточных вод централизованной системы водоотведения:</w:t>
      </w:r>
    </w:p>
    <w:p w14:paraId="32578797" w14:textId="77777777" w:rsidR="004D7C77" w:rsidRPr="004D7C77" w:rsidRDefault="004D7C77" w:rsidP="004D7C77">
      <w:pPr>
        <w:autoSpaceDE w:val="0"/>
        <w:autoSpaceDN w:val="0"/>
        <w:adjustRightInd w:val="0"/>
        <w:ind w:firstLine="540"/>
        <w:jc w:val="both"/>
        <w:rPr>
          <w:b/>
          <w:i/>
          <w:sz w:val="28"/>
          <w:szCs w:val="28"/>
        </w:rPr>
      </w:pPr>
      <w:r w:rsidRPr="004D7C77">
        <w:rPr>
          <w:b/>
          <w:i/>
          <w:sz w:val="28"/>
          <w:szCs w:val="28"/>
        </w:rPr>
        <w:t>37379,98 м</w:t>
      </w:r>
      <w:r w:rsidRPr="004D7C77">
        <w:rPr>
          <w:b/>
          <w:i/>
          <w:sz w:val="28"/>
          <w:szCs w:val="28"/>
          <w:vertAlign w:val="superscript"/>
        </w:rPr>
        <w:t>3</w:t>
      </w:r>
      <w:r w:rsidRPr="004D7C77">
        <w:rPr>
          <w:b/>
          <w:i/>
          <w:sz w:val="28"/>
          <w:szCs w:val="28"/>
        </w:rPr>
        <w:t xml:space="preserve"> / 137731,00 м</w:t>
      </w:r>
      <w:r w:rsidRPr="004D7C77">
        <w:rPr>
          <w:b/>
          <w:i/>
          <w:sz w:val="28"/>
          <w:szCs w:val="28"/>
          <w:vertAlign w:val="superscript"/>
        </w:rPr>
        <w:t>3</w:t>
      </w:r>
      <w:r w:rsidRPr="004D7C77">
        <w:rPr>
          <w:b/>
          <w:i/>
          <w:sz w:val="28"/>
          <w:szCs w:val="28"/>
        </w:rPr>
        <w:t xml:space="preserve"> * 100 = </w:t>
      </w:r>
      <w:r w:rsidRPr="004D7C77">
        <w:rPr>
          <w:b/>
          <w:i/>
          <w:sz w:val="28"/>
          <w:szCs w:val="28"/>
          <w:u w:val="single"/>
        </w:rPr>
        <w:t>27,14 %.</w:t>
      </w:r>
    </w:p>
    <w:p w14:paraId="62F97EF3" w14:textId="77777777" w:rsidR="004D7C77" w:rsidRPr="004D7C77" w:rsidRDefault="004D7C77" w:rsidP="004D7C77">
      <w:pPr>
        <w:autoSpaceDE w:val="0"/>
        <w:autoSpaceDN w:val="0"/>
        <w:adjustRightInd w:val="0"/>
        <w:ind w:firstLine="540"/>
        <w:jc w:val="both"/>
        <w:rPr>
          <w:sz w:val="28"/>
          <w:szCs w:val="28"/>
          <w:highlight w:val="darkGray"/>
        </w:rPr>
      </w:pPr>
    </w:p>
    <w:p w14:paraId="18881AFA" w14:textId="3C99938E" w:rsidR="004D7C77" w:rsidRPr="004D7C77" w:rsidRDefault="004D7C77" w:rsidP="004D7C77">
      <w:pPr>
        <w:autoSpaceDE w:val="0"/>
        <w:autoSpaceDN w:val="0"/>
        <w:adjustRightInd w:val="0"/>
        <w:ind w:firstLine="540"/>
        <w:jc w:val="both"/>
        <w:rPr>
          <w:b/>
          <w:sz w:val="28"/>
          <w:szCs w:val="28"/>
          <w:u w:val="single"/>
        </w:rPr>
      </w:pPr>
      <w:r w:rsidRPr="004D7C77">
        <w:rPr>
          <w:sz w:val="28"/>
          <w:szCs w:val="28"/>
          <w:u w:val="single"/>
        </w:rPr>
        <w:t>Вывод:</w:t>
      </w:r>
      <w:r w:rsidRPr="004D7C77">
        <w:rPr>
          <w:sz w:val="28"/>
          <w:szCs w:val="28"/>
        </w:rPr>
        <w:t xml:space="preserve"> </w:t>
      </w:r>
      <w:r w:rsidRPr="004D7C77">
        <w:rPr>
          <w:b/>
          <w:sz w:val="28"/>
          <w:szCs w:val="28"/>
        </w:rPr>
        <w:t>ОАО «СКЭК» (г. Полысаево) критерию № 8</w:t>
      </w:r>
      <w:r w:rsidRPr="004D7C77">
        <w:rPr>
          <w:sz w:val="28"/>
          <w:szCs w:val="28"/>
        </w:rPr>
        <w:t xml:space="preserve"> </w:t>
      </w:r>
      <w:r w:rsidRPr="004D7C77">
        <w:rPr>
          <w:b/>
          <w:sz w:val="28"/>
          <w:szCs w:val="28"/>
          <w:u w:val="single"/>
        </w:rPr>
        <w:t>не соответствует.</w:t>
      </w:r>
    </w:p>
    <w:p w14:paraId="387FB579" w14:textId="77777777" w:rsidR="004D7C77" w:rsidRPr="004D7C77" w:rsidRDefault="004D7C77" w:rsidP="004D7C77">
      <w:pPr>
        <w:autoSpaceDE w:val="0"/>
        <w:autoSpaceDN w:val="0"/>
        <w:adjustRightInd w:val="0"/>
        <w:ind w:firstLine="540"/>
        <w:jc w:val="both"/>
        <w:rPr>
          <w:sz w:val="28"/>
          <w:szCs w:val="28"/>
        </w:rPr>
      </w:pPr>
    </w:p>
    <w:p w14:paraId="1661B5D5" w14:textId="77777777" w:rsidR="004D7C77" w:rsidRPr="004D7C77" w:rsidRDefault="004D7C77" w:rsidP="004D7C77">
      <w:pPr>
        <w:ind w:firstLine="709"/>
        <w:jc w:val="both"/>
        <w:rPr>
          <w:sz w:val="20"/>
          <w:szCs w:val="28"/>
          <w:highlight w:val="yellow"/>
        </w:rPr>
      </w:pPr>
    </w:p>
    <w:p w14:paraId="3D895BCF" w14:textId="77777777" w:rsidR="004D7C77" w:rsidRPr="004D7C77" w:rsidRDefault="004D7C77" w:rsidP="004D7C77">
      <w:pPr>
        <w:autoSpaceDE w:val="0"/>
        <w:autoSpaceDN w:val="0"/>
        <w:adjustRightInd w:val="0"/>
        <w:ind w:firstLine="540"/>
        <w:jc w:val="both"/>
        <w:rPr>
          <w:b/>
          <w:sz w:val="28"/>
          <w:szCs w:val="28"/>
        </w:rPr>
      </w:pPr>
      <w:r w:rsidRPr="004D7C77">
        <w:rPr>
          <w:sz w:val="28"/>
          <w:szCs w:val="28"/>
        </w:rPr>
        <w:t xml:space="preserve">По результатам проведенного анализа экспертом РЭК Кузбасса выявлено, что </w:t>
      </w:r>
      <w:r w:rsidRPr="004D7C77">
        <w:rPr>
          <w:b/>
          <w:sz w:val="28"/>
          <w:szCs w:val="28"/>
        </w:rPr>
        <w:t xml:space="preserve">ОАО «СКЭК» </w:t>
      </w:r>
      <w:r w:rsidRPr="004D7C77">
        <w:rPr>
          <w:b/>
          <w:sz w:val="28"/>
          <w:szCs w:val="28"/>
          <w:u w:val="single"/>
        </w:rPr>
        <w:t>соответствует</w:t>
      </w:r>
      <w:r w:rsidRPr="004D7C77">
        <w:rPr>
          <w:b/>
          <w:sz w:val="28"/>
          <w:szCs w:val="28"/>
        </w:rPr>
        <w:t xml:space="preserve"> статусу </w:t>
      </w:r>
      <w:r w:rsidRPr="004D7C77">
        <w:rPr>
          <w:b/>
          <w:sz w:val="28"/>
          <w:szCs w:val="28"/>
          <w:u w:val="single"/>
        </w:rPr>
        <w:t>транзитной организации в сфере водоотведения</w:t>
      </w:r>
      <w:r w:rsidRPr="004D7C77">
        <w:rPr>
          <w:b/>
          <w:sz w:val="28"/>
          <w:szCs w:val="28"/>
        </w:rPr>
        <w:t xml:space="preserve"> на территории </w:t>
      </w:r>
      <w:proofErr w:type="spellStart"/>
      <w:r w:rsidRPr="004D7C77">
        <w:rPr>
          <w:b/>
          <w:sz w:val="28"/>
          <w:szCs w:val="28"/>
        </w:rPr>
        <w:t>Полысаевского</w:t>
      </w:r>
      <w:proofErr w:type="spellEnd"/>
      <w:r w:rsidRPr="004D7C77">
        <w:rPr>
          <w:b/>
          <w:sz w:val="28"/>
          <w:szCs w:val="28"/>
        </w:rPr>
        <w:t xml:space="preserve"> городского округа (</w:t>
      </w:r>
      <w:r w:rsidRPr="004D7C77">
        <w:rPr>
          <w:b/>
          <w:sz w:val="28"/>
          <w:szCs w:val="28"/>
          <w:u w:val="single"/>
        </w:rPr>
        <w:t>ограниченной улицами Техническая, Токарева - район  производственной единицы «Обогатительная фабрика»)</w:t>
      </w:r>
      <w:r w:rsidRPr="004D7C77">
        <w:rPr>
          <w:sz w:val="28"/>
          <w:szCs w:val="28"/>
        </w:rPr>
        <w:t xml:space="preserve"> </w:t>
      </w:r>
      <w:r w:rsidRPr="004D7C77">
        <w:rPr>
          <w:b/>
          <w:sz w:val="28"/>
          <w:szCs w:val="28"/>
        </w:rPr>
        <w:t>на основании:</w:t>
      </w:r>
    </w:p>
    <w:p w14:paraId="5993ED36"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 </w:t>
      </w:r>
      <w:r w:rsidRPr="004D7C77">
        <w:rPr>
          <w:b/>
          <w:sz w:val="28"/>
          <w:szCs w:val="28"/>
        </w:rPr>
        <w:t>совокупности критериев, предусмотренных пунктом 45 (1)</w:t>
      </w:r>
      <w:r w:rsidRPr="004D7C77">
        <w:rPr>
          <w:sz w:val="28"/>
          <w:szCs w:val="28"/>
        </w:rPr>
        <w:t xml:space="preserve"> Правил холодного водоснабжения и водоотведения;</w:t>
      </w:r>
    </w:p>
    <w:p w14:paraId="1B0028BB" w14:textId="77777777" w:rsidR="004D7C77" w:rsidRPr="004D7C77" w:rsidRDefault="004D7C77" w:rsidP="004D7C77">
      <w:pPr>
        <w:autoSpaceDE w:val="0"/>
        <w:autoSpaceDN w:val="0"/>
        <w:adjustRightInd w:val="0"/>
        <w:ind w:firstLine="540"/>
        <w:jc w:val="both"/>
        <w:rPr>
          <w:sz w:val="28"/>
          <w:szCs w:val="28"/>
        </w:rPr>
      </w:pPr>
      <w:r w:rsidRPr="004D7C77">
        <w:rPr>
          <w:sz w:val="28"/>
          <w:szCs w:val="28"/>
        </w:rPr>
        <w:t xml:space="preserve">- </w:t>
      </w:r>
      <w:r w:rsidRPr="004D7C77">
        <w:rPr>
          <w:b/>
          <w:sz w:val="28"/>
          <w:szCs w:val="28"/>
        </w:rPr>
        <w:t>критерия, предусмотренного подпунктом «б» пункта 45 (2)</w:t>
      </w:r>
      <w:r w:rsidRPr="004D7C77">
        <w:rPr>
          <w:sz w:val="28"/>
          <w:szCs w:val="28"/>
        </w:rPr>
        <w:t xml:space="preserve"> Правил холодного водоснабжения и водоотведения.</w:t>
      </w:r>
    </w:p>
    <w:p w14:paraId="702747ED" w14:textId="77777777" w:rsidR="004D7C77" w:rsidRPr="004D7C77" w:rsidRDefault="004D7C77" w:rsidP="004D7C77">
      <w:pPr>
        <w:autoSpaceDE w:val="0"/>
        <w:autoSpaceDN w:val="0"/>
        <w:adjustRightInd w:val="0"/>
        <w:ind w:firstLine="540"/>
        <w:jc w:val="both"/>
        <w:rPr>
          <w:sz w:val="14"/>
          <w:szCs w:val="28"/>
        </w:rPr>
      </w:pPr>
    </w:p>
    <w:p w14:paraId="2DFF3F91" w14:textId="77777777" w:rsidR="004D7C77" w:rsidRPr="004D7C77" w:rsidRDefault="004D7C77" w:rsidP="004D7C77">
      <w:pPr>
        <w:autoSpaceDE w:val="0"/>
        <w:autoSpaceDN w:val="0"/>
        <w:adjustRightInd w:val="0"/>
        <w:ind w:firstLine="540"/>
        <w:jc w:val="both"/>
        <w:rPr>
          <w:b/>
          <w:sz w:val="28"/>
          <w:szCs w:val="28"/>
        </w:rPr>
      </w:pPr>
      <w:r w:rsidRPr="004D7C77">
        <w:rPr>
          <w:sz w:val="28"/>
          <w:szCs w:val="28"/>
        </w:rPr>
        <w:t xml:space="preserve">В связи с вышеизложенным, </w:t>
      </w:r>
      <w:r w:rsidRPr="004D7C77">
        <w:rPr>
          <w:b/>
          <w:sz w:val="28"/>
          <w:szCs w:val="28"/>
        </w:rPr>
        <w:t>тарифы на транспортировку сточных вод</w:t>
      </w:r>
      <w:r w:rsidRPr="004D7C77">
        <w:rPr>
          <w:sz w:val="28"/>
          <w:szCs w:val="28"/>
        </w:rPr>
        <w:t xml:space="preserve">, установленные  регулятором  в отношении ОАО «СКЭК» на 2022 год, </w:t>
      </w:r>
      <w:r w:rsidRPr="004D7C77">
        <w:rPr>
          <w:b/>
          <w:sz w:val="28"/>
          <w:szCs w:val="28"/>
        </w:rPr>
        <w:t xml:space="preserve">сохраняют правомерность после 1 сентября 2022 года и отмене                        </w:t>
      </w:r>
      <w:r w:rsidRPr="004D7C77">
        <w:rPr>
          <w:b/>
          <w:sz w:val="28"/>
          <w:szCs w:val="28"/>
          <w:u w:val="single"/>
        </w:rPr>
        <w:t>не подлежат</w:t>
      </w:r>
      <w:r w:rsidRPr="004D7C77">
        <w:rPr>
          <w:b/>
          <w:sz w:val="28"/>
          <w:szCs w:val="28"/>
        </w:rPr>
        <w:t>.</w:t>
      </w:r>
    </w:p>
    <w:p w14:paraId="6ABE92D6" w14:textId="77777777" w:rsidR="004D7C77" w:rsidRDefault="004D7C77" w:rsidP="004D7C77">
      <w:pPr>
        <w:autoSpaceDE w:val="0"/>
        <w:autoSpaceDN w:val="0"/>
        <w:adjustRightInd w:val="0"/>
        <w:ind w:firstLine="540"/>
        <w:jc w:val="both"/>
        <w:rPr>
          <w:sz w:val="28"/>
          <w:szCs w:val="28"/>
        </w:rPr>
        <w:sectPr w:rsidR="004D7C77" w:rsidSect="004D7C77">
          <w:pgSz w:w="11906" w:h="16838"/>
          <w:pgMar w:top="709" w:right="851" w:bottom="284" w:left="1701" w:header="708" w:footer="708" w:gutter="0"/>
          <w:cols w:space="708"/>
          <w:docGrid w:linePitch="360"/>
        </w:sectPr>
      </w:pPr>
    </w:p>
    <w:p w14:paraId="2C141D4B" w14:textId="782C405B" w:rsidR="004D7C77" w:rsidRPr="0089763B" w:rsidRDefault="004D7C77" w:rsidP="004D7C77">
      <w:pPr>
        <w:tabs>
          <w:tab w:val="left" w:pos="5580"/>
          <w:tab w:val="left" w:pos="9498"/>
        </w:tabs>
        <w:ind w:left="-3846" w:right="-569" w:firstLine="9233"/>
      </w:pPr>
      <w:r w:rsidRPr="00CB7967">
        <w:lastRenderedPageBreak/>
        <w:t xml:space="preserve">Приложение № </w:t>
      </w:r>
      <w:r>
        <w:t xml:space="preserve">12 </w:t>
      </w:r>
      <w:r w:rsidRPr="00CB7967">
        <w:t xml:space="preserve">к протоколу № </w:t>
      </w:r>
      <w:r>
        <w:t>30</w:t>
      </w:r>
    </w:p>
    <w:p w14:paraId="1AB4A243" w14:textId="77777777" w:rsidR="004D7C77" w:rsidRPr="00CB7967" w:rsidRDefault="004D7C77" w:rsidP="004D7C77">
      <w:pPr>
        <w:tabs>
          <w:tab w:val="left" w:pos="5580"/>
          <w:tab w:val="left" w:pos="9498"/>
        </w:tabs>
        <w:ind w:left="-3846" w:right="-569" w:firstLine="9233"/>
      </w:pPr>
      <w:r w:rsidRPr="00CB7967">
        <w:t>заседания правления Региональной</w:t>
      </w:r>
    </w:p>
    <w:p w14:paraId="1EC199EA" w14:textId="77777777" w:rsidR="004D7C77" w:rsidRPr="00CB7967" w:rsidRDefault="004D7C77" w:rsidP="004D7C77">
      <w:pPr>
        <w:tabs>
          <w:tab w:val="left" w:pos="5580"/>
          <w:tab w:val="left" w:pos="9498"/>
        </w:tabs>
        <w:ind w:left="-3846" w:right="-569" w:firstLine="9233"/>
      </w:pPr>
      <w:r w:rsidRPr="00CB7967">
        <w:t>энергетической комиссии</w:t>
      </w:r>
    </w:p>
    <w:p w14:paraId="043A7AFB" w14:textId="05416D8F" w:rsidR="004D7C77" w:rsidRDefault="004D7C77" w:rsidP="004D7C77">
      <w:pPr>
        <w:tabs>
          <w:tab w:val="left" w:pos="5580"/>
          <w:tab w:val="left" w:pos="9498"/>
        </w:tabs>
        <w:ind w:left="-3846" w:right="-569" w:firstLine="9233"/>
      </w:pPr>
      <w:r w:rsidRPr="00CB7967">
        <w:t xml:space="preserve">Кузбасса от </w:t>
      </w:r>
      <w:r>
        <w:t>17</w:t>
      </w:r>
      <w:r w:rsidRPr="00CB7967">
        <w:t>.0</w:t>
      </w:r>
      <w:r>
        <w:t>5</w:t>
      </w:r>
      <w:r w:rsidRPr="00CB7967">
        <w:t>.2022</w:t>
      </w:r>
    </w:p>
    <w:p w14:paraId="3A14B029" w14:textId="77777777" w:rsidR="00175816" w:rsidRDefault="00175816" w:rsidP="004D7C77">
      <w:pPr>
        <w:tabs>
          <w:tab w:val="left" w:pos="5580"/>
          <w:tab w:val="left" w:pos="9498"/>
        </w:tabs>
        <w:ind w:left="-3846" w:right="-569" w:firstLine="9233"/>
      </w:pPr>
    </w:p>
    <w:p w14:paraId="10966AF1" w14:textId="77777777" w:rsidR="00CB37D2" w:rsidRPr="00CB37D2" w:rsidRDefault="00CB37D2" w:rsidP="00CB37D2">
      <w:pPr>
        <w:keepNext/>
        <w:jc w:val="center"/>
        <w:outlineLvl w:val="0"/>
        <w:rPr>
          <w:b/>
          <w:iCs/>
          <w:sz w:val="28"/>
          <w:szCs w:val="28"/>
        </w:rPr>
      </w:pPr>
      <w:r w:rsidRPr="00CB37D2">
        <w:rPr>
          <w:b/>
          <w:iCs/>
          <w:sz w:val="28"/>
          <w:szCs w:val="28"/>
        </w:rPr>
        <w:t>Экспертное заключение</w:t>
      </w:r>
    </w:p>
    <w:p w14:paraId="7591483C" w14:textId="77777777" w:rsidR="00CB37D2" w:rsidRPr="00CB37D2" w:rsidRDefault="00CB37D2" w:rsidP="00CB37D2">
      <w:pPr>
        <w:keepNext/>
        <w:jc w:val="center"/>
        <w:outlineLvl w:val="0"/>
        <w:rPr>
          <w:b/>
          <w:iCs/>
          <w:sz w:val="28"/>
          <w:szCs w:val="28"/>
        </w:rPr>
      </w:pPr>
      <w:r w:rsidRPr="00CB37D2">
        <w:rPr>
          <w:b/>
          <w:iCs/>
          <w:sz w:val="28"/>
          <w:szCs w:val="28"/>
        </w:rPr>
        <w:t>Региональной энергетической комиссии Кузбасса</w:t>
      </w:r>
    </w:p>
    <w:p w14:paraId="618D17D6" w14:textId="7610BDA2" w:rsidR="00CB37D2" w:rsidRPr="00CB37D2" w:rsidRDefault="00CB37D2" w:rsidP="00CB37D2">
      <w:pPr>
        <w:autoSpaceDE w:val="0"/>
        <w:autoSpaceDN w:val="0"/>
        <w:adjustRightInd w:val="0"/>
        <w:jc w:val="center"/>
        <w:rPr>
          <w:sz w:val="28"/>
          <w:szCs w:val="28"/>
        </w:rPr>
      </w:pPr>
      <w:r w:rsidRPr="00CB37D2">
        <w:rPr>
          <w:sz w:val="28"/>
          <w:szCs w:val="28"/>
        </w:rPr>
        <w:t>по материалам, представленным</w:t>
      </w:r>
      <w:r w:rsidRPr="00CB37D2">
        <w:rPr>
          <w:b/>
          <w:sz w:val="28"/>
          <w:szCs w:val="28"/>
        </w:rPr>
        <w:t xml:space="preserve"> ООО «</w:t>
      </w:r>
      <w:proofErr w:type="spellStart"/>
      <w:r w:rsidRPr="00CB37D2">
        <w:rPr>
          <w:b/>
          <w:sz w:val="28"/>
          <w:szCs w:val="28"/>
        </w:rPr>
        <w:t>Теплоснаб</w:t>
      </w:r>
      <w:proofErr w:type="spellEnd"/>
      <w:r w:rsidRPr="00CB37D2">
        <w:rPr>
          <w:b/>
          <w:sz w:val="28"/>
          <w:szCs w:val="28"/>
        </w:rPr>
        <w:t>» (Кемеровский городской округ),</w:t>
      </w:r>
      <w:r w:rsidRPr="00CB37D2">
        <w:rPr>
          <w:sz w:val="28"/>
          <w:szCs w:val="28"/>
        </w:rPr>
        <w:t xml:space="preserve"> для анализа соответствия критериям отнесения </w:t>
      </w:r>
    </w:p>
    <w:p w14:paraId="7CD85843" w14:textId="77777777" w:rsidR="00CB37D2" w:rsidRPr="00CB37D2" w:rsidRDefault="00CB37D2" w:rsidP="00CB37D2">
      <w:pPr>
        <w:autoSpaceDE w:val="0"/>
        <w:autoSpaceDN w:val="0"/>
        <w:adjustRightInd w:val="0"/>
        <w:jc w:val="center"/>
        <w:rPr>
          <w:sz w:val="28"/>
          <w:szCs w:val="28"/>
        </w:rPr>
      </w:pPr>
      <w:r w:rsidRPr="00CB37D2">
        <w:rPr>
          <w:sz w:val="28"/>
          <w:szCs w:val="28"/>
        </w:rPr>
        <w:t xml:space="preserve">к </w:t>
      </w:r>
      <w:r w:rsidRPr="00CB37D2">
        <w:rPr>
          <w:b/>
          <w:sz w:val="28"/>
          <w:szCs w:val="28"/>
        </w:rPr>
        <w:t>транзитным организациям (2022 г.)</w:t>
      </w:r>
    </w:p>
    <w:p w14:paraId="1F3F4036" w14:textId="77777777" w:rsidR="00CB37D2" w:rsidRPr="00CB37D2" w:rsidRDefault="00CB37D2" w:rsidP="00175816">
      <w:pPr>
        <w:autoSpaceDE w:val="0"/>
        <w:autoSpaceDN w:val="0"/>
        <w:adjustRightInd w:val="0"/>
        <w:jc w:val="both"/>
        <w:rPr>
          <w:color w:val="FF0000"/>
          <w:sz w:val="28"/>
          <w:szCs w:val="28"/>
          <w:highlight w:val="yellow"/>
        </w:rPr>
      </w:pPr>
    </w:p>
    <w:p w14:paraId="588F0758" w14:textId="77777777" w:rsidR="00CB37D2" w:rsidRPr="00CB37D2" w:rsidRDefault="00CB37D2" w:rsidP="00CB37D2">
      <w:pPr>
        <w:tabs>
          <w:tab w:val="num" w:pos="540"/>
        </w:tabs>
        <w:ind w:firstLine="567"/>
        <w:jc w:val="both"/>
        <w:rPr>
          <w:sz w:val="28"/>
          <w:szCs w:val="28"/>
        </w:rPr>
      </w:pPr>
      <w:r w:rsidRPr="00CB37D2">
        <w:rPr>
          <w:sz w:val="28"/>
          <w:szCs w:val="28"/>
          <w:u w:val="single"/>
        </w:rPr>
        <w:t>Постановлением РЭК Кузбасса от 08.07.2021 № 244</w:t>
      </w:r>
      <w:r w:rsidRPr="00CB37D2">
        <w:rPr>
          <w:sz w:val="28"/>
          <w:szCs w:val="28"/>
        </w:rPr>
        <w:t xml:space="preserve"> «Об утверждении производственной программы в сфере холодного водоснабжения, водоотведения и об установлении тарифов на транспортировку питьевой воды, транспортировку сточных вод ООО «</w:t>
      </w:r>
      <w:proofErr w:type="spellStart"/>
      <w:r w:rsidRPr="00CB37D2">
        <w:rPr>
          <w:sz w:val="28"/>
          <w:szCs w:val="28"/>
        </w:rPr>
        <w:t>Теплоснаб</w:t>
      </w:r>
      <w:proofErr w:type="spellEnd"/>
      <w:r w:rsidRPr="00CB37D2">
        <w:rPr>
          <w:sz w:val="28"/>
          <w:szCs w:val="28"/>
        </w:rPr>
        <w:t>» (Кемеровский городской округ)» ООО «</w:t>
      </w:r>
      <w:proofErr w:type="spellStart"/>
      <w:r w:rsidRPr="00CB37D2">
        <w:rPr>
          <w:sz w:val="28"/>
          <w:szCs w:val="28"/>
        </w:rPr>
        <w:t>Теплоснаб</w:t>
      </w:r>
      <w:proofErr w:type="spellEnd"/>
      <w:r w:rsidRPr="00CB37D2">
        <w:rPr>
          <w:sz w:val="28"/>
          <w:szCs w:val="28"/>
        </w:rPr>
        <w:t xml:space="preserve">»  (Кемеровский городской округ, ОГРН 1164205058379, ИНН 4205325631) (далее также – «организация»)   установлены тарифы на транспортировку питьевой воды и транспортировку сточных вод на период </w:t>
      </w:r>
      <w:r w:rsidRPr="00CB37D2">
        <w:rPr>
          <w:b/>
          <w:sz w:val="28"/>
          <w:szCs w:val="28"/>
        </w:rPr>
        <w:t>с 01.01.2022 по 31.12.2022</w:t>
      </w:r>
      <w:r w:rsidRPr="00CB37D2">
        <w:rPr>
          <w:sz w:val="28"/>
          <w:szCs w:val="28"/>
        </w:rPr>
        <w:t xml:space="preserve"> с применением </w:t>
      </w:r>
      <w:r w:rsidRPr="00CB37D2">
        <w:rPr>
          <w:b/>
          <w:sz w:val="28"/>
          <w:szCs w:val="28"/>
        </w:rPr>
        <w:t>метода сравнения аналогов</w:t>
      </w:r>
      <w:r w:rsidRPr="00CB37D2">
        <w:rPr>
          <w:sz w:val="28"/>
          <w:szCs w:val="28"/>
        </w:rPr>
        <w:t>.</w:t>
      </w:r>
    </w:p>
    <w:p w14:paraId="0219AFDC" w14:textId="77777777" w:rsidR="00CB37D2" w:rsidRPr="00CB37D2" w:rsidRDefault="00CB37D2" w:rsidP="00CB37D2">
      <w:pPr>
        <w:tabs>
          <w:tab w:val="num" w:pos="540"/>
        </w:tabs>
        <w:ind w:firstLine="567"/>
        <w:jc w:val="both"/>
        <w:rPr>
          <w:color w:val="FF0000"/>
          <w:sz w:val="20"/>
          <w:szCs w:val="28"/>
        </w:rPr>
      </w:pPr>
    </w:p>
    <w:p w14:paraId="2E7C4C30" w14:textId="77777777" w:rsidR="00CB37D2" w:rsidRPr="00CB37D2" w:rsidRDefault="00CB37D2" w:rsidP="00CB37D2">
      <w:pPr>
        <w:tabs>
          <w:tab w:val="num" w:pos="540"/>
        </w:tabs>
        <w:ind w:firstLine="567"/>
        <w:jc w:val="both"/>
        <w:rPr>
          <w:sz w:val="28"/>
          <w:szCs w:val="28"/>
        </w:rPr>
      </w:pPr>
      <w:r w:rsidRPr="00CB37D2">
        <w:rPr>
          <w:sz w:val="28"/>
          <w:szCs w:val="28"/>
          <w:u w:val="single"/>
        </w:rPr>
        <w:t>Постановлением Правительства Российской Федерации от 23.11.2021    № 2009</w:t>
      </w:r>
      <w:r w:rsidRPr="00CB37D2">
        <w:rPr>
          <w:sz w:val="28"/>
          <w:szCs w:val="28"/>
        </w:rPr>
        <w:t xml:space="preserve"> «О внесении изменений в некоторые акты Правительства Российской Федерации» </w:t>
      </w:r>
      <w:r w:rsidRPr="00CB37D2">
        <w:rPr>
          <w:b/>
          <w:sz w:val="28"/>
          <w:szCs w:val="28"/>
        </w:rPr>
        <w:t>внесены изменения</w:t>
      </w:r>
      <w:r w:rsidRPr="00CB37D2">
        <w:rPr>
          <w:sz w:val="28"/>
          <w:szCs w:val="28"/>
        </w:rPr>
        <w:t xml:space="preserve"> в постановление Правительства РФ от 13.05.2013 № 406 «О государственном регулировании тарифов в сфере водоснабжения и водоотведения», </w:t>
      </w:r>
      <w:r w:rsidRPr="00CB37D2">
        <w:rPr>
          <w:sz w:val="28"/>
          <w:szCs w:val="28"/>
          <w:u w:val="single"/>
        </w:rPr>
        <w:t>постановлением Правительства РФ от 29.07.2013 № 644</w:t>
      </w:r>
      <w:r w:rsidRPr="00CB37D2">
        <w:rPr>
          <w:sz w:val="28"/>
          <w:szCs w:val="28"/>
        </w:rPr>
        <w:t xml:space="preserve"> «Об утверждении Правил холодного водоснабжения и водоотведения и о внесении изменений в некоторые акты Правительства Российской Федерации» (далее – «</w:t>
      </w:r>
      <w:r w:rsidRPr="00CB37D2">
        <w:rPr>
          <w:sz w:val="28"/>
          <w:szCs w:val="28"/>
          <w:u w:val="single"/>
        </w:rPr>
        <w:t>Правила холодного водоснабжения и водоотведения»</w:t>
      </w:r>
      <w:r w:rsidRPr="00CB37D2">
        <w:rPr>
          <w:sz w:val="28"/>
          <w:szCs w:val="28"/>
        </w:rPr>
        <w:t xml:space="preserve">), введены </w:t>
      </w:r>
      <w:r w:rsidRPr="00CB37D2">
        <w:rPr>
          <w:b/>
          <w:sz w:val="28"/>
          <w:szCs w:val="28"/>
          <w:u w:val="single"/>
        </w:rPr>
        <w:t>критерии</w:t>
      </w:r>
      <w:r w:rsidRPr="00CB37D2">
        <w:rPr>
          <w:sz w:val="28"/>
          <w:szCs w:val="28"/>
          <w:u w:val="single"/>
        </w:rPr>
        <w:t xml:space="preserve"> отнесения</w:t>
      </w:r>
      <w:r w:rsidRPr="00CB37D2">
        <w:rPr>
          <w:sz w:val="28"/>
          <w:szCs w:val="28"/>
        </w:rPr>
        <w:t xml:space="preserve"> собственников или иных законных владельцев водопроводных и (или) канализационных сетей и (или) сооружений на них </w:t>
      </w:r>
      <w:r w:rsidRPr="00CB37D2">
        <w:rPr>
          <w:b/>
          <w:sz w:val="28"/>
          <w:szCs w:val="28"/>
          <w:u w:val="single"/>
        </w:rPr>
        <w:t>к транзитным организациям</w:t>
      </w:r>
      <w:r w:rsidRPr="00CB37D2">
        <w:rPr>
          <w:sz w:val="28"/>
          <w:szCs w:val="28"/>
        </w:rPr>
        <w:t>.</w:t>
      </w:r>
    </w:p>
    <w:p w14:paraId="718388EE" w14:textId="77777777" w:rsidR="00CB37D2" w:rsidRPr="00CB37D2" w:rsidRDefault="00CB37D2" w:rsidP="00CB37D2">
      <w:pPr>
        <w:tabs>
          <w:tab w:val="num" w:pos="540"/>
        </w:tabs>
        <w:ind w:firstLine="567"/>
        <w:jc w:val="both"/>
        <w:rPr>
          <w:sz w:val="28"/>
          <w:szCs w:val="28"/>
        </w:rPr>
      </w:pPr>
    </w:p>
    <w:p w14:paraId="5E290BD8"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Согласно </w:t>
      </w:r>
      <w:proofErr w:type="spellStart"/>
      <w:r w:rsidRPr="00CB37D2">
        <w:rPr>
          <w:sz w:val="28"/>
          <w:szCs w:val="28"/>
          <w:u w:val="single"/>
        </w:rPr>
        <w:t>абз</w:t>
      </w:r>
      <w:proofErr w:type="spellEnd"/>
      <w:r w:rsidRPr="00CB37D2">
        <w:rPr>
          <w:sz w:val="28"/>
          <w:szCs w:val="28"/>
          <w:u w:val="single"/>
        </w:rPr>
        <w:t>. 2-3 п. 8 «Правил регулирования тарифов в сфере водоснабжения и водоотведения»,</w:t>
      </w:r>
      <w:r w:rsidRPr="00CB37D2">
        <w:rPr>
          <w:sz w:val="28"/>
          <w:szCs w:val="28"/>
        </w:rPr>
        <w:t xml:space="preserve"> утвержденных Постановлением Правительства РФ от 13.05.2013 № 406 «О государственном регулировании тарифов в сфере водоснабжения и водоотведения» (с учетом изменений, внесенных Постановлением Правительства РФ от 23.11.2021 № 2009) (далее – «Правила регулирования тарифов»), </w:t>
      </w:r>
      <w:r w:rsidRPr="00CB37D2">
        <w:rPr>
          <w:b/>
          <w:sz w:val="28"/>
          <w:szCs w:val="28"/>
        </w:rPr>
        <w:t xml:space="preserve">тарифы на транспортировку холодной воды, сточных вод </w:t>
      </w:r>
      <w:r w:rsidRPr="00CB37D2">
        <w:rPr>
          <w:b/>
          <w:sz w:val="28"/>
          <w:szCs w:val="28"/>
          <w:u w:val="single"/>
        </w:rPr>
        <w:t>организациям, не соответствующим критериям</w:t>
      </w:r>
      <w:r w:rsidRPr="00CB37D2">
        <w:rPr>
          <w:b/>
          <w:sz w:val="28"/>
          <w:szCs w:val="28"/>
        </w:rPr>
        <w:t xml:space="preserve"> отнесения</w:t>
      </w:r>
      <w:r w:rsidRPr="00CB37D2">
        <w:rPr>
          <w:sz w:val="28"/>
          <w:szCs w:val="28"/>
        </w:rPr>
        <w:t xml:space="preserve"> собственников или иных законных владельцев водопроводных и (или) канализационных сетей и (или) сооружений на них             </w:t>
      </w:r>
      <w:r w:rsidRPr="00CB37D2">
        <w:rPr>
          <w:b/>
          <w:sz w:val="28"/>
          <w:szCs w:val="28"/>
        </w:rPr>
        <w:t>к транзитным организациям</w:t>
      </w:r>
      <w:r w:rsidRPr="00CB37D2">
        <w:rPr>
          <w:sz w:val="28"/>
          <w:szCs w:val="28"/>
        </w:rPr>
        <w:t xml:space="preserve">, предусмотренным Правилами холодного водоснабжения и водоотведения, утвержденными постановлением Правительства Российской Федерации от 29 июля 2013 г. № 644 «Об утверждении Правил холодного водоснабжения и водоотведения и о внесении изменений в некоторые акты Правительства Российской Федерации», </w:t>
      </w:r>
      <w:r w:rsidRPr="00CB37D2">
        <w:rPr>
          <w:b/>
          <w:sz w:val="28"/>
          <w:szCs w:val="28"/>
          <w:u w:val="single"/>
        </w:rPr>
        <w:t>не устанавливаются</w:t>
      </w:r>
      <w:r w:rsidRPr="00CB37D2">
        <w:rPr>
          <w:sz w:val="28"/>
          <w:szCs w:val="28"/>
        </w:rPr>
        <w:t>.</w:t>
      </w:r>
    </w:p>
    <w:p w14:paraId="67B84132" w14:textId="77777777" w:rsidR="00CB37D2" w:rsidRPr="00CB37D2" w:rsidRDefault="00CB37D2" w:rsidP="00CB37D2">
      <w:pPr>
        <w:autoSpaceDE w:val="0"/>
        <w:autoSpaceDN w:val="0"/>
        <w:adjustRightInd w:val="0"/>
        <w:ind w:firstLine="540"/>
        <w:jc w:val="both"/>
        <w:rPr>
          <w:b/>
          <w:sz w:val="28"/>
          <w:szCs w:val="28"/>
        </w:rPr>
      </w:pPr>
      <w:r w:rsidRPr="00CB37D2">
        <w:rPr>
          <w:sz w:val="28"/>
          <w:szCs w:val="28"/>
        </w:rPr>
        <w:lastRenderedPageBreak/>
        <w:t xml:space="preserve">Тарифы на транспортировку холодной воды, сточных вод, установленные организациям, не соответствующим критериям отнесения к транзитным организациям, </w:t>
      </w:r>
      <w:r w:rsidRPr="00CB37D2">
        <w:rPr>
          <w:b/>
          <w:sz w:val="28"/>
          <w:szCs w:val="28"/>
          <w:u w:val="single"/>
        </w:rPr>
        <w:t>не применяютс</w:t>
      </w:r>
      <w:r w:rsidRPr="00CB37D2">
        <w:rPr>
          <w:b/>
          <w:sz w:val="28"/>
          <w:szCs w:val="28"/>
        </w:rPr>
        <w:t>я</w:t>
      </w:r>
      <w:r w:rsidRPr="00CB37D2">
        <w:rPr>
          <w:sz w:val="28"/>
          <w:szCs w:val="28"/>
        </w:rPr>
        <w:t xml:space="preserve"> такими организациями </w:t>
      </w:r>
      <w:r w:rsidRPr="00CB37D2">
        <w:rPr>
          <w:sz w:val="28"/>
          <w:szCs w:val="28"/>
          <w:u w:val="single"/>
        </w:rPr>
        <w:t xml:space="preserve">и </w:t>
      </w:r>
      <w:r w:rsidRPr="00CB37D2">
        <w:rPr>
          <w:b/>
          <w:sz w:val="28"/>
          <w:szCs w:val="28"/>
          <w:u w:val="single"/>
        </w:rPr>
        <w:t>подлежат отмене органами регулирования тарифов с 1 сентября 2022 г</w:t>
      </w:r>
      <w:r w:rsidRPr="00CB37D2">
        <w:rPr>
          <w:b/>
          <w:sz w:val="28"/>
          <w:szCs w:val="28"/>
        </w:rPr>
        <w:t>.</w:t>
      </w:r>
    </w:p>
    <w:p w14:paraId="718CE677" w14:textId="77777777" w:rsidR="00CB37D2" w:rsidRPr="00CB37D2" w:rsidRDefault="00CB37D2" w:rsidP="00CB37D2">
      <w:pPr>
        <w:tabs>
          <w:tab w:val="num" w:pos="540"/>
        </w:tabs>
        <w:ind w:firstLine="567"/>
        <w:jc w:val="both"/>
        <w:rPr>
          <w:sz w:val="16"/>
          <w:szCs w:val="28"/>
        </w:rPr>
      </w:pPr>
    </w:p>
    <w:p w14:paraId="457262E9"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Согласно </w:t>
      </w:r>
      <w:r w:rsidRPr="00CB37D2">
        <w:rPr>
          <w:sz w:val="28"/>
          <w:szCs w:val="28"/>
          <w:u w:val="single"/>
        </w:rPr>
        <w:t>пункту 45 (1)</w:t>
      </w:r>
      <w:r w:rsidRPr="00CB37D2">
        <w:rPr>
          <w:sz w:val="28"/>
          <w:szCs w:val="28"/>
        </w:rPr>
        <w:t xml:space="preserve"> </w:t>
      </w:r>
      <w:r w:rsidRPr="00CB37D2">
        <w:rPr>
          <w:sz w:val="28"/>
          <w:szCs w:val="28"/>
          <w:u w:val="single"/>
        </w:rPr>
        <w:t>Правил холодного водоснабжения и водоотведения,</w:t>
      </w:r>
      <w:r w:rsidRPr="00CB37D2">
        <w:rPr>
          <w:sz w:val="28"/>
          <w:szCs w:val="28"/>
        </w:rPr>
        <w:t xml:space="preserve"> отнесение собственников или иных законных владельцев водопроводных и (или) канализационных сетей и (или) сооружений на них к транзитным организациям осуществляется при их соответствии </w:t>
      </w:r>
      <w:r w:rsidRPr="00CB37D2">
        <w:rPr>
          <w:sz w:val="28"/>
          <w:szCs w:val="28"/>
          <w:u w:val="single"/>
        </w:rPr>
        <w:t xml:space="preserve">одному из критериев, указанных в </w:t>
      </w:r>
      <w:hyperlink w:anchor="Par15" w:history="1">
        <w:r w:rsidRPr="00CB37D2">
          <w:rPr>
            <w:sz w:val="28"/>
            <w:szCs w:val="28"/>
            <w:u w:val="single"/>
          </w:rPr>
          <w:t>пункте 45(2)</w:t>
        </w:r>
      </w:hyperlink>
      <w:r w:rsidRPr="00CB37D2">
        <w:rPr>
          <w:sz w:val="28"/>
          <w:szCs w:val="28"/>
        </w:rPr>
        <w:t xml:space="preserve"> Правил, </w:t>
      </w:r>
      <w:r w:rsidRPr="00CB37D2">
        <w:rPr>
          <w:sz w:val="28"/>
          <w:szCs w:val="28"/>
          <w:u w:val="single"/>
        </w:rPr>
        <w:t xml:space="preserve">либо </w:t>
      </w:r>
      <w:r w:rsidRPr="00CB37D2">
        <w:rPr>
          <w:sz w:val="28"/>
          <w:szCs w:val="28"/>
        </w:rPr>
        <w:t xml:space="preserve"> </w:t>
      </w:r>
      <w:r w:rsidRPr="00CB37D2">
        <w:rPr>
          <w:b/>
          <w:sz w:val="28"/>
          <w:szCs w:val="28"/>
        </w:rPr>
        <w:t>в совокупности</w:t>
      </w:r>
      <w:r w:rsidRPr="00CB37D2">
        <w:rPr>
          <w:sz w:val="28"/>
          <w:szCs w:val="28"/>
        </w:rPr>
        <w:t xml:space="preserve"> </w:t>
      </w:r>
      <w:r w:rsidRPr="00CB37D2">
        <w:rPr>
          <w:sz w:val="28"/>
          <w:szCs w:val="28"/>
          <w:u w:val="single"/>
        </w:rPr>
        <w:t>следующим критериям</w:t>
      </w:r>
      <w:r w:rsidRPr="00CB37D2">
        <w:rPr>
          <w:sz w:val="28"/>
          <w:szCs w:val="28"/>
        </w:rPr>
        <w:t xml:space="preserve"> </w:t>
      </w:r>
      <w:r w:rsidRPr="00CB37D2">
        <w:rPr>
          <w:sz w:val="28"/>
          <w:szCs w:val="28"/>
          <w:u w:val="single"/>
        </w:rPr>
        <w:t>на дату подачи заявления об установлении цен (тарифов)</w:t>
      </w:r>
      <w:r w:rsidRPr="00CB37D2">
        <w:rPr>
          <w:sz w:val="28"/>
          <w:szCs w:val="28"/>
        </w:rPr>
        <w:t>:</w:t>
      </w:r>
    </w:p>
    <w:p w14:paraId="50494BE7"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а) владение на праве собственности и (или) на ином законном основании </w:t>
      </w:r>
      <w:r w:rsidRPr="00CB37D2">
        <w:rPr>
          <w:sz w:val="28"/>
          <w:szCs w:val="28"/>
          <w:u w:val="single"/>
        </w:rPr>
        <w:t xml:space="preserve">на срок </w:t>
      </w:r>
      <w:r w:rsidRPr="00CB37D2">
        <w:rPr>
          <w:b/>
          <w:sz w:val="28"/>
          <w:szCs w:val="28"/>
          <w:u w:val="single"/>
        </w:rPr>
        <w:t>более 12 месяцев</w:t>
      </w:r>
      <w:r w:rsidRPr="00CB37D2">
        <w:rPr>
          <w:sz w:val="28"/>
          <w:szCs w:val="28"/>
        </w:rPr>
        <w:t xml:space="preserve">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холодное водоснабжение и (или) водоотведение), при этом </w:t>
      </w:r>
      <w:r w:rsidRPr="00CB37D2">
        <w:rPr>
          <w:b/>
          <w:sz w:val="28"/>
          <w:szCs w:val="28"/>
          <w:u w:val="single"/>
        </w:rPr>
        <w:t>неразрывная</w:t>
      </w:r>
      <w:r w:rsidRPr="00CB37D2">
        <w:rPr>
          <w:sz w:val="28"/>
          <w:szCs w:val="28"/>
          <w:u w:val="single"/>
        </w:rPr>
        <w:t xml:space="preserve"> протяженность</w:t>
      </w:r>
      <w:r w:rsidRPr="00CB37D2">
        <w:rPr>
          <w:sz w:val="28"/>
          <w:szCs w:val="28"/>
        </w:rPr>
        <w:t xml:space="preserve"> участков указанных сетей </w:t>
      </w:r>
      <w:r w:rsidRPr="00CB37D2">
        <w:rPr>
          <w:sz w:val="28"/>
          <w:szCs w:val="28"/>
          <w:u w:val="single"/>
        </w:rPr>
        <w:t>в пределах одной централизованной системы водоснабжения и (или) водоотведения</w:t>
      </w:r>
      <w:r w:rsidRPr="00CB37D2">
        <w:rPr>
          <w:sz w:val="28"/>
          <w:szCs w:val="28"/>
        </w:rPr>
        <w:t xml:space="preserve"> составляет:</w:t>
      </w:r>
    </w:p>
    <w:p w14:paraId="26F1ACCB"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207EB35A"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37B341BD"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p>
    <w:p w14:paraId="72EDB26B"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23E2AD02"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p>
    <w:p w14:paraId="4A13DC33"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б) </w:t>
      </w:r>
      <w:r w:rsidRPr="00CB37D2">
        <w:rPr>
          <w:sz w:val="28"/>
          <w:szCs w:val="28"/>
          <w:u w:val="single"/>
        </w:rPr>
        <w:t>доля максимальной величины мощности (нагрузки</w:t>
      </w:r>
      <w:r w:rsidRPr="00CB37D2">
        <w:rPr>
          <w:sz w:val="28"/>
          <w:szCs w:val="28"/>
        </w:rPr>
        <w:t xml:space="preserve">) водопроводных и (или) канализационных сетей и (или) сооружений на них, предназначенных для водоснабжения и (или) водоотведения </w:t>
      </w:r>
      <w:r w:rsidRPr="00CB37D2">
        <w:rPr>
          <w:b/>
          <w:sz w:val="28"/>
          <w:szCs w:val="28"/>
        </w:rPr>
        <w:t>на собственные нужды</w:t>
      </w:r>
      <w:r w:rsidRPr="00CB37D2">
        <w:rPr>
          <w:sz w:val="28"/>
          <w:szCs w:val="28"/>
        </w:rPr>
        <w:t xml:space="preserve">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w:t>
      </w:r>
      <w:r w:rsidRPr="00CB37D2">
        <w:rPr>
          <w:b/>
          <w:sz w:val="28"/>
          <w:szCs w:val="28"/>
        </w:rPr>
        <w:t>не превышает 20</w:t>
      </w:r>
      <w:r w:rsidRPr="00CB37D2">
        <w:rPr>
          <w:sz w:val="28"/>
          <w:szCs w:val="28"/>
        </w:rPr>
        <w:t xml:space="preserve"> </w:t>
      </w:r>
      <w:r w:rsidRPr="00CB37D2">
        <w:rPr>
          <w:b/>
          <w:sz w:val="28"/>
          <w:szCs w:val="28"/>
        </w:rPr>
        <w:t>процентов</w:t>
      </w:r>
      <w:r w:rsidRPr="00CB37D2">
        <w:rPr>
          <w:sz w:val="28"/>
          <w:szCs w:val="28"/>
        </w:rPr>
        <w:t xml:space="preserve"> </w:t>
      </w:r>
      <w:r w:rsidRPr="00CB37D2">
        <w:rPr>
          <w:sz w:val="28"/>
          <w:szCs w:val="28"/>
          <w:u w:val="single"/>
        </w:rPr>
        <w:t>общей максимальной величины мощности (нагрузки</w:t>
      </w:r>
      <w:r w:rsidRPr="00CB37D2">
        <w:rPr>
          <w:sz w:val="28"/>
          <w:szCs w:val="28"/>
        </w:rPr>
        <w:t xml:space="preserve">) водопроводных и (или) канализационных сетей и (или) сооружений на них, </w:t>
      </w:r>
      <w:r w:rsidRPr="00CB37D2">
        <w:rPr>
          <w:sz w:val="28"/>
          <w:szCs w:val="28"/>
        </w:rPr>
        <w:lastRenderedPageBreak/>
        <w:t>принадлежащих на праве собственности и (или) на ином законном основании указанным юридическим лицам или индивидуальным предпринимателям;</w:t>
      </w:r>
    </w:p>
    <w:p w14:paraId="76F36C63"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в) </w:t>
      </w:r>
      <w:r w:rsidRPr="00CB37D2">
        <w:rPr>
          <w:sz w:val="28"/>
          <w:szCs w:val="28"/>
          <w:u w:val="single"/>
        </w:rPr>
        <w:t>наличие организованной деятельности аварийно-диспетчерской службы</w:t>
      </w:r>
      <w:r w:rsidRPr="00CB37D2">
        <w:rPr>
          <w:sz w:val="28"/>
          <w:szCs w:val="28"/>
        </w:rPr>
        <w:t>,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73920653"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г) </w:t>
      </w:r>
      <w:r w:rsidRPr="00CB37D2">
        <w:rPr>
          <w:sz w:val="28"/>
          <w:szCs w:val="28"/>
          <w:u w:val="single"/>
        </w:rPr>
        <w:t>наличие официального сайта</w:t>
      </w:r>
      <w:r w:rsidRPr="00CB37D2">
        <w:rPr>
          <w:sz w:val="28"/>
          <w:szCs w:val="28"/>
        </w:rPr>
        <w:t xml:space="preserve"> в информационно-телекоммуникационной сети «Интернет».</w:t>
      </w:r>
    </w:p>
    <w:p w14:paraId="4409A1CD" w14:textId="77777777" w:rsidR="00CB37D2" w:rsidRPr="00CB37D2" w:rsidRDefault="00CB37D2" w:rsidP="00CB37D2">
      <w:pPr>
        <w:autoSpaceDE w:val="0"/>
        <w:autoSpaceDN w:val="0"/>
        <w:adjustRightInd w:val="0"/>
        <w:ind w:firstLine="540"/>
        <w:jc w:val="both"/>
        <w:rPr>
          <w:color w:val="FF0000"/>
          <w:sz w:val="20"/>
          <w:szCs w:val="28"/>
        </w:rPr>
      </w:pPr>
    </w:p>
    <w:p w14:paraId="409114DB"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Согласно </w:t>
      </w:r>
      <w:r w:rsidRPr="00CB37D2">
        <w:rPr>
          <w:sz w:val="28"/>
          <w:szCs w:val="28"/>
          <w:u w:val="single"/>
        </w:rPr>
        <w:t>пункту 45(2)</w:t>
      </w:r>
      <w:r w:rsidRPr="00CB37D2">
        <w:rPr>
          <w:sz w:val="28"/>
          <w:szCs w:val="28"/>
        </w:rPr>
        <w:t xml:space="preserve"> транзитными организациями признаются организации, соответствующие </w:t>
      </w:r>
      <w:r w:rsidRPr="00CB37D2">
        <w:rPr>
          <w:b/>
          <w:sz w:val="28"/>
          <w:szCs w:val="28"/>
          <w:u w:val="single"/>
        </w:rPr>
        <w:t>одному из</w:t>
      </w:r>
      <w:r w:rsidRPr="00CB37D2">
        <w:rPr>
          <w:sz w:val="28"/>
          <w:szCs w:val="28"/>
          <w:u w:val="single"/>
        </w:rPr>
        <w:t xml:space="preserve"> следующих критериев</w:t>
      </w:r>
      <w:r w:rsidRPr="00CB37D2">
        <w:rPr>
          <w:sz w:val="28"/>
          <w:szCs w:val="28"/>
        </w:rPr>
        <w:t>:</w:t>
      </w:r>
    </w:p>
    <w:p w14:paraId="18D9F82B"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а) организация, осуществляющая холодное водоснабжение и (или) водоотведение, </w:t>
      </w:r>
      <w:r w:rsidRPr="00CB37D2">
        <w:rPr>
          <w:sz w:val="28"/>
          <w:szCs w:val="28"/>
          <w:u w:val="single"/>
        </w:rPr>
        <w:t>определенная решением органа местного самоуправления, которая обязана заключить договор холодного водоснабжения</w:t>
      </w:r>
      <w:r w:rsidRPr="00CB37D2">
        <w:rPr>
          <w:sz w:val="28"/>
          <w:szCs w:val="28"/>
        </w:rPr>
        <w:t>,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7D123E98"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б) </w:t>
      </w:r>
      <w:r w:rsidRPr="00CB37D2">
        <w:rPr>
          <w:sz w:val="28"/>
          <w:szCs w:val="28"/>
          <w:u w:val="single"/>
        </w:rPr>
        <w:t>организация, заключившая концессионное соглашение</w:t>
      </w:r>
      <w:r w:rsidRPr="00CB37D2">
        <w:rPr>
          <w:sz w:val="28"/>
          <w:szCs w:val="28"/>
        </w:rPr>
        <w:t xml:space="preserve">, объектом которого являются водопроводные и (или) канализационные сети и (или) сооружения на них, </w:t>
      </w:r>
      <w:r w:rsidRPr="00CB37D2">
        <w:rPr>
          <w:sz w:val="28"/>
          <w:szCs w:val="28"/>
          <w:u w:val="single"/>
        </w:rPr>
        <w:t>в части водопроводных и (или) канализационных сетей и (или) сооружений на них, переданных во владение и пользование по концессионному соглашению</w:t>
      </w:r>
      <w:r w:rsidRPr="00CB37D2">
        <w:rPr>
          <w:sz w:val="28"/>
          <w:szCs w:val="28"/>
        </w:rPr>
        <w:t xml:space="preserve">. Если такая организация является собственником или иным законным владельцем иных водопроводных и (или) 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CB37D2">
          <w:rPr>
            <w:sz w:val="28"/>
            <w:szCs w:val="28"/>
          </w:rPr>
          <w:t>пункте 45(1)</w:t>
        </w:r>
      </w:hyperlink>
      <w:r w:rsidRPr="00CB37D2">
        <w:rPr>
          <w:sz w:val="28"/>
          <w:szCs w:val="28"/>
        </w:rPr>
        <w:t xml:space="preserve"> Правил;</w:t>
      </w:r>
    </w:p>
    <w:p w14:paraId="3FF8372B"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в) организация, осуществляющая транспортировку воды </w:t>
      </w:r>
      <w:r w:rsidRPr="00CB37D2">
        <w:rPr>
          <w:sz w:val="28"/>
          <w:szCs w:val="28"/>
          <w:u w:val="single"/>
        </w:rPr>
        <w:t>насосными станциями или иными сооружениями, предназначенными для подъема холодной воды, которые одновременно являются инженерными сооружениями, используемыми в целях теплоснабжения или горячего водоснабжения</w:t>
      </w:r>
      <w:r w:rsidRPr="00CB37D2">
        <w:rPr>
          <w:sz w:val="28"/>
          <w:szCs w:val="28"/>
        </w:rPr>
        <w:t xml:space="preserve">, а также организация, владеющая на праве собственности или ином законном основании </w:t>
      </w:r>
      <w:r w:rsidRPr="00CB37D2">
        <w:rPr>
          <w:sz w:val="28"/>
          <w:szCs w:val="28"/>
          <w:u w:val="single"/>
        </w:rPr>
        <w:t>источником комбинированной выработки электрической и тепловой энергии на территории муниципального образования</w:t>
      </w:r>
      <w:r w:rsidRPr="00CB37D2">
        <w:rPr>
          <w:sz w:val="28"/>
          <w:szCs w:val="28"/>
        </w:rPr>
        <w:t>, в границах которого располагается система холодного водоснабжения и (или) водоотведения;</w:t>
      </w:r>
    </w:p>
    <w:p w14:paraId="30694078"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г) 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w:t>
      </w:r>
      <w:r w:rsidRPr="00CB37D2">
        <w:rPr>
          <w:b/>
          <w:sz w:val="28"/>
          <w:szCs w:val="28"/>
        </w:rPr>
        <w:t>транспортировка</w:t>
      </w:r>
      <w:r w:rsidRPr="00CB37D2">
        <w:rPr>
          <w:sz w:val="28"/>
          <w:szCs w:val="28"/>
        </w:rPr>
        <w:t xml:space="preserve"> </w:t>
      </w:r>
      <w:r w:rsidRPr="00CB37D2">
        <w:rPr>
          <w:b/>
          <w:sz w:val="28"/>
          <w:szCs w:val="28"/>
        </w:rPr>
        <w:t xml:space="preserve">более 50 процентов </w:t>
      </w:r>
      <w:r w:rsidRPr="00CB37D2">
        <w:rPr>
          <w:sz w:val="28"/>
          <w:szCs w:val="28"/>
        </w:rPr>
        <w:t xml:space="preserve">объема холодной воды или сточных вод </w:t>
      </w:r>
      <w:r w:rsidRPr="00CB37D2">
        <w:rPr>
          <w:b/>
          <w:sz w:val="28"/>
          <w:szCs w:val="28"/>
        </w:rPr>
        <w:t>общего объема</w:t>
      </w:r>
      <w:r w:rsidRPr="00CB37D2">
        <w:rPr>
          <w:sz w:val="28"/>
          <w:szCs w:val="28"/>
        </w:rPr>
        <w:t xml:space="preserve"> холодной воды или сточных вод централизованной системы холодного водоснабжения и (или) водоотведения.</w:t>
      </w:r>
    </w:p>
    <w:p w14:paraId="50DAF8E2" w14:textId="77777777" w:rsidR="00CB37D2" w:rsidRPr="00CB37D2" w:rsidRDefault="00CB37D2" w:rsidP="00CB37D2">
      <w:pPr>
        <w:autoSpaceDE w:val="0"/>
        <w:autoSpaceDN w:val="0"/>
        <w:adjustRightInd w:val="0"/>
        <w:ind w:firstLine="540"/>
        <w:jc w:val="both"/>
        <w:rPr>
          <w:sz w:val="28"/>
          <w:szCs w:val="28"/>
        </w:rPr>
      </w:pPr>
    </w:p>
    <w:p w14:paraId="7B8AE644" w14:textId="77777777" w:rsidR="00CB37D2" w:rsidRPr="00CB37D2" w:rsidRDefault="00CB37D2" w:rsidP="00CB37D2">
      <w:pPr>
        <w:ind w:firstLine="720"/>
        <w:jc w:val="both"/>
        <w:rPr>
          <w:sz w:val="28"/>
          <w:szCs w:val="28"/>
        </w:rPr>
      </w:pPr>
      <w:r w:rsidRPr="00CB37D2">
        <w:rPr>
          <w:sz w:val="28"/>
          <w:szCs w:val="28"/>
          <w:u w:val="single"/>
        </w:rPr>
        <w:lastRenderedPageBreak/>
        <w:t>ООО «</w:t>
      </w:r>
      <w:proofErr w:type="spellStart"/>
      <w:r w:rsidRPr="00CB37D2">
        <w:rPr>
          <w:sz w:val="28"/>
          <w:szCs w:val="28"/>
          <w:u w:val="single"/>
        </w:rPr>
        <w:t>Теплоснаб</w:t>
      </w:r>
      <w:proofErr w:type="spellEnd"/>
      <w:r w:rsidRPr="00CB37D2">
        <w:rPr>
          <w:sz w:val="28"/>
          <w:szCs w:val="28"/>
          <w:u w:val="single"/>
        </w:rPr>
        <w:t xml:space="preserve">»  осуществляет деятельность по транспортировке питьевой воды и сточных вод </w:t>
      </w:r>
      <w:r w:rsidRPr="00CB37D2">
        <w:rPr>
          <w:sz w:val="28"/>
          <w:szCs w:val="28"/>
        </w:rPr>
        <w:t xml:space="preserve">организацией в границах централизованных систем холодного водоснабжения и водоотведения Кемеровского городского округа, входящих в зону обслуживания </w:t>
      </w:r>
      <w:r w:rsidRPr="00CB37D2">
        <w:rPr>
          <w:b/>
          <w:sz w:val="28"/>
          <w:szCs w:val="28"/>
        </w:rPr>
        <w:t>гарантирующей организации - ОАО «Северо-Кузбасская энергетическая компания» (ОАО «СКЭК»),</w:t>
      </w:r>
      <w:r w:rsidRPr="00CB37D2">
        <w:rPr>
          <w:sz w:val="28"/>
          <w:szCs w:val="28"/>
        </w:rPr>
        <w:t xml:space="preserve">                 а именно – на территории Заводского, Рудничного и Ленинского районов города.</w:t>
      </w:r>
    </w:p>
    <w:p w14:paraId="1AB0BBB0" w14:textId="77777777" w:rsidR="00CB37D2" w:rsidRPr="00CB37D2" w:rsidRDefault="00CB37D2" w:rsidP="00CB37D2">
      <w:pPr>
        <w:ind w:firstLine="720"/>
        <w:jc w:val="both"/>
        <w:rPr>
          <w:sz w:val="28"/>
          <w:szCs w:val="28"/>
          <w:u w:val="single"/>
        </w:rPr>
      </w:pPr>
      <w:r w:rsidRPr="00CB37D2">
        <w:rPr>
          <w:sz w:val="28"/>
          <w:szCs w:val="28"/>
        </w:rPr>
        <w:t>В распоряжении регулятора (см. Дело № 07-ТВТС   «Об установлении тарифов на услуги холодного водоснабжения и водоотведения на 2022 год, оказываемые ООО «</w:t>
      </w:r>
      <w:proofErr w:type="spellStart"/>
      <w:r w:rsidRPr="00CB37D2">
        <w:rPr>
          <w:sz w:val="28"/>
          <w:szCs w:val="28"/>
        </w:rPr>
        <w:t>Теплоснаб</w:t>
      </w:r>
      <w:proofErr w:type="spellEnd"/>
      <w:r w:rsidRPr="00CB37D2">
        <w:rPr>
          <w:sz w:val="28"/>
          <w:szCs w:val="28"/>
        </w:rPr>
        <w:t xml:space="preserve">» </w:t>
      </w:r>
      <w:r w:rsidRPr="00CB37D2">
        <w:rPr>
          <w:bCs/>
          <w:sz w:val="28"/>
          <w:szCs w:val="20"/>
        </w:rPr>
        <w:t xml:space="preserve">(г. Кемерово)») имеются копии </w:t>
      </w:r>
      <w:r w:rsidRPr="00CB37D2">
        <w:rPr>
          <w:sz w:val="28"/>
          <w:szCs w:val="28"/>
          <w:u w:val="single"/>
        </w:rPr>
        <w:t>договоров транспортировки питьевой воды и сточных вод, заключенные  между ООО «</w:t>
      </w:r>
      <w:proofErr w:type="spellStart"/>
      <w:r w:rsidRPr="00CB37D2">
        <w:rPr>
          <w:sz w:val="28"/>
          <w:szCs w:val="28"/>
          <w:u w:val="single"/>
        </w:rPr>
        <w:t>Теплоснаб</w:t>
      </w:r>
      <w:proofErr w:type="spellEnd"/>
      <w:r w:rsidRPr="00CB37D2">
        <w:rPr>
          <w:sz w:val="28"/>
          <w:szCs w:val="28"/>
          <w:u w:val="single"/>
        </w:rPr>
        <w:t>» и ОАО «СКЭК»:</w:t>
      </w:r>
    </w:p>
    <w:p w14:paraId="091D0185" w14:textId="77777777" w:rsidR="00CB37D2" w:rsidRPr="00CB37D2" w:rsidRDefault="00CB37D2" w:rsidP="00CB37D2">
      <w:pPr>
        <w:ind w:firstLine="720"/>
        <w:jc w:val="both"/>
        <w:rPr>
          <w:sz w:val="28"/>
          <w:szCs w:val="28"/>
        </w:rPr>
      </w:pPr>
      <w:r w:rsidRPr="00CB37D2">
        <w:rPr>
          <w:sz w:val="28"/>
          <w:szCs w:val="28"/>
          <w:u w:val="single"/>
        </w:rPr>
        <w:t>1) от  15.12.2017 (б/н)</w:t>
      </w:r>
      <w:r w:rsidRPr="00CB37D2">
        <w:rPr>
          <w:sz w:val="28"/>
          <w:szCs w:val="28"/>
        </w:rPr>
        <w:t xml:space="preserve"> (жилые дома  </w:t>
      </w:r>
      <w:r w:rsidRPr="00CB37D2">
        <w:rPr>
          <w:b/>
          <w:sz w:val="28"/>
          <w:szCs w:val="28"/>
        </w:rPr>
        <w:t xml:space="preserve">на территории </w:t>
      </w:r>
      <w:r w:rsidRPr="00CB37D2">
        <w:rPr>
          <w:b/>
          <w:sz w:val="28"/>
          <w:szCs w:val="28"/>
          <w:u w:val="single"/>
        </w:rPr>
        <w:t>Заводского района</w:t>
      </w:r>
      <w:r w:rsidRPr="00CB37D2">
        <w:rPr>
          <w:sz w:val="28"/>
          <w:szCs w:val="28"/>
          <w:u w:val="single"/>
        </w:rPr>
        <w:t xml:space="preserve">, расположенные в квартале № 3 по </w:t>
      </w:r>
      <w:r w:rsidRPr="00CB37D2">
        <w:rPr>
          <w:sz w:val="28"/>
          <w:szCs w:val="28"/>
        </w:rPr>
        <w:t xml:space="preserve">ул. Базовая, 4 «Б»; ул. Базовая, 4 «В»; ул. Базовая, 6 «Б»; ул. </w:t>
      </w:r>
      <w:proofErr w:type="spellStart"/>
      <w:r w:rsidRPr="00CB37D2">
        <w:rPr>
          <w:sz w:val="28"/>
          <w:szCs w:val="28"/>
        </w:rPr>
        <w:t>Ульяны</w:t>
      </w:r>
      <w:proofErr w:type="spellEnd"/>
      <w:r w:rsidRPr="00CB37D2">
        <w:rPr>
          <w:sz w:val="28"/>
          <w:szCs w:val="28"/>
        </w:rPr>
        <w:t xml:space="preserve"> Громовой,   7 «А»):</w:t>
      </w:r>
    </w:p>
    <w:p w14:paraId="38CFEFBB" w14:textId="77777777" w:rsidR="00CB37D2" w:rsidRPr="00CB37D2" w:rsidRDefault="00CB37D2" w:rsidP="00CB37D2">
      <w:pPr>
        <w:ind w:firstLine="720"/>
        <w:jc w:val="both"/>
        <w:rPr>
          <w:sz w:val="28"/>
          <w:szCs w:val="28"/>
        </w:rPr>
      </w:pPr>
      <w:r w:rsidRPr="00CB37D2">
        <w:rPr>
          <w:sz w:val="28"/>
          <w:szCs w:val="28"/>
        </w:rPr>
        <w:t xml:space="preserve">2)  </w:t>
      </w:r>
      <w:r w:rsidRPr="00CB37D2">
        <w:rPr>
          <w:sz w:val="28"/>
          <w:szCs w:val="28"/>
          <w:u w:val="single"/>
        </w:rPr>
        <w:t xml:space="preserve">от 27.04.2017 </w:t>
      </w:r>
      <w:r w:rsidRPr="00CB37D2">
        <w:rPr>
          <w:sz w:val="28"/>
          <w:szCs w:val="28"/>
        </w:rPr>
        <w:t xml:space="preserve">(б/н)  (жилые дома на территории  </w:t>
      </w:r>
      <w:r w:rsidRPr="00CB37D2">
        <w:rPr>
          <w:b/>
          <w:sz w:val="28"/>
          <w:szCs w:val="28"/>
          <w:u w:val="single"/>
        </w:rPr>
        <w:t>Рудничного</w:t>
      </w:r>
      <w:r w:rsidRPr="00CB37D2">
        <w:rPr>
          <w:sz w:val="28"/>
          <w:szCs w:val="28"/>
          <w:u w:val="single"/>
        </w:rPr>
        <w:t xml:space="preserve"> </w:t>
      </w:r>
      <w:r w:rsidRPr="00CB37D2">
        <w:rPr>
          <w:sz w:val="28"/>
          <w:szCs w:val="28"/>
        </w:rPr>
        <w:t xml:space="preserve">(пр-т Шахтеров, №№ 62, 62А, 64, 66, 68, 68А, 70, 70А, 72А, 74, 74А, 74Б, 74В) и </w:t>
      </w:r>
      <w:r w:rsidRPr="00CB37D2">
        <w:rPr>
          <w:b/>
          <w:sz w:val="28"/>
          <w:szCs w:val="28"/>
          <w:u w:val="single"/>
        </w:rPr>
        <w:t>Ленинского района</w:t>
      </w:r>
      <w:r w:rsidRPr="00CB37D2">
        <w:rPr>
          <w:sz w:val="28"/>
          <w:szCs w:val="28"/>
        </w:rPr>
        <w:t xml:space="preserve"> (ул. Строителей57/1 – ул. </w:t>
      </w:r>
      <w:proofErr w:type="spellStart"/>
      <w:r w:rsidRPr="00CB37D2">
        <w:rPr>
          <w:sz w:val="28"/>
          <w:szCs w:val="28"/>
        </w:rPr>
        <w:t>Марковцева</w:t>
      </w:r>
      <w:proofErr w:type="spellEnd"/>
      <w:r w:rsidRPr="00CB37D2">
        <w:rPr>
          <w:sz w:val="28"/>
          <w:szCs w:val="28"/>
        </w:rPr>
        <w:t xml:space="preserve">, 5; ул. </w:t>
      </w:r>
      <w:proofErr w:type="spellStart"/>
      <w:r w:rsidRPr="00CB37D2">
        <w:rPr>
          <w:sz w:val="28"/>
          <w:szCs w:val="28"/>
        </w:rPr>
        <w:t>Марковцева</w:t>
      </w:r>
      <w:proofErr w:type="spellEnd"/>
      <w:r w:rsidRPr="00CB37D2">
        <w:rPr>
          <w:sz w:val="28"/>
          <w:szCs w:val="28"/>
        </w:rPr>
        <w:t xml:space="preserve"> 8/45, 8/87, 8/56, 8/80, 8/95, 8/111; 8/42, 8/90, 8/36, 8/24, 8/113). </w:t>
      </w:r>
    </w:p>
    <w:p w14:paraId="1C2CBD6A" w14:textId="77777777" w:rsidR="00CB37D2" w:rsidRPr="00CB37D2" w:rsidRDefault="00CB37D2" w:rsidP="00CB37D2">
      <w:pPr>
        <w:ind w:firstLine="709"/>
        <w:jc w:val="both"/>
        <w:rPr>
          <w:sz w:val="28"/>
          <w:szCs w:val="28"/>
        </w:rPr>
      </w:pPr>
    </w:p>
    <w:p w14:paraId="7B6B553C" w14:textId="77777777" w:rsidR="00CB37D2" w:rsidRPr="00CB37D2" w:rsidRDefault="00CB37D2" w:rsidP="00CB37D2">
      <w:pPr>
        <w:ind w:firstLine="709"/>
        <w:jc w:val="both"/>
        <w:rPr>
          <w:sz w:val="28"/>
          <w:szCs w:val="28"/>
        </w:rPr>
      </w:pPr>
      <w:r w:rsidRPr="00CB37D2">
        <w:rPr>
          <w:sz w:val="28"/>
          <w:szCs w:val="28"/>
        </w:rPr>
        <w:t xml:space="preserve">В целях проведения анализа собственников или иных законных владельцев водопроводных и (или) канализационных сетей и (или) сооружений на них, которым по состоянию </w:t>
      </w:r>
      <w:r w:rsidRPr="00CB37D2">
        <w:rPr>
          <w:b/>
          <w:sz w:val="28"/>
          <w:szCs w:val="28"/>
        </w:rPr>
        <w:t>на 01.01.2022</w:t>
      </w:r>
      <w:r w:rsidRPr="00CB37D2">
        <w:rPr>
          <w:sz w:val="28"/>
          <w:szCs w:val="28"/>
        </w:rPr>
        <w:t xml:space="preserve"> установлены тарифы на транспортировку воды и (или) сточных вод, на соответствие критериям отнесения к транзитным организациям Региональной энергетической комиссией Кузбасса (далее также – «регулятор»)  в адрес   ООО «</w:t>
      </w:r>
      <w:proofErr w:type="spellStart"/>
      <w:r w:rsidRPr="00CB37D2">
        <w:rPr>
          <w:sz w:val="28"/>
          <w:szCs w:val="28"/>
        </w:rPr>
        <w:t>Теплоснаб</w:t>
      </w:r>
      <w:proofErr w:type="spellEnd"/>
      <w:r w:rsidRPr="00CB37D2">
        <w:rPr>
          <w:sz w:val="28"/>
          <w:szCs w:val="28"/>
        </w:rPr>
        <w:t xml:space="preserve">» (Кемеровский городской округ) был направлен </w:t>
      </w:r>
      <w:r w:rsidRPr="00CB37D2">
        <w:rPr>
          <w:sz w:val="28"/>
          <w:szCs w:val="28"/>
          <w:u w:val="single"/>
        </w:rPr>
        <w:t>запрос   от 07.02.2022 № М-10-57/313-02</w:t>
      </w:r>
      <w:r w:rsidRPr="00CB37D2">
        <w:rPr>
          <w:sz w:val="28"/>
          <w:szCs w:val="28"/>
        </w:rPr>
        <w:t xml:space="preserve">, а также дополнительно запрос  </w:t>
      </w:r>
      <w:r w:rsidRPr="00CB37D2">
        <w:rPr>
          <w:sz w:val="28"/>
          <w:szCs w:val="28"/>
          <w:u w:val="single"/>
        </w:rPr>
        <w:t>от 11.03.2022 № М-1-54/ 773-01</w:t>
      </w:r>
      <w:r w:rsidRPr="00CB37D2">
        <w:rPr>
          <w:sz w:val="28"/>
          <w:szCs w:val="28"/>
        </w:rPr>
        <w:t>.</w:t>
      </w:r>
    </w:p>
    <w:p w14:paraId="5FB1D4CF" w14:textId="77777777" w:rsidR="00CB37D2" w:rsidRPr="00CB37D2" w:rsidRDefault="00CB37D2" w:rsidP="00CB37D2">
      <w:pPr>
        <w:ind w:firstLine="709"/>
        <w:jc w:val="both"/>
        <w:rPr>
          <w:color w:val="FF0000"/>
          <w:sz w:val="6"/>
          <w:szCs w:val="28"/>
        </w:rPr>
      </w:pPr>
    </w:p>
    <w:p w14:paraId="443DE656" w14:textId="77777777" w:rsidR="00CB37D2" w:rsidRPr="00CB37D2" w:rsidRDefault="00CB37D2" w:rsidP="00CB37D2">
      <w:pPr>
        <w:ind w:firstLine="709"/>
        <w:jc w:val="both"/>
        <w:rPr>
          <w:sz w:val="28"/>
          <w:szCs w:val="28"/>
          <w:u w:val="single"/>
        </w:rPr>
      </w:pPr>
    </w:p>
    <w:p w14:paraId="15BA429E" w14:textId="7261BA6F" w:rsidR="00CB37D2" w:rsidRPr="00CB37D2" w:rsidRDefault="00CB37D2" w:rsidP="00CB37D2">
      <w:pPr>
        <w:ind w:firstLine="709"/>
        <w:jc w:val="both"/>
        <w:rPr>
          <w:sz w:val="28"/>
          <w:szCs w:val="28"/>
        </w:rPr>
      </w:pPr>
      <w:r w:rsidRPr="00CB37D2">
        <w:rPr>
          <w:sz w:val="28"/>
          <w:szCs w:val="28"/>
          <w:u w:val="single"/>
        </w:rPr>
        <w:t xml:space="preserve">Письмом от 16.02.2022 (исх. №  14,  </w:t>
      </w:r>
      <w:proofErr w:type="spellStart"/>
      <w:r w:rsidRPr="00CB37D2">
        <w:rPr>
          <w:sz w:val="28"/>
          <w:szCs w:val="28"/>
          <w:u w:val="single"/>
        </w:rPr>
        <w:t>вх</w:t>
      </w:r>
      <w:proofErr w:type="spellEnd"/>
      <w:r w:rsidRPr="00CB37D2">
        <w:rPr>
          <w:sz w:val="28"/>
          <w:szCs w:val="28"/>
          <w:u w:val="single"/>
        </w:rPr>
        <w:t>. от 16.02.2022 № 823</w:t>
      </w:r>
      <w:r w:rsidRPr="00CB37D2">
        <w:rPr>
          <w:sz w:val="28"/>
          <w:szCs w:val="28"/>
        </w:rPr>
        <w:t>)                        ООО «</w:t>
      </w:r>
      <w:proofErr w:type="spellStart"/>
      <w:r w:rsidRPr="00CB37D2">
        <w:rPr>
          <w:sz w:val="28"/>
          <w:szCs w:val="28"/>
        </w:rPr>
        <w:t>Теплоснаб</w:t>
      </w:r>
      <w:proofErr w:type="spellEnd"/>
      <w:r w:rsidRPr="00CB37D2">
        <w:rPr>
          <w:sz w:val="28"/>
          <w:szCs w:val="28"/>
        </w:rPr>
        <w:t>» (Кемеровский городской округ) в адрес РЭК Кузбасса представлены следующие материалы:</w:t>
      </w:r>
    </w:p>
    <w:p w14:paraId="259A64EB" w14:textId="77777777" w:rsidR="00CB37D2" w:rsidRPr="00CB37D2" w:rsidRDefault="00CB37D2" w:rsidP="00CB37D2">
      <w:pPr>
        <w:ind w:firstLine="709"/>
        <w:jc w:val="both"/>
        <w:rPr>
          <w:sz w:val="28"/>
          <w:szCs w:val="28"/>
        </w:rPr>
      </w:pPr>
      <w:r w:rsidRPr="00CB37D2">
        <w:rPr>
          <w:sz w:val="28"/>
          <w:szCs w:val="28"/>
        </w:rPr>
        <w:t>1) информация в формате  Приложений №№ 1, 2 к запросу РЭК Кузбасса от 07.02.2022 № М-10-57/313-02;</w:t>
      </w:r>
    </w:p>
    <w:p w14:paraId="2F1E43B8" w14:textId="77777777" w:rsidR="00CB37D2" w:rsidRPr="00CB37D2" w:rsidRDefault="00CB37D2" w:rsidP="00CB37D2">
      <w:pPr>
        <w:ind w:firstLine="709"/>
        <w:jc w:val="both"/>
        <w:rPr>
          <w:sz w:val="28"/>
          <w:szCs w:val="28"/>
        </w:rPr>
      </w:pPr>
      <w:r w:rsidRPr="00CB37D2">
        <w:rPr>
          <w:sz w:val="28"/>
          <w:szCs w:val="28"/>
        </w:rPr>
        <w:t xml:space="preserve">2)  копия </w:t>
      </w:r>
      <w:r w:rsidRPr="00CB37D2">
        <w:rPr>
          <w:sz w:val="28"/>
          <w:szCs w:val="28"/>
          <w:u w:val="single"/>
        </w:rPr>
        <w:t>договора аренды от 01.07.2016 № 01/07/16-ВС</w:t>
      </w:r>
      <w:r w:rsidRPr="00CB37D2">
        <w:rPr>
          <w:sz w:val="28"/>
          <w:szCs w:val="28"/>
        </w:rPr>
        <w:t>, заключенного между ООО «</w:t>
      </w:r>
      <w:proofErr w:type="spellStart"/>
      <w:r w:rsidRPr="00CB37D2">
        <w:rPr>
          <w:sz w:val="28"/>
          <w:szCs w:val="28"/>
        </w:rPr>
        <w:t>Теплоснаб</w:t>
      </w:r>
      <w:proofErr w:type="spellEnd"/>
      <w:r w:rsidRPr="00CB37D2">
        <w:rPr>
          <w:sz w:val="28"/>
          <w:szCs w:val="28"/>
        </w:rPr>
        <w:t xml:space="preserve">» и </w:t>
      </w:r>
      <w:r w:rsidRPr="00CB37D2">
        <w:rPr>
          <w:b/>
          <w:sz w:val="28"/>
          <w:szCs w:val="28"/>
        </w:rPr>
        <w:t>ООО «Партнер»</w:t>
      </w:r>
      <w:r w:rsidRPr="00CB37D2">
        <w:rPr>
          <w:sz w:val="28"/>
          <w:szCs w:val="28"/>
        </w:rPr>
        <w:t xml:space="preserve"> в отношении сетей холодного водоснабжения и канализации (расположенных на территории </w:t>
      </w:r>
      <w:r w:rsidRPr="00CB37D2">
        <w:rPr>
          <w:b/>
          <w:sz w:val="28"/>
          <w:szCs w:val="28"/>
        </w:rPr>
        <w:t>Заводского района,  квартал № 3</w:t>
      </w:r>
      <w:r w:rsidRPr="00CB37D2">
        <w:rPr>
          <w:sz w:val="28"/>
          <w:szCs w:val="28"/>
        </w:rPr>
        <w:t xml:space="preserve">  на пересечении ул. Базовая, ул. Веры Волошиной,       ул. </w:t>
      </w:r>
      <w:proofErr w:type="spellStart"/>
      <w:r w:rsidRPr="00CB37D2">
        <w:rPr>
          <w:sz w:val="28"/>
          <w:szCs w:val="28"/>
        </w:rPr>
        <w:t>Ульяны</w:t>
      </w:r>
      <w:proofErr w:type="spellEnd"/>
      <w:r w:rsidRPr="00CB37D2">
        <w:rPr>
          <w:sz w:val="28"/>
          <w:szCs w:val="28"/>
        </w:rPr>
        <w:t xml:space="preserve"> Громовой, ул. Патриотов, группа 9-этажных домов №1, №2, №3); </w:t>
      </w:r>
      <w:r w:rsidRPr="00CB37D2">
        <w:rPr>
          <w:b/>
          <w:sz w:val="28"/>
          <w:szCs w:val="28"/>
        </w:rPr>
        <w:t>дополнительные соглашения</w:t>
      </w:r>
      <w:r w:rsidRPr="00CB37D2">
        <w:rPr>
          <w:sz w:val="28"/>
          <w:szCs w:val="28"/>
        </w:rPr>
        <w:t xml:space="preserve"> к  данному договору от 17.11.2016,  12.10.2017, от 01.05.2018, от 10.12.2018, от 04.04.2019, от 26.03.2020;</w:t>
      </w:r>
    </w:p>
    <w:p w14:paraId="3718B419" w14:textId="77777777" w:rsidR="00CB37D2" w:rsidRPr="00CB37D2" w:rsidRDefault="00CB37D2" w:rsidP="00CB37D2">
      <w:pPr>
        <w:ind w:firstLine="709"/>
        <w:jc w:val="both"/>
        <w:rPr>
          <w:sz w:val="28"/>
          <w:szCs w:val="28"/>
        </w:rPr>
      </w:pPr>
      <w:r w:rsidRPr="00CB37D2">
        <w:rPr>
          <w:sz w:val="28"/>
          <w:szCs w:val="28"/>
        </w:rPr>
        <w:t>3) копии Свидетельств о государственной регистрации права собственности  ООО «</w:t>
      </w:r>
      <w:proofErr w:type="spellStart"/>
      <w:r w:rsidRPr="00CB37D2">
        <w:rPr>
          <w:sz w:val="28"/>
          <w:szCs w:val="28"/>
        </w:rPr>
        <w:t>Парнер</w:t>
      </w:r>
      <w:proofErr w:type="spellEnd"/>
      <w:r w:rsidRPr="00CB37D2">
        <w:rPr>
          <w:sz w:val="28"/>
          <w:szCs w:val="28"/>
        </w:rPr>
        <w:t xml:space="preserve">» (доля в праве – 228/1000, ограничений права не зарегистрировано), выданных 06.04.2016, в отношении наружных сетей </w:t>
      </w:r>
      <w:r w:rsidRPr="00CB37D2">
        <w:rPr>
          <w:sz w:val="28"/>
          <w:szCs w:val="28"/>
        </w:rPr>
        <w:lastRenderedPageBreak/>
        <w:t xml:space="preserve">водоснабжения протяженностью </w:t>
      </w:r>
      <w:r w:rsidRPr="00CB37D2">
        <w:rPr>
          <w:b/>
          <w:i/>
          <w:sz w:val="28"/>
          <w:szCs w:val="28"/>
        </w:rPr>
        <w:t>615 м</w:t>
      </w:r>
      <w:r w:rsidRPr="00CB37D2">
        <w:rPr>
          <w:sz w:val="28"/>
          <w:szCs w:val="28"/>
        </w:rPr>
        <w:t xml:space="preserve"> и сетей канализации протяженностью </w:t>
      </w:r>
      <w:r w:rsidRPr="00CB37D2">
        <w:rPr>
          <w:b/>
          <w:i/>
          <w:sz w:val="28"/>
          <w:szCs w:val="28"/>
        </w:rPr>
        <w:t>477 м</w:t>
      </w:r>
      <w:r w:rsidRPr="00CB37D2">
        <w:rPr>
          <w:sz w:val="28"/>
          <w:szCs w:val="28"/>
        </w:rPr>
        <w:t>, находящихся по указанному выше адресу);</w:t>
      </w:r>
    </w:p>
    <w:p w14:paraId="49C1FD25" w14:textId="77777777" w:rsidR="00CB37D2" w:rsidRPr="00CB37D2" w:rsidRDefault="00CB37D2" w:rsidP="00CB37D2">
      <w:pPr>
        <w:ind w:firstLine="709"/>
        <w:jc w:val="both"/>
        <w:rPr>
          <w:sz w:val="28"/>
          <w:szCs w:val="28"/>
        </w:rPr>
      </w:pPr>
      <w:r w:rsidRPr="00CB37D2">
        <w:rPr>
          <w:sz w:val="28"/>
          <w:szCs w:val="28"/>
        </w:rPr>
        <w:t xml:space="preserve">4) копия </w:t>
      </w:r>
      <w:r w:rsidRPr="00CB37D2">
        <w:rPr>
          <w:sz w:val="28"/>
          <w:szCs w:val="28"/>
          <w:u w:val="single"/>
        </w:rPr>
        <w:t>договора аренды от 01.07.2016(б/н</w:t>
      </w:r>
      <w:r w:rsidRPr="00CB37D2">
        <w:rPr>
          <w:sz w:val="28"/>
          <w:szCs w:val="28"/>
        </w:rPr>
        <w:t>), заключенного между                           ООО «</w:t>
      </w:r>
      <w:proofErr w:type="spellStart"/>
      <w:r w:rsidRPr="00CB37D2">
        <w:rPr>
          <w:sz w:val="28"/>
          <w:szCs w:val="28"/>
        </w:rPr>
        <w:t>Теплоснаб</w:t>
      </w:r>
      <w:proofErr w:type="spellEnd"/>
      <w:r w:rsidRPr="00CB37D2">
        <w:rPr>
          <w:sz w:val="28"/>
          <w:szCs w:val="28"/>
        </w:rPr>
        <w:t xml:space="preserve">» и </w:t>
      </w:r>
      <w:r w:rsidRPr="00CB37D2">
        <w:rPr>
          <w:b/>
          <w:sz w:val="28"/>
          <w:szCs w:val="28"/>
        </w:rPr>
        <w:t>ИП Ляпин М.Г.</w:t>
      </w:r>
      <w:r w:rsidRPr="00CB37D2">
        <w:rPr>
          <w:sz w:val="28"/>
          <w:szCs w:val="28"/>
        </w:rPr>
        <w:t xml:space="preserve"> в отношении сетей холодного водоснабжения и канализации (расположенных на территории </w:t>
      </w:r>
      <w:r w:rsidRPr="00CB37D2">
        <w:rPr>
          <w:b/>
          <w:sz w:val="28"/>
          <w:szCs w:val="28"/>
        </w:rPr>
        <w:t>Заводского района,  квартал № 3</w:t>
      </w:r>
      <w:r w:rsidRPr="00CB37D2">
        <w:rPr>
          <w:sz w:val="28"/>
          <w:szCs w:val="28"/>
        </w:rPr>
        <w:t xml:space="preserve">  на пересечении ул. Базовая, ул. Веры Волошиной,       ул. </w:t>
      </w:r>
      <w:proofErr w:type="spellStart"/>
      <w:r w:rsidRPr="00CB37D2">
        <w:rPr>
          <w:sz w:val="28"/>
          <w:szCs w:val="28"/>
        </w:rPr>
        <w:t>Ульяны</w:t>
      </w:r>
      <w:proofErr w:type="spellEnd"/>
      <w:r w:rsidRPr="00CB37D2">
        <w:rPr>
          <w:sz w:val="28"/>
          <w:szCs w:val="28"/>
        </w:rPr>
        <w:t xml:space="preserve"> Громовой, ул. Патриотов, группа 9-этажных домов №1, №2, №3); </w:t>
      </w:r>
      <w:r w:rsidRPr="00CB37D2">
        <w:rPr>
          <w:b/>
          <w:sz w:val="28"/>
          <w:szCs w:val="28"/>
        </w:rPr>
        <w:t>дополнительные соглашения</w:t>
      </w:r>
      <w:r w:rsidRPr="00CB37D2">
        <w:rPr>
          <w:sz w:val="28"/>
          <w:szCs w:val="28"/>
        </w:rPr>
        <w:t xml:space="preserve"> к  данному договору от 17.11.2016,  12.10.2017, от 01.05.2018, от 04.04.2019, от 26.03.2020;</w:t>
      </w:r>
    </w:p>
    <w:p w14:paraId="32195B05" w14:textId="77777777" w:rsidR="00CB37D2" w:rsidRPr="00CB37D2" w:rsidRDefault="00CB37D2" w:rsidP="00CB37D2">
      <w:pPr>
        <w:ind w:firstLine="709"/>
        <w:jc w:val="both"/>
        <w:rPr>
          <w:sz w:val="28"/>
          <w:szCs w:val="28"/>
        </w:rPr>
      </w:pPr>
      <w:r w:rsidRPr="00CB37D2">
        <w:rPr>
          <w:sz w:val="28"/>
          <w:szCs w:val="28"/>
        </w:rPr>
        <w:t xml:space="preserve">5) копии Свидетельств о государственной регистрации права собственности  ИП Ляпин М.Г. (доля в праве – 772/1000, ограничений права не зарегистрировано), выданных 06.04.2016, в отношении наружных сетей водоснабжения протяженностью </w:t>
      </w:r>
      <w:r w:rsidRPr="00CB37D2">
        <w:rPr>
          <w:b/>
          <w:i/>
          <w:sz w:val="28"/>
          <w:szCs w:val="28"/>
        </w:rPr>
        <w:t>615 м</w:t>
      </w:r>
      <w:r w:rsidRPr="00CB37D2">
        <w:rPr>
          <w:sz w:val="28"/>
          <w:szCs w:val="28"/>
        </w:rPr>
        <w:t xml:space="preserve"> и сетей канализации протяженностью </w:t>
      </w:r>
      <w:r w:rsidRPr="00CB37D2">
        <w:rPr>
          <w:b/>
          <w:i/>
          <w:sz w:val="28"/>
          <w:szCs w:val="28"/>
        </w:rPr>
        <w:t>477 м</w:t>
      </w:r>
      <w:r w:rsidRPr="00CB37D2">
        <w:rPr>
          <w:sz w:val="28"/>
          <w:szCs w:val="28"/>
        </w:rPr>
        <w:t>, находящихся по указанному выше адресу);</w:t>
      </w:r>
    </w:p>
    <w:p w14:paraId="11C59BD9" w14:textId="77777777" w:rsidR="00CB37D2" w:rsidRPr="00CB37D2" w:rsidRDefault="00CB37D2" w:rsidP="00CB37D2">
      <w:pPr>
        <w:ind w:firstLine="709"/>
        <w:jc w:val="both"/>
        <w:rPr>
          <w:sz w:val="28"/>
          <w:szCs w:val="28"/>
        </w:rPr>
      </w:pPr>
      <w:r w:rsidRPr="00CB37D2">
        <w:rPr>
          <w:sz w:val="28"/>
          <w:szCs w:val="28"/>
        </w:rPr>
        <w:t xml:space="preserve">6) копия </w:t>
      </w:r>
      <w:r w:rsidRPr="00CB37D2">
        <w:rPr>
          <w:sz w:val="28"/>
          <w:szCs w:val="28"/>
          <w:u w:val="single"/>
        </w:rPr>
        <w:t>договора аренды от 01.08.2017 № 1/50/2017</w:t>
      </w:r>
      <w:r w:rsidRPr="00CB37D2">
        <w:rPr>
          <w:sz w:val="28"/>
          <w:szCs w:val="28"/>
        </w:rPr>
        <w:t>, заключенного между ООО «</w:t>
      </w:r>
      <w:proofErr w:type="spellStart"/>
      <w:r w:rsidRPr="00CB37D2">
        <w:rPr>
          <w:sz w:val="28"/>
          <w:szCs w:val="28"/>
        </w:rPr>
        <w:t>Теплоснаб</w:t>
      </w:r>
      <w:proofErr w:type="spellEnd"/>
      <w:r w:rsidRPr="00CB37D2">
        <w:rPr>
          <w:sz w:val="28"/>
          <w:szCs w:val="28"/>
        </w:rPr>
        <w:t xml:space="preserve">» и </w:t>
      </w:r>
      <w:r w:rsidRPr="00CB37D2">
        <w:rPr>
          <w:b/>
          <w:sz w:val="28"/>
          <w:szCs w:val="28"/>
        </w:rPr>
        <w:t>ООО «</w:t>
      </w:r>
      <w:proofErr w:type="spellStart"/>
      <w:r w:rsidRPr="00CB37D2">
        <w:rPr>
          <w:b/>
          <w:sz w:val="28"/>
          <w:szCs w:val="28"/>
        </w:rPr>
        <w:t>Програнд</w:t>
      </w:r>
      <w:proofErr w:type="spellEnd"/>
      <w:r w:rsidRPr="00CB37D2">
        <w:rPr>
          <w:b/>
          <w:sz w:val="28"/>
          <w:szCs w:val="28"/>
        </w:rPr>
        <w:t>»</w:t>
      </w:r>
      <w:r w:rsidRPr="00CB37D2">
        <w:rPr>
          <w:sz w:val="28"/>
          <w:szCs w:val="28"/>
        </w:rPr>
        <w:t xml:space="preserve"> в отношении сетей холодного водоснабжения и канализации (расположенных на территории </w:t>
      </w:r>
      <w:r w:rsidRPr="00CB37D2">
        <w:rPr>
          <w:b/>
          <w:sz w:val="28"/>
          <w:szCs w:val="28"/>
        </w:rPr>
        <w:t>Ленинского района</w:t>
      </w:r>
      <w:r w:rsidRPr="00CB37D2">
        <w:rPr>
          <w:sz w:val="28"/>
          <w:szCs w:val="28"/>
        </w:rPr>
        <w:t xml:space="preserve"> и присоединенных к жилым домам по адресу: </w:t>
      </w:r>
      <w:r w:rsidRPr="00CB37D2">
        <w:rPr>
          <w:sz w:val="28"/>
          <w:szCs w:val="28"/>
          <w:u w:val="single"/>
        </w:rPr>
        <w:t xml:space="preserve">ул. </w:t>
      </w:r>
      <w:proofErr w:type="spellStart"/>
      <w:r w:rsidRPr="00CB37D2">
        <w:rPr>
          <w:sz w:val="28"/>
          <w:szCs w:val="28"/>
          <w:u w:val="single"/>
        </w:rPr>
        <w:t>Марковцева</w:t>
      </w:r>
      <w:proofErr w:type="spellEnd"/>
      <w:r w:rsidRPr="00CB37D2">
        <w:rPr>
          <w:sz w:val="28"/>
          <w:szCs w:val="28"/>
          <w:u w:val="single"/>
        </w:rPr>
        <w:t>,            5, 6</w:t>
      </w:r>
      <w:r w:rsidRPr="00CB37D2">
        <w:rPr>
          <w:sz w:val="28"/>
          <w:szCs w:val="28"/>
        </w:rPr>
        <w:t xml:space="preserve"> - б-р Строителей 57/1); </w:t>
      </w:r>
      <w:r w:rsidRPr="00CB37D2">
        <w:rPr>
          <w:b/>
          <w:sz w:val="28"/>
          <w:szCs w:val="28"/>
        </w:rPr>
        <w:t>дополнительные соглашения</w:t>
      </w:r>
      <w:r w:rsidRPr="00CB37D2">
        <w:rPr>
          <w:sz w:val="28"/>
          <w:szCs w:val="28"/>
        </w:rPr>
        <w:t xml:space="preserve"> к  данному договору от 13.11.2017, от 01.06.2018;</w:t>
      </w:r>
    </w:p>
    <w:p w14:paraId="64F87CD1" w14:textId="77777777" w:rsidR="00CB37D2" w:rsidRPr="00CB37D2" w:rsidRDefault="00CB37D2" w:rsidP="00CB37D2">
      <w:pPr>
        <w:ind w:firstLine="709"/>
        <w:jc w:val="both"/>
        <w:rPr>
          <w:sz w:val="28"/>
          <w:szCs w:val="28"/>
        </w:rPr>
      </w:pPr>
      <w:r w:rsidRPr="00CB37D2">
        <w:rPr>
          <w:sz w:val="28"/>
          <w:szCs w:val="28"/>
        </w:rPr>
        <w:t xml:space="preserve">7) выписки из ЕГРН (2 шт.,  заверены подписью и печатью  Управления Федеральной службы государственной регистрации, кадастра и картографии по Кемеровской области-Кузбассу), подтверждающие наличие зарегистрированных </w:t>
      </w:r>
      <w:r w:rsidRPr="00CB37D2">
        <w:rPr>
          <w:b/>
          <w:sz w:val="28"/>
          <w:szCs w:val="28"/>
        </w:rPr>
        <w:t>прав собственности ООО «</w:t>
      </w:r>
      <w:proofErr w:type="spellStart"/>
      <w:r w:rsidRPr="00CB37D2">
        <w:rPr>
          <w:b/>
          <w:sz w:val="28"/>
          <w:szCs w:val="28"/>
        </w:rPr>
        <w:t>Програнд</w:t>
      </w:r>
      <w:proofErr w:type="spellEnd"/>
      <w:r w:rsidRPr="00CB37D2">
        <w:rPr>
          <w:b/>
          <w:sz w:val="28"/>
          <w:szCs w:val="28"/>
        </w:rPr>
        <w:t>»</w:t>
      </w:r>
      <w:r w:rsidRPr="00CB37D2">
        <w:rPr>
          <w:sz w:val="28"/>
          <w:szCs w:val="28"/>
        </w:rPr>
        <w:t xml:space="preserve"> (ограничений прав не зарегистрировано) в отношении </w:t>
      </w:r>
      <w:r w:rsidRPr="00CB37D2">
        <w:rPr>
          <w:b/>
          <w:sz w:val="28"/>
          <w:szCs w:val="28"/>
        </w:rPr>
        <w:t>водопроводных сетей</w:t>
      </w:r>
      <w:r w:rsidRPr="00CB37D2">
        <w:rPr>
          <w:sz w:val="28"/>
          <w:szCs w:val="28"/>
        </w:rPr>
        <w:t xml:space="preserve"> общей протяженностью  </w:t>
      </w:r>
      <w:r w:rsidRPr="00CB37D2">
        <w:rPr>
          <w:b/>
          <w:i/>
          <w:sz w:val="28"/>
          <w:szCs w:val="28"/>
        </w:rPr>
        <w:t>285 м</w:t>
      </w:r>
      <w:r w:rsidRPr="00CB37D2">
        <w:rPr>
          <w:sz w:val="28"/>
          <w:szCs w:val="28"/>
        </w:rPr>
        <w:t xml:space="preserve"> по адресам:  Марковцева,5;</w:t>
      </w:r>
    </w:p>
    <w:p w14:paraId="2BD9457A" w14:textId="77777777" w:rsidR="00CB37D2" w:rsidRPr="00CB37D2" w:rsidRDefault="00CB37D2" w:rsidP="00CB37D2">
      <w:pPr>
        <w:ind w:firstLine="709"/>
        <w:jc w:val="both"/>
        <w:rPr>
          <w:sz w:val="28"/>
          <w:szCs w:val="28"/>
        </w:rPr>
      </w:pPr>
      <w:r w:rsidRPr="00CB37D2">
        <w:rPr>
          <w:sz w:val="28"/>
          <w:szCs w:val="28"/>
        </w:rPr>
        <w:t xml:space="preserve">8) выписка из ЕГРН (заверена подписью и печатью  Управления Федеральной службы государственной регистрации, кадастра и картографии по Кемеровской области-Кузбассу), подтверждающая наличие зарегистрированного </w:t>
      </w:r>
      <w:r w:rsidRPr="00CB37D2">
        <w:rPr>
          <w:b/>
          <w:sz w:val="28"/>
          <w:szCs w:val="28"/>
        </w:rPr>
        <w:t>права собственности ООО «</w:t>
      </w:r>
      <w:proofErr w:type="spellStart"/>
      <w:r w:rsidRPr="00CB37D2">
        <w:rPr>
          <w:b/>
          <w:sz w:val="28"/>
          <w:szCs w:val="28"/>
        </w:rPr>
        <w:t>Програнд</w:t>
      </w:r>
      <w:proofErr w:type="spellEnd"/>
      <w:r w:rsidRPr="00CB37D2">
        <w:rPr>
          <w:b/>
          <w:sz w:val="28"/>
          <w:szCs w:val="28"/>
        </w:rPr>
        <w:t>»</w:t>
      </w:r>
      <w:r w:rsidRPr="00CB37D2">
        <w:rPr>
          <w:sz w:val="28"/>
          <w:szCs w:val="28"/>
        </w:rPr>
        <w:t xml:space="preserve"> (ограничений прав не зарегистрировано) в отношении </w:t>
      </w:r>
      <w:r w:rsidRPr="00CB37D2">
        <w:rPr>
          <w:b/>
          <w:sz w:val="28"/>
          <w:szCs w:val="28"/>
        </w:rPr>
        <w:t xml:space="preserve">канализационной сети </w:t>
      </w:r>
      <w:r w:rsidRPr="00CB37D2">
        <w:rPr>
          <w:sz w:val="28"/>
          <w:szCs w:val="28"/>
        </w:rPr>
        <w:t>протяженностью</w:t>
      </w:r>
      <w:r w:rsidRPr="00CB37D2">
        <w:rPr>
          <w:b/>
          <w:sz w:val="28"/>
          <w:szCs w:val="28"/>
        </w:rPr>
        <w:t xml:space="preserve"> </w:t>
      </w:r>
      <w:r w:rsidRPr="00CB37D2">
        <w:rPr>
          <w:b/>
          <w:i/>
          <w:sz w:val="28"/>
          <w:szCs w:val="28"/>
        </w:rPr>
        <w:t>61 м</w:t>
      </w:r>
      <w:r w:rsidRPr="00CB37D2">
        <w:rPr>
          <w:sz w:val="28"/>
          <w:szCs w:val="28"/>
        </w:rPr>
        <w:t xml:space="preserve"> по адресу:  Марковцева,5;</w:t>
      </w:r>
    </w:p>
    <w:p w14:paraId="494B3435" w14:textId="77777777" w:rsidR="00CB37D2" w:rsidRPr="00CB37D2" w:rsidRDefault="00CB37D2" w:rsidP="00CB37D2">
      <w:pPr>
        <w:ind w:firstLine="709"/>
        <w:jc w:val="both"/>
        <w:rPr>
          <w:sz w:val="28"/>
          <w:szCs w:val="28"/>
        </w:rPr>
      </w:pPr>
      <w:r w:rsidRPr="00CB37D2">
        <w:rPr>
          <w:sz w:val="28"/>
          <w:szCs w:val="28"/>
        </w:rPr>
        <w:t xml:space="preserve">9) копия </w:t>
      </w:r>
      <w:r w:rsidRPr="00CB37D2">
        <w:rPr>
          <w:sz w:val="28"/>
          <w:szCs w:val="28"/>
          <w:u w:val="single"/>
        </w:rPr>
        <w:t>договора аренды от 01.06.2018 № 01/06/2018-ХВС-ВО</w:t>
      </w:r>
      <w:r w:rsidRPr="00CB37D2">
        <w:rPr>
          <w:sz w:val="28"/>
          <w:szCs w:val="28"/>
        </w:rPr>
        <w:t>, заключенного между ООО «</w:t>
      </w:r>
      <w:proofErr w:type="spellStart"/>
      <w:r w:rsidRPr="00CB37D2">
        <w:rPr>
          <w:sz w:val="28"/>
          <w:szCs w:val="28"/>
        </w:rPr>
        <w:t>Теплоснаб</w:t>
      </w:r>
      <w:proofErr w:type="spellEnd"/>
      <w:r w:rsidRPr="00CB37D2">
        <w:rPr>
          <w:sz w:val="28"/>
          <w:szCs w:val="28"/>
        </w:rPr>
        <w:t xml:space="preserve">» и </w:t>
      </w:r>
      <w:r w:rsidRPr="00CB37D2">
        <w:rPr>
          <w:b/>
          <w:sz w:val="28"/>
          <w:szCs w:val="28"/>
        </w:rPr>
        <w:t>ООО «Сибирская теплоэнергетическая компания»</w:t>
      </w:r>
      <w:r w:rsidRPr="00CB37D2">
        <w:rPr>
          <w:sz w:val="28"/>
          <w:szCs w:val="28"/>
        </w:rPr>
        <w:t xml:space="preserve"> (</w:t>
      </w:r>
      <w:r w:rsidRPr="00CB37D2">
        <w:rPr>
          <w:b/>
          <w:sz w:val="28"/>
          <w:szCs w:val="28"/>
        </w:rPr>
        <w:t>ООО «</w:t>
      </w:r>
      <w:proofErr w:type="spellStart"/>
      <w:r w:rsidRPr="00CB37D2">
        <w:rPr>
          <w:b/>
          <w:sz w:val="28"/>
          <w:szCs w:val="28"/>
        </w:rPr>
        <w:t>СибТЭКО</w:t>
      </w:r>
      <w:proofErr w:type="spellEnd"/>
      <w:r w:rsidRPr="00CB37D2">
        <w:rPr>
          <w:sz w:val="28"/>
          <w:szCs w:val="28"/>
        </w:rPr>
        <w:t>») в отношении сетей холодного водоснабжения и канализации (расположенных</w:t>
      </w:r>
      <w:r w:rsidRPr="00CB37D2">
        <w:rPr>
          <w:color w:val="FF0000"/>
          <w:sz w:val="28"/>
          <w:szCs w:val="28"/>
        </w:rPr>
        <w:t xml:space="preserve"> </w:t>
      </w:r>
      <w:r w:rsidRPr="00CB37D2">
        <w:rPr>
          <w:sz w:val="28"/>
          <w:szCs w:val="28"/>
        </w:rPr>
        <w:t xml:space="preserve">на территории </w:t>
      </w:r>
      <w:r w:rsidRPr="00CB37D2">
        <w:rPr>
          <w:b/>
          <w:sz w:val="28"/>
          <w:szCs w:val="28"/>
        </w:rPr>
        <w:t>Ленинского района</w:t>
      </w:r>
      <w:r w:rsidRPr="00CB37D2">
        <w:rPr>
          <w:sz w:val="28"/>
          <w:szCs w:val="28"/>
        </w:rPr>
        <w:t xml:space="preserve"> и присоединенных к жилым домам по адресу:                            ул. </w:t>
      </w:r>
      <w:proofErr w:type="spellStart"/>
      <w:r w:rsidRPr="00CB37D2">
        <w:rPr>
          <w:sz w:val="28"/>
          <w:szCs w:val="28"/>
        </w:rPr>
        <w:t>Марковцева</w:t>
      </w:r>
      <w:proofErr w:type="spellEnd"/>
      <w:r w:rsidRPr="00CB37D2">
        <w:rPr>
          <w:sz w:val="28"/>
          <w:szCs w:val="28"/>
        </w:rPr>
        <w:t xml:space="preserve"> 8/45, 8/87, 8/56, 8/80, 8/95, 8/111; 8/42, 8/90, 8/36, 8/24, 8/113; на территории </w:t>
      </w:r>
      <w:r w:rsidRPr="00CB37D2">
        <w:rPr>
          <w:b/>
          <w:sz w:val="28"/>
          <w:szCs w:val="28"/>
        </w:rPr>
        <w:t>Рудничного района (микрорайон № 12)</w:t>
      </w:r>
      <w:r w:rsidRPr="00CB37D2">
        <w:rPr>
          <w:sz w:val="28"/>
          <w:szCs w:val="28"/>
        </w:rPr>
        <w:t xml:space="preserve">, присоединенных к жилым домам по адресу:  пр-т Шахтеров, №№ 62, 62А, 64, 66, 68, 68А, 70, 70А, 72А, 74, 74А, 74Б, 74В; на территории </w:t>
      </w:r>
      <w:r w:rsidRPr="00CB37D2">
        <w:rPr>
          <w:b/>
          <w:sz w:val="28"/>
          <w:szCs w:val="28"/>
        </w:rPr>
        <w:t>Центрального района</w:t>
      </w:r>
      <w:r w:rsidRPr="00CB37D2">
        <w:rPr>
          <w:sz w:val="28"/>
          <w:szCs w:val="28"/>
        </w:rPr>
        <w:t xml:space="preserve">, присоединенных к жилому дому по адресу: пр-т Советский, д. 32); копия </w:t>
      </w:r>
      <w:r w:rsidRPr="00CB37D2">
        <w:rPr>
          <w:b/>
          <w:sz w:val="28"/>
          <w:szCs w:val="28"/>
        </w:rPr>
        <w:t>дополнительного соглашения № 1</w:t>
      </w:r>
      <w:r w:rsidRPr="00CB37D2">
        <w:rPr>
          <w:sz w:val="28"/>
          <w:szCs w:val="28"/>
        </w:rPr>
        <w:t xml:space="preserve"> от 04.03.2020 к указанному договору;</w:t>
      </w:r>
    </w:p>
    <w:p w14:paraId="651EBBC1" w14:textId="77777777" w:rsidR="00CB37D2" w:rsidRPr="00CB37D2" w:rsidRDefault="00CB37D2" w:rsidP="00CB37D2">
      <w:pPr>
        <w:ind w:firstLine="709"/>
        <w:jc w:val="both"/>
        <w:rPr>
          <w:sz w:val="28"/>
          <w:szCs w:val="28"/>
          <w:u w:val="single"/>
        </w:rPr>
      </w:pPr>
      <w:r w:rsidRPr="00CB37D2">
        <w:rPr>
          <w:sz w:val="28"/>
          <w:szCs w:val="28"/>
          <w:u w:val="single"/>
        </w:rPr>
        <w:t>10) выписки из ЕГРН:</w:t>
      </w:r>
    </w:p>
    <w:p w14:paraId="6715C788" w14:textId="77777777" w:rsidR="00CB37D2" w:rsidRPr="00CB37D2" w:rsidRDefault="00CB37D2" w:rsidP="00CB37D2">
      <w:pPr>
        <w:ind w:firstLine="709"/>
        <w:jc w:val="both"/>
        <w:rPr>
          <w:sz w:val="28"/>
          <w:szCs w:val="28"/>
        </w:rPr>
      </w:pPr>
      <w:r w:rsidRPr="00CB37D2">
        <w:rPr>
          <w:sz w:val="28"/>
          <w:szCs w:val="28"/>
        </w:rPr>
        <w:t xml:space="preserve">- </w:t>
      </w:r>
      <w:r w:rsidRPr="00CB37D2">
        <w:rPr>
          <w:sz w:val="28"/>
          <w:szCs w:val="28"/>
          <w:u w:val="single"/>
        </w:rPr>
        <w:t>от 29.04.2020</w:t>
      </w:r>
      <w:r w:rsidRPr="00CB37D2">
        <w:rPr>
          <w:sz w:val="28"/>
          <w:szCs w:val="28"/>
        </w:rPr>
        <w:t xml:space="preserve"> (9 шт., заверены подписью и печатью  Управления Федеральной службы государственной регистрации, кадастра и картографии </w:t>
      </w:r>
      <w:r w:rsidRPr="00CB37D2">
        <w:rPr>
          <w:sz w:val="28"/>
          <w:szCs w:val="28"/>
        </w:rPr>
        <w:lastRenderedPageBreak/>
        <w:t xml:space="preserve">по Кемеровской области-Кузбассу), подтверждающие наличие зарегистрированных </w:t>
      </w:r>
      <w:r w:rsidRPr="00CB37D2">
        <w:rPr>
          <w:b/>
          <w:sz w:val="28"/>
          <w:szCs w:val="28"/>
        </w:rPr>
        <w:t>прав собственности ООО «</w:t>
      </w:r>
      <w:proofErr w:type="spellStart"/>
      <w:r w:rsidRPr="00CB37D2">
        <w:rPr>
          <w:b/>
          <w:sz w:val="28"/>
          <w:szCs w:val="28"/>
        </w:rPr>
        <w:t>СибТЭКО</w:t>
      </w:r>
      <w:proofErr w:type="spellEnd"/>
      <w:r w:rsidRPr="00CB37D2">
        <w:rPr>
          <w:b/>
          <w:sz w:val="28"/>
          <w:szCs w:val="28"/>
        </w:rPr>
        <w:t>»</w:t>
      </w:r>
      <w:r w:rsidRPr="00CB37D2">
        <w:rPr>
          <w:sz w:val="28"/>
          <w:szCs w:val="28"/>
        </w:rPr>
        <w:t xml:space="preserve"> (ограничений прав не зарегистрировано) в отношении </w:t>
      </w:r>
      <w:r w:rsidRPr="00CB37D2">
        <w:rPr>
          <w:b/>
          <w:sz w:val="28"/>
          <w:szCs w:val="28"/>
        </w:rPr>
        <w:t>водопроводных сетей</w:t>
      </w:r>
      <w:r w:rsidRPr="00CB37D2">
        <w:rPr>
          <w:sz w:val="28"/>
          <w:szCs w:val="28"/>
        </w:rPr>
        <w:t xml:space="preserve"> по адресам:  пр-т Шахтеров, № 62, № 62 А, № 64, № 68А, № 72А, № 74 (стр. № 37),                  № 74А, № 74В (стр. № 24), № 74 Б;</w:t>
      </w:r>
    </w:p>
    <w:p w14:paraId="4994A63D" w14:textId="77777777" w:rsidR="00CB37D2" w:rsidRPr="00CB37D2" w:rsidRDefault="00CB37D2" w:rsidP="00CB37D2">
      <w:pPr>
        <w:ind w:firstLine="709"/>
        <w:jc w:val="both"/>
        <w:rPr>
          <w:sz w:val="28"/>
          <w:szCs w:val="28"/>
          <w:u w:val="single"/>
        </w:rPr>
      </w:pPr>
      <w:r w:rsidRPr="00CB37D2">
        <w:rPr>
          <w:sz w:val="28"/>
          <w:szCs w:val="28"/>
        </w:rPr>
        <w:t xml:space="preserve">  - </w:t>
      </w:r>
      <w:r w:rsidRPr="00CB37D2">
        <w:rPr>
          <w:sz w:val="28"/>
          <w:szCs w:val="28"/>
          <w:u w:val="single"/>
        </w:rPr>
        <w:t>от 22.06.2021</w:t>
      </w:r>
      <w:r w:rsidRPr="00CB37D2">
        <w:rPr>
          <w:sz w:val="28"/>
          <w:szCs w:val="28"/>
        </w:rPr>
        <w:t xml:space="preserve"> (6 шт., в установленном порядке не заверены), подтверждающие наличие зарегистрированных </w:t>
      </w:r>
      <w:r w:rsidRPr="00CB37D2">
        <w:rPr>
          <w:b/>
          <w:sz w:val="28"/>
          <w:szCs w:val="28"/>
        </w:rPr>
        <w:t>прав собственности                ООО «</w:t>
      </w:r>
      <w:proofErr w:type="spellStart"/>
      <w:r w:rsidRPr="00CB37D2">
        <w:rPr>
          <w:b/>
          <w:sz w:val="28"/>
          <w:szCs w:val="28"/>
        </w:rPr>
        <w:t>СибТЭКО</w:t>
      </w:r>
      <w:proofErr w:type="spellEnd"/>
      <w:r w:rsidRPr="00CB37D2">
        <w:rPr>
          <w:b/>
          <w:sz w:val="28"/>
          <w:szCs w:val="28"/>
        </w:rPr>
        <w:t>»</w:t>
      </w:r>
      <w:r w:rsidRPr="00CB37D2">
        <w:rPr>
          <w:sz w:val="28"/>
          <w:szCs w:val="28"/>
        </w:rPr>
        <w:t xml:space="preserve"> (ограничений прав не зарегистрировано) в отношении </w:t>
      </w:r>
      <w:r w:rsidRPr="00CB37D2">
        <w:rPr>
          <w:b/>
          <w:sz w:val="28"/>
          <w:szCs w:val="28"/>
        </w:rPr>
        <w:t>водопроводных сетей</w:t>
      </w:r>
      <w:r w:rsidRPr="00CB37D2">
        <w:rPr>
          <w:sz w:val="28"/>
          <w:szCs w:val="28"/>
        </w:rPr>
        <w:t xml:space="preserve"> по адресам:  пр-т Шахтеров, № 64, № 66, № 68,              № 70, № 70А, № 72А;</w:t>
      </w:r>
    </w:p>
    <w:p w14:paraId="66BA5956" w14:textId="77777777" w:rsidR="00CB37D2" w:rsidRPr="00CB37D2" w:rsidRDefault="00CB37D2" w:rsidP="00CB37D2">
      <w:pPr>
        <w:ind w:firstLine="709"/>
        <w:jc w:val="both"/>
        <w:rPr>
          <w:sz w:val="28"/>
          <w:szCs w:val="28"/>
        </w:rPr>
      </w:pPr>
      <w:r w:rsidRPr="00CB37D2">
        <w:rPr>
          <w:sz w:val="28"/>
          <w:szCs w:val="28"/>
        </w:rPr>
        <w:t xml:space="preserve">  - </w:t>
      </w:r>
      <w:r w:rsidRPr="00CB37D2">
        <w:rPr>
          <w:sz w:val="28"/>
          <w:szCs w:val="28"/>
          <w:u w:val="single"/>
        </w:rPr>
        <w:t>от 22.06.2021</w:t>
      </w:r>
      <w:r w:rsidRPr="00CB37D2">
        <w:rPr>
          <w:sz w:val="28"/>
          <w:szCs w:val="28"/>
        </w:rPr>
        <w:t xml:space="preserve"> (12 шт., в установленном порядке не заверены), подтверждающие наличие зарегистрированных </w:t>
      </w:r>
      <w:r w:rsidRPr="00CB37D2">
        <w:rPr>
          <w:b/>
          <w:sz w:val="28"/>
          <w:szCs w:val="28"/>
        </w:rPr>
        <w:t>прав собственности                ООО «</w:t>
      </w:r>
      <w:proofErr w:type="spellStart"/>
      <w:r w:rsidRPr="00CB37D2">
        <w:rPr>
          <w:b/>
          <w:sz w:val="28"/>
          <w:szCs w:val="28"/>
        </w:rPr>
        <w:t>СибТЭКО</w:t>
      </w:r>
      <w:proofErr w:type="spellEnd"/>
      <w:r w:rsidRPr="00CB37D2">
        <w:rPr>
          <w:b/>
          <w:sz w:val="28"/>
          <w:szCs w:val="28"/>
        </w:rPr>
        <w:t>»</w:t>
      </w:r>
      <w:r w:rsidRPr="00CB37D2">
        <w:rPr>
          <w:sz w:val="28"/>
          <w:szCs w:val="28"/>
        </w:rPr>
        <w:t xml:space="preserve"> (ограничений прав не зарегистрировано) в отношении </w:t>
      </w:r>
      <w:r w:rsidRPr="00CB37D2">
        <w:rPr>
          <w:b/>
          <w:sz w:val="28"/>
          <w:szCs w:val="28"/>
        </w:rPr>
        <w:t>канализационных сетей</w:t>
      </w:r>
      <w:r w:rsidRPr="00CB37D2">
        <w:rPr>
          <w:sz w:val="28"/>
          <w:szCs w:val="28"/>
        </w:rPr>
        <w:t xml:space="preserve"> по адресам:</w:t>
      </w:r>
      <w:r w:rsidRPr="00CB37D2">
        <w:rPr>
          <w:color w:val="FF0000"/>
          <w:sz w:val="28"/>
          <w:szCs w:val="28"/>
        </w:rPr>
        <w:t xml:space="preserve">  </w:t>
      </w:r>
      <w:r w:rsidRPr="00CB37D2">
        <w:rPr>
          <w:sz w:val="28"/>
          <w:szCs w:val="28"/>
        </w:rPr>
        <w:t>пр-т Шахтеров, № 64, № 66, № 68,              № 68А, № 70, № 70А, № 72А, № 72 А (стр. № 21), № 74 (стр. № 37), № 74А, № 74Б (стр. № 24), № 74 В;</w:t>
      </w:r>
    </w:p>
    <w:p w14:paraId="160216A8" w14:textId="77777777" w:rsidR="00CB37D2" w:rsidRPr="00CB37D2" w:rsidRDefault="00CB37D2" w:rsidP="00CB37D2">
      <w:pPr>
        <w:ind w:firstLine="709"/>
        <w:jc w:val="both"/>
        <w:rPr>
          <w:sz w:val="28"/>
          <w:szCs w:val="28"/>
        </w:rPr>
      </w:pPr>
      <w:r w:rsidRPr="00CB37D2">
        <w:rPr>
          <w:sz w:val="28"/>
          <w:szCs w:val="28"/>
        </w:rPr>
        <w:t xml:space="preserve">- </w:t>
      </w:r>
      <w:r w:rsidRPr="00CB37D2">
        <w:rPr>
          <w:sz w:val="28"/>
          <w:szCs w:val="28"/>
          <w:u w:val="single"/>
        </w:rPr>
        <w:t>от 25.03.2020</w:t>
      </w:r>
      <w:r w:rsidRPr="00CB37D2">
        <w:rPr>
          <w:sz w:val="28"/>
          <w:szCs w:val="28"/>
        </w:rPr>
        <w:t xml:space="preserve"> (2 шт., заверены подписью и печатью Государственного автономного учреждения Кемеровской области «Уполномоченный многофункциональный центр предоставления государственных и муниципальных услуг на территории Кемеровской области»), подтверждающие наличие зарегистрированных </w:t>
      </w:r>
      <w:r w:rsidRPr="00CB37D2">
        <w:rPr>
          <w:b/>
          <w:sz w:val="28"/>
          <w:szCs w:val="28"/>
        </w:rPr>
        <w:t>прав собственности                ООО «</w:t>
      </w:r>
      <w:proofErr w:type="spellStart"/>
      <w:r w:rsidRPr="00CB37D2">
        <w:rPr>
          <w:b/>
          <w:sz w:val="28"/>
          <w:szCs w:val="28"/>
        </w:rPr>
        <w:t>СибТЭКО</w:t>
      </w:r>
      <w:proofErr w:type="spellEnd"/>
      <w:r w:rsidRPr="00CB37D2">
        <w:rPr>
          <w:b/>
          <w:sz w:val="28"/>
          <w:szCs w:val="28"/>
        </w:rPr>
        <w:t>»</w:t>
      </w:r>
      <w:r w:rsidRPr="00CB37D2">
        <w:rPr>
          <w:sz w:val="28"/>
          <w:szCs w:val="28"/>
        </w:rPr>
        <w:t xml:space="preserve"> (ограничений прав не зарегистрировано) в отношении </w:t>
      </w:r>
      <w:r w:rsidRPr="00CB37D2">
        <w:rPr>
          <w:b/>
          <w:sz w:val="28"/>
          <w:szCs w:val="28"/>
        </w:rPr>
        <w:t>канализационных сетей</w:t>
      </w:r>
      <w:r w:rsidRPr="00CB37D2">
        <w:rPr>
          <w:sz w:val="28"/>
          <w:szCs w:val="28"/>
        </w:rPr>
        <w:t xml:space="preserve"> по адресам: ул. </w:t>
      </w:r>
      <w:proofErr w:type="spellStart"/>
      <w:r w:rsidRPr="00CB37D2">
        <w:rPr>
          <w:sz w:val="28"/>
          <w:szCs w:val="28"/>
        </w:rPr>
        <w:t>Марковцева</w:t>
      </w:r>
      <w:proofErr w:type="spellEnd"/>
      <w:r w:rsidRPr="00CB37D2">
        <w:rPr>
          <w:sz w:val="28"/>
          <w:szCs w:val="28"/>
        </w:rPr>
        <w:t xml:space="preserve"> 8/45, 8/87, 8/56, 8/80, 8/95, 8/111; 8/42, 8/90, 8/36, 8/24, 8/113);</w:t>
      </w:r>
    </w:p>
    <w:p w14:paraId="692BD969" w14:textId="77777777" w:rsidR="00CB37D2" w:rsidRPr="00CB37D2" w:rsidRDefault="00CB37D2" w:rsidP="00CB37D2">
      <w:pPr>
        <w:ind w:firstLine="709"/>
        <w:jc w:val="both"/>
        <w:rPr>
          <w:color w:val="FF0000"/>
          <w:sz w:val="28"/>
          <w:szCs w:val="28"/>
        </w:rPr>
      </w:pPr>
      <w:r w:rsidRPr="00CB37D2">
        <w:rPr>
          <w:sz w:val="28"/>
          <w:szCs w:val="28"/>
        </w:rPr>
        <w:t xml:space="preserve">- </w:t>
      </w:r>
      <w:r w:rsidRPr="00CB37D2">
        <w:rPr>
          <w:sz w:val="28"/>
          <w:szCs w:val="28"/>
          <w:u w:val="single"/>
        </w:rPr>
        <w:t>от 04.03.2020</w:t>
      </w:r>
      <w:r w:rsidRPr="00CB37D2">
        <w:rPr>
          <w:sz w:val="28"/>
          <w:szCs w:val="28"/>
        </w:rPr>
        <w:t xml:space="preserve"> (1 шт., заверена подписью и печатью  Управления Федеральной службы государственной регистрации, кадастра и картографии по Кемеровской области-Кузбассу), подтверждающие наличие зарегистрированного </w:t>
      </w:r>
      <w:r w:rsidRPr="00CB37D2">
        <w:rPr>
          <w:b/>
          <w:sz w:val="28"/>
          <w:szCs w:val="28"/>
        </w:rPr>
        <w:t>права собственности ООО «</w:t>
      </w:r>
      <w:proofErr w:type="spellStart"/>
      <w:r w:rsidRPr="00CB37D2">
        <w:rPr>
          <w:b/>
          <w:sz w:val="28"/>
          <w:szCs w:val="28"/>
        </w:rPr>
        <w:t>СибТЭКО</w:t>
      </w:r>
      <w:proofErr w:type="spellEnd"/>
      <w:r w:rsidRPr="00CB37D2">
        <w:rPr>
          <w:b/>
          <w:sz w:val="28"/>
          <w:szCs w:val="28"/>
        </w:rPr>
        <w:t>»</w:t>
      </w:r>
      <w:r w:rsidRPr="00CB37D2">
        <w:rPr>
          <w:sz w:val="28"/>
          <w:szCs w:val="28"/>
        </w:rPr>
        <w:t xml:space="preserve"> (ограничений права не зарегистрировано) в отношении </w:t>
      </w:r>
      <w:r w:rsidRPr="00CB37D2">
        <w:rPr>
          <w:b/>
          <w:sz w:val="28"/>
          <w:szCs w:val="28"/>
        </w:rPr>
        <w:t>канализационной сети</w:t>
      </w:r>
      <w:r w:rsidRPr="00CB37D2">
        <w:rPr>
          <w:sz w:val="28"/>
          <w:szCs w:val="28"/>
        </w:rPr>
        <w:t xml:space="preserve"> по адресу: пр-т Советский, д. 32</w:t>
      </w:r>
      <w:r w:rsidRPr="00CB37D2">
        <w:rPr>
          <w:color w:val="FF0000"/>
          <w:sz w:val="28"/>
          <w:szCs w:val="28"/>
        </w:rPr>
        <w:t>;</w:t>
      </w:r>
    </w:p>
    <w:p w14:paraId="52407BB1" w14:textId="77777777" w:rsidR="00CB37D2" w:rsidRPr="00CB37D2" w:rsidRDefault="00CB37D2" w:rsidP="00CB37D2">
      <w:pPr>
        <w:ind w:firstLine="709"/>
        <w:jc w:val="both"/>
        <w:rPr>
          <w:sz w:val="28"/>
          <w:szCs w:val="28"/>
        </w:rPr>
      </w:pPr>
      <w:r w:rsidRPr="00CB37D2">
        <w:rPr>
          <w:sz w:val="28"/>
          <w:szCs w:val="28"/>
        </w:rPr>
        <w:t xml:space="preserve">11)  «Схема сети холодного водоснабжения </w:t>
      </w:r>
      <w:proofErr w:type="spellStart"/>
      <w:r w:rsidRPr="00CB37D2">
        <w:rPr>
          <w:sz w:val="28"/>
          <w:szCs w:val="28"/>
        </w:rPr>
        <w:t>мкр</w:t>
      </w:r>
      <w:proofErr w:type="spellEnd"/>
      <w:r w:rsidRPr="00CB37D2">
        <w:rPr>
          <w:sz w:val="28"/>
          <w:szCs w:val="28"/>
        </w:rPr>
        <w:t>. № 3. Заводский район             г. Кемерово»;</w:t>
      </w:r>
    </w:p>
    <w:p w14:paraId="0ED61A62" w14:textId="7FD3A999" w:rsidR="00CB37D2" w:rsidRPr="00CB37D2" w:rsidRDefault="00CB37D2" w:rsidP="00CB37D2">
      <w:pPr>
        <w:ind w:firstLine="709"/>
        <w:jc w:val="both"/>
        <w:rPr>
          <w:sz w:val="28"/>
          <w:szCs w:val="28"/>
        </w:rPr>
      </w:pPr>
      <w:r w:rsidRPr="00CB37D2">
        <w:rPr>
          <w:sz w:val="28"/>
          <w:szCs w:val="28"/>
        </w:rPr>
        <w:t xml:space="preserve">12) «Схема сети водоотведения </w:t>
      </w:r>
      <w:proofErr w:type="spellStart"/>
      <w:r w:rsidRPr="00CB37D2">
        <w:rPr>
          <w:sz w:val="28"/>
          <w:szCs w:val="28"/>
        </w:rPr>
        <w:t>мкр</w:t>
      </w:r>
      <w:proofErr w:type="spellEnd"/>
      <w:r w:rsidRPr="00CB37D2">
        <w:rPr>
          <w:sz w:val="28"/>
          <w:szCs w:val="28"/>
        </w:rPr>
        <w:t>. № 3. Заводский район  г. Кемерово»;</w:t>
      </w:r>
    </w:p>
    <w:p w14:paraId="46BED65A" w14:textId="77777777" w:rsidR="00CB37D2" w:rsidRPr="00CB37D2" w:rsidRDefault="00CB37D2" w:rsidP="00CB37D2">
      <w:pPr>
        <w:ind w:firstLine="709"/>
        <w:jc w:val="both"/>
        <w:rPr>
          <w:sz w:val="28"/>
          <w:szCs w:val="28"/>
        </w:rPr>
      </w:pPr>
      <w:r w:rsidRPr="00CB37D2">
        <w:rPr>
          <w:sz w:val="28"/>
          <w:szCs w:val="28"/>
        </w:rPr>
        <w:t xml:space="preserve">13) «Схема сети холодного водоснабжения </w:t>
      </w:r>
      <w:proofErr w:type="spellStart"/>
      <w:r w:rsidRPr="00CB37D2">
        <w:rPr>
          <w:sz w:val="28"/>
          <w:szCs w:val="28"/>
        </w:rPr>
        <w:t>мкр</w:t>
      </w:r>
      <w:proofErr w:type="spellEnd"/>
      <w:r w:rsidRPr="00CB37D2">
        <w:rPr>
          <w:sz w:val="28"/>
          <w:szCs w:val="28"/>
        </w:rPr>
        <w:t>. № 74 Ленинский район             г. Кемерово»;</w:t>
      </w:r>
    </w:p>
    <w:p w14:paraId="22320FBE" w14:textId="69FE10F3" w:rsidR="00CB37D2" w:rsidRPr="00CB37D2" w:rsidRDefault="00CB37D2" w:rsidP="00CB37D2">
      <w:pPr>
        <w:ind w:firstLine="709"/>
        <w:jc w:val="both"/>
        <w:rPr>
          <w:sz w:val="28"/>
          <w:szCs w:val="28"/>
        </w:rPr>
      </w:pPr>
      <w:r w:rsidRPr="00CB37D2">
        <w:rPr>
          <w:sz w:val="28"/>
          <w:szCs w:val="28"/>
        </w:rPr>
        <w:t xml:space="preserve">14) «Схема сети водоотведения </w:t>
      </w:r>
      <w:proofErr w:type="spellStart"/>
      <w:r w:rsidRPr="00CB37D2">
        <w:rPr>
          <w:sz w:val="28"/>
          <w:szCs w:val="28"/>
        </w:rPr>
        <w:t>мкр</w:t>
      </w:r>
      <w:proofErr w:type="spellEnd"/>
      <w:r w:rsidRPr="00CB37D2">
        <w:rPr>
          <w:sz w:val="28"/>
          <w:szCs w:val="28"/>
        </w:rPr>
        <w:t xml:space="preserve">. № 74 Ленинский район </w:t>
      </w:r>
      <w:r w:rsidR="00175816">
        <w:rPr>
          <w:sz w:val="28"/>
          <w:szCs w:val="28"/>
        </w:rPr>
        <w:br/>
      </w:r>
      <w:r w:rsidRPr="00CB37D2">
        <w:rPr>
          <w:sz w:val="28"/>
          <w:szCs w:val="28"/>
        </w:rPr>
        <w:t>г. Кемерово»;</w:t>
      </w:r>
    </w:p>
    <w:p w14:paraId="7592A5B7" w14:textId="77777777" w:rsidR="00CB37D2" w:rsidRPr="00CB37D2" w:rsidRDefault="00CB37D2" w:rsidP="00CB37D2">
      <w:pPr>
        <w:ind w:firstLine="709"/>
        <w:jc w:val="both"/>
        <w:rPr>
          <w:sz w:val="28"/>
          <w:szCs w:val="28"/>
        </w:rPr>
      </w:pPr>
      <w:r w:rsidRPr="00CB37D2">
        <w:rPr>
          <w:sz w:val="28"/>
          <w:szCs w:val="28"/>
        </w:rPr>
        <w:t xml:space="preserve">15) «Схема сети холодного водоснабжения </w:t>
      </w:r>
      <w:proofErr w:type="spellStart"/>
      <w:r w:rsidRPr="00CB37D2">
        <w:rPr>
          <w:sz w:val="28"/>
          <w:szCs w:val="28"/>
        </w:rPr>
        <w:t>мкр</w:t>
      </w:r>
      <w:proofErr w:type="spellEnd"/>
      <w:r w:rsidRPr="00CB37D2">
        <w:rPr>
          <w:sz w:val="28"/>
          <w:szCs w:val="28"/>
        </w:rPr>
        <w:t>. № 12 Рудничный район   г. Кемерово»;</w:t>
      </w:r>
    </w:p>
    <w:p w14:paraId="15EC5871" w14:textId="0D21E617" w:rsidR="00CB37D2" w:rsidRPr="00CB37D2" w:rsidRDefault="00CB37D2" w:rsidP="00CB37D2">
      <w:pPr>
        <w:ind w:firstLine="709"/>
        <w:jc w:val="both"/>
        <w:rPr>
          <w:sz w:val="28"/>
          <w:szCs w:val="28"/>
        </w:rPr>
      </w:pPr>
      <w:r w:rsidRPr="00CB37D2">
        <w:rPr>
          <w:sz w:val="28"/>
          <w:szCs w:val="28"/>
        </w:rPr>
        <w:t xml:space="preserve">16) «Схема сети водоотведения </w:t>
      </w:r>
      <w:proofErr w:type="spellStart"/>
      <w:r w:rsidRPr="00CB37D2">
        <w:rPr>
          <w:sz w:val="28"/>
          <w:szCs w:val="28"/>
        </w:rPr>
        <w:t>мкр</w:t>
      </w:r>
      <w:proofErr w:type="spellEnd"/>
      <w:r w:rsidRPr="00CB37D2">
        <w:rPr>
          <w:sz w:val="28"/>
          <w:szCs w:val="28"/>
        </w:rPr>
        <w:t xml:space="preserve">. № 12 Рудничный район </w:t>
      </w:r>
      <w:r w:rsidR="00175816">
        <w:rPr>
          <w:sz w:val="28"/>
          <w:szCs w:val="28"/>
        </w:rPr>
        <w:br/>
      </w:r>
      <w:r w:rsidRPr="00CB37D2">
        <w:rPr>
          <w:sz w:val="28"/>
          <w:szCs w:val="28"/>
        </w:rPr>
        <w:t>г. Кемерово»;</w:t>
      </w:r>
    </w:p>
    <w:p w14:paraId="27099D60" w14:textId="4455D6AC" w:rsidR="00CB37D2" w:rsidRPr="00CB37D2" w:rsidRDefault="00CB37D2" w:rsidP="00CB37D2">
      <w:pPr>
        <w:ind w:firstLine="709"/>
        <w:jc w:val="both"/>
        <w:rPr>
          <w:sz w:val="28"/>
          <w:szCs w:val="28"/>
        </w:rPr>
      </w:pPr>
      <w:r w:rsidRPr="00CB37D2">
        <w:rPr>
          <w:sz w:val="28"/>
          <w:szCs w:val="28"/>
        </w:rPr>
        <w:t xml:space="preserve">17) «Схема сети водоотведения </w:t>
      </w:r>
      <w:proofErr w:type="spellStart"/>
      <w:r w:rsidRPr="00CB37D2">
        <w:rPr>
          <w:sz w:val="28"/>
          <w:szCs w:val="28"/>
        </w:rPr>
        <w:t>мкр</w:t>
      </w:r>
      <w:proofErr w:type="spellEnd"/>
      <w:r w:rsidRPr="00CB37D2">
        <w:rPr>
          <w:sz w:val="28"/>
          <w:szCs w:val="28"/>
        </w:rPr>
        <w:t xml:space="preserve">. № 32 Ленинский район </w:t>
      </w:r>
      <w:r w:rsidR="00175816">
        <w:rPr>
          <w:sz w:val="28"/>
          <w:szCs w:val="28"/>
        </w:rPr>
        <w:br/>
      </w:r>
      <w:r w:rsidRPr="00CB37D2">
        <w:rPr>
          <w:sz w:val="28"/>
          <w:szCs w:val="28"/>
        </w:rPr>
        <w:t xml:space="preserve">г. Кемерово» (ул. </w:t>
      </w:r>
      <w:proofErr w:type="spellStart"/>
      <w:r w:rsidRPr="00CB37D2">
        <w:rPr>
          <w:sz w:val="28"/>
          <w:szCs w:val="28"/>
        </w:rPr>
        <w:t>Марковцева</w:t>
      </w:r>
      <w:proofErr w:type="spellEnd"/>
      <w:r w:rsidRPr="00CB37D2">
        <w:rPr>
          <w:sz w:val="28"/>
          <w:szCs w:val="28"/>
        </w:rPr>
        <w:t>, 8);</w:t>
      </w:r>
    </w:p>
    <w:p w14:paraId="36E739CD" w14:textId="77777777" w:rsidR="00CB37D2" w:rsidRPr="00CB37D2" w:rsidRDefault="00CB37D2" w:rsidP="00CB37D2">
      <w:pPr>
        <w:ind w:firstLine="709"/>
        <w:jc w:val="both"/>
        <w:rPr>
          <w:sz w:val="28"/>
          <w:szCs w:val="28"/>
        </w:rPr>
      </w:pPr>
      <w:r w:rsidRPr="00CB37D2">
        <w:rPr>
          <w:sz w:val="28"/>
          <w:szCs w:val="28"/>
        </w:rPr>
        <w:t xml:space="preserve">19) </w:t>
      </w:r>
      <w:r w:rsidRPr="00CB37D2">
        <w:rPr>
          <w:sz w:val="28"/>
          <w:szCs w:val="28"/>
          <w:u w:val="single"/>
        </w:rPr>
        <w:t>копии универсальных передаточных документов на оказание услуг по транспортировке холодной воды и сточных вод</w:t>
      </w:r>
      <w:r w:rsidRPr="00CB37D2">
        <w:rPr>
          <w:sz w:val="28"/>
          <w:szCs w:val="28"/>
        </w:rPr>
        <w:t xml:space="preserve"> на 48 л. (копии счетов-</w:t>
      </w:r>
      <w:r w:rsidRPr="00CB37D2">
        <w:rPr>
          <w:sz w:val="28"/>
          <w:szCs w:val="28"/>
        </w:rPr>
        <w:lastRenderedPageBreak/>
        <w:t>фактур, предъявленных ООО «</w:t>
      </w:r>
      <w:proofErr w:type="spellStart"/>
      <w:r w:rsidRPr="00CB37D2">
        <w:rPr>
          <w:sz w:val="28"/>
          <w:szCs w:val="28"/>
        </w:rPr>
        <w:t>Теплоснаб</w:t>
      </w:r>
      <w:proofErr w:type="spellEnd"/>
      <w:r w:rsidRPr="00CB37D2">
        <w:rPr>
          <w:sz w:val="28"/>
          <w:szCs w:val="28"/>
        </w:rPr>
        <w:t>» гарантирующей организации – ОАО «СКЭК» - за январь-декабрь 2021 года);</w:t>
      </w:r>
    </w:p>
    <w:p w14:paraId="5FA143B7" w14:textId="77777777" w:rsidR="00CB37D2" w:rsidRPr="00CB37D2" w:rsidRDefault="00CB37D2" w:rsidP="00CB37D2">
      <w:pPr>
        <w:ind w:firstLine="709"/>
        <w:jc w:val="both"/>
        <w:rPr>
          <w:sz w:val="28"/>
          <w:szCs w:val="28"/>
        </w:rPr>
      </w:pPr>
      <w:r w:rsidRPr="00CB37D2">
        <w:rPr>
          <w:sz w:val="28"/>
          <w:szCs w:val="28"/>
        </w:rPr>
        <w:t xml:space="preserve">20) копия </w:t>
      </w:r>
      <w:r w:rsidRPr="00CB37D2">
        <w:rPr>
          <w:sz w:val="28"/>
          <w:szCs w:val="28"/>
          <w:u w:val="single"/>
        </w:rPr>
        <w:t>договора от 16.03.2021 № 01-ДУ на оказание услуг по диспетчерскому управлению</w:t>
      </w:r>
      <w:r w:rsidRPr="00CB37D2">
        <w:rPr>
          <w:sz w:val="28"/>
          <w:szCs w:val="28"/>
        </w:rPr>
        <w:t xml:space="preserve"> тепловыми сетями, сетями водоснабжения и водоотведения. </w:t>
      </w:r>
    </w:p>
    <w:p w14:paraId="48AF9FF1" w14:textId="77777777" w:rsidR="00CB37D2" w:rsidRPr="00CB37D2" w:rsidRDefault="00CB37D2" w:rsidP="00CB37D2">
      <w:pPr>
        <w:ind w:firstLine="709"/>
        <w:jc w:val="both"/>
        <w:rPr>
          <w:color w:val="FF0000"/>
          <w:sz w:val="28"/>
          <w:szCs w:val="28"/>
        </w:rPr>
      </w:pPr>
      <w:r w:rsidRPr="00CB37D2">
        <w:rPr>
          <w:color w:val="FF0000"/>
          <w:sz w:val="28"/>
          <w:szCs w:val="28"/>
        </w:rPr>
        <w:t xml:space="preserve"> </w:t>
      </w:r>
    </w:p>
    <w:p w14:paraId="1497BFF0" w14:textId="77777777" w:rsidR="00CB37D2" w:rsidRPr="00CB37D2" w:rsidRDefault="00CB37D2" w:rsidP="00CB37D2">
      <w:pPr>
        <w:ind w:firstLine="709"/>
        <w:jc w:val="both"/>
        <w:rPr>
          <w:sz w:val="28"/>
          <w:szCs w:val="28"/>
        </w:rPr>
      </w:pPr>
      <w:r w:rsidRPr="00CB37D2">
        <w:rPr>
          <w:sz w:val="28"/>
          <w:szCs w:val="28"/>
        </w:rPr>
        <w:t>Кроме того, ООО «</w:t>
      </w:r>
      <w:proofErr w:type="spellStart"/>
      <w:r w:rsidRPr="00CB37D2">
        <w:rPr>
          <w:sz w:val="28"/>
          <w:szCs w:val="28"/>
        </w:rPr>
        <w:t>Теплоснаб</w:t>
      </w:r>
      <w:proofErr w:type="spellEnd"/>
      <w:r w:rsidRPr="00CB37D2">
        <w:rPr>
          <w:sz w:val="28"/>
          <w:szCs w:val="28"/>
        </w:rPr>
        <w:t>» представлен ответ (</w:t>
      </w:r>
      <w:r w:rsidRPr="00CB37D2">
        <w:rPr>
          <w:sz w:val="28"/>
          <w:szCs w:val="28"/>
          <w:u w:val="single"/>
        </w:rPr>
        <w:t xml:space="preserve">исх. от 17.03.2022  № 23, </w:t>
      </w:r>
      <w:proofErr w:type="spellStart"/>
      <w:r w:rsidRPr="00CB37D2">
        <w:rPr>
          <w:sz w:val="28"/>
          <w:szCs w:val="28"/>
          <w:u w:val="single"/>
        </w:rPr>
        <w:t>вх</w:t>
      </w:r>
      <w:proofErr w:type="spellEnd"/>
      <w:r w:rsidRPr="00CB37D2">
        <w:rPr>
          <w:sz w:val="28"/>
          <w:szCs w:val="28"/>
          <w:u w:val="single"/>
        </w:rPr>
        <w:t>. от 18.03.2022 № 1483</w:t>
      </w:r>
      <w:r w:rsidRPr="00CB37D2">
        <w:rPr>
          <w:sz w:val="28"/>
          <w:szCs w:val="28"/>
        </w:rPr>
        <w:t xml:space="preserve">) на запрос регулятора </w:t>
      </w:r>
      <w:r w:rsidRPr="00CB37D2">
        <w:rPr>
          <w:sz w:val="28"/>
          <w:szCs w:val="28"/>
          <w:u w:val="single"/>
        </w:rPr>
        <w:t>от 11.03.2022 № М-1-54/ 773-01</w:t>
      </w:r>
      <w:r w:rsidRPr="00CB37D2">
        <w:rPr>
          <w:sz w:val="28"/>
          <w:szCs w:val="28"/>
        </w:rPr>
        <w:t>, содержащий сведения о фактических объемах транспортировки питьевой воды и сточных вод за 2021 год, максимальной величине мощности (нагрузке) эксплуатируемых инженерных сетей и наличии/отсутствии перекачивающих насосных станций.</w:t>
      </w:r>
    </w:p>
    <w:p w14:paraId="1CAB166F" w14:textId="77777777" w:rsidR="00CB37D2" w:rsidRPr="00CB37D2" w:rsidRDefault="00CB37D2" w:rsidP="00CB37D2">
      <w:pPr>
        <w:ind w:firstLine="709"/>
        <w:jc w:val="both"/>
        <w:rPr>
          <w:color w:val="FF0000"/>
          <w:sz w:val="18"/>
          <w:szCs w:val="28"/>
        </w:rPr>
      </w:pPr>
    </w:p>
    <w:p w14:paraId="0B3D2E90" w14:textId="77777777" w:rsidR="00CB37D2" w:rsidRPr="00CB37D2" w:rsidRDefault="00CB37D2" w:rsidP="00CB37D2">
      <w:pPr>
        <w:keepNext/>
        <w:keepLines/>
        <w:spacing w:before="240"/>
        <w:ind w:firstLine="720"/>
        <w:jc w:val="center"/>
        <w:outlineLvl w:val="0"/>
        <w:rPr>
          <w:b/>
          <w:sz w:val="28"/>
          <w:szCs w:val="28"/>
        </w:rPr>
      </w:pPr>
      <w:r w:rsidRPr="00CB37D2">
        <w:rPr>
          <w:b/>
          <w:sz w:val="28"/>
          <w:szCs w:val="28"/>
        </w:rPr>
        <w:t>Анализ соответствия ООО «</w:t>
      </w:r>
      <w:proofErr w:type="spellStart"/>
      <w:r w:rsidRPr="00CB37D2">
        <w:rPr>
          <w:b/>
          <w:sz w:val="28"/>
          <w:szCs w:val="28"/>
        </w:rPr>
        <w:t>Теплоснаб</w:t>
      </w:r>
      <w:proofErr w:type="spellEnd"/>
      <w:r w:rsidRPr="00CB37D2">
        <w:rPr>
          <w:b/>
          <w:sz w:val="28"/>
          <w:szCs w:val="28"/>
        </w:rPr>
        <w:t>»                                     (Кемеровский городской округ) критериям отнесения                         владельцев объектов собственников или иных законных владельцев водопроводных и (или) канализационных сетей                                                        и (или) сооружений на них к транзитным организациям</w:t>
      </w:r>
    </w:p>
    <w:p w14:paraId="452FF7A5" w14:textId="77777777" w:rsidR="00CB37D2" w:rsidRPr="00CB37D2" w:rsidRDefault="00CB37D2" w:rsidP="00CB37D2">
      <w:pPr>
        <w:ind w:firstLine="709"/>
        <w:jc w:val="both"/>
        <w:rPr>
          <w:sz w:val="28"/>
          <w:szCs w:val="28"/>
        </w:rPr>
      </w:pPr>
    </w:p>
    <w:p w14:paraId="5C3C4AA8"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В соответствии с </w:t>
      </w:r>
      <w:r w:rsidRPr="00CB37D2">
        <w:rPr>
          <w:b/>
          <w:sz w:val="28"/>
          <w:szCs w:val="28"/>
          <w:u w:val="single"/>
        </w:rPr>
        <w:t>пунктом 45 (1)</w:t>
      </w:r>
      <w:r w:rsidRPr="00CB37D2">
        <w:rPr>
          <w:sz w:val="28"/>
          <w:szCs w:val="28"/>
        </w:rPr>
        <w:t xml:space="preserve"> Правил холодного водоснабжения и водоотведения транзитными организациями признаются организации, соответствующие </w:t>
      </w:r>
      <w:r w:rsidRPr="00CB37D2">
        <w:rPr>
          <w:b/>
          <w:sz w:val="28"/>
          <w:szCs w:val="28"/>
          <w:u w:val="single"/>
        </w:rPr>
        <w:t>в совокупности следующим критериям</w:t>
      </w:r>
      <w:r w:rsidRPr="00CB37D2">
        <w:rPr>
          <w:sz w:val="28"/>
          <w:szCs w:val="28"/>
        </w:rPr>
        <w:t xml:space="preserve"> на дату подачи заявления об установлении цен (тарифов).</w:t>
      </w:r>
    </w:p>
    <w:p w14:paraId="10090772" w14:textId="77777777" w:rsidR="00CB37D2" w:rsidRPr="00CB37D2" w:rsidRDefault="00CB37D2" w:rsidP="00CB37D2">
      <w:pPr>
        <w:autoSpaceDE w:val="0"/>
        <w:autoSpaceDN w:val="0"/>
        <w:adjustRightInd w:val="0"/>
        <w:ind w:firstLine="540"/>
        <w:jc w:val="both"/>
        <w:rPr>
          <w:sz w:val="28"/>
          <w:szCs w:val="28"/>
        </w:rPr>
      </w:pPr>
    </w:p>
    <w:p w14:paraId="456F4FEB" w14:textId="77777777" w:rsidR="00CB37D2" w:rsidRPr="00CB37D2" w:rsidRDefault="00CB37D2" w:rsidP="00CB37D2">
      <w:pPr>
        <w:ind w:firstLine="540"/>
        <w:jc w:val="both"/>
        <w:rPr>
          <w:b/>
          <w:sz w:val="28"/>
          <w:szCs w:val="28"/>
          <w:u w:val="single"/>
        </w:rPr>
      </w:pPr>
      <w:r w:rsidRPr="00CB37D2">
        <w:rPr>
          <w:b/>
          <w:sz w:val="28"/>
          <w:szCs w:val="28"/>
          <w:u w:val="single"/>
        </w:rPr>
        <w:t>Критерий № 1:</w:t>
      </w:r>
    </w:p>
    <w:p w14:paraId="5A59CA5A" w14:textId="77777777" w:rsidR="00CB37D2" w:rsidRPr="00CB37D2" w:rsidRDefault="00CB37D2" w:rsidP="00CB37D2">
      <w:pPr>
        <w:autoSpaceDE w:val="0"/>
        <w:autoSpaceDN w:val="0"/>
        <w:adjustRightInd w:val="0"/>
        <w:ind w:firstLine="540"/>
        <w:jc w:val="both"/>
        <w:rPr>
          <w:sz w:val="28"/>
          <w:szCs w:val="28"/>
        </w:rPr>
      </w:pPr>
      <w:r w:rsidRPr="00CB37D2">
        <w:rPr>
          <w:sz w:val="28"/>
          <w:szCs w:val="28"/>
          <w:u w:val="single"/>
        </w:rPr>
        <w:t>Владение на праве собственности и (или) на ином законном основании на срок более 12 месяцев</w:t>
      </w:r>
      <w:r w:rsidRPr="00CB37D2">
        <w:rPr>
          <w:sz w:val="28"/>
          <w:szCs w:val="28"/>
        </w:rPr>
        <w:t xml:space="preserve"> водопроводными и (или) канализационными</w:t>
      </w:r>
      <w:r w:rsidRPr="00CB37D2">
        <w:rPr>
          <w:color w:val="FF0000"/>
          <w:sz w:val="28"/>
          <w:szCs w:val="28"/>
        </w:rPr>
        <w:t xml:space="preserve"> </w:t>
      </w:r>
      <w:r w:rsidRPr="00CB37D2">
        <w:rPr>
          <w:sz w:val="28"/>
          <w:szCs w:val="28"/>
        </w:rPr>
        <w:t xml:space="preserve">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холодное водоснабжение и (или) водоотведение), при этом </w:t>
      </w:r>
      <w:r w:rsidRPr="00CB37D2">
        <w:rPr>
          <w:b/>
          <w:sz w:val="28"/>
          <w:szCs w:val="28"/>
          <w:u w:val="single"/>
        </w:rPr>
        <w:t>неразрывная протяженность</w:t>
      </w:r>
      <w:r w:rsidRPr="00CB37D2">
        <w:rPr>
          <w:sz w:val="28"/>
          <w:szCs w:val="28"/>
        </w:rPr>
        <w:t xml:space="preserve"> участков указанных сетей в пределах одной централизованной системы водоснабжения и (или) водоотведения составляет:</w:t>
      </w:r>
    </w:p>
    <w:p w14:paraId="41B4D2AF"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5103644E"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0A2BF149" w14:textId="77777777" w:rsidR="00CB37D2" w:rsidRPr="00CB37D2" w:rsidRDefault="00CB37D2" w:rsidP="00CB37D2">
      <w:pPr>
        <w:autoSpaceDE w:val="0"/>
        <w:autoSpaceDN w:val="0"/>
        <w:adjustRightInd w:val="0"/>
        <w:ind w:firstLine="540"/>
        <w:jc w:val="both"/>
        <w:rPr>
          <w:sz w:val="28"/>
          <w:szCs w:val="28"/>
          <w:u w:val="single"/>
        </w:rPr>
      </w:pPr>
      <w:r w:rsidRPr="00CB37D2">
        <w:rPr>
          <w:sz w:val="28"/>
          <w:szCs w:val="28"/>
        </w:rPr>
        <w:t xml:space="preserve">для поселений, городских округов, в пределах которых она расположена, с суммарной численностью населения </w:t>
      </w:r>
      <w:r w:rsidRPr="00CB37D2">
        <w:rPr>
          <w:b/>
          <w:sz w:val="28"/>
          <w:szCs w:val="28"/>
        </w:rPr>
        <w:t>от 500 тыс. человек до 1 млн.</w:t>
      </w:r>
      <w:r w:rsidRPr="00CB37D2">
        <w:rPr>
          <w:sz w:val="28"/>
          <w:szCs w:val="28"/>
        </w:rPr>
        <w:t xml:space="preserve"> </w:t>
      </w:r>
      <w:r w:rsidRPr="00CB37D2">
        <w:rPr>
          <w:b/>
          <w:sz w:val="28"/>
          <w:szCs w:val="28"/>
        </w:rPr>
        <w:t xml:space="preserve">человек  </w:t>
      </w:r>
      <w:r w:rsidRPr="00CB37D2">
        <w:rPr>
          <w:b/>
          <w:sz w:val="28"/>
          <w:szCs w:val="28"/>
          <w:u w:val="single"/>
        </w:rPr>
        <w:t>не менее 3 километров</w:t>
      </w:r>
      <w:r w:rsidRPr="00CB37D2">
        <w:rPr>
          <w:sz w:val="28"/>
          <w:szCs w:val="28"/>
        </w:rPr>
        <w:t xml:space="preserve"> (</w:t>
      </w:r>
      <w:r w:rsidRPr="00CB37D2">
        <w:rPr>
          <w:sz w:val="28"/>
          <w:szCs w:val="28"/>
          <w:u w:val="single"/>
        </w:rPr>
        <w:t>определяется отдельно для водопроводных и канализационных сетей);</w:t>
      </w:r>
    </w:p>
    <w:p w14:paraId="52D4350A" w14:textId="77777777" w:rsidR="00CB37D2" w:rsidRPr="00CB37D2" w:rsidRDefault="00CB37D2" w:rsidP="00CB37D2">
      <w:pPr>
        <w:autoSpaceDE w:val="0"/>
        <w:autoSpaceDN w:val="0"/>
        <w:adjustRightInd w:val="0"/>
        <w:ind w:firstLine="540"/>
        <w:jc w:val="both"/>
        <w:rPr>
          <w:sz w:val="28"/>
          <w:szCs w:val="28"/>
        </w:rPr>
      </w:pPr>
      <w:r w:rsidRPr="00CB37D2">
        <w:rPr>
          <w:sz w:val="28"/>
          <w:szCs w:val="28"/>
        </w:rPr>
        <w:lastRenderedPageBreak/>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3203B153"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для поселений, городских округов, в пределах которых она расположена, с суммарной численностью населения </w:t>
      </w:r>
      <w:r w:rsidRPr="00CB37D2">
        <w:rPr>
          <w:b/>
          <w:sz w:val="28"/>
          <w:szCs w:val="28"/>
        </w:rPr>
        <w:t>менее 250 тыс. человек</w:t>
      </w:r>
      <w:r w:rsidRPr="00CB37D2">
        <w:rPr>
          <w:sz w:val="28"/>
          <w:szCs w:val="28"/>
        </w:rPr>
        <w:t xml:space="preserve">  - </w:t>
      </w:r>
      <w:r w:rsidRPr="00CB37D2">
        <w:rPr>
          <w:b/>
          <w:sz w:val="28"/>
          <w:szCs w:val="28"/>
        </w:rPr>
        <w:t>не менее</w:t>
      </w:r>
      <w:r w:rsidRPr="00CB37D2">
        <w:rPr>
          <w:sz w:val="28"/>
          <w:szCs w:val="28"/>
        </w:rPr>
        <w:t xml:space="preserve"> </w:t>
      </w:r>
      <w:r w:rsidRPr="00CB37D2">
        <w:rPr>
          <w:b/>
          <w:sz w:val="28"/>
          <w:szCs w:val="28"/>
        </w:rPr>
        <w:t>500 метров</w:t>
      </w:r>
      <w:r w:rsidRPr="00CB37D2">
        <w:rPr>
          <w:sz w:val="28"/>
          <w:szCs w:val="28"/>
        </w:rPr>
        <w:t xml:space="preserve"> (определяется отдельно для водопроводных и канализационных сетей).</w:t>
      </w:r>
    </w:p>
    <w:p w14:paraId="52B69E2F" w14:textId="77777777" w:rsidR="00CB37D2" w:rsidRPr="00CB37D2" w:rsidRDefault="00CB37D2" w:rsidP="00CB37D2">
      <w:pPr>
        <w:autoSpaceDE w:val="0"/>
        <w:autoSpaceDN w:val="0"/>
        <w:adjustRightInd w:val="0"/>
        <w:ind w:firstLine="540"/>
        <w:jc w:val="both"/>
        <w:rPr>
          <w:color w:val="FF0000"/>
          <w:sz w:val="28"/>
          <w:szCs w:val="28"/>
        </w:rPr>
      </w:pPr>
    </w:p>
    <w:p w14:paraId="42DF5388"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ООО «</w:t>
      </w:r>
      <w:proofErr w:type="spellStart"/>
      <w:r w:rsidRPr="00CB37D2">
        <w:rPr>
          <w:sz w:val="28"/>
          <w:szCs w:val="28"/>
        </w:rPr>
        <w:t>Теплоснаб</w:t>
      </w:r>
      <w:proofErr w:type="spellEnd"/>
      <w:r w:rsidRPr="00CB37D2">
        <w:rPr>
          <w:sz w:val="28"/>
          <w:szCs w:val="28"/>
        </w:rPr>
        <w:t xml:space="preserve">» осуществляет деятельность по транспортировке питьевой воды и сточных вод на территории Кемеровского городского округа, численность населения которого в 2020 г. составляла  </w:t>
      </w:r>
      <w:r w:rsidRPr="00CB37D2">
        <w:rPr>
          <w:b/>
          <w:i/>
          <w:sz w:val="28"/>
          <w:szCs w:val="28"/>
        </w:rPr>
        <w:t>556,38</w:t>
      </w:r>
      <w:r w:rsidRPr="00CB37D2">
        <w:rPr>
          <w:sz w:val="28"/>
          <w:szCs w:val="28"/>
        </w:rPr>
        <w:t xml:space="preserve"> тыс. чел. (по данным сайта </w:t>
      </w:r>
      <w:proofErr w:type="spellStart"/>
      <w:r w:rsidRPr="00CB37D2">
        <w:rPr>
          <w:sz w:val="28"/>
          <w:szCs w:val="28"/>
          <w:u w:val="single"/>
          <w:lang w:val="en-US"/>
        </w:rPr>
        <w:t>rosinfostat</w:t>
      </w:r>
      <w:proofErr w:type="spellEnd"/>
      <w:r w:rsidRPr="00CB37D2">
        <w:rPr>
          <w:sz w:val="28"/>
          <w:szCs w:val="28"/>
          <w:u w:val="single"/>
        </w:rPr>
        <w:t>.</w:t>
      </w:r>
      <w:proofErr w:type="spellStart"/>
      <w:r w:rsidRPr="00CB37D2">
        <w:rPr>
          <w:sz w:val="28"/>
          <w:szCs w:val="28"/>
          <w:u w:val="single"/>
          <w:lang w:val="en-US"/>
        </w:rPr>
        <w:t>ru</w:t>
      </w:r>
      <w:proofErr w:type="spellEnd"/>
      <w:r w:rsidRPr="00CB37D2">
        <w:rPr>
          <w:sz w:val="28"/>
          <w:szCs w:val="28"/>
        </w:rPr>
        <w:t>).</w:t>
      </w:r>
    </w:p>
    <w:p w14:paraId="0C9455D0"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Право временного владения и пользования водопроводными и канализационными сетями установлено  договорами аренды, при этом:</w:t>
      </w:r>
    </w:p>
    <w:p w14:paraId="31ACB207" w14:textId="77777777" w:rsidR="00CB37D2" w:rsidRPr="00CB37D2" w:rsidRDefault="00CB37D2" w:rsidP="00CB37D2">
      <w:pPr>
        <w:ind w:firstLine="709"/>
        <w:jc w:val="both"/>
        <w:rPr>
          <w:sz w:val="28"/>
          <w:szCs w:val="28"/>
        </w:rPr>
      </w:pPr>
      <w:r w:rsidRPr="00CB37D2">
        <w:rPr>
          <w:sz w:val="28"/>
          <w:szCs w:val="28"/>
          <w:u w:val="single"/>
        </w:rPr>
        <w:t>1) договор аренды от 01.07.2016 № 01/07/16-ВС</w:t>
      </w:r>
      <w:r w:rsidRPr="00CB37D2">
        <w:rPr>
          <w:sz w:val="28"/>
          <w:szCs w:val="28"/>
        </w:rPr>
        <w:t xml:space="preserve"> заключен между              ООО «</w:t>
      </w:r>
      <w:proofErr w:type="spellStart"/>
      <w:r w:rsidRPr="00CB37D2">
        <w:rPr>
          <w:sz w:val="28"/>
          <w:szCs w:val="28"/>
        </w:rPr>
        <w:t>Теплоснаб</w:t>
      </w:r>
      <w:proofErr w:type="spellEnd"/>
      <w:r w:rsidRPr="00CB37D2">
        <w:rPr>
          <w:sz w:val="28"/>
          <w:szCs w:val="28"/>
        </w:rPr>
        <w:t xml:space="preserve">» и </w:t>
      </w:r>
      <w:r w:rsidRPr="00CB37D2">
        <w:rPr>
          <w:b/>
          <w:sz w:val="28"/>
          <w:szCs w:val="28"/>
        </w:rPr>
        <w:t>ООО «Партнер»</w:t>
      </w:r>
      <w:r w:rsidRPr="00CB37D2">
        <w:rPr>
          <w:sz w:val="28"/>
          <w:szCs w:val="28"/>
        </w:rPr>
        <w:t xml:space="preserve"> в отношении сетей холодного водоснабжения и канализации (расположенных на территории </w:t>
      </w:r>
      <w:r w:rsidRPr="00CB37D2">
        <w:rPr>
          <w:b/>
          <w:sz w:val="28"/>
          <w:szCs w:val="28"/>
        </w:rPr>
        <w:t>Заводского района,  квартал № 3</w:t>
      </w:r>
      <w:r w:rsidRPr="00CB37D2">
        <w:rPr>
          <w:sz w:val="28"/>
          <w:szCs w:val="28"/>
        </w:rPr>
        <w:t xml:space="preserve">  на пересечении ул. Базовая, ул. Веры Волошиной,       ул. </w:t>
      </w:r>
      <w:proofErr w:type="spellStart"/>
      <w:r w:rsidRPr="00CB37D2">
        <w:rPr>
          <w:sz w:val="28"/>
          <w:szCs w:val="28"/>
        </w:rPr>
        <w:t>Ульяны</w:t>
      </w:r>
      <w:proofErr w:type="spellEnd"/>
      <w:r w:rsidRPr="00CB37D2">
        <w:rPr>
          <w:sz w:val="28"/>
          <w:szCs w:val="28"/>
        </w:rPr>
        <w:t xml:space="preserve"> Громовой, ул. Патриотов, группа 9-этажных домов №1, №2, №3) на срок  с 01.07.2016 по 31.05.2017; дополнительными соглашениями к  данному договору продлен на срок до 31.12.2017; с 01.01.2018 по 31.12.2018; с 01.01.2019 по 31.12.2019; с 01.01.2020 по 13.12.2020; </w:t>
      </w:r>
      <w:r w:rsidRPr="00CB37D2">
        <w:rPr>
          <w:sz w:val="28"/>
          <w:szCs w:val="28"/>
          <w:u w:val="single"/>
        </w:rPr>
        <w:t>с 01.01.2021 по 31.12.2021</w:t>
      </w:r>
      <w:r w:rsidRPr="00CB37D2">
        <w:rPr>
          <w:sz w:val="28"/>
          <w:szCs w:val="28"/>
        </w:rPr>
        <w:t xml:space="preserve">, при этом оговорено, что срок его действия </w:t>
      </w:r>
      <w:r w:rsidRPr="00CB37D2">
        <w:rPr>
          <w:sz w:val="28"/>
          <w:szCs w:val="28"/>
          <w:u w:val="single"/>
        </w:rPr>
        <w:t>автоматически пролонгируется на 3 года при отсутствии возражений сторон</w:t>
      </w:r>
      <w:r w:rsidRPr="00CB37D2">
        <w:rPr>
          <w:sz w:val="28"/>
          <w:szCs w:val="28"/>
        </w:rPr>
        <w:t>;</w:t>
      </w:r>
    </w:p>
    <w:p w14:paraId="4936897D" w14:textId="2A873AAC" w:rsidR="00CB37D2" w:rsidRPr="00CB37D2" w:rsidRDefault="00CB37D2" w:rsidP="00CB37D2">
      <w:pPr>
        <w:ind w:firstLine="709"/>
        <w:jc w:val="both"/>
        <w:rPr>
          <w:sz w:val="28"/>
          <w:szCs w:val="28"/>
        </w:rPr>
      </w:pPr>
      <w:r w:rsidRPr="00CB37D2">
        <w:rPr>
          <w:sz w:val="28"/>
          <w:szCs w:val="28"/>
        </w:rPr>
        <w:t xml:space="preserve">2) </w:t>
      </w:r>
      <w:r w:rsidRPr="00CB37D2">
        <w:rPr>
          <w:sz w:val="28"/>
          <w:szCs w:val="28"/>
          <w:u w:val="single"/>
        </w:rPr>
        <w:t>договор аренды от 01.07.2016(б/н</w:t>
      </w:r>
      <w:r w:rsidRPr="00CB37D2">
        <w:rPr>
          <w:sz w:val="28"/>
          <w:szCs w:val="28"/>
        </w:rPr>
        <w:t>) заключен между ООО «</w:t>
      </w:r>
      <w:proofErr w:type="spellStart"/>
      <w:r w:rsidRPr="00CB37D2">
        <w:rPr>
          <w:sz w:val="28"/>
          <w:szCs w:val="28"/>
        </w:rPr>
        <w:t>Теплоснаб</w:t>
      </w:r>
      <w:proofErr w:type="spellEnd"/>
      <w:r w:rsidRPr="00CB37D2">
        <w:rPr>
          <w:sz w:val="28"/>
          <w:szCs w:val="28"/>
        </w:rPr>
        <w:t xml:space="preserve">» и </w:t>
      </w:r>
      <w:r w:rsidRPr="00CB37D2">
        <w:rPr>
          <w:b/>
          <w:sz w:val="28"/>
          <w:szCs w:val="28"/>
        </w:rPr>
        <w:t>ИП Ляпин М.Г.</w:t>
      </w:r>
      <w:r w:rsidRPr="00CB37D2">
        <w:rPr>
          <w:sz w:val="28"/>
          <w:szCs w:val="28"/>
        </w:rPr>
        <w:t xml:space="preserve"> в отношении сетей холодного водоснабжения и канализации (расположенных на территории </w:t>
      </w:r>
      <w:r w:rsidRPr="00CB37D2">
        <w:rPr>
          <w:b/>
          <w:sz w:val="28"/>
          <w:szCs w:val="28"/>
        </w:rPr>
        <w:t>Заводского района,  квартал № 3</w:t>
      </w:r>
      <w:r w:rsidRPr="00CB37D2">
        <w:rPr>
          <w:sz w:val="28"/>
          <w:szCs w:val="28"/>
        </w:rPr>
        <w:t xml:space="preserve">  на пересечении ул. Базовая, ул. Веры Волошиной, ул. </w:t>
      </w:r>
      <w:proofErr w:type="spellStart"/>
      <w:r w:rsidRPr="00CB37D2">
        <w:rPr>
          <w:sz w:val="28"/>
          <w:szCs w:val="28"/>
        </w:rPr>
        <w:t>Ульяны</w:t>
      </w:r>
      <w:proofErr w:type="spellEnd"/>
      <w:r w:rsidRPr="00CB37D2">
        <w:rPr>
          <w:sz w:val="28"/>
          <w:szCs w:val="28"/>
        </w:rPr>
        <w:t xml:space="preserve"> Громовой, ул. Патриотов, группа 9-этажных домов №1, №2, №3) заключен на срок с 01.07.2016 по 31.05.2017; дополнительными соглашениями к  данному договору продлен на срок до 31.12.2017; с 01.01.2018 по 31.12.2018; с 01.01.2019 по 31.12.2019; с 01.01.2020 по 13.12.2020; </w:t>
      </w:r>
      <w:r w:rsidRPr="00CB37D2">
        <w:rPr>
          <w:sz w:val="28"/>
          <w:szCs w:val="28"/>
          <w:u w:val="single"/>
        </w:rPr>
        <w:t>с 01.01.2021 по 31.12.2021</w:t>
      </w:r>
      <w:r w:rsidRPr="00CB37D2">
        <w:rPr>
          <w:sz w:val="28"/>
          <w:szCs w:val="28"/>
        </w:rPr>
        <w:t xml:space="preserve">, при этом оговорено, что срок его действия </w:t>
      </w:r>
      <w:r w:rsidRPr="00CB37D2">
        <w:rPr>
          <w:sz w:val="28"/>
          <w:szCs w:val="28"/>
          <w:u w:val="single"/>
        </w:rPr>
        <w:t>автоматически пролонгируется на 3 года при отсутствии возражений сторон</w:t>
      </w:r>
      <w:r w:rsidRPr="00CB37D2">
        <w:rPr>
          <w:sz w:val="28"/>
          <w:szCs w:val="28"/>
        </w:rPr>
        <w:t>;</w:t>
      </w:r>
    </w:p>
    <w:p w14:paraId="4C455D2C" w14:textId="2F0623B2" w:rsidR="00CB37D2" w:rsidRPr="00CB37D2" w:rsidRDefault="00CB37D2" w:rsidP="00CB37D2">
      <w:pPr>
        <w:ind w:firstLine="709"/>
        <w:jc w:val="both"/>
        <w:rPr>
          <w:sz w:val="28"/>
          <w:szCs w:val="28"/>
        </w:rPr>
      </w:pPr>
      <w:r w:rsidRPr="00CB37D2">
        <w:rPr>
          <w:sz w:val="28"/>
          <w:szCs w:val="28"/>
        </w:rPr>
        <w:t xml:space="preserve">3) </w:t>
      </w:r>
      <w:r w:rsidRPr="00CB37D2">
        <w:rPr>
          <w:sz w:val="28"/>
          <w:szCs w:val="28"/>
          <w:u w:val="single"/>
        </w:rPr>
        <w:t>договор аренды от 01.08.2017 № 1/50/2017</w:t>
      </w:r>
      <w:r w:rsidRPr="00CB37D2">
        <w:rPr>
          <w:sz w:val="28"/>
          <w:szCs w:val="28"/>
        </w:rPr>
        <w:t xml:space="preserve"> заключен между                   ООО «</w:t>
      </w:r>
      <w:proofErr w:type="spellStart"/>
      <w:r w:rsidRPr="00CB37D2">
        <w:rPr>
          <w:sz w:val="28"/>
          <w:szCs w:val="28"/>
        </w:rPr>
        <w:t>Теплоснаб</w:t>
      </w:r>
      <w:proofErr w:type="spellEnd"/>
      <w:r w:rsidRPr="00CB37D2">
        <w:rPr>
          <w:sz w:val="28"/>
          <w:szCs w:val="28"/>
        </w:rPr>
        <w:t xml:space="preserve">» и </w:t>
      </w:r>
      <w:r w:rsidRPr="00CB37D2">
        <w:rPr>
          <w:b/>
          <w:sz w:val="28"/>
          <w:szCs w:val="28"/>
        </w:rPr>
        <w:t>ООО «</w:t>
      </w:r>
      <w:proofErr w:type="spellStart"/>
      <w:r w:rsidRPr="00CB37D2">
        <w:rPr>
          <w:b/>
          <w:sz w:val="28"/>
          <w:szCs w:val="28"/>
        </w:rPr>
        <w:t>Програнд</w:t>
      </w:r>
      <w:proofErr w:type="spellEnd"/>
      <w:r w:rsidRPr="00CB37D2">
        <w:rPr>
          <w:b/>
          <w:sz w:val="28"/>
          <w:szCs w:val="28"/>
        </w:rPr>
        <w:t>»</w:t>
      </w:r>
      <w:r w:rsidRPr="00CB37D2">
        <w:rPr>
          <w:sz w:val="28"/>
          <w:szCs w:val="28"/>
        </w:rPr>
        <w:t xml:space="preserve"> в отношении сетей холодного водоснабжения и канализации (расположенных на территории </w:t>
      </w:r>
      <w:r w:rsidRPr="00CB37D2">
        <w:rPr>
          <w:b/>
          <w:sz w:val="28"/>
          <w:szCs w:val="28"/>
        </w:rPr>
        <w:t>Ленинского района</w:t>
      </w:r>
      <w:r w:rsidRPr="00CB37D2">
        <w:rPr>
          <w:sz w:val="28"/>
          <w:szCs w:val="28"/>
        </w:rPr>
        <w:t xml:space="preserve"> и присоединенных к жилым домам по адресу: </w:t>
      </w:r>
      <w:r w:rsidRPr="00CB37D2">
        <w:rPr>
          <w:sz w:val="28"/>
          <w:szCs w:val="28"/>
          <w:u w:val="single"/>
        </w:rPr>
        <w:t xml:space="preserve">ул. </w:t>
      </w:r>
      <w:proofErr w:type="spellStart"/>
      <w:r w:rsidRPr="00CB37D2">
        <w:rPr>
          <w:sz w:val="28"/>
          <w:szCs w:val="28"/>
          <w:u w:val="single"/>
        </w:rPr>
        <w:t>Марковцева</w:t>
      </w:r>
      <w:proofErr w:type="spellEnd"/>
      <w:r w:rsidRPr="00CB37D2">
        <w:rPr>
          <w:sz w:val="28"/>
          <w:szCs w:val="28"/>
          <w:u w:val="single"/>
        </w:rPr>
        <w:t>, 5, 6</w:t>
      </w:r>
      <w:r w:rsidRPr="00CB37D2">
        <w:rPr>
          <w:sz w:val="28"/>
          <w:szCs w:val="28"/>
        </w:rPr>
        <w:t xml:space="preserve"> - </w:t>
      </w:r>
      <w:r w:rsidRPr="00CB37D2">
        <w:rPr>
          <w:sz w:val="28"/>
          <w:szCs w:val="28"/>
          <w:u w:val="single"/>
        </w:rPr>
        <w:t>б-р Строителей 57/1</w:t>
      </w:r>
      <w:r w:rsidRPr="00CB37D2">
        <w:rPr>
          <w:sz w:val="28"/>
          <w:szCs w:val="28"/>
        </w:rPr>
        <w:t xml:space="preserve">) на срок с 01.08.2017 по 31.12.2017; </w:t>
      </w:r>
      <w:r w:rsidRPr="00CB37D2">
        <w:rPr>
          <w:b/>
          <w:sz w:val="28"/>
          <w:szCs w:val="28"/>
        </w:rPr>
        <w:t>дополнительным соглашением</w:t>
      </w:r>
      <w:r w:rsidRPr="00CB37D2">
        <w:rPr>
          <w:sz w:val="28"/>
          <w:szCs w:val="28"/>
        </w:rPr>
        <w:t xml:space="preserve"> к  данному договору от 13.11.2017 установлена автоматическая пролонгация договора на следующие 12 месяцев, с применением всех условий договора, включая условие об автоматической пролонгации, при отсутствии возражений сторон;</w:t>
      </w:r>
    </w:p>
    <w:p w14:paraId="1C1435E1" w14:textId="77777777" w:rsidR="00CB37D2" w:rsidRPr="00CB37D2" w:rsidRDefault="00CB37D2" w:rsidP="00CB37D2">
      <w:pPr>
        <w:ind w:firstLine="709"/>
        <w:jc w:val="both"/>
        <w:rPr>
          <w:sz w:val="28"/>
          <w:szCs w:val="28"/>
        </w:rPr>
      </w:pPr>
      <w:r w:rsidRPr="00CB37D2">
        <w:rPr>
          <w:sz w:val="28"/>
          <w:szCs w:val="28"/>
        </w:rPr>
        <w:t xml:space="preserve">4) </w:t>
      </w:r>
      <w:r w:rsidRPr="00CB37D2">
        <w:rPr>
          <w:sz w:val="28"/>
          <w:szCs w:val="28"/>
          <w:u w:val="single"/>
        </w:rPr>
        <w:t>договор аренды от 01.06.2018 № 01/06/2018-ХВС-ВО</w:t>
      </w:r>
      <w:r w:rsidRPr="00CB37D2">
        <w:rPr>
          <w:sz w:val="28"/>
          <w:szCs w:val="28"/>
        </w:rPr>
        <w:t xml:space="preserve"> заключен между ООО «</w:t>
      </w:r>
      <w:proofErr w:type="spellStart"/>
      <w:r w:rsidRPr="00CB37D2">
        <w:rPr>
          <w:sz w:val="28"/>
          <w:szCs w:val="28"/>
        </w:rPr>
        <w:t>Теплоснаб</w:t>
      </w:r>
      <w:proofErr w:type="spellEnd"/>
      <w:r w:rsidRPr="00CB37D2">
        <w:rPr>
          <w:sz w:val="28"/>
          <w:szCs w:val="28"/>
        </w:rPr>
        <w:t xml:space="preserve">» и </w:t>
      </w:r>
      <w:r w:rsidRPr="00CB37D2">
        <w:rPr>
          <w:b/>
          <w:sz w:val="28"/>
          <w:szCs w:val="28"/>
        </w:rPr>
        <w:t>ООО «Сибирская теплоэнергетическая компания»</w:t>
      </w:r>
      <w:r w:rsidRPr="00CB37D2">
        <w:rPr>
          <w:sz w:val="28"/>
          <w:szCs w:val="28"/>
        </w:rPr>
        <w:t xml:space="preserve"> </w:t>
      </w:r>
      <w:r w:rsidRPr="00CB37D2">
        <w:rPr>
          <w:sz w:val="28"/>
          <w:szCs w:val="28"/>
        </w:rPr>
        <w:lastRenderedPageBreak/>
        <w:t>(</w:t>
      </w:r>
      <w:r w:rsidRPr="00CB37D2">
        <w:rPr>
          <w:b/>
          <w:sz w:val="28"/>
          <w:szCs w:val="28"/>
        </w:rPr>
        <w:t>ООО «</w:t>
      </w:r>
      <w:proofErr w:type="spellStart"/>
      <w:r w:rsidRPr="00CB37D2">
        <w:rPr>
          <w:b/>
          <w:sz w:val="28"/>
          <w:szCs w:val="28"/>
        </w:rPr>
        <w:t>СибТЭКО</w:t>
      </w:r>
      <w:proofErr w:type="spellEnd"/>
      <w:r w:rsidRPr="00CB37D2">
        <w:rPr>
          <w:sz w:val="28"/>
          <w:szCs w:val="28"/>
        </w:rPr>
        <w:t xml:space="preserve">») в отношении сетей холодного водоснабжения и канализации (расположенных на территории </w:t>
      </w:r>
      <w:r w:rsidRPr="00CB37D2">
        <w:rPr>
          <w:b/>
          <w:sz w:val="28"/>
          <w:szCs w:val="28"/>
        </w:rPr>
        <w:t>Ленинского района</w:t>
      </w:r>
      <w:r w:rsidRPr="00CB37D2">
        <w:rPr>
          <w:sz w:val="28"/>
          <w:szCs w:val="28"/>
        </w:rPr>
        <w:t xml:space="preserve"> и присоединенных к жилым домам по адресу: ул. </w:t>
      </w:r>
      <w:proofErr w:type="spellStart"/>
      <w:r w:rsidRPr="00CB37D2">
        <w:rPr>
          <w:sz w:val="28"/>
          <w:szCs w:val="28"/>
        </w:rPr>
        <w:t>Марковцева</w:t>
      </w:r>
      <w:proofErr w:type="spellEnd"/>
      <w:r w:rsidRPr="00CB37D2">
        <w:rPr>
          <w:sz w:val="28"/>
          <w:szCs w:val="28"/>
        </w:rPr>
        <w:t xml:space="preserve"> 8/45, 8/87, 8/56, 8/80, 8/95, 8/111; 8/42, 8/90, 8/36, 8/24, 8/113; на территории </w:t>
      </w:r>
      <w:r w:rsidRPr="00CB37D2">
        <w:rPr>
          <w:b/>
          <w:sz w:val="28"/>
          <w:szCs w:val="28"/>
        </w:rPr>
        <w:t>Рудничного района (микрорайон № 12)</w:t>
      </w:r>
      <w:r w:rsidRPr="00CB37D2">
        <w:rPr>
          <w:sz w:val="28"/>
          <w:szCs w:val="28"/>
        </w:rPr>
        <w:t xml:space="preserve">, присоединенных к жилым домам по адресу:  пр-т Шахтеров, №№ 62, 62А, 64, 66, 68, 68А, 70, 70А, 72А, 74, 74А, 74Б, 74В; на территории </w:t>
      </w:r>
      <w:r w:rsidRPr="00CB37D2">
        <w:rPr>
          <w:b/>
          <w:sz w:val="28"/>
          <w:szCs w:val="28"/>
        </w:rPr>
        <w:t>Центрального района</w:t>
      </w:r>
      <w:r w:rsidRPr="00CB37D2">
        <w:rPr>
          <w:sz w:val="28"/>
          <w:szCs w:val="28"/>
        </w:rPr>
        <w:t>, присоединенных к жилому дому по адресу: пр-т Советский, д. 32)  на срок с 01.06.2018 по 31.05.2019; пунктом 2.2 договора установлено, что при отсутствии возражений сторон срок его действия будет автоматически продлеваться на следующие 6 месяцев, с применением всех условий договора, включая условие об автоматической пролонгации.</w:t>
      </w:r>
    </w:p>
    <w:p w14:paraId="4E63CADC" w14:textId="77777777" w:rsidR="00CB37D2" w:rsidRPr="00CB37D2" w:rsidRDefault="00CB37D2" w:rsidP="00CB37D2">
      <w:pPr>
        <w:ind w:firstLine="709"/>
        <w:jc w:val="both"/>
        <w:rPr>
          <w:sz w:val="4"/>
          <w:szCs w:val="28"/>
        </w:rPr>
      </w:pPr>
    </w:p>
    <w:p w14:paraId="656A36C2" w14:textId="77777777" w:rsidR="00CB37D2" w:rsidRPr="00CB37D2" w:rsidRDefault="00CB37D2" w:rsidP="00CB37D2">
      <w:pPr>
        <w:ind w:firstLine="709"/>
        <w:jc w:val="both"/>
        <w:rPr>
          <w:sz w:val="28"/>
          <w:szCs w:val="28"/>
        </w:rPr>
      </w:pPr>
      <w:r w:rsidRPr="00CB37D2">
        <w:rPr>
          <w:sz w:val="28"/>
          <w:szCs w:val="28"/>
        </w:rPr>
        <w:t xml:space="preserve">Таким образом, </w:t>
      </w:r>
      <w:r w:rsidRPr="00CB37D2">
        <w:rPr>
          <w:sz w:val="28"/>
          <w:szCs w:val="28"/>
          <w:u w:val="single"/>
        </w:rPr>
        <w:t>фактическое действие всех перечисленных договоров аренды распространяется на период 1 год и более</w:t>
      </w:r>
      <w:r w:rsidRPr="00CB37D2">
        <w:rPr>
          <w:sz w:val="28"/>
          <w:szCs w:val="28"/>
        </w:rPr>
        <w:t>.</w:t>
      </w:r>
    </w:p>
    <w:p w14:paraId="36C38C57" w14:textId="77777777" w:rsidR="00CB37D2" w:rsidRPr="00CB37D2" w:rsidRDefault="00CB37D2" w:rsidP="00CB37D2">
      <w:pPr>
        <w:ind w:firstLine="709"/>
        <w:jc w:val="both"/>
        <w:rPr>
          <w:sz w:val="28"/>
          <w:szCs w:val="28"/>
        </w:rPr>
      </w:pPr>
      <w:r w:rsidRPr="00CB37D2">
        <w:rPr>
          <w:sz w:val="28"/>
          <w:szCs w:val="28"/>
          <w:u w:val="single"/>
        </w:rPr>
        <w:t>Права собственности арендодателей</w:t>
      </w:r>
      <w:r w:rsidRPr="00CB37D2">
        <w:rPr>
          <w:sz w:val="28"/>
          <w:szCs w:val="28"/>
        </w:rPr>
        <w:t xml:space="preserve"> в отношении всех эксплуатируемых объектов признаны регулятором </w:t>
      </w:r>
      <w:r w:rsidRPr="00CB37D2">
        <w:rPr>
          <w:sz w:val="28"/>
          <w:szCs w:val="28"/>
          <w:u w:val="single"/>
        </w:rPr>
        <w:t xml:space="preserve">полностью подтвержденными </w:t>
      </w:r>
      <w:r w:rsidRPr="00CB37D2">
        <w:rPr>
          <w:sz w:val="28"/>
          <w:szCs w:val="28"/>
        </w:rPr>
        <w:t>на основании представленных копий свидетельств о государственной регистрации прав и выписок из ЕГРН.</w:t>
      </w:r>
    </w:p>
    <w:p w14:paraId="06EBB39C" w14:textId="77777777" w:rsidR="00CB37D2" w:rsidRPr="00CB37D2" w:rsidRDefault="00CB37D2" w:rsidP="00CB37D2">
      <w:pPr>
        <w:ind w:firstLine="709"/>
        <w:jc w:val="both"/>
        <w:rPr>
          <w:sz w:val="28"/>
          <w:szCs w:val="28"/>
        </w:rPr>
      </w:pPr>
    </w:p>
    <w:p w14:paraId="1B561E86" w14:textId="77777777" w:rsidR="00CB37D2" w:rsidRPr="00CB37D2" w:rsidRDefault="00CB37D2" w:rsidP="00CB37D2">
      <w:pPr>
        <w:ind w:firstLine="709"/>
        <w:jc w:val="both"/>
        <w:rPr>
          <w:sz w:val="28"/>
          <w:szCs w:val="28"/>
        </w:rPr>
      </w:pPr>
      <w:r w:rsidRPr="00CB37D2">
        <w:rPr>
          <w:sz w:val="28"/>
          <w:szCs w:val="28"/>
        </w:rPr>
        <w:t>Кроме того, на основании представленных копий Схем сетей холодного водоснабжения и водоотведения, а также свидетельств и выписок из ЕГРН регулятором выявлено следующее.</w:t>
      </w:r>
    </w:p>
    <w:p w14:paraId="51DDACA8" w14:textId="77777777" w:rsidR="00CB37D2" w:rsidRPr="00CB37D2" w:rsidRDefault="00CB37D2" w:rsidP="00AF6F72">
      <w:pPr>
        <w:numPr>
          <w:ilvl w:val="0"/>
          <w:numId w:val="12"/>
        </w:numPr>
        <w:ind w:left="0" w:firstLine="709"/>
        <w:jc w:val="both"/>
        <w:rPr>
          <w:sz w:val="28"/>
          <w:szCs w:val="28"/>
        </w:rPr>
      </w:pPr>
      <w:r w:rsidRPr="00CB37D2">
        <w:rPr>
          <w:sz w:val="28"/>
          <w:szCs w:val="28"/>
        </w:rPr>
        <w:t>Эксплуатируемые ООО «</w:t>
      </w:r>
      <w:proofErr w:type="spellStart"/>
      <w:r w:rsidRPr="00CB37D2">
        <w:rPr>
          <w:sz w:val="28"/>
          <w:szCs w:val="28"/>
        </w:rPr>
        <w:t>Теплоснаб</w:t>
      </w:r>
      <w:proofErr w:type="spellEnd"/>
      <w:r w:rsidRPr="00CB37D2">
        <w:rPr>
          <w:sz w:val="28"/>
          <w:szCs w:val="28"/>
        </w:rPr>
        <w:t xml:space="preserve">» инженерные сети  представляют из себя </w:t>
      </w:r>
      <w:r w:rsidRPr="00CB37D2">
        <w:rPr>
          <w:b/>
          <w:sz w:val="28"/>
          <w:szCs w:val="28"/>
          <w:u w:val="single"/>
        </w:rPr>
        <w:t>удаленные друг от друга</w:t>
      </w:r>
      <w:r w:rsidRPr="00CB37D2">
        <w:rPr>
          <w:sz w:val="28"/>
          <w:szCs w:val="28"/>
          <w:u w:val="single"/>
        </w:rPr>
        <w:t xml:space="preserve"> </w:t>
      </w:r>
      <w:r w:rsidRPr="00CB37D2">
        <w:rPr>
          <w:b/>
          <w:sz w:val="28"/>
          <w:szCs w:val="28"/>
          <w:u w:val="single"/>
        </w:rPr>
        <w:t>и не связанные                         друг с другом непосредственно</w:t>
      </w:r>
      <w:r w:rsidRPr="00CB37D2">
        <w:rPr>
          <w:b/>
          <w:sz w:val="28"/>
          <w:szCs w:val="28"/>
        </w:rPr>
        <w:t xml:space="preserve"> участки разводящих сетей холодного водоснабжения и канализации, находящихся в нескольких районах Кемеровского городского округа</w:t>
      </w:r>
      <w:r w:rsidRPr="00CB37D2">
        <w:rPr>
          <w:sz w:val="28"/>
          <w:szCs w:val="28"/>
        </w:rPr>
        <w:t>.</w:t>
      </w:r>
    </w:p>
    <w:p w14:paraId="403588CA" w14:textId="77777777" w:rsidR="00CB37D2" w:rsidRPr="00CB37D2" w:rsidRDefault="00CB37D2" w:rsidP="00AF6F72">
      <w:pPr>
        <w:numPr>
          <w:ilvl w:val="0"/>
          <w:numId w:val="12"/>
        </w:numPr>
        <w:ind w:left="0" w:firstLine="709"/>
        <w:jc w:val="both"/>
        <w:rPr>
          <w:sz w:val="28"/>
          <w:szCs w:val="28"/>
        </w:rPr>
      </w:pPr>
      <w:r w:rsidRPr="00CB37D2">
        <w:rPr>
          <w:sz w:val="28"/>
          <w:szCs w:val="28"/>
        </w:rPr>
        <w:t>Указанные на схемах сетей водоснабжения и водоотведения адреса жилых многоквартирных домов и номера имеющихся на них колодцев  соответствуют данным, указанным в договорах транспортировки холодной воды и сточных вод, заключенных  с гарантирующей организацией, но               не вполне соответствуют данным договоров аренды указанных объектов и данным  выписок из ЕГРН и свидетельств о зарегистрированных правах собственности (регулятор предполагает, что данные были частично изменены при передаче объектов от организации-застройщика – ООО «</w:t>
      </w:r>
      <w:proofErr w:type="spellStart"/>
      <w:r w:rsidRPr="00CB37D2">
        <w:rPr>
          <w:sz w:val="28"/>
          <w:szCs w:val="28"/>
        </w:rPr>
        <w:t>Програнд</w:t>
      </w:r>
      <w:proofErr w:type="spellEnd"/>
      <w:r w:rsidRPr="00CB37D2">
        <w:rPr>
          <w:sz w:val="28"/>
          <w:szCs w:val="28"/>
        </w:rPr>
        <w:t xml:space="preserve">» - лицам, обладающим правами собственности на данные  объекты в момент проведения экспертизы). </w:t>
      </w:r>
    </w:p>
    <w:p w14:paraId="60CD8C77" w14:textId="19942647" w:rsidR="00CB37D2" w:rsidRPr="00CB37D2" w:rsidRDefault="00CB37D2" w:rsidP="00AF6F72">
      <w:pPr>
        <w:numPr>
          <w:ilvl w:val="0"/>
          <w:numId w:val="12"/>
        </w:numPr>
        <w:ind w:left="0" w:firstLine="709"/>
        <w:jc w:val="both"/>
        <w:rPr>
          <w:sz w:val="28"/>
          <w:szCs w:val="28"/>
        </w:rPr>
      </w:pPr>
      <w:r w:rsidRPr="00CB37D2">
        <w:rPr>
          <w:b/>
          <w:sz w:val="28"/>
          <w:szCs w:val="28"/>
        </w:rPr>
        <w:t>Неразрывная протяженность</w:t>
      </w:r>
      <w:r w:rsidRPr="00CB37D2">
        <w:rPr>
          <w:sz w:val="28"/>
          <w:szCs w:val="28"/>
        </w:rPr>
        <w:t xml:space="preserve"> инженерных сетей, эксплуатируемых ООО «</w:t>
      </w:r>
      <w:proofErr w:type="spellStart"/>
      <w:r w:rsidRPr="00CB37D2">
        <w:rPr>
          <w:sz w:val="28"/>
          <w:szCs w:val="28"/>
        </w:rPr>
        <w:t>Теплоснаб</w:t>
      </w:r>
      <w:proofErr w:type="spellEnd"/>
      <w:r w:rsidRPr="00CB37D2">
        <w:rPr>
          <w:sz w:val="28"/>
          <w:szCs w:val="28"/>
        </w:rPr>
        <w:t xml:space="preserve">» на территории </w:t>
      </w:r>
      <w:r w:rsidRPr="00CB37D2">
        <w:rPr>
          <w:b/>
          <w:sz w:val="28"/>
          <w:szCs w:val="28"/>
        </w:rPr>
        <w:t>Заводского района,  квартал № 3</w:t>
      </w:r>
      <w:r w:rsidRPr="00CB37D2">
        <w:rPr>
          <w:sz w:val="28"/>
          <w:szCs w:val="28"/>
        </w:rPr>
        <w:t xml:space="preserve">  (на пересечении ул. Базовая, ул. Веры Волошиной, ул. </w:t>
      </w:r>
      <w:proofErr w:type="spellStart"/>
      <w:r w:rsidRPr="00CB37D2">
        <w:rPr>
          <w:sz w:val="28"/>
          <w:szCs w:val="28"/>
        </w:rPr>
        <w:t>Ульяны</w:t>
      </w:r>
      <w:proofErr w:type="spellEnd"/>
      <w:r w:rsidRPr="00CB37D2">
        <w:rPr>
          <w:sz w:val="28"/>
          <w:szCs w:val="28"/>
        </w:rPr>
        <w:t xml:space="preserve"> Громовой, ул. Патриотов), составляет:</w:t>
      </w:r>
    </w:p>
    <w:p w14:paraId="48929E53" w14:textId="77777777" w:rsidR="00CB37D2" w:rsidRPr="00CB37D2" w:rsidRDefault="00CB37D2" w:rsidP="00CB37D2">
      <w:pPr>
        <w:ind w:left="709"/>
        <w:jc w:val="both"/>
        <w:rPr>
          <w:sz w:val="28"/>
          <w:szCs w:val="28"/>
        </w:rPr>
      </w:pPr>
      <w:r w:rsidRPr="00CB37D2">
        <w:rPr>
          <w:sz w:val="28"/>
          <w:szCs w:val="28"/>
        </w:rPr>
        <w:t xml:space="preserve">- сети холодного водоснабжения – </w:t>
      </w:r>
      <w:r w:rsidRPr="00CB37D2">
        <w:rPr>
          <w:b/>
          <w:i/>
          <w:sz w:val="28"/>
          <w:szCs w:val="28"/>
        </w:rPr>
        <w:t>615 м</w:t>
      </w:r>
      <w:r w:rsidRPr="00CB37D2">
        <w:rPr>
          <w:sz w:val="28"/>
          <w:szCs w:val="28"/>
        </w:rPr>
        <w:t>;</w:t>
      </w:r>
    </w:p>
    <w:p w14:paraId="3BD0C1FA" w14:textId="77777777" w:rsidR="00CB37D2" w:rsidRPr="00CB37D2" w:rsidRDefault="00CB37D2" w:rsidP="00CB37D2">
      <w:pPr>
        <w:ind w:left="709"/>
        <w:jc w:val="both"/>
        <w:rPr>
          <w:sz w:val="28"/>
          <w:szCs w:val="28"/>
        </w:rPr>
      </w:pPr>
      <w:r w:rsidRPr="00CB37D2">
        <w:rPr>
          <w:sz w:val="28"/>
          <w:szCs w:val="28"/>
        </w:rPr>
        <w:t xml:space="preserve">- сети канализации – </w:t>
      </w:r>
      <w:r w:rsidRPr="00CB37D2">
        <w:rPr>
          <w:b/>
          <w:i/>
          <w:sz w:val="28"/>
          <w:szCs w:val="28"/>
        </w:rPr>
        <w:t>477 м</w:t>
      </w:r>
      <w:r w:rsidRPr="00CB37D2">
        <w:rPr>
          <w:sz w:val="28"/>
          <w:szCs w:val="28"/>
        </w:rPr>
        <w:t>.</w:t>
      </w:r>
    </w:p>
    <w:p w14:paraId="52AE55E8" w14:textId="77777777" w:rsidR="00CB37D2" w:rsidRPr="00CB37D2" w:rsidRDefault="00CB37D2" w:rsidP="00AF6F72">
      <w:pPr>
        <w:numPr>
          <w:ilvl w:val="0"/>
          <w:numId w:val="12"/>
        </w:numPr>
        <w:ind w:left="0" w:firstLine="709"/>
        <w:jc w:val="both"/>
        <w:rPr>
          <w:sz w:val="28"/>
          <w:szCs w:val="28"/>
        </w:rPr>
      </w:pPr>
      <w:r w:rsidRPr="00CB37D2">
        <w:rPr>
          <w:b/>
          <w:sz w:val="28"/>
          <w:szCs w:val="28"/>
        </w:rPr>
        <w:t>Неразрывная протяженность</w:t>
      </w:r>
      <w:r w:rsidRPr="00CB37D2">
        <w:rPr>
          <w:sz w:val="28"/>
          <w:szCs w:val="28"/>
        </w:rPr>
        <w:t xml:space="preserve"> инженерных сетей, эксплуатируемых ООО «</w:t>
      </w:r>
      <w:proofErr w:type="spellStart"/>
      <w:r w:rsidRPr="00CB37D2">
        <w:rPr>
          <w:sz w:val="28"/>
          <w:szCs w:val="28"/>
        </w:rPr>
        <w:t>Теплоснаб</w:t>
      </w:r>
      <w:proofErr w:type="spellEnd"/>
      <w:r w:rsidRPr="00CB37D2">
        <w:rPr>
          <w:sz w:val="28"/>
          <w:szCs w:val="28"/>
        </w:rPr>
        <w:t xml:space="preserve">» на территории </w:t>
      </w:r>
      <w:r w:rsidRPr="00CB37D2">
        <w:rPr>
          <w:b/>
          <w:sz w:val="28"/>
          <w:szCs w:val="28"/>
        </w:rPr>
        <w:t>Рудничного района (микрорайон № 12)</w:t>
      </w:r>
      <w:r w:rsidRPr="00CB37D2">
        <w:rPr>
          <w:sz w:val="28"/>
          <w:szCs w:val="28"/>
        </w:rPr>
        <w:t>, составляет:</w:t>
      </w:r>
    </w:p>
    <w:p w14:paraId="05228711" w14:textId="77777777" w:rsidR="00CB37D2" w:rsidRPr="00CB37D2" w:rsidRDefault="00CB37D2" w:rsidP="00CB37D2">
      <w:pPr>
        <w:ind w:left="709"/>
        <w:jc w:val="both"/>
        <w:rPr>
          <w:sz w:val="28"/>
          <w:szCs w:val="28"/>
        </w:rPr>
      </w:pPr>
      <w:r w:rsidRPr="00CB37D2">
        <w:rPr>
          <w:sz w:val="28"/>
          <w:szCs w:val="28"/>
        </w:rPr>
        <w:lastRenderedPageBreak/>
        <w:t xml:space="preserve">- сети холодного водоснабжения – </w:t>
      </w:r>
      <w:r w:rsidRPr="00CB37D2">
        <w:rPr>
          <w:b/>
          <w:i/>
          <w:sz w:val="28"/>
          <w:szCs w:val="28"/>
        </w:rPr>
        <w:t>2235,88 м</w:t>
      </w:r>
      <w:r w:rsidRPr="00CB37D2">
        <w:rPr>
          <w:sz w:val="28"/>
          <w:szCs w:val="28"/>
        </w:rPr>
        <w:t>;</w:t>
      </w:r>
    </w:p>
    <w:p w14:paraId="18A44C3A" w14:textId="77777777" w:rsidR="00CB37D2" w:rsidRPr="00CB37D2" w:rsidRDefault="00CB37D2" w:rsidP="00CB37D2">
      <w:pPr>
        <w:ind w:left="709"/>
        <w:jc w:val="both"/>
        <w:rPr>
          <w:sz w:val="28"/>
          <w:szCs w:val="28"/>
        </w:rPr>
      </w:pPr>
      <w:r w:rsidRPr="00CB37D2">
        <w:rPr>
          <w:sz w:val="28"/>
          <w:szCs w:val="28"/>
        </w:rPr>
        <w:t xml:space="preserve">- сети канализации – </w:t>
      </w:r>
      <w:r w:rsidRPr="00CB37D2">
        <w:rPr>
          <w:b/>
          <w:i/>
          <w:sz w:val="28"/>
          <w:szCs w:val="28"/>
        </w:rPr>
        <w:t>2154,95 м</w:t>
      </w:r>
      <w:r w:rsidRPr="00CB37D2">
        <w:rPr>
          <w:sz w:val="28"/>
          <w:szCs w:val="28"/>
        </w:rPr>
        <w:t>.</w:t>
      </w:r>
    </w:p>
    <w:p w14:paraId="720D179F" w14:textId="77777777" w:rsidR="00CB37D2" w:rsidRPr="00CB37D2" w:rsidRDefault="00CB37D2" w:rsidP="00CB37D2">
      <w:pPr>
        <w:ind w:firstLine="709"/>
        <w:jc w:val="both"/>
        <w:rPr>
          <w:sz w:val="28"/>
          <w:szCs w:val="28"/>
        </w:rPr>
      </w:pPr>
      <w:r w:rsidRPr="00CB37D2">
        <w:rPr>
          <w:sz w:val="28"/>
          <w:szCs w:val="28"/>
        </w:rPr>
        <w:t>В таблицах 1 и 2 представлена информация, обобщенная на основании имеющихся выписок из ЕГРН.</w:t>
      </w:r>
    </w:p>
    <w:p w14:paraId="7B5024B2" w14:textId="77777777" w:rsidR="00CB37D2" w:rsidRPr="00CB37D2" w:rsidRDefault="00CB37D2" w:rsidP="00CB37D2">
      <w:pPr>
        <w:ind w:firstLine="709"/>
        <w:jc w:val="both"/>
        <w:rPr>
          <w:sz w:val="28"/>
          <w:szCs w:val="28"/>
        </w:rPr>
      </w:pPr>
    </w:p>
    <w:p w14:paraId="4C9CBD45" w14:textId="77777777" w:rsidR="00CB37D2" w:rsidRPr="00CB37D2" w:rsidRDefault="00CB37D2" w:rsidP="00CB37D2">
      <w:pPr>
        <w:ind w:firstLine="709"/>
        <w:jc w:val="right"/>
        <w:rPr>
          <w:sz w:val="28"/>
          <w:szCs w:val="28"/>
        </w:rPr>
      </w:pPr>
      <w:r w:rsidRPr="00CB37D2">
        <w:rPr>
          <w:sz w:val="28"/>
          <w:szCs w:val="28"/>
        </w:rPr>
        <w:t>Таблица 1</w:t>
      </w:r>
    </w:p>
    <w:p w14:paraId="3415DC9B" w14:textId="77777777" w:rsidR="00CB37D2" w:rsidRPr="00CB37D2" w:rsidRDefault="00CB37D2" w:rsidP="00CB37D2">
      <w:pPr>
        <w:ind w:firstLine="709"/>
        <w:jc w:val="right"/>
        <w:rPr>
          <w:sz w:val="12"/>
          <w:szCs w:val="28"/>
        </w:rPr>
      </w:pPr>
    </w:p>
    <w:p w14:paraId="45BCE64C" w14:textId="77777777" w:rsidR="00CB37D2" w:rsidRPr="00CB37D2" w:rsidRDefault="00CB37D2" w:rsidP="00CB37D2">
      <w:pPr>
        <w:ind w:firstLine="709"/>
        <w:jc w:val="center"/>
        <w:rPr>
          <w:b/>
          <w:sz w:val="28"/>
          <w:szCs w:val="28"/>
        </w:rPr>
      </w:pPr>
      <w:r w:rsidRPr="00CB37D2">
        <w:rPr>
          <w:b/>
          <w:sz w:val="28"/>
          <w:szCs w:val="28"/>
        </w:rPr>
        <w:t>Неразрывная протяженность водопроводных сетей,</w:t>
      </w:r>
    </w:p>
    <w:p w14:paraId="7ADBD017" w14:textId="77777777" w:rsidR="00CB37D2" w:rsidRPr="00CB37D2" w:rsidRDefault="00CB37D2" w:rsidP="00CB37D2">
      <w:pPr>
        <w:ind w:firstLine="709"/>
        <w:jc w:val="center"/>
        <w:rPr>
          <w:b/>
          <w:sz w:val="28"/>
          <w:szCs w:val="28"/>
        </w:rPr>
      </w:pPr>
      <w:r w:rsidRPr="00CB37D2">
        <w:rPr>
          <w:b/>
          <w:sz w:val="28"/>
          <w:szCs w:val="28"/>
        </w:rPr>
        <w:t>эксплуатируемых ООО «</w:t>
      </w:r>
      <w:proofErr w:type="spellStart"/>
      <w:r w:rsidRPr="00CB37D2">
        <w:rPr>
          <w:b/>
          <w:sz w:val="28"/>
          <w:szCs w:val="28"/>
        </w:rPr>
        <w:t>Теплоснаб</w:t>
      </w:r>
      <w:proofErr w:type="spellEnd"/>
      <w:r w:rsidRPr="00CB37D2">
        <w:rPr>
          <w:b/>
          <w:sz w:val="28"/>
          <w:szCs w:val="28"/>
        </w:rPr>
        <w:t xml:space="preserve">» на территории </w:t>
      </w:r>
    </w:p>
    <w:p w14:paraId="5DCB046E" w14:textId="77777777" w:rsidR="00CB37D2" w:rsidRPr="00CB37D2" w:rsidRDefault="00CB37D2" w:rsidP="00CB37D2">
      <w:pPr>
        <w:ind w:firstLine="709"/>
        <w:jc w:val="center"/>
        <w:rPr>
          <w:b/>
          <w:sz w:val="28"/>
          <w:szCs w:val="28"/>
        </w:rPr>
      </w:pPr>
      <w:r w:rsidRPr="00CB37D2">
        <w:rPr>
          <w:b/>
          <w:sz w:val="28"/>
          <w:szCs w:val="28"/>
        </w:rPr>
        <w:t>Рудничного района (микрорайон № 12)</w:t>
      </w:r>
    </w:p>
    <w:p w14:paraId="5075D663" w14:textId="77777777" w:rsidR="00CB37D2" w:rsidRPr="00CB37D2" w:rsidRDefault="00CB37D2" w:rsidP="00CB37D2">
      <w:pPr>
        <w:ind w:firstLine="709"/>
        <w:jc w:val="both"/>
        <w:rPr>
          <w:sz w:val="18"/>
          <w:szCs w:val="28"/>
        </w:rPr>
      </w:pPr>
    </w:p>
    <w:p w14:paraId="53AE796B" w14:textId="6C2F62CC" w:rsidR="00CB37D2" w:rsidRPr="00CB37D2" w:rsidRDefault="00CB37D2" w:rsidP="00CB37D2">
      <w:pPr>
        <w:jc w:val="both"/>
        <w:rPr>
          <w:szCs w:val="20"/>
        </w:rPr>
      </w:pPr>
      <w:r w:rsidRPr="00CB37D2">
        <w:rPr>
          <w:noProof/>
          <w:szCs w:val="20"/>
        </w:rPr>
        <w:drawing>
          <wp:inline distT="0" distB="0" distL="0" distR="0" wp14:anchorId="75A153D5" wp14:editId="6074640E">
            <wp:extent cx="5939790" cy="3658870"/>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3658870"/>
                    </a:xfrm>
                    <a:prstGeom prst="rect">
                      <a:avLst/>
                    </a:prstGeom>
                    <a:noFill/>
                    <a:ln>
                      <a:noFill/>
                    </a:ln>
                  </pic:spPr>
                </pic:pic>
              </a:graphicData>
            </a:graphic>
          </wp:inline>
        </w:drawing>
      </w:r>
    </w:p>
    <w:p w14:paraId="6774D576" w14:textId="77777777" w:rsidR="00CB37D2" w:rsidRPr="00CB37D2" w:rsidRDefault="00CB37D2" w:rsidP="00CB37D2">
      <w:pPr>
        <w:jc w:val="both"/>
        <w:rPr>
          <w:sz w:val="28"/>
          <w:szCs w:val="20"/>
        </w:rPr>
      </w:pPr>
    </w:p>
    <w:p w14:paraId="082DF6AC" w14:textId="77777777" w:rsidR="00CB37D2" w:rsidRPr="00CB37D2" w:rsidRDefault="00CB37D2" w:rsidP="00CB37D2">
      <w:pPr>
        <w:ind w:firstLine="709"/>
        <w:jc w:val="right"/>
        <w:rPr>
          <w:sz w:val="28"/>
          <w:szCs w:val="28"/>
        </w:rPr>
      </w:pPr>
      <w:r w:rsidRPr="00CB37D2">
        <w:rPr>
          <w:sz w:val="28"/>
          <w:szCs w:val="28"/>
        </w:rPr>
        <w:t>Таблица 2</w:t>
      </w:r>
    </w:p>
    <w:p w14:paraId="665CE00D" w14:textId="77777777" w:rsidR="00CB37D2" w:rsidRPr="00CB37D2" w:rsidRDefault="00CB37D2" w:rsidP="00CB37D2">
      <w:pPr>
        <w:ind w:firstLine="709"/>
        <w:jc w:val="right"/>
        <w:rPr>
          <w:sz w:val="16"/>
          <w:szCs w:val="28"/>
        </w:rPr>
      </w:pPr>
    </w:p>
    <w:p w14:paraId="140C3C13" w14:textId="77777777" w:rsidR="00CB37D2" w:rsidRPr="00CB37D2" w:rsidRDefault="00CB37D2" w:rsidP="00CB37D2">
      <w:pPr>
        <w:ind w:firstLine="709"/>
        <w:jc w:val="center"/>
        <w:rPr>
          <w:b/>
          <w:sz w:val="28"/>
          <w:szCs w:val="28"/>
        </w:rPr>
      </w:pPr>
      <w:r w:rsidRPr="00CB37D2">
        <w:rPr>
          <w:b/>
          <w:sz w:val="28"/>
          <w:szCs w:val="28"/>
        </w:rPr>
        <w:t>Неразрывная протяженность канализационных сетей,</w:t>
      </w:r>
    </w:p>
    <w:p w14:paraId="34696737" w14:textId="77777777" w:rsidR="00CB37D2" w:rsidRPr="00CB37D2" w:rsidRDefault="00CB37D2" w:rsidP="00CB37D2">
      <w:pPr>
        <w:ind w:firstLine="709"/>
        <w:jc w:val="center"/>
        <w:rPr>
          <w:b/>
          <w:sz w:val="28"/>
          <w:szCs w:val="28"/>
        </w:rPr>
      </w:pPr>
      <w:r w:rsidRPr="00CB37D2">
        <w:rPr>
          <w:b/>
          <w:sz w:val="28"/>
          <w:szCs w:val="28"/>
        </w:rPr>
        <w:t>эксплуатируемых ООО «</w:t>
      </w:r>
      <w:proofErr w:type="spellStart"/>
      <w:r w:rsidRPr="00CB37D2">
        <w:rPr>
          <w:b/>
          <w:sz w:val="28"/>
          <w:szCs w:val="28"/>
        </w:rPr>
        <w:t>Теплоснаб</w:t>
      </w:r>
      <w:proofErr w:type="spellEnd"/>
      <w:r w:rsidRPr="00CB37D2">
        <w:rPr>
          <w:b/>
          <w:sz w:val="28"/>
          <w:szCs w:val="28"/>
        </w:rPr>
        <w:t xml:space="preserve">» на территории </w:t>
      </w:r>
    </w:p>
    <w:p w14:paraId="4AA9794E" w14:textId="77777777" w:rsidR="00CB37D2" w:rsidRPr="00CB37D2" w:rsidRDefault="00CB37D2" w:rsidP="00CB37D2">
      <w:pPr>
        <w:ind w:firstLine="709"/>
        <w:jc w:val="center"/>
        <w:rPr>
          <w:b/>
          <w:sz w:val="28"/>
          <w:szCs w:val="28"/>
        </w:rPr>
      </w:pPr>
      <w:r w:rsidRPr="00CB37D2">
        <w:rPr>
          <w:b/>
          <w:sz w:val="28"/>
          <w:szCs w:val="28"/>
        </w:rPr>
        <w:t>Рудничного района (микрорайон № 12)</w:t>
      </w:r>
    </w:p>
    <w:p w14:paraId="629F7462" w14:textId="77777777" w:rsidR="00CB37D2" w:rsidRPr="00CB37D2" w:rsidRDefault="00CB37D2" w:rsidP="00CB37D2">
      <w:pPr>
        <w:ind w:firstLine="709"/>
        <w:jc w:val="center"/>
        <w:rPr>
          <w:b/>
          <w:sz w:val="16"/>
          <w:szCs w:val="28"/>
        </w:rPr>
      </w:pPr>
    </w:p>
    <w:p w14:paraId="1A40C5A5" w14:textId="1B90FD3F" w:rsidR="00CB37D2" w:rsidRPr="00CB37D2" w:rsidRDefault="00CB37D2" w:rsidP="00CB37D2">
      <w:pPr>
        <w:autoSpaceDE w:val="0"/>
        <w:autoSpaceDN w:val="0"/>
        <w:adjustRightInd w:val="0"/>
        <w:jc w:val="both"/>
        <w:rPr>
          <w:color w:val="FF0000"/>
          <w:sz w:val="28"/>
          <w:szCs w:val="28"/>
        </w:rPr>
      </w:pPr>
      <w:r w:rsidRPr="00CB37D2">
        <w:rPr>
          <w:noProof/>
          <w:szCs w:val="20"/>
        </w:rPr>
        <w:lastRenderedPageBreak/>
        <w:drawing>
          <wp:inline distT="0" distB="0" distL="0" distR="0" wp14:anchorId="491A1B0C" wp14:editId="4E367E1D">
            <wp:extent cx="5939790" cy="3095625"/>
            <wp:effectExtent l="0" t="0" r="381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3095625"/>
                    </a:xfrm>
                    <a:prstGeom prst="rect">
                      <a:avLst/>
                    </a:prstGeom>
                    <a:noFill/>
                    <a:ln>
                      <a:noFill/>
                    </a:ln>
                  </pic:spPr>
                </pic:pic>
              </a:graphicData>
            </a:graphic>
          </wp:inline>
        </w:drawing>
      </w:r>
    </w:p>
    <w:p w14:paraId="41EB0FF3" w14:textId="77777777" w:rsidR="00CB37D2" w:rsidRPr="00CB37D2" w:rsidRDefault="00CB37D2" w:rsidP="00CB37D2">
      <w:pPr>
        <w:autoSpaceDE w:val="0"/>
        <w:autoSpaceDN w:val="0"/>
        <w:adjustRightInd w:val="0"/>
        <w:ind w:firstLine="540"/>
        <w:jc w:val="both"/>
        <w:rPr>
          <w:color w:val="FF0000"/>
          <w:sz w:val="28"/>
          <w:szCs w:val="28"/>
        </w:rPr>
      </w:pPr>
      <w:r w:rsidRPr="00CB37D2">
        <w:rPr>
          <w:color w:val="FF0000"/>
          <w:sz w:val="28"/>
          <w:szCs w:val="28"/>
        </w:rPr>
        <w:t xml:space="preserve"> </w:t>
      </w:r>
    </w:p>
    <w:p w14:paraId="71CFC247" w14:textId="638D37A0" w:rsidR="00CB37D2" w:rsidRPr="00CB37D2" w:rsidRDefault="00CB37D2" w:rsidP="00AF6F72">
      <w:pPr>
        <w:numPr>
          <w:ilvl w:val="0"/>
          <w:numId w:val="12"/>
        </w:numPr>
        <w:ind w:left="0" w:firstLine="709"/>
        <w:jc w:val="both"/>
        <w:rPr>
          <w:sz w:val="28"/>
          <w:szCs w:val="28"/>
        </w:rPr>
      </w:pPr>
      <w:r w:rsidRPr="00CB37D2">
        <w:rPr>
          <w:b/>
          <w:sz w:val="28"/>
          <w:szCs w:val="28"/>
        </w:rPr>
        <w:t>Неразрывная протяженность</w:t>
      </w:r>
      <w:r w:rsidRPr="00CB37D2">
        <w:rPr>
          <w:sz w:val="28"/>
          <w:szCs w:val="28"/>
        </w:rPr>
        <w:t xml:space="preserve"> инженерных сетей, эксплуатируемых ООО «</w:t>
      </w:r>
      <w:proofErr w:type="spellStart"/>
      <w:r w:rsidRPr="00CB37D2">
        <w:rPr>
          <w:sz w:val="28"/>
          <w:szCs w:val="28"/>
        </w:rPr>
        <w:t>Теплоснаб</w:t>
      </w:r>
      <w:proofErr w:type="spellEnd"/>
      <w:r w:rsidRPr="00CB37D2">
        <w:rPr>
          <w:sz w:val="28"/>
          <w:szCs w:val="28"/>
        </w:rPr>
        <w:t xml:space="preserve">» на территории </w:t>
      </w:r>
      <w:r w:rsidRPr="00CB37D2">
        <w:rPr>
          <w:b/>
          <w:sz w:val="28"/>
          <w:szCs w:val="28"/>
        </w:rPr>
        <w:t xml:space="preserve">Ленинского района (микрорайон № 74, № 32 – </w:t>
      </w:r>
      <w:r w:rsidRPr="00CB37D2">
        <w:rPr>
          <w:sz w:val="28"/>
          <w:szCs w:val="28"/>
        </w:rPr>
        <w:t xml:space="preserve">ул. </w:t>
      </w:r>
      <w:proofErr w:type="spellStart"/>
      <w:r w:rsidRPr="00CB37D2">
        <w:rPr>
          <w:sz w:val="28"/>
          <w:szCs w:val="28"/>
        </w:rPr>
        <w:t>Марковцева</w:t>
      </w:r>
      <w:proofErr w:type="spellEnd"/>
      <w:r w:rsidRPr="00CB37D2">
        <w:rPr>
          <w:sz w:val="28"/>
          <w:szCs w:val="28"/>
        </w:rPr>
        <w:t>, 5, 8/45, 8/87, 8/56, 8/80, 8/95, 8/111, 8/42, 8/90, 8/36, 8/24, 8/113; б-р Строителей 57/1), составляет:</w:t>
      </w:r>
    </w:p>
    <w:p w14:paraId="4A5D184D" w14:textId="77777777" w:rsidR="00CB37D2" w:rsidRPr="00CB37D2" w:rsidRDefault="00CB37D2" w:rsidP="00CB37D2">
      <w:pPr>
        <w:ind w:firstLine="709"/>
        <w:jc w:val="both"/>
        <w:rPr>
          <w:sz w:val="28"/>
          <w:szCs w:val="28"/>
        </w:rPr>
      </w:pPr>
      <w:r w:rsidRPr="00CB37D2">
        <w:rPr>
          <w:sz w:val="28"/>
          <w:szCs w:val="28"/>
        </w:rPr>
        <w:t xml:space="preserve">- сети холодного водоснабжения – </w:t>
      </w:r>
      <w:r w:rsidRPr="00CB37D2">
        <w:rPr>
          <w:b/>
          <w:i/>
          <w:sz w:val="28"/>
          <w:szCs w:val="28"/>
        </w:rPr>
        <w:t>285 м</w:t>
      </w:r>
      <w:r w:rsidRPr="00CB37D2">
        <w:rPr>
          <w:sz w:val="28"/>
          <w:szCs w:val="28"/>
        </w:rPr>
        <w:t xml:space="preserve"> (или не превышает данную величину);</w:t>
      </w:r>
    </w:p>
    <w:p w14:paraId="707A1B36" w14:textId="77777777" w:rsidR="00CB37D2" w:rsidRPr="00CB37D2" w:rsidRDefault="00CB37D2" w:rsidP="00CB37D2">
      <w:pPr>
        <w:ind w:firstLine="709"/>
        <w:jc w:val="both"/>
        <w:rPr>
          <w:sz w:val="28"/>
          <w:szCs w:val="28"/>
        </w:rPr>
      </w:pPr>
      <w:r w:rsidRPr="00CB37D2">
        <w:rPr>
          <w:sz w:val="28"/>
          <w:szCs w:val="28"/>
        </w:rPr>
        <w:t xml:space="preserve">- сети канализации – </w:t>
      </w:r>
      <w:r w:rsidRPr="00CB37D2">
        <w:rPr>
          <w:b/>
          <w:i/>
          <w:sz w:val="28"/>
          <w:szCs w:val="28"/>
        </w:rPr>
        <w:t xml:space="preserve">1015 м </w:t>
      </w:r>
      <w:r w:rsidRPr="00CB37D2">
        <w:rPr>
          <w:i/>
          <w:sz w:val="28"/>
          <w:szCs w:val="28"/>
        </w:rPr>
        <w:t>(= 61 м – сети ООО «</w:t>
      </w:r>
      <w:proofErr w:type="spellStart"/>
      <w:r w:rsidRPr="00CB37D2">
        <w:rPr>
          <w:i/>
          <w:sz w:val="28"/>
          <w:szCs w:val="28"/>
        </w:rPr>
        <w:t>Програнд</w:t>
      </w:r>
      <w:proofErr w:type="spellEnd"/>
      <w:r w:rsidRPr="00CB37D2">
        <w:rPr>
          <w:i/>
          <w:sz w:val="28"/>
          <w:szCs w:val="28"/>
        </w:rPr>
        <w:t>» + 954 м – ООО «</w:t>
      </w:r>
      <w:proofErr w:type="spellStart"/>
      <w:r w:rsidRPr="00CB37D2">
        <w:rPr>
          <w:i/>
          <w:sz w:val="28"/>
          <w:szCs w:val="28"/>
        </w:rPr>
        <w:t>СибТЭКО</w:t>
      </w:r>
      <w:proofErr w:type="spellEnd"/>
      <w:r w:rsidRPr="00CB37D2">
        <w:rPr>
          <w:i/>
          <w:sz w:val="28"/>
          <w:szCs w:val="28"/>
        </w:rPr>
        <w:t xml:space="preserve">») </w:t>
      </w:r>
      <w:r w:rsidRPr="00CB37D2">
        <w:rPr>
          <w:sz w:val="28"/>
          <w:szCs w:val="28"/>
        </w:rPr>
        <w:t>(или не превышает данную величину).</w:t>
      </w:r>
    </w:p>
    <w:p w14:paraId="1772CD46" w14:textId="77777777" w:rsidR="00CB37D2" w:rsidRPr="00CB37D2" w:rsidRDefault="00CB37D2" w:rsidP="00AF6F72">
      <w:pPr>
        <w:numPr>
          <w:ilvl w:val="0"/>
          <w:numId w:val="12"/>
        </w:numPr>
        <w:ind w:left="0" w:firstLine="709"/>
        <w:jc w:val="both"/>
        <w:rPr>
          <w:sz w:val="28"/>
          <w:szCs w:val="28"/>
        </w:rPr>
      </w:pPr>
      <w:r w:rsidRPr="00CB37D2">
        <w:rPr>
          <w:b/>
          <w:sz w:val="28"/>
          <w:szCs w:val="28"/>
        </w:rPr>
        <w:t>Неразрывная протяженность</w:t>
      </w:r>
      <w:r w:rsidRPr="00CB37D2">
        <w:rPr>
          <w:sz w:val="28"/>
          <w:szCs w:val="28"/>
        </w:rPr>
        <w:t xml:space="preserve"> </w:t>
      </w:r>
      <w:r w:rsidRPr="00CB37D2">
        <w:rPr>
          <w:b/>
          <w:sz w:val="28"/>
          <w:szCs w:val="28"/>
        </w:rPr>
        <w:t>канализационных сетей,</w:t>
      </w:r>
      <w:r w:rsidRPr="00CB37D2">
        <w:rPr>
          <w:sz w:val="28"/>
          <w:szCs w:val="28"/>
        </w:rPr>
        <w:t xml:space="preserve"> эксплуатируемых ООО «</w:t>
      </w:r>
      <w:proofErr w:type="spellStart"/>
      <w:r w:rsidRPr="00CB37D2">
        <w:rPr>
          <w:sz w:val="28"/>
          <w:szCs w:val="28"/>
        </w:rPr>
        <w:t>Теплоснаб</w:t>
      </w:r>
      <w:proofErr w:type="spellEnd"/>
      <w:r w:rsidRPr="00CB37D2">
        <w:rPr>
          <w:sz w:val="28"/>
          <w:szCs w:val="28"/>
        </w:rPr>
        <w:t xml:space="preserve">» на территории </w:t>
      </w:r>
      <w:r w:rsidRPr="00CB37D2">
        <w:rPr>
          <w:b/>
          <w:sz w:val="28"/>
          <w:szCs w:val="28"/>
        </w:rPr>
        <w:t>Центрального района (пр-т Советский, 32</w:t>
      </w:r>
      <w:r w:rsidRPr="00CB37D2">
        <w:rPr>
          <w:sz w:val="28"/>
          <w:szCs w:val="28"/>
        </w:rPr>
        <w:t xml:space="preserve">), составляет </w:t>
      </w:r>
      <w:r w:rsidRPr="00CB37D2">
        <w:rPr>
          <w:b/>
          <w:i/>
          <w:sz w:val="28"/>
          <w:szCs w:val="28"/>
        </w:rPr>
        <w:t>39 м</w:t>
      </w:r>
      <w:r w:rsidRPr="00CB37D2">
        <w:rPr>
          <w:sz w:val="28"/>
          <w:szCs w:val="28"/>
        </w:rPr>
        <w:t>.</w:t>
      </w:r>
    </w:p>
    <w:p w14:paraId="2A39A436" w14:textId="77777777" w:rsidR="00CB37D2" w:rsidRPr="00CB37D2" w:rsidRDefault="00CB37D2" w:rsidP="00CB37D2">
      <w:pPr>
        <w:autoSpaceDE w:val="0"/>
        <w:autoSpaceDN w:val="0"/>
        <w:adjustRightInd w:val="0"/>
        <w:ind w:firstLine="540"/>
        <w:jc w:val="both"/>
        <w:rPr>
          <w:color w:val="FF0000"/>
          <w:sz w:val="28"/>
          <w:szCs w:val="28"/>
        </w:rPr>
      </w:pPr>
    </w:p>
    <w:p w14:paraId="005D84C9" w14:textId="77777777" w:rsidR="00CB37D2" w:rsidRPr="00CB37D2" w:rsidRDefault="00CB37D2" w:rsidP="00CB37D2">
      <w:pPr>
        <w:autoSpaceDE w:val="0"/>
        <w:autoSpaceDN w:val="0"/>
        <w:adjustRightInd w:val="0"/>
        <w:ind w:firstLine="540"/>
        <w:jc w:val="both"/>
        <w:rPr>
          <w:color w:val="FF0000"/>
          <w:sz w:val="28"/>
          <w:szCs w:val="28"/>
          <w:u w:val="single"/>
        </w:rPr>
      </w:pPr>
      <w:r w:rsidRPr="00CB37D2">
        <w:rPr>
          <w:sz w:val="28"/>
          <w:szCs w:val="28"/>
        </w:rPr>
        <w:t xml:space="preserve">Таким образом, </w:t>
      </w:r>
      <w:r w:rsidRPr="00CB37D2">
        <w:rPr>
          <w:b/>
          <w:sz w:val="28"/>
          <w:szCs w:val="28"/>
        </w:rPr>
        <w:t>неразрывная протяженность</w:t>
      </w:r>
      <w:r w:rsidRPr="00CB37D2">
        <w:rPr>
          <w:sz w:val="28"/>
          <w:szCs w:val="28"/>
        </w:rPr>
        <w:t xml:space="preserve"> водопроводных и канализационных сетей, эксплуатируемых ООО «</w:t>
      </w:r>
      <w:proofErr w:type="spellStart"/>
      <w:r w:rsidRPr="00CB37D2">
        <w:rPr>
          <w:sz w:val="28"/>
          <w:szCs w:val="28"/>
        </w:rPr>
        <w:t>Теплоснаб</w:t>
      </w:r>
      <w:proofErr w:type="spellEnd"/>
      <w:r w:rsidRPr="00CB37D2">
        <w:rPr>
          <w:sz w:val="28"/>
          <w:szCs w:val="28"/>
        </w:rPr>
        <w:t xml:space="preserve">», </w:t>
      </w:r>
      <w:r w:rsidRPr="00CB37D2">
        <w:rPr>
          <w:b/>
          <w:sz w:val="28"/>
          <w:szCs w:val="28"/>
        </w:rPr>
        <w:t>не достигает</w:t>
      </w:r>
      <w:r w:rsidRPr="00CB37D2">
        <w:rPr>
          <w:sz w:val="28"/>
          <w:szCs w:val="28"/>
        </w:rPr>
        <w:t xml:space="preserve"> требуемой величины – не менее</w:t>
      </w:r>
      <w:r w:rsidRPr="00CB37D2">
        <w:rPr>
          <w:color w:val="FF0000"/>
          <w:sz w:val="28"/>
          <w:szCs w:val="28"/>
        </w:rPr>
        <w:t xml:space="preserve">   </w:t>
      </w:r>
      <w:r w:rsidRPr="00CB37D2">
        <w:rPr>
          <w:b/>
          <w:sz w:val="28"/>
          <w:szCs w:val="28"/>
          <w:u w:val="single"/>
        </w:rPr>
        <w:t>3 километров</w:t>
      </w:r>
      <w:r w:rsidRPr="00CB37D2">
        <w:rPr>
          <w:sz w:val="28"/>
          <w:szCs w:val="28"/>
        </w:rPr>
        <w:t xml:space="preserve"> для поселений, городских округов, в пределах которых она расположена, с суммарной численностью населения </w:t>
      </w:r>
      <w:r w:rsidRPr="00CB37D2">
        <w:rPr>
          <w:sz w:val="28"/>
          <w:szCs w:val="28"/>
          <w:u w:val="single"/>
        </w:rPr>
        <w:t xml:space="preserve">от 500 тыс. человек до 1 млн. человек.  </w:t>
      </w:r>
    </w:p>
    <w:p w14:paraId="1EBBCC58" w14:textId="77777777" w:rsidR="00CB37D2" w:rsidRPr="00CB37D2" w:rsidRDefault="00CB37D2" w:rsidP="00CB37D2">
      <w:pPr>
        <w:autoSpaceDE w:val="0"/>
        <w:autoSpaceDN w:val="0"/>
        <w:adjustRightInd w:val="0"/>
        <w:ind w:firstLine="540"/>
        <w:jc w:val="both"/>
        <w:rPr>
          <w:color w:val="FF0000"/>
          <w:sz w:val="28"/>
          <w:szCs w:val="28"/>
        </w:rPr>
      </w:pPr>
    </w:p>
    <w:p w14:paraId="259AFDB9" w14:textId="77777777" w:rsidR="00CB37D2" w:rsidRPr="00CB37D2" w:rsidRDefault="00CB37D2" w:rsidP="00CB37D2">
      <w:pPr>
        <w:autoSpaceDE w:val="0"/>
        <w:autoSpaceDN w:val="0"/>
        <w:adjustRightInd w:val="0"/>
        <w:ind w:firstLine="540"/>
        <w:jc w:val="both"/>
        <w:rPr>
          <w:b/>
          <w:sz w:val="28"/>
          <w:szCs w:val="28"/>
          <w:u w:val="single"/>
        </w:rPr>
      </w:pPr>
      <w:r w:rsidRPr="00CB37D2">
        <w:rPr>
          <w:sz w:val="28"/>
          <w:szCs w:val="28"/>
          <w:u w:val="single"/>
        </w:rPr>
        <w:t>Вывод:</w:t>
      </w:r>
      <w:r w:rsidRPr="00CB37D2">
        <w:rPr>
          <w:sz w:val="28"/>
          <w:szCs w:val="28"/>
        </w:rPr>
        <w:t xml:space="preserve"> </w:t>
      </w:r>
      <w:r w:rsidRPr="00CB37D2">
        <w:rPr>
          <w:b/>
          <w:sz w:val="28"/>
          <w:szCs w:val="28"/>
        </w:rPr>
        <w:t xml:space="preserve">организация критерию № 1 </w:t>
      </w:r>
      <w:r w:rsidRPr="00CB37D2">
        <w:rPr>
          <w:b/>
          <w:sz w:val="28"/>
          <w:szCs w:val="28"/>
          <w:u w:val="single"/>
        </w:rPr>
        <w:t>не соответствует.</w:t>
      </w:r>
    </w:p>
    <w:p w14:paraId="46047B72"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 </w:t>
      </w:r>
    </w:p>
    <w:p w14:paraId="3500AB11" w14:textId="77777777" w:rsidR="00CB37D2" w:rsidRPr="00CB37D2" w:rsidRDefault="00CB37D2" w:rsidP="00CB37D2">
      <w:pPr>
        <w:autoSpaceDE w:val="0"/>
        <w:autoSpaceDN w:val="0"/>
        <w:adjustRightInd w:val="0"/>
        <w:ind w:firstLine="540"/>
        <w:jc w:val="both"/>
        <w:rPr>
          <w:b/>
          <w:sz w:val="28"/>
          <w:szCs w:val="28"/>
          <w:u w:val="single"/>
        </w:rPr>
      </w:pPr>
      <w:r w:rsidRPr="00CB37D2">
        <w:rPr>
          <w:b/>
          <w:sz w:val="28"/>
          <w:szCs w:val="28"/>
          <w:u w:val="single"/>
        </w:rPr>
        <w:t>Критерий № 2:</w:t>
      </w:r>
    </w:p>
    <w:p w14:paraId="75AF7F2B"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Доля максимальной величины мощности (нагрузки) водопроводных и (или) канализационных сетей и (или) сооружений на них, предназначенных для водоснабжения и (или) водоотведения </w:t>
      </w:r>
      <w:r w:rsidRPr="00CB37D2">
        <w:rPr>
          <w:b/>
          <w:sz w:val="28"/>
          <w:szCs w:val="28"/>
        </w:rPr>
        <w:t>на собственные нужды</w:t>
      </w:r>
      <w:r w:rsidRPr="00CB37D2">
        <w:rPr>
          <w:sz w:val="28"/>
          <w:szCs w:val="28"/>
        </w:rPr>
        <w:t xml:space="preserve">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w:t>
      </w:r>
      <w:r w:rsidRPr="00CB37D2">
        <w:rPr>
          <w:b/>
          <w:sz w:val="28"/>
          <w:szCs w:val="28"/>
          <w:u w:val="single"/>
        </w:rPr>
        <w:t>не превышает 20 процентов</w:t>
      </w:r>
      <w:r w:rsidRPr="00CB37D2">
        <w:rPr>
          <w:b/>
          <w:sz w:val="28"/>
          <w:szCs w:val="28"/>
        </w:rPr>
        <w:t xml:space="preserve"> общей максимальной величины мощности</w:t>
      </w:r>
      <w:r w:rsidRPr="00CB37D2">
        <w:rPr>
          <w:sz w:val="28"/>
          <w:szCs w:val="28"/>
        </w:rPr>
        <w:t xml:space="preserve"> (нагрузки) водопроводных и (или) канализационных сетей и (или) сооружений на них, </w:t>
      </w:r>
      <w:r w:rsidRPr="00CB37D2">
        <w:rPr>
          <w:sz w:val="28"/>
          <w:szCs w:val="28"/>
        </w:rPr>
        <w:lastRenderedPageBreak/>
        <w:t>принадлежащих на праве собственности и (или) на ином законном основании указанным юридическим лицам или индивидуальным предпринимателям.</w:t>
      </w:r>
    </w:p>
    <w:p w14:paraId="68AE8636" w14:textId="77777777" w:rsidR="00CB37D2" w:rsidRPr="00CB37D2" w:rsidRDefault="00CB37D2" w:rsidP="00CB37D2">
      <w:pPr>
        <w:autoSpaceDE w:val="0"/>
        <w:autoSpaceDN w:val="0"/>
        <w:adjustRightInd w:val="0"/>
        <w:ind w:firstLine="540"/>
        <w:jc w:val="both"/>
        <w:rPr>
          <w:color w:val="FF0000"/>
          <w:sz w:val="28"/>
          <w:szCs w:val="28"/>
        </w:rPr>
      </w:pPr>
    </w:p>
    <w:p w14:paraId="0A5FAD8C"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В целях уточнения  указанных выше параметров РЭК Кузбасса были также направлены </w:t>
      </w:r>
      <w:r w:rsidRPr="00CB37D2">
        <w:rPr>
          <w:sz w:val="28"/>
          <w:szCs w:val="28"/>
          <w:u w:val="single"/>
        </w:rPr>
        <w:t>запросы</w:t>
      </w:r>
      <w:r w:rsidRPr="00CB37D2">
        <w:rPr>
          <w:sz w:val="28"/>
          <w:szCs w:val="28"/>
        </w:rPr>
        <w:t xml:space="preserve">  гарантирующей организации (ОАО «СКЭК») -        </w:t>
      </w:r>
      <w:r w:rsidRPr="00CB37D2">
        <w:rPr>
          <w:sz w:val="28"/>
          <w:szCs w:val="28"/>
          <w:u w:val="single"/>
        </w:rPr>
        <w:t>от 07.02.2022 № М-10-57 / 314-02</w:t>
      </w:r>
      <w:r w:rsidRPr="00CB37D2">
        <w:rPr>
          <w:sz w:val="28"/>
          <w:szCs w:val="28"/>
        </w:rPr>
        <w:t xml:space="preserve"> и </w:t>
      </w:r>
      <w:r w:rsidRPr="00CB37D2">
        <w:rPr>
          <w:sz w:val="28"/>
          <w:szCs w:val="28"/>
          <w:u w:val="single"/>
        </w:rPr>
        <w:t>от 11.03.2022 № М-1-54/774-01</w:t>
      </w:r>
      <w:r w:rsidRPr="00CB37D2">
        <w:rPr>
          <w:sz w:val="28"/>
          <w:szCs w:val="28"/>
        </w:rPr>
        <w:t>.</w:t>
      </w:r>
    </w:p>
    <w:p w14:paraId="139184DE" w14:textId="77777777" w:rsidR="00CB37D2" w:rsidRPr="00CB37D2" w:rsidRDefault="00CB37D2" w:rsidP="00CB37D2">
      <w:pPr>
        <w:autoSpaceDE w:val="0"/>
        <w:autoSpaceDN w:val="0"/>
        <w:adjustRightInd w:val="0"/>
        <w:ind w:firstLine="540"/>
        <w:jc w:val="both"/>
        <w:rPr>
          <w:sz w:val="28"/>
          <w:szCs w:val="28"/>
        </w:rPr>
      </w:pPr>
    </w:p>
    <w:p w14:paraId="50A2E42E" w14:textId="42265949" w:rsidR="00CB37D2" w:rsidRPr="00CB37D2" w:rsidRDefault="00CB37D2" w:rsidP="00CB37D2">
      <w:pPr>
        <w:autoSpaceDE w:val="0"/>
        <w:autoSpaceDN w:val="0"/>
        <w:adjustRightInd w:val="0"/>
        <w:ind w:firstLine="540"/>
        <w:jc w:val="both"/>
        <w:rPr>
          <w:sz w:val="28"/>
          <w:szCs w:val="28"/>
        </w:rPr>
      </w:pPr>
      <w:r w:rsidRPr="00CB37D2">
        <w:rPr>
          <w:sz w:val="28"/>
          <w:szCs w:val="28"/>
        </w:rPr>
        <w:t xml:space="preserve">Информация, представленная в приложении к ответу на запрос регулятора, полученному от  </w:t>
      </w:r>
      <w:r w:rsidRPr="00CB37D2">
        <w:rPr>
          <w:sz w:val="28"/>
          <w:szCs w:val="28"/>
          <w:u w:val="single"/>
        </w:rPr>
        <w:t xml:space="preserve">ОАО «СКЭК» (от 16.03.2022 исх. № 2022/000103, </w:t>
      </w:r>
      <w:proofErr w:type="spellStart"/>
      <w:r w:rsidRPr="00CB37D2">
        <w:rPr>
          <w:sz w:val="28"/>
          <w:szCs w:val="28"/>
          <w:u w:val="single"/>
        </w:rPr>
        <w:t>вх</w:t>
      </w:r>
      <w:proofErr w:type="spellEnd"/>
      <w:r w:rsidRPr="00CB37D2">
        <w:rPr>
          <w:sz w:val="28"/>
          <w:szCs w:val="28"/>
          <w:u w:val="single"/>
        </w:rPr>
        <w:t>. от 16.03.2022 № 1432 и от 21.02.2022 исх. № 2022/000075/3</w:t>
      </w:r>
      <w:r w:rsidRPr="00CB37D2">
        <w:rPr>
          <w:sz w:val="28"/>
          <w:szCs w:val="28"/>
        </w:rPr>
        <w:t>), подтверждается данными, содержащимися в приложениях к письмам ООО «</w:t>
      </w:r>
      <w:proofErr w:type="spellStart"/>
      <w:r w:rsidRPr="00CB37D2">
        <w:rPr>
          <w:sz w:val="28"/>
          <w:szCs w:val="28"/>
        </w:rPr>
        <w:t>Теплоснаб</w:t>
      </w:r>
      <w:proofErr w:type="spellEnd"/>
      <w:r w:rsidRPr="00CB37D2">
        <w:rPr>
          <w:sz w:val="28"/>
          <w:szCs w:val="28"/>
        </w:rPr>
        <w:t xml:space="preserve">» </w:t>
      </w:r>
      <w:r w:rsidRPr="00CB37D2">
        <w:rPr>
          <w:sz w:val="28"/>
          <w:szCs w:val="28"/>
          <w:u w:val="single"/>
        </w:rPr>
        <w:t xml:space="preserve">от 16.02.2022 (исх. №  14,  </w:t>
      </w:r>
      <w:proofErr w:type="spellStart"/>
      <w:r w:rsidRPr="00CB37D2">
        <w:rPr>
          <w:sz w:val="28"/>
          <w:szCs w:val="28"/>
          <w:u w:val="single"/>
        </w:rPr>
        <w:t>вх</w:t>
      </w:r>
      <w:proofErr w:type="spellEnd"/>
      <w:r w:rsidRPr="00CB37D2">
        <w:rPr>
          <w:sz w:val="28"/>
          <w:szCs w:val="28"/>
          <w:u w:val="single"/>
        </w:rPr>
        <w:t>. от 16.02.2022 № 823</w:t>
      </w:r>
      <w:r w:rsidRPr="00CB37D2">
        <w:rPr>
          <w:sz w:val="28"/>
          <w:szCs w:val="28"/>
        </w:rPr>
        <w:t xml:space="preserve">)  и </w:t>
      </w:r>
      <w:r w:rsidRPr="00CB37D2">
        <w:rPr>
          <w:sz w:val="28"/>
          <w:szCs w:val="28"/>
          <w:u w:val="single"/>
        </w:rPr>
        <w:t>исх. от 17.03.2022  № 23 (</w:t>
      </w:r>
      <w:proofErr w:type="spellStart"/>
      <w:r w:rsidRPr="00CB37D2">
        <w:rPr>
          <w:sz w:val="28"/>
          <w:szCs w:val="28"/>
          <w:u w:val="single"/>
        </w:rPr>
        <w:t>вх</w:t>
      </w:r>
      <w:proofErr w:type="spellEnd"/>
      <w:r w:rsidRPr="00CB37D2">
        <w:rPr>
          <w:sz w:val="28"/>
          <w:szCs w:val="28"/>
          <w:u w:val="single"/>
        </w:rPr>
        <w:t>. от 18.03.2022 № 1483), в том числе</w:t>
      </w:r>
      <w:r w:rsidRPr="00CB37D2">
        <w:rPr>
          <w:sz w:val="28"/>
          <w:szCs w:val="28"/>
        </w:rPr>
        <w:t xml:space="preserve">   счетами-фактурами за  январь-декабрь 2021 года.                   </w:t>
      </w:r>
    </w:p>
    <w:p w14:paraId="1418A702"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Из указанных документов следует, что </w:t>
      </w:r>
      <w:r w:rsidRPr="00CB37D2">
        <w:rPr>
          <w:b/>
          <w:sz w:val="28"/>
          <w:szCs w:val="28"/>
        </w:rPr>
        <w:t>фактический объем реализации регулируемых услуг, оказанных ООО «</w:t>
      </w:r>
      <w:proofErr w:type="spellStart"/>
      <w:r w:rsidRPr="00CB37D2">
        <w:rPr>
          <w:b/>
          <w:sz w:val="28"/>
          <w:szCs w:val="28"/>
        </w:rPr>
        <w:t>Теплоснаб</w:t>
      </w:r>
      <w:proofErr w:type="spellEnd"/>
      <w:r w:rsidRPr="00CB37D2">
        <w:rPr>
          <w:b/>
          <w:sz w:val="28"/>
          <w:szCs w:val="28"/>
        </w:rPr>
        <w:t>» за 2021 год</w:t>
      </w:r>
      <w:r w:rsidRPr="00CB37D2">
        <w:rPr>
          <w:sz w:val="28"/>
          <w:szCs w:val="28"/>
        </w:rPr>
        <w:t>, сложился на следующем уровне:</w:t>
      </w:r>
    </w:p>
    <w:p w14:paraId="10CBB997"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 транспортировка питьевой воды – </w:t>
      </w:r>
      <w:r w:rsidRPr="00CB37D2">
        <w:rPr>
          <w:b/>
          <w:i/>
          <w:sz w:val="28"/>
          <w:szCs w:val="28"/>
        </w:rPr>
        <w:t>595 599,00</w:t>
      </w:r>
      <w:r w:rsidRPr="00CB37D2">
        <w:rPr>
          <w:sz w:val="28"/>
          <w:szCs w:val="28"/>
        </w:rPr>
        <w:t xml:space="preserve"> м</w:t>
      </w:r>
      <w:r w:rsidRPr="00CB37D2">
        <w:rPr>
          <w:sz w:val="28"/>
          <w:szCs w:val="28"/>
          <w:vertAlign w:val="superscript"/>
        </w:rPr>
        <w:t>3</w:t>
      </w:r>
      <w:r w:rsidRPr="00CB37D2">
        <w:rPr>
          <w:sz w:val="28"/>
          <w:szCs w:val="28"/>
        </w:rPr>
        <w:t>;</w:t>
      </w:r>
    </w:p>
    <w:p w14:paraId="729BA2BB"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 транспортировка сточных вод – </w:t>
      </w:r>
      <w:r w:rsidRPr="00CB37D2">
        <w:rPr>
          <w:b/>
          <w:i/>
          <w:sz w:val="28"/>
          <w:szCs w:val="28"/>
        </w:rPr>
        <w:t>713 853,00</w:t>
      </w:r>
      <w:r w:rsidRPr="00CB37D2">
        <w:rPr>
          <w:sz w:val="28"/>
          <w:szCs w:val="28"/>
        </w:rPr>
        <w:t xml:space="preserve"> м</w:t>
      </w:r>
      <w:r w:rsidRPr="00CB37D2">
        <w:rPr>
          <w:sz w:val="28"/>
          <w:szCs w:val="28"/>
          <w:vertAlign w:val="superscript"/>
        </w:rPr>
        <w:t>3</w:t>
      </w:r>
      <w:r w:rsidRPr="00CB37D2">
        <w:rPr>
          <w:sz w:val="28"/>
          <w:szCs w:val="28"/>
        </w:rPr>
        <w:t>.</w:t>
      </w:r>
    </w:p>
    <w:p w14:paraId="57BEC7B5"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При этом </w:t>
      </w:r>
      <w:r w:rsidRPr="00CB37D2">
        <w:rPr>
          <w:b/>
          <w:sz w:val="28"/>
          <w:szCs w:val="28"/>
        </w:rPr>
        <w:t>объем реализации услуг для собственных нужд ООО «</w:t>
      </w:r>
      <w:proofErr w:type="spellStart"/>
      <w:r w:rsidRPr="00CB37D2">
        <w:rPr>
          <w:b/>
          <w:sz w:val="28"/>
          <w:szCs w:val="28"/>
        </w:rPr>
        <w:t>Теплоснаб</w:t>
      </w:r>
      <w:proofErr w:type="spellEnd"/>
      <w:r w:rsidRPr="00CB37D2">
        <w:rPr>
          <w:b/>
          <w:sz w:val="28"/>
          <w:szCs w:val="28"/>
        </w:rPr>
        <w:t>»</w:t>
      </w:r>
      <w:r w:rsidRPr="00CB37D2">
        <w:rPr>
          <w:sz w:val="28"/>
          <w:szCs w:val="28"/>
        </w:rPr>
        <w:t xml:space="preserve"> составил:</w:t>
      </w:r>
    </w:p>
    <w:p w14:paraId="4D005A9F"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 транспортировка питьевой воды – </w:t>
      </w:r>
      <w:r w:rsidRPr="00CB37D2">
        <w:rPr>
          <w:b/>
          <w:i/>
          <w:sz w:val="28"/>
          <w:szCs w:val="28"/>
        </w:rPr>
        <w:t>0,00</w:t>
      </w:r>
      <w:r w:rsidRPr="00CB37D2">
        <w:rPr>
          <w:sz w:val="28"/>
          <w:szCs w:val="28"/>
        </w:rPr>
        <w:t xml:space="preserve"> м</w:t>
      </w:r>
      <w:r w:rsidRPr="00CB37D2">
        <w:rPr>
          <w:sz w:val="28"/>
          <w:szCs w:val="28"/>
          <w:vertAlign w:val="superscript"/>
        </w:rPr>
        <w:t>3</w:t>
      </w:r>
      <w:r w:rsidRPr="00CB37D2">
        <w:rPr>
          <w:sz w:val="28"/>
          <w:szCs w:val="28"/>
        </w:rPr>
        <w:t>;</w:t>
      </w:r>
    </w:p>
    <w:p w14:paraId="21A166DF"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 транспортировка сточных вод – </w:t>
      </w:r>
      <w:r w:rsidRPr="00CB37D2">
        <w:rPr>
          <w:b/>
          <w:i/>
          <w:sz w:val="28"/>
          <w:szCs w:val="28"/>
        </w:rPr>
        <w:t>0,00</w:t>
      </w:r>
      <w:r w:rsidRPr="00CB37D2">
        <w:rPr>
          <w:sz w:val="28"/>
          <w:szCs w:val="28"/>
        </w:rPr>
        <w:t xml:space="preserve"> м</w:t>
      </w:r>
      <w:r w:rsidRPr="00CB37D2">
        <w:rPr>
          <w:sz w:val="28"/>
          <w:szCs w:val="28"/>
          <w:vertAlign w:val="superscript"/>
        </w:rPr>
        <w:t>3</w:t>
      </w:r>
      <w:r w:rsidRPr="00CB37D2">
        <w:rPr>
          <w:sz w:val="28"/>
          <w:szCs w:val="28"/>
        </w:rPr>
        <w:t>.</w:t>
      </w:r>
    </w:p>
    <w:p w14:paraId="47F43C13" w14:textId="77777777" w:rsidR="00CB37D2" w:rsidRPr="00CB37D2" w:rsidRDefault="00CB37D2" w:rsidP="00CB37D2">
      <w:pPr>
        <w:autoSpaceDE w:val="0"/>
        <w:autoSpaceDN w:val="0"/>
        <w:adjustRightInd w:val="0"/>
        <w:ind w:firstLine="540"/>
        <w:jc w:val="both"/>
        <w:rPr>
          <w:b/>
          <w:sz w:val="28"/>
          <w:szCs w:val="28"/>
          <w:highlight w:val="yellow"/>
        </w:rPr>
      </w:pPr>
    </w:p>
    <w:p w14:paraId="7FB16E2E" w14:textId="719FA4AA" w:rsidR="00CB37D2" w:rsidRPr="00CB37D2" w:rsidRDefault="00CB37D2" w:rsidP="00CB37D2">
      <w:pPr>
        <w:autoSpaceDE w:val="0"/>
        <w:autoSpaceDN w:val="0"/>
        <w:adjustRightInd w:val="0"/>
        <w:ind w:firstLine="540"/>
        <w:jc w:val="both"/>
        <w:rPr>
          <w:sz w:val="28"/>
          <w:szCs w:val="28"/>
        </w:rPr>
      </w:pPr>
      <w:r w:rsidRPr="00CB37D2">
        <w:rPr>
          <w:sz w:val="28"/>
          <w:szCs w:val="28"/>
        </w:rPr>
        <w:t>При этом в указанных документах  (</w:t>
      </w:r>
      <w:r w:rsidRPr="00CB37D2">
        <w:rPr>
          <w:sz w:val="28"/>
          <w:szCs w:val="28"/>
          <w:u w:val="single"/>
        </w:rPr>
        <w:t xml:space="preserve">ОАО «СКЭК», исх. от 21.02.2022                                   № 2022/000075/3; </w:t>
      </w:r>
      <w:r w:rsidRPr="00CB37D2">
        <w:rPr>
          <w:sz w:val="28"/>
          <w:szCs w:val="28"/>
        </w:rPr>
        <w:t>ООО «</w:t>
      </w:r>
      <w:proofErr w:type="spellStart"/>
      <w:r w:rsidRPr="00CB37D2">
        <w:rPr>
          <w:sz w:val="28"/>
          <w:szCs w:val="28"/>
        </w:rPr>
        <w:t>Теплоснаб</w:t>
      </w:r>
      <w:proofErr w:type="spellEnd"/>
      <w:r w:rsidRPr="00CB37D2">
        <w:rPr>
          <w:sz w:val="28"/>
          <w:szCs w:val="28"/>
        </w:rPr>
        <w:t xml:space="preserve">» </w:t>
      </w:r>
      <w:r w:rsidRPr="00CB37D2">
        <w:rPr>
          <w:sz w:val="28"/>
          <w:szCs w:val="28"/>
          <w:u w:val="single"/>
        </w:rPr>
        <w:t>исх. от 17.03.2022  № 23 (</w:t>
      </w:r>
      <w:proofErr w:type="spellStart"/>
      <w:r w:rsidRPr="00CB37D2">
        <w:rPr>
          <w:sz w:val="28"/>
          <w:szCs w:val="28"/>
          <w:u w:val="single"/>
        </w:rPr>
        <w:t>вх</w:t>
      </w:r>
      <w:proofErr w:type="spellEnd"/>
      <w:r w:rsidRPr="00CB37D2">
        <w:rPr>
          <w:sz w:val="28"/>
          <w:szCs w:val="28"/>
          <w:u w:val="single"/>
        </w:rPr>
        <w:t>. от 18.03.2022 № 1483))</w:t>
      </w:r>
      <w:r w:rsidRPr="00CB37D2">
        <w:rPr>
          <w:b/>
          <w:sz w:val="28"/>
          <w:szCs w:val="28"/>
        </w:rPr>
        <w:t xml:space="preserve"> </w:t>
      </w:r>
      <w:r w:rsidRPr="00CB37D2">
        <w:rPr>
          <w:sz w:val="28"/>
          <w:szCs w:val="28"/>
        </w:rPr>
        <w:t>отмечается, что</w:t>
      </w:r>
      <w:r w:rsidRPr="00CB37D2">
        <w:rPr>
          <w:b/>
          <w:sz w:val="28"/>
          <w:szCs w:val="28"/>
        </w:rPr>
        <w:t xml:space="preserve"> ни в распоряжении гарантирующей организации, ни в распоряжении организации-транспортировщика </w:t>
      </w:r>
      <w:r w:rsidRPr="00CB37D2">
        <w:rPr>
          <w:b/>
          <w:sz w:val="28"/>
          <w:szCs w:val="28"/>
          <w:u w:val="single"/>
        </w:rPr>
        <w:t>не имеется достоверных сведений о максимальной величине мощности (нагрузки</w:t>
      </w:r>
      <w:r w:rsidRPr="00CB37D2">
        <w:rPr>
          <w:b/>
          <w:sz w:val="28"/>
          <w:szCs w:val="28"/>
        </w:rPr>
        <w:t>)</w:t>
      </w:r>
      <w:r w:rsidRPr="00CB37D2">
        <w:rPr>
          <w:sz w:val="28"/>
          <w:szCs w:val="28"/>
        </w:rPr>
        <w:t xml:space="preserve"> эксплуатируемых ООО «</w:t>
      </w:r>
      <w:proofErr w:type="spellStart"/>
      <w:r w:rsidRPr="00CB37D2">
        <w:rPr>
          <w:sz w:val="28"/>
          <w:szCs w:val="28"/>
        </w:rPr>
        <w:t>Теплоснаб</w:t>
      </w:r>
      <w:proofErr w:type="spellEnd"/>
      <w:r w:rsidRPr="00CB37D2">
        <w:rPr>
          <w:sz w:val="28"/>
          <w:szCs w:val="28"/>
        </w:rPr>
        <w:t>» сетей.</w:t>
      </w:r>
    </w:p>
    <w:p w14:paraId="54DCCD46"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При этом ОАО «СКЭК» предлагает определять данный показатель </w:t>
      </w:r>
      <w:r w:rsidRPr="00CB37D2">
        <w:rPr>
          <w:sz w:val="28"/>
          <w:szCs w:val="28"/>
          <w:u w:val="single"/>
        </w:rPr>
        <w:t xml:space="preserve">расчетным путем пропорционально фактическим объемам реализации,                  </w:t>
      </w:r>
      <w:r w:rsidRPr="00CB37D2">
        <w:rPr>
          <w:sz w:val="28"/>
          <w:szCs w:val="28"/>
        </w:rPr>
        <w:t xml:space="preserve"> в результате чего ОАО «СКЭК» получены следующие значения максимальной мощности (2021 г.),:</w:t>
      </w:r>
    </w:p>
    <w:p w14:paraId="35BBEC4B" w14:textId="77777777" w:rsidR="00CB37D2" w:rsidRPr="00CB37D2" w:rsidRDefault="00CB37D2" w:rsidP="00CB37D2">
      <w:pPr>
        <w:autoSpaceDE w:val="0"/>
        <w:autoSpaceDN w:val="0"/>
        <w:adjustRightInd w:val="0"/>
        <w:ind w:firstLine="540"/>
        <w:jc w:val="both"/>
        <w:rPr>
          <w:b/>
          <w:i/>
          <w:sz w:val="28"/>
          <w:szCs w:val="28"/>
        </w:rPr>
      </w:pPr>
      <w:r w:rsidRPr="00CB37D2">
        <w:rPr>
          <w:sz w:val="28"/>
          <w:szCs w:val="28"/>
        </w:rPr>
        <w:t xml:space="preserve">- </w:t>
      </w:r>
      <w:r w:rsidRPr="00CB37D2">
        <w:rPr>
          <w:sz w:val="28"/>
          <w:szCs w:val="28"/>
          <w:u w:val="single"/>
        </w:rPr>
        <w:t>холодное водоснабжение</w:t>
      </w:r>
      <w:r w:rsidRPr="00CB37D2">
        <w:rPr>
          <w:sz w:val="28"/>
          <w:szCs w:val="28"/>
        </w:rPr>
        <w:t xml:space="preserve">: Заводский район – </w:t>
      </w:r>
      <w:r w:rsidRPr="00CB37D2">
        <w:rPr>
          <w:b/>
          <w:i/>
          <w:sz w:val="28"/>
          <w:szCs w:val="28"/>
        </w:rPr>
        <w:t>8,134 м</w:t>
      </w:r>
      <w:r w:rsidRPr="00CB37D2">
        <w:rPr>
          <w:b/>
          <w:i/>
          <w:sz w:val="28"/>
          <w:szCs w:val="28"/>
          <w:vertAlign w:val="superscript"/>
        </w:rPr>
        <w:t>3</w:t>
      </w:r>
      <w:r w:rsidRPr="00CB37D2">
        <w:rPr>
          <w:b/>
          <w:i/>
          <w:sz w:val="28"/>
          <w:szCs w:val="28"/>
        </w:rPr>
        <w:t>/</w:t>
      </w:r>
      <w:proofErr w:type="spellStart"/>
      <w:r w:rsidRPr="00CB37D2">
        <w:rPr>
          <w:b/>
          <w:i/>
          <w:sz w:val="28"/>
          <w:szCs w:val="28"/>
        </w:rPr>
        <w:t>сут</w:t>
      </w:r>
      <w:proofErr w:type="spellEnd"/>
      <w:r w:rsidRPr="00CB37D2">
        <w:rPr>
          <w:b/>
          <w:i/>
          <w:sz w:val="28"/>
          <w:szCs w:val="28"/>
        </w:rPr>
        <w:t xml:space="preserve">, </w:t>
      </w:r>
      <w:r w:rsidRPr="00CB37D2">
        <w:rPr>
          <w:sz w:val="28"/>
          <w:szCs w:val="28"/>
        </w:rPr>
        <w:t xml:space="preserve">Ленинский и Рудничный район - </w:t>
      </w:r>
      <w:r w:rsidRPr="00CB37D2">
        <w:rPr>
          <w:b/>
          <w:i/>
          <w:sz w:val="28"/>
          <w:szCs w:val="28"/>
        </w:rPr>
        <w:t>105,355м</w:t>
      </w:r>
      <w:r w:rsidRPr="00CB37D2">
        <w:rPr>
          <w:b/>
          <w:i/>
          <w:sz w:val="28"/>
          <w:szCs w:val="28"/>
          <w:vertAlign w:val="superscript"/>
        </w:rPr>
        <w:t>3</w:t>
      </w:r>
      <w:r w:rsidRPr="00CB37D2">
        <w:rPr>
          <w:b/>
          <w:i/>
          <w:sz w:val="28"/>
          <w:szCs w:val="28"/>
        </w:rPr>
        <w:t>/</w:t>
      </w:r>
      <w:proofErr w:type="spellStart"/>
      <w:r w:rsidRPr="00CB37D2">
        <w:rPr>
          <w:b/>
          <w:i/>
          <w:sz w:val="28"/>
          <w:szCs w:val="28"/>
        </w:rPr>
        <w:t>сут</w:t>
      </w:r>
      <w:proofErr w:type="spellEnd"/>
      <w:r w:rsidRPr="00CB37D2">
        <w:rPr>
          <w:b/>
          <w:i/>
          <w:sz w:val="28"/>
          <w:szCs w:val="28"/>
        </w:rPr>
        <w:t xml:space="preserve">; </w:t>
      </w:r>
    </w:p>
    <w:p w14:paraId="0564C860" w14:textId="77777777" w:rsidR="00CB37D2" w:rsidRPr="00CB37D2" w:rsidRDefault="00CB37D2" w:rsidP="00CB37D2">
      <w:pPr>
        <w:autoSpaceDE w:val="0"/>
        <w:autoSpaceDN w:val="0"/>
        <w:adjustRightInd w:val="0"/>
        <w:ind w:firstLine="540"/>
        <w:jc w:val="both"/>
        <w:rPr>
          <w:b/>
          <w:i/>
          <w:sz w:val="28"/>
          <w:szCs w:val="28"/>
        </w:rPr>
      </w:pPr>
      <w:r w:rsidRPr="00CB37D2">
        <w:rPr>
          <w:sz w:val="28"/>
          <w:szCs w:val="28"/>
        </w:rPr>
        <w:t xml:space="preserve">- водоотведение: Заводский район – </w:t>
      </w:r>
      <w:r w:rsidRPr="00CB37D2">
        <w:rPr>
          <w:b/>
          <w:i/>
          <w:sz w:val="28"/>
          <w:szCs w:val="28"/>
        </w:rPr>
        <w:t>13,693 м</w:t>
      </w:r>
      <w:r w:rsidRPr="00CB37D2">
        <w:rPr>
          <w:b/>
          <w:i/>
          <w:sz w:val="28"/>
          <w:szCs w:val="28"/>
          <w:vertAlign w:val="superscript"/>
        </w:rPr>
        <w:t>3</w:t>
      </w:r>
      <w:r w:rsidRPr="00CB37D2">
        <w:rPr>
          <w:b/>
          <w:i/>
          <w:sz w:val="28"/>
          <w:szCs w:val="28"/>
        </w:rPr>
        <w:t>/</w:t>
      </w:r>
      <w:proofErr w:type="spellStart"/>
      <w:r w:rsidRPr="00CB37D2">
        <w:rPr>
          <w:b/>
          <w:i/>
          <w:sz w:val="28"/>
          <w:szCs w:val="28"/>
        </w:rPr>
        <w:t>сут</w:t>
      </w:r>
      <w:proofErr w:type="spellEnd"/>
      <w:r w:rsidRPr="00CB37D2">
        <w:rPr>
          <w:b/>
          <w:i/>
          <w:sz w:val="28"/>
          <w:szCs w:val="28"/>
        </w:rPr>
        <w:t xml:space="preserve">, </w:t>
      </w:r>
      <w:r w:rsidRPr="00CB37D2">
        <w:rPr>
          <w:sz w:val="28"/>
          <w:szCs w:val="28"/>
        </w:rPr>
        <w:t xml:space="preserve">Ленинский, Рудничный и Центральный  район – </w:t>
      </w:r>
      <w:r w:rsidRPr="00CB37D2">
        <w:rPr>
          <w:b/>
          <w:i/>
          <w:sz w:val="28"/>
          <w:szCs w:val="28"/>
        </w:rPr>
        <w:t>169,85м</w:t>
      </w:r>
      <w:r w:rsidRPr="00CB37D2">
        <w:rPr>
          <w:b/>
          <w:i/>
          <w:sz w:val="28"/>
          <w:szCs w:val="28"/>
          <w:vertAlign w:val="superscript"/>
        </w:rPr>
        <w:t>3</w:t>
      </w:r>
      <w:r w:rsidRPr="00CB37D2">
        <w:rPr>
          <w:b/>
          <w:i/>
          <w:sz w:val="28"/>
          <w:szCs w:val="28"/>
        </w:rPr>
        <w:t>/</w:t>
      </w:r>
      <w:proofErr w:type="spellStart"/>
      <w:r w:rsidRPr="00CB37D2">
        <w:rPr>
          <w:b/>
          <w:i/>
          <w:sz w:val="28"/>
          <w:szCs w:val="28"/>
        </w:rPr>
        <w:t>сут</w:t>
      </w:r>
      <w:proofErr w:type="spellEnd"/>
      <w:r w:rsidRPr="00CB37D2">
        <w:rPr>
          <w:b/>
          <w:i/>
          <w:sz w:val="28"/>
          <w:szCs w:val="28"/>
        </w:rPr>
        <w:t>.</w:t>
      </w:r>
    </w:p>
    <w:p w14:paraId="0667B729" w14:textId="77777777" w:rsidR="00CB37D2" w:rsidRPr="00CB37D2" w:rsidRDefault="00CB37D2" w:rsidP="00CB37D2">
      <w:pPr>
        <w:autoSpaceDE w:val="0"/>
        <w:autoSpaceDN w:val="0"/>
        <w:adjustRightInd w:val="0"/>
        <w:ind w:firstLine="540"/>
        <w:jc w:val="both"/>
        <w:rPr>
          <w:b/>
          <w:i/>
          <w:sz w:val="16"/>
          <w:szCs w:val="28"/>
        </w:rPr>
      </w:pPr>
    </w:p>
    <w:p w14:paraId="53EA60C8" w14:textId="77777777" w:rsidR="00CB37D2" w:rsidRPr="00CB37D2" w:rsidRDefault="00CB37D2" w:rsidP="00CB37D2">
      <w:pPr>
        <w:autoSpaceDE w:val="0"/>
        <w:autoSpaceDN w:val="0"/>
        <w:adjustRightInd w:val="0"/>
        <w:ind w:firstLine="540"/>
        <w:jc w:val="both"/>
        <w:rPr>
          <w:sz w:val="28"/>
          <w:szCs w:val="28"/>
        </w:rPr>
      </w:pPr>
      <w:r w:rsidRPr="00CB37D2">
        <w:rPr>
          <w:sz w:val="28"/>
          <w:szCs w:val="28"/>
          <w:u w:val="single"/>
        </w:rPr>
        <w:t xml:space="preserve">Максимальная величина мощности (нагрузки), используемой </w:t>
      </w:r>
      <w:r w:rsidRPr="00CB37D2">
        <w:rPr>
          <w:b/>
          <w:sz w:val="28"/>
          <w:szCs w:val="28"/>
          <w:u w:val="single"/>
        </w:rPr>
        <w:t>на собственные нужды</w:t>
      </w:r>
      <w:r w:rsidRPr="00CB37D2">
        <w:rPr>
          <w:sz w:val="28"/>
          <w:szCs w:val="28"/>
          <w:u w:val="single"/>
        </w:rPr>
        <w:t xml:space="preserve"> ООО «</w:t>
      </w:r>
      <w:proofErr w:type="spellStart"/>
      <w:r w:rsidRPr="00CB37D2">
        <w:rPr>
          <w:sz w:val="28"/>
          <w:szCs w:val="28"/>
          <w:u w:val="single"/>
        </w:rPr>
        <w:t>Теплоснаб</w:t>
      </w:r>
      <w:proofErr w:type="spellEnd"/>
      <w:r w:rsidRPr="00CB37D2">
        <w:rPr>
          <w:sz w:val="28"/>
          <w:szCs w:val="28"/>
        </w:rPr>
        <w:t>», составляет:</w:t>
      </w:r>
    </w:p>
    <w:p w14:paraId="618FBE08" w14:textId="77777777" w:rsidR="00CB37D2" w:rsidRPr="00CB37D2" w:rsidRDefault="00CB37D2" w:rsidP="00CB37D2">
      <w:pPr>
        <w:autoSpaceDE w:val="0"/>
        <w:autoSpaceDN w:val="0"/>
        <w:adjustRightInd w:val="0"/>
        <w:ind w:firstLine="540"/>
        <w:jc w:val="both"/>
        <w:rPr>
          <w:b/>
          <w:i/>
          <w:sz w:val="28"/>
          <w:szCs w:val="28"/>
        </w:rPr>
      </w:pPr>
      <w:r w:rsidRPr="00CB37D2">
        <w:rPr>
          <w:sz w:val="28"/>
          <w:szCs w:val="28"/>
        </w:rPr>
        <w:t xml:space="preserve">- </w:t>
      </w:r>
      <w:r w:rsidRPr="00CB37D2">
        <w:rPr>
          <w:sz w:val="28"/>
          <w:szCs w:val="28"/>
          <w:u w:val="single"/>
        </w:rPr>
        <w:t>холодное водоснабжение</w:t>
      </w:r>
      <w:r w:rsidRPr="00CB37D2">
        <w:rPr>
          <w:sz w:val="28"/>
          <w:szCs w:val="28"/>
        </w:rPr>
        <w:t xml:space="preserve"> – </w:t>
      </w:r>
      <w:r w:rsidRPr="00CB37D2">
        <w:rPr>
          <w:b/>
          <w:i/>
          <w:sz w:val="28"/>
          <w:szCs w:val="28"/>
        </w:rPr>
        <w:t>0 м</w:t>
      </w:r>
      <w:r w:rsidRPr="00CB37D2">
        <w:rPr>
          <w:b/>
          <w:i/>
          <w:sz w:val="28"/>
          <w:szCs w:val="28"/>
          <w:vertAlign w:val="superscript"/>
        </w:rPr>
        <w:t>3</w:t>
      </w:r>
      <w:r w:rsidRPr="00CB37D2">
        <w:rPr>
          <w:b/>
          <w:i/>
          <w:sz w:val="28"/>
          <w:szCs w:val="28"/>
        </w:rPr>
        <w:t>/</w:t>
      </w:r>
      <w:proofErr w:type="spellStart"/>
      <w:r w:rsidRPr="00CB37D2">
        <w:rPr>
          <w:b/>
          <w:i/>
          <w:sz w:val="28"/>
          <w:szCs w:val="28"/>
        </w:rPr>
        <w:t>сут</w:t>
      </w:r>
      <w:proofErr w:type="spellEnd"/>
      <w:r w:rsidRPr="00CB37D2">
        <w:rPr>
          <w:b/>
          <w:i/>
          <w:sz w:val="28"/>
          <w:szCs w:val="28"/>
        </w:rPr>
        <w:t xml:space="preserve"> (</w:t>
      </w:r>
      <w:r w:rsidRPr="00CB37D2">
        <w:rPr>
          <w:b/>
          <w:i/>
          <w:sz w:val="28"/>
          <w:szCs w:val="28"/>
          <w:u w:val="single"/>
        </w:rPr>
        <w:t>не превышает 20%</w:t>
      </w:r>
      <w:r w:rsidRPr="00CB37D2">
        <w:rPr>
          <w:b/>
          <w:i/>
          <w:sz w:val="28"/>
          <w:szCs w:val="28"/>
        </w:rPr>
        <w:t xml:space="preserve"> от общего объема мощности системы, эксплуатируемой организацией-транспортировщиком);</w:t>
      </w:r>
    </w:p>
    <w:p w14:paraId="627A2FE4" w14:textId="77777777" w:rsidR="00CB37D2" w:rsidRPr="00CB37D2" w:rsidRDefault="00CB37D2" w:rsidP="00CB37D2">
      <w:pPr>
        <w:autoSpaceDE w:val="0"/>
        <w:autoSpaceDN w:val="0"/>
        <w:adjustRightInd w:val="0"/>
        <w:ind w:firstLine="540"/>
        <w:jc w:val="both"/>
        <w:rPr>
          <w:b/>
          <w:i/>
          <w:sz w:val="28"/>
          <w:szCs w:val="28"/>
        </w:rPr>
      </w:pPr>
      <w:r w:rsidRPr="00CB37D2">
        <w:rPr>
          <w:sz w:val="28"/>
          <w:szCs w:val="28"/>
        </w:rPr>
        <w:lastRenderedPageBreak/>
        <w:t xml:space="preserve">- </w:t>
      </w:r>
      <w:r w:rsidRPr="00CB37D2">
        <w:rPr>
          <w:sz w:val="28"/>
          <w:szCs w:val="28"/>
          <w:u w:val="single"/>
        </w:rPr>
        <w:t>водоотведение</w:t>
      </w:r>
      <w:r w:rsidRPr="00CB37D2">
        <w:rPr>
          <w:sz w:val="28"/>
          <w:szCs w:val="28"/>
        </w:rPr>
        <w:t xml:space="preserve">  – </w:t>
      </w:r>
      <w:r w:rsidRPr="00CB37D2">
        <w:rPr>
          <w:b/>
          <w:i/>
          <w:sz w:val="28"/>
          <w:szCs w:val="28"/>
        </w:rPr>
        <w:t>0 м</w:t>
      </w:r>
      <w:r w:rsidRPr="00CB37D2">
        <w:rPr>
          <w:b/>
          <w:i/>
          <w:sz w:val="28"/>
          <w:szCs w:val="28"/>
          <w:vertAlign w:val="superscript"/>
        </w:rPr>
        <w:t>3</w:t>
      </w:r>
      <w:r w:rsidRPr="00CB37D2">
        <w:rPr>
          <w:b/>
          <w:i/>
          <w:sz w:val="28"/>
          <w:szCs w:val="28"/>
        </w:rPr>
        <w:t>/</w:t>
      </w:r>
      <w:proofErr w:type="spellStart"/>
      <w:r w:rsidRPr="00CB37D2">
        <w:rPr>
          <w:b/>
          <w:i/>
          <w:sz w:val="28"/>
          <w:szCs w:val="28"/>
        </w:rPr>
        <w:t>сут</w:t>
      </w:r>
      <w:proofErr w:type="spellEnd"/>
      <w:r w:rsidRPr="00CB37D2">
        <w:rPr>
          <w:b/>
          <w:i/>
          <w:sz w:val="28"/>
          <w:szCs w:val="28"/>
        </w:rPr>
        <w:t>. (</w:t>
      </w:r>
      <w:r w:rsidRPr="00CB37D2">
        <w:rPr>
          <w:b/>
          <w:i/>
          <w:sz w:val="28"/>
          <w:szCs w:val="28"/>
          <w:u w:val="single"/>
        </w:rPr>
        <w:t>не превышает 20%</w:t>
      </w:r>
      <w:r w:rsidRPr="00CB37D2">
        <w:rPr>
          <w:b/>
          <w:i/>
          <w:sz w:val="28"/>
          <w:szCs w:val="28"/>
        </w:rPr>
        <w:t xml:space="preserve"> от общего объема мощности системы, эксплуатируемой организацией-транспортировщиком).</w:t>
      </w:r>
    </w:p>
    <w:p w14:paraId="048C28C1" w14:textId="77777777" w:rsidR="00CB37D2" w:rsidRPr="00CB37D2" w:rsidRDefault="00CB37D2" w:rsidP="00CB37D2">
      <w:pPr>
        <w:autoSpaceDE w:val="0"/>
        <w:autoSpaceDN w:val="0"/>
        <w:adjustRightInd w:val="0"/>
        <w:ind w:firstLine="540"/>
        <w:jc w:val="both"/>
        <w:rPr>
          <w:color w:val="FF0000"/>
          <w:sz w:val="28"/>
          <w:szCs w:val="28"/>
        </w:rPr>
      </w:pPr>
    </w:p>
    <w:p w14:paraId="10042F4F" w14:textId="77777777" w:rsidR="00CB37D2" w:rsidRPr="00CB37D2" w:rsidRDefault="00CB37D2" w:rsidP="00CB37D2">
      <w:pPr>
        <w:autoSpaceDE w:val="0"/>
        <w:autoSpaceDN w:val="0"/>
        <w:adjustRightInd w:val="0"/>
        <w:ind w:firstLine="540"/>
        <w:jc w:val="both"/>
        <w:rPr>
          <w:b/>
          <w:sz w:val="28"/>
          <w:szCs w:val="28"/>
          <w:u w:val="single"/>
        </w:rPr>
      </w:pPr>
      <w:r w:rsidRPr="00CB37D2">
        <w:rPr>
          <w:sz w:val="28"/>
          <w:szCs w:val="28"/>
          <w:u w:val="single"/>
        </w:rPr>
        <w:t>Вывод:</w:t>
      </w:r>
      <w:r w:rsidRPr="00CB37D2">
        <w:rPr>
          <w:sz w:val="28"/>
          <w:szCs w:val="28"/>
        </w:rPr>
        <w:t xml:space="preserve"> </w:t>
      </w:r>
      <w:r w:rsidRPr="00CB37D2">
        <w:rPr>
          <w:b/>
          <w:sz w:val="28"/>
          <w:szCs w:val="28"/>
        </w:rPr>
        <w:t xml:space="preserve">организация критерию № 2 </w:t>
      </w:r>
      <w:r w:rsidRPr="00CB37D2">
        <w:rPr>
          <w:b/>
          <w:sz w:val="28"/>
          <w:szCs w:val="28"/>
          <w:u w:val="single"/>
        </w:rPr>
        <w:t>соответствует.</w:t>
      </w:r>
    </w:p>
    <w:p w14:paraId="0B97B036" w14:textId="77777777" w:rsidR="00CB37D2" w:rsidRPr="00CB37D2" w:rsidRDefault="00CB37D2" w:rsidP="00CB37D2">
      <w:pPr>
        <w:ind w:firstLine="709"/>
        <w:jc w:val="both"/>
        <w:rPr>
          <w:color w:val="FF0000"/>
          <w:sz w:val="28"/>
          <w:szCs w:val="28"/>
        </w:rPr>
      </w:pPr>
    </w:p>
    <w:p w14:paraId="554FB82B" w14:textId="77777777" w:rsidR="00CB37D2" w:rsidRPr="00CB37D2" w:rsidRDefault="00CB37D2" w:rsidP="00CB37D2">
      <w:pPr>
        <w:autoSpaceDE w:val="0"/>
        <w:autoSpaceDN w:val="0"/>
        <w:adjustRightInd w:val="0"/>
        <w:ind w:firstLine="540"/>
        <w:jc w:val="both"/>
        <w:rPr>
          <w:b/>
          <w:sz w:val="28"/>
          <w:szCs w:val="28"/>
          <w:u w:val="single"/>
        </w:rPr>
      </w:pPr>
      <w:r w:rsidRPr="00CB37D2">
        <w:rPr>
          <w:b/>
          <w:sz w:val="28"/>
          <w:szCs w:val="28"/>
          <w:u w:val="single"/>
        </w:rPr>
        <w:t>Критерий № 3:</w:t>
      </w:r>
    </w:p>
    <w:p w14:paraId="6E593E6F"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Наличие организованной деятельности </w:t>
      </w:r>
      <w:r w:rsidRPr="00CB37D2">
        <w:rPr>
          <w:b/>
          <w:sz w:val="28"/>
          <w:szCs w:val="28"/>
        </w:rPr>
        <w:t>аварийно-диспетчерской службы</w:t>
      </w:r>
      <w:r w:rsidRPr="00CB37D2">
        <w:rPr>
          <w:sz w:val="28"/>
          <w:szCs w:val="28"/>
        </w:rPr>
        <w:t xml:space="preserve">, в том числе путем заключения договора на оказание услуг с организацией, осуществляющей деятельность по аварийно-диспетчерскому обслуживанию, </w:t>
      </w:r>
      <w:r w:rsidRPr="00CB37D2">
        <w:rPr>
          <w:sz w:val="28"/>
          <w:szCs w:val="28"/>
          <w:u w:val="single"/>
        </w:rPr>
        <w:t>на срок не менее расчетного периода регулирования</w:t>
      </w:r>
      <w:r w:rsidRPr="00CB37D2">
        <w:rPr>
          <w:sz w:val="28"/>
          <w:szCs w:val="28"/>
        </w:rPr>
        <w:t>.</w:t>
      </w:r>
    </w:p>
    <w:p w14:paraId="70BD08FB" w14:textId="77777777" w:rsidR="00CB37D2" w:rsidRPr="00CB37D2" w:rsidRDefault="00CB37D2" w:rsidP="00CB37D2">
      <w:pPr>
        <w:autoSpaceDE w:val="0"/>
        <w:autoSpaceDN w:val="0"/>
        <w:adjustRightInd w:val="0"/>
        <w:ind w:firstLine="540"/>
        <w:jc w:val="both"/>
        <w:rPr>
          <w:sz w:val="28"/>
          <w:szCs w:val="28"/>
        </w:rPr>
      </w:pPr>
    </w:p>
    <w:p w14:paraId="1F0E6B50" w14:textId="77777777" w:rsidR="00CB37D2" w:rsidRPr="00CB37D2" w:rsidRDefault="00CB37D2" w:rsidP="00CB37D2">
      <w:pPr>
        <w:ind w:firstLine="709"/>
        <w:jc w:val="both"/>
        <w:rPr>
          <w:sz w:val="28"/>
          <w:szCs w:val="28"/>
        </w:rPr>
      </w:pPr>
      <w:r w:rsidRPr="00CB37D2">
        <w:rPr>
          <w:sz w:val="28"/>
          <w:szCs w:val="28"/>
        </w:rPr>
        <w:t>Представленный</w:t>
      </w:r>
      <w:r w:rsidRPr="00CB37D2">
        <w:rPr>
          <w:sz w:val="28"/>
          <w:szCs w:val="28"/>
          <w:u w:val="single"/>
        </w:rPr>
        <w:t xml:space="preserve">  договор от 16.03.2021 № 01-ДУ на оказание услуг по диспетчерскому управлению тепловыми сетями, сетями водоснабжения и водоотведения заключен между ООО «</w:t>
      </w:r>
      <w:proofErr w:type="spellStart"/>
      <w:r w:rsidRPr="00CB37D2">
        <w:rPr>
          <w:sz w:val="28"/>
          <w:szCs w:val="28"/>
          <w:u w:val="single"/>
        </w:rPr>
        <w:t>Теплоснаб</w:t>
      </w:r>
      <w:proofErr w:type="spellEnd"/>
      <w:r w:rsidRPr="00CB37D2">
        <w:rPr>
          <w:sz w:val="28"/>
          <w:szCs w:val="28"/>
          <w:u w:val="single"/>
        </w:rPr>
        <w:t>» и ООО «Сибирская теплоэнергетическая компания»</w:t>
      </w:r>
      <w:r w:rsidRPr="00CB37D2">
        <w:rPr>
          <w:sz w:val="28"/>
          <w:szCs w:val="28"/>
        </w:rPr>
        <w:t xml:space="preserve"> </w:t>
      </w:r>
      <w:r w:rsidRPr="00CB37D2">
        <w:rPr>
          <w:b/>
          <w:sz w:val="28"/>
          <w:szCs w:val="28"/>
        </w:rPr>
        <w:t>с 01.04.2021 на неопределенный срок.</w:t>
      </w:r>
      <w:r w:rsidRPr="00CB37D2">
        <w:rPr>
          <w:sz w:val="28"/>
          <w:szCs w:val="28"/>
          <w:u w:val="single"/>
        </w:rPr>
        <w:t xml:space="preserve">  </w:t>
      </w:r>
      <w:r w:rsidRPr="00CB37D2">
        <w:rPr>
          <w:sz w:val="28"/>
          <w:szCs w:val="28"/>
        </w:rPr>
        <w:t>Пунктом 1.1 договора установлено, что исполнитель оказывает заказчику услуги по диспетчерскому управлению тепловыми сетями, сетями водоснабжения и водоотведения, указанными в Приложении № 1 к договору, в виде круглосуточного дежурства на телефоне для вызова оперативной бригады при необходимости.</w:t>
      </w:r>
      <w:r w:rsidRPr="00CB37D2">
        <w:rPr>
          <w:sz w:val="28"/>
          <w:szCs w:val="28"/>
          <w:u w:val="single"/>
        </w:rPr>
        <w:t xml:space="preserve">  </w:t>
      </w:r>
    </w:p>
    <w:p w14:paraId="0737A5B9" w14:textId="77777777" w:rsidR="00CB37D2" w:rsidRPr="00CB37D2" w:rsidRDefault="00CB37D2" w:rsidP="00CB37D2">
      <w:pPr>
        <w:ind w:firstLine="709"/>
        <w:jc w:val="both"/>
        <w:rPr>
          <w:color w:val="FF0000"/>
          <w:sz w:val="14"/>
          <w:szCs w:val="28"/>
          <w:highlight w:val="yellow"/>
        </w:rPr>
      </w:pPr>
    </w:p>
    <w:p w14:paraId="7CDD4C85" w14:textId="77777777" w:rsidR="00CB37D2" w:rsidRPr="00CB37D2" w:rsidRDefault="00CB37D2" w:rsidP="00CB37D2">
      <w:pPr>
        <w:autoSpaceDE w:val="0"/>
        <w:autoSpaceDN w:val="0"/>
        <w:adjustRightInd w:val="0"/>
        <w:ind w:firstLine="540"/>
        <w:jc w:val="both"/>
        <w:rPr>
          <w:b/>
          <w:sz w:val="28"/>
          <w:szCs w:val="28"/>
          <w:u w:val="single"/>
        </w:rPr>
      </w:pPr>
      <w:r w:rsidRPr="00CB37D2">
        <w:rPr>
          <w:sz w:val="28"/>
          <w:szCs w:val="28"/>
          <w:u w:val="single"/>
        </w:rPr>
        <w:t>Вывод</w:t>
      </w:r>
      <w:r w:rsidRPr="00CB37D2">
        <w:rPr>
          <w:sz w:val="28"/>
          <w:szCs w:val="28"/>
        </w:rPr>
        <w:t xml:space="preserve">:  </w:t>
      </w:r>
      <w:r w:rsidRPr="00CB37D2">
        <w:rPr>
          <w:b/>
          <w:sz w:val="28"/>
          <w:szCs w:val="28"/>
        </w:rPr>
        <w:t>организация критерию № 3</w:t>
      </w:r>
      <w:r w:rsidRPr="00CB37D2">
        <w:rPr>
          <w:sz w:val="28"/>
          <w:szCs w:val="28"/>
          <w:u w:val="single"/>
        </w:rPr>
        <w:t xml:space="preserve"> </w:t>
      </w:r>
      <w:r w:rsidRPr="00CB37D2">
        <w:rPr>
          <w:b/>
          <w:sz w:val="28"/>
          <w:szCs w:val="28"/>
          <w:u w:val="single"/>
        </w:rPr>
        <w:t>соответствует.</w:t>
      </w:r>
    </w:p>
    <w:p w14:paraId="50CD91DC" w14:textId="77777777" w:rsidR="00CB37D2" w:rsidRPr="00CB37D2" w:rsidRDefault="00CB37D2" w:rsidP="00CB37D2">
      <w:pPr>
        <w:ind w:firstLine="709"/>
        <w:jc w:val="both"/>
        <w:rPr>
          <w:color w:val="FF0000"/>
          <w:sz w:val="28"/>
          <w:szCs w:val="28"/>
        </w:rPr>
      </w:pPr>
    </w:p>
    <w:p w14:paraId="79619563" w14:textId="77777777" w:rsidR="00CB37D2" w:rsidRPr="00CB37D2" w:rsidRDefault="00CB37D2" w:rsidP="00CB37D2">
      <w:pPr>
        <w:autoSpaceDE w:val="0"/>
        <w:autoSpaceDN w:val="0"/>
        <w:adjustRightInd w:val="0"/>
        <w:ind w:firstLine="540"/>
        <w:jc w:val="both"/>
        <w:rPr>
          <w:b/>
          <w:sz w:val="28"/>
          <w:szCs w:val="28"/>
          <w:u w:val="single"/>
        </w:rPr>
      </w:pPr>
      <w:r w:rsidRPr="00CB37D2">
        <w:rPr>
          <w:b/>
          <w:sz w:val="28"/>
          <w:szCs w:val="28"/>
          <w:u w:val="single"/>
        </w:rPr>
        <w:t>Критерий № 4:</w:t>
      </w:r>
    </w:p>
    <w:p w14:paraId="2FACE975"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Наличие официального сайта в информационно-телекоммуникационной сети «Интернет».</w:t>
      </w:r>
    </w:p>
    <w:p w14:paraId="1784F5F6" w14:textId="77777777" w:rsidR="00CB37D2" w:rsidRPr="00CB37D2" w:rsidRDefault="00CB37D2" w:rsidP="00CB37D2">
      <w:pPr>
        <w:autoSpaceDE w:val="0"/>
        <w:autoSpaceDN w:val="0"/>
        <w:adjustRightInd w:val="0"/>
        <w:ind w:firstLine="540"/>
        <w:jc w:val="both"/>
        <w:rPr>
          <w:color w:val="FF0000"/>
          <w:sz w:val="28"/>
          <w:szCs w:val="28"/>
        </w:rPr>
      </w:pPr>
    </w:p>
    <w:p w14:paraId="62DCAAA4" w14:textId="77777777" w:rsidR="00CB37D2" w:rsidRPr="00CB37D2" w:rsidRDefault="00CB37D2" w:rsidP="00CB37D2">
      <w:pPr>
        <w:autoSpaceDE w:val="0"/>
        <w:autoSpaceDN w:val="0"/>
        <w:adjustRightInd w:val="0"/>
        <w:ind w:firstLine="540"/>
        <w:jc w:val="both"/>
        <w:rPr>
          <w:sz w:val="28"/>
          <w:szCs w:val="28"/>
          <w:highlight w:val="yellow"/>
        </w:rPr>
      </w:pPr>
      <w:r w:rsidRPr="00CB37D2">
        <w:rPr>
          <w:sz w:val="28"/>
          <w:szCs w:val="28"/>
        </w:rPr>
        <w:t>Согласно информации, представленной в Приложении № 2 к письму ООО «</w:t>
      </w:r>
      <w:proofErr w:type="spellStart"/>
      <w:r w:rsidRPr="00CB37D2">
        <w:rPr>
          <w:sz w:val="28"/>
          <w:szCs w:val="28"/>
        </w:rPr>
        <w:t>Теплоснаб</w:t>
      </w:r>
      <w:proofErr w:type="spellEnd"/>
      <w:r w:rsidRPr="00CB37D2">
        <w:rPr>
          <w:sz w:val="28"/>
          <w:szCs w:val="28"/>
        </w:rPr>
        <w:t>»</w:t>
      </w:r>
      <w:r w:rsidRPr="00CB37D2">
        <w:rPr>
          <w:sz w:val="28"/>
          <w:szCs w:val="28"/>
          <w:u w:val="single"/>
        </w:rPr>
        <w:t xml:space="preserve"> от 16.02.2022 (исх. №  14,  </w:t>
      </w:r>
      <w:proofErr w:type="spellStart"/>
      <w:r w:rsidRPr="00CB37D2">
        <w:rPr>
          <w:sz w:val="28"/>
          <w:szCs w:val="28"/>
          <w:u w:val="single"/>
        </w:rPr>
        <w:t>вх</w:t>
      </w:r>
      <w:proofErr w:type="spellEnd"/>
      <w:r w:rsidRPr="00CB37D2">
        <w:rPr>
          <w:sz w:val="28"/>
          <w:szCs w:val="28"/>
          <w:u w:val="single"/>
        </w:rPr>
        <w:t>. от 16.02.2022 № 823</w:t>
      </w:r>
      <w:r w:rsidRPr="00CB37D2">
        <w:rPr>
          <w:sz w:val="28"/>
          <w:szCs w:val="28"/>
        </w:rPr>
        <w:t xml:space="preserve">), организация имеет официальный сайт в информационно-телекоммуникационной сети «Интернет» со следующим </w:t>
      </w:r>
      <w:proofErr w:type="spellStart"/>
      <w:r w:rsidRPr="00CB37D2">
        <w:rPr>
          <w:sz w:val="28"/>
          <w:szCs w:val="28"/>
          <w:lang w:val="en-US"/>
        </w:rPr>
        <w:t>url</w:t>
      </w:r>
      <w:proofErr w:type="spellEnd"/>
      <w:r w:rsidRPr="00CB37D2">
        <w:rPr>
          <w:sz w:val="28"/>
          <w:szCs w:val="28"/>
        </w:rPr>
        <w:t>-адресом</w:t>
      </w:r>
      <w:r w:rsidRPr="00CB37D2">
        <w:rPr>
          <w:b/>
          <w:sz w:val="28"/>
          <w:szCs w:val="28"/>
        </w:rPr>
        <w:t xml:space="preserve">:  </w:t>
      </w:r>
      <w:hyperlink r:id="rId37" w:history="1">
        <w:r w:rsidRPr="00CB37D2">
          <w:rPr>
            <w:b/>
            <w:sz w:val="28"/>
            <w:szCs w:val="28"/>
            <w:u w:val="single"/>
            <w:lang w:val="en-US"/>
          </w:rPr>
          <w:t>http</w:t>
        </w:r>
        <w:r w:rsidRPr="00CB37D2">
          <w:rPr>
            <w:b/>
            <w:sz w:val="28"/>
            <w:szCs w:val="28"/>
            <w:u w:val="single"/>
          </w:rPr>
          <w:t>://теплоснаб42.рф</w:t>
        </w:r>
      </w:hyperlink>
      <w:r w:rsidRPr="00CB37D2">
        <w:rPr>
          <w:b/>
          <w:sz w:val="28"/>
          <w:szCs w:val="28"/>
        </w:rPr>
        <w:t xml:space="preserve"> .</w:t>
      </w:r>
      <w:r w:rsidRPr="00CB37D2">
        <w:rPr>
          <w:sz w:val="28"/>
          <w:szCs w:val="28"/>
        </w:rPr>
        <w:t xml:space="preserve"> </w:t>
      </w:r>
    </w:p>
    <w:p w14:paraId="468B5255" w14:textId="77777777" w:rsidR="00CB37D2" w:rsidRPr="00CB37D2" w:rsidRDefault="00CB37D2" w:rsidP="00CB37D2">
      <w:pPr>
        <w:ind w:firstLine="709"/>
        <w:jc w:val="both"/>
        <w:rPr>
          <w:color w:val="FF0000"/>
          <w:sz w:val="28"/>
          <w:szCs w:val="28"/>
          <w:highlight w:val="yellow"/>
        </w:rPr>
      </w:pPr>
    </w:p>
    <w:p w14:paraId="69E27146" w14:textId="77777777" w:rsidR="00CB37D2" w:rsidRPr="00CB37D2" w:rsidRDefault="00CB37D2" w:rsidP="00CB37D2">
      <w:pPr>
        <w:autoSpaceDE w:val="0"/>
        <w:autoSpaceDN w:val="0"/>
        <w:adjustRightInd w:val="0"/>
        <w:ind w:firstLine="540"/>
        <w:jc w:val="both"/>
        <w:rPr>
          <w:b/>
          <w:sz w:val="28"/>
          <w:szCs w:val="28"/>
          <w:u w:val="single"/>
        </w:rPr>
      </w:pPr>
      <w:r w:rsidRPr="00CB37D2">
        <w:rPr>
          <w:sz w:val="28"/>
          <w:szCs w:val="28"/>
          <w:u w:val="single"/>
        </w:rPr>
        <w:t>Вывод:</w:t>
      </w:r>
      <w:r w:rsidRPr="00CB37D2">
        <w:rPr>
          <w:sz w:val="28"/>
          <w:szCs w:val="28"/>
        </w:rPr>
        <w:t xml:space="preserve">  </w:t>
      </w:r>
      <w:r w:rsidRPr="00CB37D2">
        <w:rPr>
          <w:b/>
          <w:sz w:val="28"/>
          <w:szCs w:val="28"/>
        </w:rPr>
        <w:t xml:space="preserve">организация критерию № 4 </w:t>
      </w:r>
      <w:r w:rsidRPr="00CB37D2">
        <w:rPr>
          <w:sz w:val="28"/>
          <w:szCs w:val="28"/>
        </w:rPr>
        <w:t xml:space="preserve"> </w:t>
      </w:r>
      <w:r w:rsidRPr="00CB37D2">
        <w:rPr>
          <w:b/>
          <w:sz w:val="28"/>
          <w:szCs w:val="28"/>
          <w:u w:val="single"/>
        </w:rPr>
        <w:t>соответствует.</w:t>
      </w:r>
    </w:p>
    <w:p w14:paraId="2F2087F0" w14:textId="77777777" w:rsidR="00CB37D2" w:rsidRPr="00CB37D2" w:rsidRDefault="00CB37D2" w:rsidP="00CB37D2">
      <w:pPr>
        <w:ind w:firstLine="709"/>
        <w:jc w:val="both"/>
        <w:rPr>
          <w:sz w:val="28"/>
          <w:szCs w:val="28"/>
        </w:rPr>
      </w:pPr>
    </w:p>
    <w:p w14:paraId="0E0BBF2F" w14:textId="77777777" w:rsidR="00CB37D2" w:rsidRPr="00CB37D2" w:rsidRDefault="00CB37D2" w:rsidP="00CB37D2">
      <w:pPr>
        <w:autoSpaceDE w:val="0"/>
        <w:autoSpaceDN w:val="0"/>
        <w:adjustRightInd w:val="0"/>
        <w:ind w:firstLine="540"/>
        <w:jc w:val="both"/>
        <w:rPr>
          <w:sz w:val="28"/>
          <w:szCs w:val="28"/>
        </w:rPr>
      </w:pPr>
    </w:p>
    <w:p w14:paraId="73B21C01" w14:textId="77777777" w:rsidR="00CB37D2" w:rsidRPr="00CB37D2" w:rsidRDefault="00CB37D2" w:rsidP="00CB37D2">
      <w:pPr>
        <w:autoSpaceDE w:val="0"/>
        <w:autoSpaceDN w:val="0"/>
        <w:adjustRightInd w:val="0"/>
        <w:ind w:firstLine="540"/>
        <w:jc w:val="both"/>
        <w:rPr>
          <w:b/>
          <w:sz w:val="28"/>
          <w:szCs w:val="28"/>
          <w:u w:val="single"/>
        </w:rPr>
      </w:pPr>
      <w:r w:rsidRPr="00CB37D2">
        <w:rPr>
          <w:sz w:val="28"/>
          <w:szCs w:val="28"/>
        </w:rPr>
        <w:t xml:space="preserve">В соответствии с </w:t>
      </w:r>
      <w:r w:rsidRPr="00CB37D2">
        <w:rPr>
          <w:b/>
          <w:sz w:val="28"/>
          <w:szCs w:val="28"/>
          <w:u w:val="single"/>
        </w:rPr>
        <w:t>пунктом 45 (2)</w:t>
      </w:r>
      <w:r w:rsidRPr="00CB37D2">
        <w:rPr>
          <w:sz w:val="28"/>
          <w:szCs w:val="28"/>
          <w:u w:val="single"/>
        </w:rPr>
        <w:t xml:space="preserve"> Правил холодного водоснабжения и водоотведения</w:t>
      </w:r>
      <w:r w:rsidRPr="00CB37D2">
        <w:rPr>
          <w:sz w:val="28"/>
          <w:szCs w:val="28"/>
        </w:rPr>
        <w:t xml:space="preserve"> транзитными организациями признаются организации, соответствующие </w:t>
      </w:r>
      <w:r w:rsidRPr="00CB37D2">
        <w:rPr>
          <w:b/>
          <w:sz w:val="28"/>
          <w:szCs w:val="28"/>
          <w:u w:val="single"/>
        </w:rPr>
        <w:t>одному из следующих критериев:</w:t>
      </w:r>
    </w:p>
    <w:p w14:paraId="12E93978" w14:textId="77777777" w:rsidR="00CB37D2" w:rsidRPr="00CB37D2" w:rsidRDefault="00CB37D2" w:rsidP="00CB37D2">
      <w:pPr>
        <w:autoSpaceDE w:val="0"/>
        <w:autoSpaceDN w:val="0"/>
        <w:adjustRightInd w:val="0"/>
        <w:ind w:firstLine="540"/>
        <w:jc w:val="both"/>
        <w:rPr>
          <w:color w:val="FF0000"/>
          <w:sz w:val="28"/>
          <w:szCs w:val="28"/>
        </w:rPr>
      </w:pPr>
    </w:p>
    <w:p w14:paraId="184E61AD" w14:textId="77777777" w:rsidR="00CB37D2" w:rsidRPr="00CB37D2" w:rsidRDefault="00CB37D2" w:rsidP="00CB37D2">
      <w:pPr>
        <w:autoSpaceDE w:val="0"/>
        <w:autoSpaceDN w:val="0"/>
        <w:adjustRightInd w:val="0"/>
        <w:ind w:firstLine="540"/>
        <w:jc w:val="both"/>
        <w:rPr>
          <w:b/>
          <w:sz w:val="28"/>
          <w:szCs w:val="28"/>
          <w:u w:val="single"/>
        </w:rPr>
      </w:pPr>
      <w:r w:rsidRPr="00CB37D2">
        <w:rPr>
          <w:b/>
          <w:sz w:val="28"/>
          <w:szCs w:val="28"/>
          <w:u w:val="single"/>
        </w:rPr>
        <w:t>Критерий № 5:</w:t>
      </w:r>
    </w:p>
    <w:p w14:paraId="1205DC5A"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Организация, осуществляющая холодное водоснабжение и (или) водоотведение, </w:t>
      </w:r>
      <w:r w:rsidRPr="00CB37D2">
        <w:rPr>
          <w:b/>
          <w:sz w:val="28"/>
          <w:szCs w:val="28"/>
        </w:rPr>
        <w:t>определенная решением органа местного самоуправления, которая обязана заключить</w:t>
      </w:r>
      <w:r w:rsidRPr="00CB37D2">
        <w:rPr>
          <w:sz w:val="28"/>
          <w:szCs w:val="28"/>
        </w:rPr>
        <w:t xml:space="preserve"> договор холодного водоснабжения, договор водоотведения, </w:t>
      </w:r>
      <w:r w:rsidRPr="00CB37D2">
        <w:rPr>
          <w:b/>
          <w:sz w:val="28"/>
          <w:szCs w:val="28"/>
        </w:rPr>
        <w:t>единый договор холодного водоснабжения и водоотведения с любым обратившимся к ней лицом</w:t>
      </w:r>
      <w:r w:rsidRPr="00CB37D2">
        <w:rPr>
          <w:sz w:val="28"/>
          <w:szCs w:val="28"/>
        </w:rPr>
        <w:t xml:space="preserve">, чьи объекты </w:t>
      </w:r>
      <w:r w:rsidRPr="00CB37D2">
        <w:rPr>
          <w:sz w:val="28"/>
          <w:szCs w:val="28"/>
        </w:rPr>
        <w:lastRenderedPageBreak/>
        <w:t>подключены (технологически присоединены) к централизованной системе холодного водоснабжения и (или) водоотведения.</w:t>
      </w:r>
    </w:p>
    <w:p w14:paraId="05E32C82" w14:textId="77777777" w:rsidR="00CB37D2" w:rsidRPr="00CB37D2" w:rsidRDefault="00CB37D2" w:rsidP="00CB37D2">
      <w:pPr>
        <w:autoSpaceDE w:val="0"/>
        <w:autoSpaceDN w:val="0"/>
        <w:adjustRightInd w:val="0"/>
        <w:ind w:firstLine="540"/>
        <w:jc w:val="both"/>
        <w:rPr>
          <w:color w:val="FF0000"/>
          <w:sz w:val="28"/>
          <w:szCs w:val="28"/>
        </w:rPr>
      </w:pPr>
    </w:p>
    <w:p w14:paraId="772F3976" w14:textId="77777777" w:rsidR="00CB37D2" w:rsidRPr="00CB37D2" w:rsidRDefault="00CB37D2" w:rsidP="00CB37D2">
      <w:pPr>
        <w:autoSpaceDE w:val="0"/>
        <w:autoSpaceDN w:val="0"/>
        <w:adjustRightInd w:val="0"/>
        <w:ind w:firstLine="540"/>
        <w:jc w:val="both"/>
        <w:rPr>
          <w:sz w:val="28"/>
          <w:szCs w:val="28"/>
        </w:rPr>
      </w:pPr>
      <w:r w:rsidRPr="00CB37D2">
        <w:rPr>
          <w:color w:val="FF0000"/>
          <w:sz w:val="28"/>
          <w:szCs w:val="28"/>
        </w:rPr>
        <w:t xml:space="preserve">  </w:t>
      </w:r>
      <w:r w:rsidRPr="00CB37D2">
        <w:rPr>
          <w:sz w:val="28"/>
          <w:szCs w:val="28"/>
        </w:rPr>
        <w:t xml:space="preserve">Пунктом 1 </w:t>
      </w:r>
      <w:r w:rsidRPr="00CB37D2">
        <w:rPr>
          <w:sz w:val="28"/>
          <w:szCs w:val="28"/>
          <w:u w:val="single"/>
        </w:rPr>
        <w:t xml:space="preserve">постановления Администрации города Кемерово от 10.06.2013 № 1752 (ред. от 24.01.2014 № 105) (копия содержится в приложении к письму  Администрации Кемеровского городского округа  от 17.02.2022, исх. № 07-01-07/411, </w:t>
      </w:r>
      <w:proofErr w:type="spellStart"/>
      <w:r w:rsidRPr="00CB37D2">
        <w:rPr>
          <w:sz w:val="28"/>
          <w:szCs w:val="28"/>
          <w:u w:val="single"/>
        </w:rPr>
        <w:t>вх</w:t>
      </w:r>
      <w:proofErr w:type="spellEnd"/>
      <w:r w:rsidRPr="00CB37D2">
        <w:rPr>
          <w:sz w:val="28"/>
          <w:szCs w:val="28"/>
          <w:u w:val="single"/>
        </w:rPr>
        <w:t>. № 927 от 21.02.2022</w:t>
      </w:r>
      <w:r w:rsidRPr="00CB37D2">
        <w:rPr>
          <w:sz w:val="28"/>
          <w:szCs w:val="28"/>
        </w:rPr>
        <w:t xml:space="preserve">) статусом гарантирующей организации, предоставляющей услуги водоснабжения и водоотведения </w:t>
      </w:r>
      <w:r w:rsidRPr="00CB37D2">
        <w:rPr>
          <w:b/>
          <w:sz w:val="28"/>
          <w:szCs w:val="28"/>
        </w:rPr>
        <w:t>на территории г. Кемерово</w:t>
      </w:r>
      <w:r w:rsidRPr="00CB37D2">
        <w:rPr>
          <w:sz w:val="28"/>
          <w:szCs w:val="28"/>
        </w:rPr>
        <w:t xml:space="preserve">, наделено </w:t>
      </w:r>
      <w:r w:rsidRPr="00CB37D2">
        <w:rPr>
          <w:b/>
          <w:sz w:val="28"/>
          <w:szCs w:val="28"/>
        </w:rPr>
        <w:t>ОАО «Северо-Кузбасская энергетическая компания»</w:t>
      </w:r>
      <w:r w:rsidRPr="00CB37D2">
        <w:rPr>
          <w:sz w:val="28"/>
          <w:szCs w:val="28"/>
        </w:rPr>
        <w:t xml:space="preserve">. </w:t>
      </w:r>
    </w:p>
    <w:p w14:paraId="69BC5395" w14:textId="77777777" w:rsidR="00CB37D2" w:rsidRPr="00CB37D2" w:rsidRDefault="00CB37D2" w:rsidP="00CB37D2">
      <w:pPr>
        <w:autoSpaceDE w:val="0"/>
        <w:autoSpaceDN w:val="0"/>
        <w:adjustRightInd w:val="0"/>
        <w:ind w:firstLine="540"/>
        <w:jc w:val="both"/>
        <w:rPr>
          <w:color w:val="FF0000"/>
          <w:sz w:val="28"/>
          <w:szCs w:val="28"/>
        </w:rPr>
      </w:pPr>
    </w:p>
    <w:p w14:paraId="78DF74BC" w14:textId="77777777" w:rsidR="00CB37D2" w:rsidRPr="00CB37D2" w:rsidRDefault="00CB37D2" w:rsidP="00CB37D2">
      <w:pPr>
        <w:autoSpaceDE w:val="0"/>
        <w:autoSpaceDN w:val="0"/>
        <w:adjustRightInd w:val="0"/>
        <w:ind w:firstLine="540"/>
        <w:jc w:val="both"/>
        <w:rPr>
          <w:b/>
          <w:sz w:val="28"/>
          <w:szCs w:val="28"/>
          <w:u w:val="single"/>
        </w:rPr>
      </w:pPr>
      <w:r w:rsidRPr="00CB37D2">
        <w:rPr>
          <w:sz w:val="28"/>
          <w:szCs w:val="28"/>
          <w:u w:val="single"/>
        </w:rPr>
        <w:t>Вывод</w:t>
      </w:r>
      <w:r w:rsidRPr="00CB37D2">
        <w:rPr>
          <w:b/>
          <w:sz w:val="28"/>
          <w:szCs w:val="28"/>
        </w:rPr>
        <w:t>:  ООО «</w:t>
      </w:r>
      <w:proofErr w:type="spellStart"/>
      <w:r w:rsidRPr="00CB37D2">
        <w:rPr>
          <w:b/>
          <w:sz w:val="28"/>
          <w:szCs w:val="28"/>
        </w:rPr>
        <w:t>Теплоснаб</w:t>
      </w:r>
      <w:proofErr w:type="spellEnd"/>
      <w:r w:rsidRPr="00CB37D2">
        <w:rPr>
          <w:b/>
          <w:sz w:val="28"/>
          <w:szCs w:val="28"/>
        </w:rPr>
        <w:t xml:space="preserve">» (Кемеровский городской округ) критерию           № 5 </w:t>
      </w:r>
      <w:r w:rsidRPr="00CB37D2">
        <w:rPr>
          <w:sz w:val="28"/>
          <w:szCs w:val="28"/>
        </w:rPr>
        <w:t xml:space="preserve">- </w:t>
      </w:r>
      <w:r w:rsidRPr="00CB37D2">
        <w:rPr>
          <w:b/>
          <w:sz w:val="28"/>
          <w:szCs w:val="28"/>
          <w:u w:val="single"/>
        </w:rPr>
        <w:t>не</w:t>
      </w:r>
      <w:r w:rsidRPr="00CB37D2">
        <w:rPr>
          <w:sz w:val="28"/>
          <w:szCs w:val="28"/>
          <w:u w:val="single"/>
        </w:rPr>
        <w:t xml:space="preserve"> </w:t>
      </w:r>
      <w:r w:rsidRPr="00CB37D2">
        <w:rPr>
          <w:b/>
          <w:sz w:val="28"/>
          <w:szCs w:val="28"/>
          <w:u w:val="single"/>
        </w:rPr>
        <w:t>соответствует.</w:t>
      </w:r>
    </w:p>
    <w:p w14:paraId="2F8E48EF" w14:textId="77777777" w:rsidR="00CB37D2" w:rsidRPr="00CB37D2" w:rsidRDefault="00CB37D2" w:rsidP="00CB37D2">
      <w:pPr>
        <w:autoSpaceDE w:val="0"/>
        <w:autoSpaceDN w:val="0"/>
        <w:adjustRightInd w:val="0"/>
        <w:ind w:firstLine="540"/>
        <w:jc w:val="both"/>
        <w:rPr>
          <w:color w:val="FF0000"/>
          <w:sz w:val="28"/>
          <w:szCs w:val="28"/>
          <w:highlight w:val="yellow"/>
          <w:u w:val="single"/>
        </w:rPr>
      </w:pPr>
    </w:p>
    <w:p w14:paraId="0090BD63" w14:textId="77777777" w:rsidR="00CB37D2" w:rsidRPr="00CB37D2" w:rsidRDefault="00CB37D2" w:rsidP="00CB37D2">
      <w:pPr>
        <w:autoSpaceDE w:val="0"/>
        <w:autoSpaceDN w:val="0"/>
        <w:adjustRightInd w:val="0"/>
        <w:ind w:firstLine="540"/>
        <w:jc w:val="both"/>
        <w:rPr>
          <w:color w:val="FF0000"/>
          <w:sz w:val="8"/>
          <w:szCs w:val="28"/>
        </w:rPr>
      </w:pPr>
    </w:p>
    <w:p w14:paraId="4BBE3A28" w14:textId="77777777" w:rsidR="00CB37D2" w:rsidRPr="00CB37D2" w:rsidRDefault="00CB37D2" w:rsidP="00CB37D2">
      <w:pPr>
        <w:autoSpaceDE w:val="0"/>
        <w:autoSpaceDN w:val="0"/>
        <w:adjustRightInd w:val="0"/>
        <w:ind w:firstLine="540"/>
        <w:jc w:val="both"/>
        <w:rPr>
          <w:b/>
          <w:sz w:val="28"/>
          <w:szCs w:val="28"/>
          <w:u w:val="single"/>
        </w:rPr>
      </w:pPr>
      <w:r w:rsidRPr="00CB37D2">
        <w:rPr>
          <w:b/>
          <w:sz w:val="28"/>
          <w:szCs w:val="28"/>
          <w:u w:val="single"/>
        </w:rPr>
        <w:t>Критерий № 6:</w:t>
      </w:r>
    </w:p>
    <w:p w14:paraId="5BC9FD67" w14:textId="77777777" w:rsidR="00CB37D2" w:rsidRPr="00CB37D2" w:rsidRDefault="00CB37D2" w:rsidP="00CB37D2">
      <w:pPr>
        <w:autoSpaceDE w:val="0"/>
        <w:autoSpaceDN w:val="0"/>
        <w:adjustRightInd w:val="0"/>
        <w:ind w:firstLine="540"/>
        <w:jc w:val="both"/>
        <w:rPr>
          <w:sz w:val="28"/>
          <w:szCs w:val="28"/>
          <w:u w:val="single"/>
        </w:rPr>
      </w:pPr>
      <w:r w:rsidRPr="00CB37D2">
        <w:rPr>
          <w:sz w:val="28"/>
          <w:szCs w:val="28"/>
        </w:rPr>
        <w:t xml:space="preserve">Организация, заключившая </w:t>
      </w:r>
      <w:r w:rsidRPr="00CB37D2">
        <w:rPr>
          <w:sz w:val="28"/>
          <w:szCs w:val="28"/>
          <w:u w:val="single"/>
        </w:rPr>
        <w:t>концессионное соглашение</w:t>
      </w:r>
      <w:r w:rsidRPr="00CB37D2">
        <w:rPr>
          <w:sz w:val="28"/>
          <w:szCs w:val="28"/>
        </w:rPr>
        <w:t>, объектом которого является водопроводные и (или) канализационные сети и (или) сооружения на них</w:t>
      </w:r>
      <w:r w:rsidRPr="00CB37D2">
        <w:rPr>
          <w:b/>
          <w:sz w:val="28"/>
          <w:szCs w:val="28"/>
        </w:rPr>
        <w:t xml:space="preserve">, </w:t>
      </w:r>
      <w:r w:rsidRPr="00CB37D2">
        <w:rPr>
          <w:b/>
          <w:sz w:val="28"/>
          <w:szCs w:val="28"/>
          <w:u w:val="single"/>
        </w:rPr>
        <w:t>в части</w:t>
      </w:r>
      <w:r w:rsidRPr="00CB37D2">
        <w:rPr>
          <w:sz w:val="28"/>
          <w:szCs w:val="28"/>
          <w:u w:val="single"/>
        </w:rPr>
        <w:t xml:space="preserve"> водопроводных и (или) канализационных сетей и (или) сооружений на них, </w:t>
      </w:r>
      <w:r w:rsidRPr="00CB37D2">
        <w:rPr>
          <w:b/>
          <w:sz w:val="28"/>
          <w:szCs w:val="28"/>
          <w:u w:val="single"/>
        </w:rPr>
        <w:t>переданных во владение и пользование по концессионному соглашению</w:t>
      </w:r>
      <w:r w:rsidRPr="00CB37D2">
        <w:rPr>
          <w:sz w:val="28"/>
          <w:szCs w:val="28"/>
        </w:rPr>
        <w:t xml:space="preserve">. Если такая организация является собственником или иным законным владельцем </w:t>
      </w:r>
      <w:r w:rsidRPr="00CB37D2">
        <w:rPr>
          <w:sz w:val="28"/>
          <w:szCs w:val="28"/>
          <w:u w:val="single"/>
        </w:rPr>
        <w:t>иных</w:t>
      </w:r>
      <w:r w:rsidRPr="00CB37D2">
        <w:rPr>
          <w:sz w:val="28"/>
          <w:szCs w:val="28"/>
        </w:rPr>
        <w:t xml:space="preserve"> водопроводных и (или) канализационных сетей и (или) сооружений на них, то </w:t>
      </w:r>
      <w:r w:rsidRPr="00CB37D2">
        <w:rPr>
          <w:sz w:val="28"/>
          <w:szCs w:val="28"/>
          <w:u w:val="single"/>
        </w:rPr>
        <w:t>в части иных</w:t>
      </w:r>
      <w:r w:rsidRPr="00CB37D2">
        <w:rPr>
          <w:sz w:val="28"/>
          <w:szCs w:val="28"/>
        </w:rPr>
        <w:t xml:space="preserve"> водопроводных и (или) канализационных сетей и (или) сооружений на них такая организация признается транзитной организацией </w:t>
      </w:r>
      <w:r w:rsidRPr="00CB37D2">
        <w:rPr>
          <w:sz w:val="28"/>
          <w:szCs w:val="28"/>
          <w:u w:val="single"/>
        </w:rPr>
        <w:t xml:space="preserve">при ее соответствии критериям, указанным в </w:t>
      </w:r>
      <w:hyperlink w:anchor="Par0" w:history="1">
        <w:r w:rsidRPr="00CB37D2">
          <w:rPr>
            <w:sz w:val="28"/>
            <w:szCs w:val="28"/>
            <w:u w:val="single"/>
          </w:rPr>
          <w:t>пункте 45(1)</w:t>
        </w:r>
      </w:hyperlink>
      <w:r w:rsidRPr="00CB37D2">
        <w:rPr>
          <w:sz w:val="28"/>
          <w:szCs w:val="28"/>
          <w:u w:val="single"/>
        </w:rPr>
        <w:t xml:space="preserve"> Правил.</w:t>
      </w:r>
    </w:p>
    <w:p w14:paraId="6F0B3ACC" w14:textId="77777777" w:rsidR="00CB37D2" w:rsidRPr="00CB37D2" w:rsidRDefault="00CB37D2" w:rsidP="00CB37D2">
      <w:pPr>
        <w:autoSpaceDE w:val="0"/>
        <w:autoSpaceDN w:val="0"/>
        <w:adjustRightInd w:val="0"/>
        <w:ind w:firstLine="540"/>
        <w:jc w:val="both"/>
        <w:rPr>
          <w:color w:val="FF0000"/>
          <w:sz w:val="2"/>
          <w:szCs w:val="28"/>
        </w:rPr>
      </w:pPr>
    </w:p>
    <w:p w14:paraId="1CDB90E8" w14:textId="77777777" w:rsidR="00CB37D2" w:rsidRPr="00CB37D2" w:rsidRDefault="00CB37D2" w:rsidP="00CB37D2">
      <w:pPr>
        <w:autoSpaceDE w:val="0"/>
        <w:autoSpaceDN w:val="0"/>
        <w:adjustRightInd w:val="0"/>
        <w:ind w:firstLine="540"/>
        <w:jc w:val="both"/>
        <w:rPr>
          <w:color w:val="FF0000"/>
          <w:sz w:val="28"/>
          <w:szCs w:val="28"/>
          <w:highlight w:val="yellow"/>
        </w:rPr>
      </w:pPr>
    </w:p>
    <w:p w14:paraId="2E52E43B" w14:textId="77777777" w:rsidR="00CB37D2" w:rsidRPr="00CB37D2" w:rsidRDefault="00CB37D2" w:rsidP="00CB37D2">
      <w:pPr>
        <w:autoSpaceDE w:val="0"/>
        <w:autoSpaceDN w:val="0"/>
        <w:adjustRightInd w:val="0"/>
        <w:ind w:firstLine="540"/>
        <w:jc w:val="both"/>
        <w:rPr>
          <w:sz w:val="28"/>
          <w:szCs w:val="28"/>
          <w:u w:val="single"/>
        </w:rPr>
      </w:pPr>
      <w:r w:rsidRPr="00CB37D2">
        <w:rPr>
          <w:sz w:val="28"/>
          <w:szCs w:val="28"/>
        </w:rPr>
        <w:t>Как изложено выше, основанием владения и пользования всеми инженерные сети, эксплуатируемыми ООО «</w:t>
      </w:r>
      <w:proofErr w:type="spellStart"/>
      <w:r w:rsidRPr="00CB37D2">
        <w:rPr>
          <w:sz w:val="28"/>
          <w:szCs w:val="28"/>
        </w:rPr>
        <w:t>Теплоснаб</w:t>
      </w:r>
      <w:proofErr w:type="spellEnd"/>
      <w:r w:rsidRPr="00CB37D2">
        <w:rPr>
          <w:sz w:val="28"/>
          <w:szCs w:val="28"/>
        </w:rPr>
        <w:t xml:space="preserve">» в целях осуществления регулируемой деятельности  по транспортировке питьевой воды и сточных вод, являются договоры аренды.  </w:t>
      </w:r>
      <w:r w:rsidRPr="00CB37D2">
        <w:rPr>
          <w:sz w:val="28"/>
          <w:szCs w:val="28"/>
          <w:u w:val="single"/>
        </w:rPr>
        <w:t>Концессионные соглашения в сфере холодного водоснабжения и водоотведения данной организацией не заключались.</w:t>
      </w:r>
    </w:p>
    <w:p w14:paraId="3D0A7E01" w14:textId="77777777" w:rsidR="00CB37D2" w:rsidRPr="00CB37D2" w:rsidRDefault="00CB37D2" w:rsidP="00CB37D2">
      <w:pPr>
        <w:autoSpaceDE w:val="0"/>
        <w:autoSpaceDN w:val="0"/>
        <w:adjustRightInd w:val="0"/>
        <w:ind w:firstLine="540"/>
        <w:jc w:val="both"/>
        <w:rPr>
          <w:sz w:val="28"/>
          <w:szCs w:val="28"/>
          <w:highlight w:val="yellow"/>
        </w:rPr>
      </w:pPr>
    </w:p>
    <w:p w14:paraId="5690CCA5" w14:textId="77777777" w:rsidR="00CB37D2" w:rsidRPr="00CB37D2" w:rsidRDefault="00CB37D2" w:rsidP="00CB37D2">
      <w:pPr>
        <w:autoSpaceDE w:val="0"/>
        <w:autoSpaceDN w:val="0"/>
        <w:adjustRightInd w:val="0"/>
        <w:ind w:firstLine="540"/>
        <w:jc w:val="both"/>
        <w:rPr>
          <w:b/>
          <w:sz w:val="28"/>
          <w:szCs w:val="28"/>
          <w:u w:val="single"/>
        </w:rPr>
      </w:pPr>
      <w:r w:rsidRPr="00CB37D2">
        <w:rPr>
          <w:sz w:val="28"/>
          <w:szCs w:val="28"/>
          <w:u w:val="single"/>
        </w:rPr>
        <w:t>Вывод</w:t>
      </w:r>
      <w:r w:rsidRPr="00CB37D2">
        <w:rPr>
          <w:b/>
          <w:sz w:val="28"/>
          <w:szCs w:val="28"/>
        </w:rPr>
        <w:t>:  организация  критерию № 6</w:t>
      </w:r>
      <w:r w:rsidRPr="00CB37D2">
        <w:rPr>
          <w:sz w:val="28"/>
          <w:szCs w:val="28"/>
        </w:rPr>
        <w:t xml:space="preserve">  </w:t>
      </w:r>
      <w:r w:rsidRPr="00CB37D2">
        <w:rPr>
          <w:b/>
          <w:sz w:val="28"/>
          <w:szCs w:val="28"/>
          <w:u w:val="single"/>
        </w:rPr>
        <w:t>не соответствует.</w:t>
      </w:r>
    </w:p>
    <w:p w14:paraId="0C07BF72" w14:textId="77777777" w:rsidR="00CB37D2" w:rsidRPr="00CB37D2" w:rsidRDefault="00CB37D2" w:rsidP="00CB37D2">
      <w:pPr>
        <w:autoSpaceDE w:val="0"/>
        <w:autoSpaceDN w:val="0"/>
        <w:adjustRightInd w:val="0"/>
        <w:ind w:firstLine="540"/>
        <w:jc w:val="both"/>
        <w:rPr>
          <w:color w:val="FF0000"/>
          <w:sz w:val="28"/>
          <w:szCs w:val="28"/>
        </w:rPr>
      </w:pPr>
    </w:p>
    <w:p w14:paraId="2048224D" w14:textId="77777777" w:rsidR="00CB37D2" w:rsidRPr="00CB37D2" w:rsidRDefault="00CB37D2" w:rsidP="00CB37D2">
      <w:pPr>
        <w:autoSpaceDE w:val="0"/>
        <w:autoSpaceDN w:val="0"/>
        <w:adjustRightInd w:val="0"/>
        <w:ind w:firstLine="540"/>
        <w:jc w:val="both"/>
        <w:rPr>
          <w:b/>
          <w:sz w:val="28"/>
          <w:szCs w:val="28"/>
          <w:u w:val="single"/>
        </w:rPr>
      </w:pPr>
      <w:r w:rsidRPr="00CB37D2">
        <w:rPr>
          <w:b/>
          <w:sz w:val="28"/>
          <w:szCs w:val="28"/>
          <w:u w:val="single"/>
        </w:rPr>
        <w:t>Критерий № 7:</w:t>
      </w:r>
    </w:p>
    <w:p w14:paraId="0A58AC0F"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Организация, осуществляющая транспортировку воды </w:t>
      </w:r>
      <w:r w:rsidRPr="00CB37D2">
        <w:rPr>
          <w:b/>
          <w:sz w:val="28"/>
          <w:szCs w:val="28"/>
        </w:rPr>
        <w:t>насосными станциями или иными сооружениями</w:t>
      </w:r>
      <w:r w:rsidRPr="00CB37D2">
        <w:rPr>
          <w:sz w:val="28"/>
          <w:szCs w:val="28"/>
        </w:rPr>
        <w:t xml:space="preserve">, предназначенными </w:t>
      </w:r>
      <w:r w:rsidRPr="00CB37D2">
        <w:rPr>
          <w:b/>
          <w:sz w:val="28"/>
          <w:szCs w:val="28"/>
        </w:rPr>
        <w:t>для подъема холодной воды</w:t>
      </w:r>
      <w:r w:rsidRPr="00CB37D2">
        <w:rPr>
          <w:sz w:val="28"/>
          <w:szCs w:val="28"/>
        </w:rPr>
        <w:t xml:space="preserve">, которые </w:t>
      </w:r>
      <w:r w:rsidRPr="00CB37D2">
        <w:rPr>
          <w:sz w:val="28"/>
          <w:szCs w:val="28"/>
          <w:u w:val="single"/>
        </w:rPr>
        <w:t>одновременно являются инженерными сооружениями, используемыми в целях теплоснабжения или горячего водоснабжения</w:t>
      </w:r>
      <w:r w:rsidRPr="00CB37D2">
        <w:rPr>
          <w:sz w:val="28"/>
          <w:szCs w:val="28"/>
        </w:rPr>
        <w:t xml:space="preserve">, а также организация, владеющая на праве собственности или ином законном основании </w:t>
      </w:r>
      <w:r w:rsidRPr="00CB37D2">
        <w:rPr>
          <w:b/>
          <w:sz w:val="28"/>
          <w:szCs w:val="28"/>
          <w:u w:val="single"/>
        </w:rPr>
        <w:t>источником комбинированной выработки электрической и тепловой энергии</w:t>
      </w:r>
      <w:r w:rsidRPr="00CB37D2">
        <w:rPr>
          <w:sz w:val="28"/>
          <w:szCs w:val="28"/>
          <w:u w:val="single"/>
        </w:rPr>
        <w:t xml:space="preserve"> на территории муниципального образования</w:t>
      </w:r>
      <w:r w:rsidRPr="00CB37D2">
        <w:rPr>
          <w:sz w:val="28"/>
          <w:szCs w:val="28"/>
        </w:rPr>
        <w:t xml:space="preserve">, в границах которого располагается система холодного водоснабжения и (или) водоотведения. </w:t>
      </w:r>
    </w:p>
    <w:p w14:paraId="06CD64E3" w14:textId="77777777" w:rsidR="00CB37D2" w:rsidRPr="00CB37D2" w:rsidRDefault="00CB37D2" w:rsidP="00CB37D2">
      <w:pPr>
        <w:autoSpaceDE w:val="0"/>
        <w:autoSpaceDN w:val="0"/>
        <w:adjustRightInd w:val="0"/>
        <w:ind w:firstLine="540"/>
        <w:jc w:val="both"/>
        <w:rPr>
          <w:color w:val="FF0000"/>
          <w:sz w:val="28"/>
          <w:szCs w:val="28"/>
        </w:rPr>
      </w:pPr>
    </w:p>
    <w:p w14:paraId="10A41D1A" w14:textId="77777777" w:rsidR="00CB37D2" w:rsidRPr="00CB37D2" w:rsidRDefault="00CB37D2" w:rsidP="00CB37D2">
      <w:pPr>
        <w:ind w:firstLine="709"/>
        <w:jc w:val="both"/>
        <w:rPr>
          <w:sz w:val="28"/>
          <w:szCs w:val="28"/>
        </w:rPr>
      </w:pPr>
      <w:r w:rsidRPr="00CB37D2">
        <w:rPr>
          <w:sz w:val="28"/>
          <w:szCs w:val="28"/>
        </w:rPr>
        <w:t xml:space="preserve">Представленные </w:t>
      </w:r>
      <w:r w:rsidRPr="00CB37D2">
        <w:rPr>
          <w:sz w:val="28"/>
          <w:szCs w:val="28"/>
          <w:u w:val="single"/>
        </w:rPr>
        <w:t>Схемы сетей холодного водоснабжения и водоотведения</w:t>
      </w:r>
      <w:r w:rsidRPr="00CB37D2">
        <w:rPr>
          <w:sz w:val="28"/>
          <w:szCs w:val="28"/>
        </w:rPr>
        <w:t xml:space="preserve">, а также другие данные, имеющиеся в распоряжении регулятора, свидетельствуют о том, что </w:t>
      </w:r>
      <w:r w:rsidRPr="00CB37D2">
        <w:rPr>
          <w:sz w:val="28"/>
          <w:szCs w:val="28"/>
          <w:u w:val="single"/>
        </w:rPr>
        <w:t>на территории Кемеровского городского округа</w:t>
      </w:r>
      <w:r w:rsidRPr="00CB37D2">
        <w:rPr>
          <w:sz w:val="28"/>
          <w:szCs w:val="28"/>
        </w:rPr>
        <w:t>, в границах которого располагаются системы холодного водоснабжения и водоотведения, обслуживаемые ООО «</w:t>
      </w:r>
      <w:proofErr w:type="spellStart"/>
      <w:r w:rsidRPr="00CB37D2">
        <w:rPr>
          <w:sz w:val="28"/>
          <w:szCs w:val="28"/>
        </w:rPr>
        <w:t>Теплоснаб</w:t>
      </w:r>
      <w:proofErr w:type="spellEnd"/>
      <w:r w:rsidRPr="00CB37D2">
        <w:rPr>
          <w:sz w:val="28"/>
          <w:szCs w:val="28"/>
        </w:rPr>
        <w:t>»:</w:t>
      </w:r>
    </w:p>
    <w:p w14:paraId="02FD309C" w14:textId="77777777" w:rsidR="00CB37D2" w:rsidRPr="00CB37D2" w:rsidRDefault="00CB37D2" w:rsidP="00CB37D2">
      <w:pPr>
        <w:ind w:firstLine="709"/>
        <w:jc w:val="both"/>
        <w:rPr>
          <w:sz w:val="28"/>
          <w:szCs w:val="28"/>
        </w:rPr>
      </w:pPr>
      <w:r w:rsidRPr="00CB37D2">
        <w:rPr>
          <w:sz w:val="28"/>
          <w:szCs w:val="28"/>
        </w:rPr>
        <w:t xml:space="preserve">- </w:t>
      </w:r>
      <w:r w:rsidRPr="00CB37D2">
        <w:rPr>
          <w:b/>
          <w:sz w:val="28"/>
          <w:szCs w:val="28"/>
        </w:rPr>
        <w:t>насосные станции или иные сооружения</w:t>
      </w:r>
      <w:r w:rsidRPr="00CB37D2">
        <w:rPr>
          <w:sz w:val="28"/>
          <w:szCs w:val="28"/>
        </w:rPr>
        <w:t xml:space="preserve">, предназначенные                </w:t>
      </w:r>
      <w:r w:rsidRPr="00CB37D2">
        <w:rPr>
          <w:b/>
          <w:sz w:val="28"/>
          <w:szCs w:val="28"/>
        </w:rPr>
        <w:t>для подъема холодной воды</w:t>
      </w:r>
      <w:r w:rsidRPr="00CB37D2">
        <w:rPr>
          <w:sz w:val="28"/>
          <w:szCs w:val="28"/>
        </w:rPr>
        <w:t xml:space="preserve">, которые одновременно являются инженерными сооружениями, используемыми в целях теплоснабжения или горячего водоснабжения, - </w:t>
      </w:r>
      <w:r w:rsidRPr="00CB37D2">
        <w:rPr>
          <w:b/>
          <w:sz w:val="28"/>
          <w:szCs w:val="28"/>
          <w:u w:val="single"/>
        </w:rPr>
        <w:t>отсутствуют</w:t>
      </w:r>
      <w:r w:rsidRPr="00CB37D2">
        <w:rPr>
          <w:sz w:val="28"/>
          <w:szCs w:val="28"/>
        </w:rPr>
        <w:t>;</w:t>
      </w:r>
    </w:p>
    <w:p w14:paraId="463E930F" w14:textId="77777777" w:rsidR="00CB37D2" w:rsidRPr="00CB37D2" w:rsidRDefault="00CB37D2" w:rsidP="00CB37D2">
      <w:pPr>
        <w:ind w:firstLine="709"/>
        <w:jc w:val="both"/>
        <w:rPr>
          <w:sz w:val="28"/>
          <w:szCs w:val="28"/>
        </w:rPr>
      </w:pPr>
      <w:r w:rsidRPr="00CB37D2">
        <w:rPr>
          <w:sz w:val="28"/>
          <w:szCs w:val="28"/>
        </w:rPr>
        <w:t xml:space="preserve">-  </w:t>
      </w:r>
      <w:r w:rsidRPr="00CB37D2">
        <w:rPr>
          <w:b/>
          <w:sz w:val="28"/>
          <w:szCs w:val="28"/>
        </w:rPr>
        <w:t xml:space="preserve">источники комбинированной выработки электрической и тепловой энергии, </w:t>
      </w:r>
      <w:r w:rsidRPr="00CB37D2">
        <w:rPr>
          <w:sz w:val="28"/>
          <w:szCs w:val="28"/>
        </w:rPr>
        <w:t>в отношении которых установлены права владения ООО «</w:t>
      </w:r>
      <w:proofErr w:type="spellStart"/>
      <w:r w:rsidRPr="00CB37D2">
        <w:rPr>
          <w:sz w:val="28"/>
          <w:szCs w:val="28"/>
        </w:rPr>
        <w:t>Телпоснаб</w:t>
      </w:r>
      <w:proofErr w:type="spellEnd"/>
      <w:r w:rsidRPr="00CB37D2">
        <w:rPr>
          <w:sz w:val="28"/>
          <w:szCs w:val="28"/>
        </w:rPr>
        <w:t>»</w:t>
      </w:r>
      <w:r w:rsidRPr="00CB37D2">
        <w:rPr>
          <w:b/>
          <w:sz w:val="28"/>
          <w:szCs w:val="28"/>
        </w:rPr>
        <w:t xml:space="preserve">,  - </w:t>
      </w:r>
      <w:r w:rsidRPr="00CB37D2">
        <w:rPr>
          <w:b/>
          <w:sz w:val="28"/>
          <w:szCs w:val="28"/>
          <w:u w:val="single"/>
        </w:rPr>
        <w:t>отсутствуют.</w:t>
      </w:r>
    </w:p>
    <w:p w14:paraId="699C7DBE" w14:textId="77777777" w:rsidR="00CB37D2" w:rsidRPr="00CB37D2" w:rsidRDefault="00CB37D2" w:rsidP="00CB37D2">
      <w:pPr>
        <w:ind w:firstLine="709"/>
        <w:jc w:val="both"/>
        <w:rPr>
          <w:color w:val="FF0000"/>
          <w:sz w:val="28"/>
          <w:szCs w:val="28"/>
          <w:highlight w:val="yellow"/>
        </w:rPr>
      </w:pPr>
    </w:p>
    <w:p w14:paraId="3390C3F5" w14:textId="77777777" w:rsidR="00CB37D2" w:rsidRPr="00CB37D2" w:rsidRDefault="00CB37D2" w:rsidP="00CB37D2">
      <w:pPr>
        <w:autoSpaceDE w:val="0"/>
        <w:autoSpaceDN w:val="0"/>
        <w:adjustRightInd w:val="0"/>
        <w:ind w:firstLine="540"/>
        <w:jc w:val="both"/>
        <w:rPr>
          <w:b/>
          <w:sz w:val="28"/>
          <w:szCs w:val="28"/>
          <w:u w:val="single"/>
        </w:rPr>
      </w:pPr>
      <w:r w:rsidRPr="00CB37D2">
        <w:rPr>
          <w:sz w:val="28"/>
          <w:szCs w:val="28"/>
          <w:u w:val="single"/>
        </w:rPr>
        <w:t xml:space="preserve">Вывод: </w:t>
      </w:r>
      <w:r w:rsidRPr="00CB37D2">
        <w:rPr>
          <w:b/>
          <w:sz w:val="28"/>
          <w:szCs w:val="28"/>
        </w:rPr>
        <w:t xml:space="preserve">организация  критерию № 7 </w:t>
      </w:r>
      <w:r w:rsidRPr="00CB37D2">
        <w:rPr>
          <w:sz w:val="28"/>
          <w:szCs w:val="28"/>
        </w:rPr>
        <w:t xml:space="preserve"> </w:t>
      </w:r>
      <w:r w:rsidRPr="00CB37D2">
        <w:rPr>
          <w:b/>
          <w:sz w:val="28"/>
          <w:szCs w:val="28"/>
          <w:u w:val="single"/>
        </w:rPr>
        <w:t>не</w:t>
      </w:r>
      <w:r w:rsidRPr="00CB37D2">
        <w:rPr>
          <w:sz w:val="28"/>
          <w:szCs w:val="28"/>
          <w:u w:val="single"/>
        </w:rPr>
        <w:t xml:space="preserve"> </w:t>
      </w:r>
      <w:r w:rsidRPr="00CB37D2">
        <w:rPr>
          <w:b/>
          <w:sz w:val="28"/>
          <w:szCs w:val="28"/>
          <w:u w:val="single"/>
        </w:rPr>
        <w:t>соответствует.</w:t>
      </w:r>
    </w:p>
    <w:p w14:paraId="53BA50FD" w14:textId="77777777" w:rsidR="00CB37D2" w:rsidRPr="00CB37D2" w:rsidRDefault="00CB37D2" w:rsidP="00CB37D2">
      <w:pPr>
        <w:autoSpaceDE w:val="0"/>
        <w:autoSpaceDN w:val="0"/>
        <w:adjustRightInd w:val="0"/>
        <w:ind w:firstLine="540"/>
        <w:jc w:val="both"/>
        <w:rPr>
          <w:color w:val="FF0000"/>
          <w:sz w:val="28"/>
          <w:szCs w:val="28"/>
        </w:rPr>
      </w:pPr>
    </w:p>
    <w:p w14:paraId="2DC1E296" w14:textId="77777777" w:rsidR="00CB37D2" w:rsidRPr="00CB37D2" w:rsidRDefault="00CB37D2" w:rsidP="00CB37D2">
      <w:pPr>
        <w:autoSpaceDE w:val="0"/>
        <w:autoSpaceDN w:val="0"/>
        <w:adjustRightInd w:val="0"/>
        <w:ind w:firstLine="540"/>
        <w:jc w:val="both"/>
        <w:rPr>
          <w:b/>
          <w:sz w:val="28"/>
          <w:szCs w:val="28"/>
          <w:u w:val="single"/>
        </w:rPr>
      </w:pPr>
      <w:r w:rsidRPr="00CB37D2">
        <w:rPr>
          <w:b/>
          <w:sz w:val="28"/>
          <w:szCs w:val="28"/>
          <w:u w:val="single"/>
        </w:rPr>
        <w:t>Критерий № 8:</w:t>
      </w:r>
    </w:p>
    <w:p w14:paraId="021E64D2"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w:t>
      </w:r>
      <w:r w:rsidRPr="00CB37D2">
        <w:rPr>
          <w:b/>
          <w:sz w:val="28"/>
          <w:szCs w:val="28"/>
        </w:rPr>
        <w:t>более 50 процентов объема</w:t>
      </w:r>
      <w:r w:rsidRPr="00CB37D2">
        <w:rPr>
          <w:sz w:val="28"/>
          <w:szCs w:val="28"/>
        </w:rPr>
        <w:t xml:space="preserve"> холодной воды или </w:t>
      </w:r>
      <w:r w:rsidRPr="00CB37D2">
        <w:rPr>
          <w:b/>
          <w:sz w:val="28"/>
          <w:szCs w:val="28"/>
        </w:rPr>
        <w:t>сточных вод от общего объема</w:t>
      </w:r>
      <w:r w:rsidRPr="00CB37D2">
        <w:rPr>
          <w:sz w:val="28"/>
          <w:szCs w:val="28"/>
        </w:rPr>
        <w:t xml:space="preserve"> холодной воды или </w:t>
      </w:r>
      <w:r w:rsidRPr="00CB37D2">
        <w:rPr>
          <w:b/>
          <w:sz w:val="28"/>
          <w:szCs w:val="28"/>
        </w:rPr>
        <w:t>сточных вод централизованной системы</w:t>
      </w:r>
      <w:r w:rsidRPr="00CB37D2">
        <w:rPr>
          <w:sz w:val="28"/>
          <w:szCs w:val="28"/>
        </w:rPr>
        <w:t xml:space="preserve"> холодного водоснабжения и (или) водоотведения.</w:t>
      </w:r>
    </w:p>
    <w:p w14:paraId="630E74F9" w14:textId="77777777" w:rsidR="00CB37D2" w:rsidRPr="00CB37D2" w:rsidRDefault="00CB37D2" w:rsidP="00CB37D2">
      <w:pPr>
        <w:autoSpaceDE w:val="0"/>
        <w:autoSpaceDN w:val="0"/>
        <w:adjustRightInd w:val="0"/>
        <w:ind w:firstLine="540"/>
        <w:jc w:val="both"/>
        <w:rPr>
          <w:color w:val="FF0000"/>
          <w:sz w:val="28"/>
          <w:szCs w:val="28"/>
        </w:rPr>
      </w:pPr>
    </w:p>
    <w:p w14:paraId="3CAA6680"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Как было указано выше,</w:t>
      </w:r>
      <w:r w:rsidRPr="00CB37D2">
        <w:rPr>
          <w:color w:val="FF0000"/>
          <w:sz w:val="28"/>
          <w:szCs w:val="28"/>
        </w:rPr>
        <w:t xml:space="preserve"> </w:t>
      </w:r>
      <w:r w:rsidRPr="00CB37D2">
        <w:rPr>
          <w:b/>
          <w:sz w:val="28"/>
          <w:szCs w:val="28"/>
        </w:rPr>
        <w:t>фактический объем реализации регулируемых услуг, оказанных ООО «</w:t>
      </w:r>
      <w:proofErr w:type="spellStart"/>
      <w:r w:rsidRPr="00CB37D2">
        <w:rPr>
          <w:b/>
          <w:sz w:val="28"/>
          <w:szCs w:val="28"/>
        </w:rPr>
        <w:t>Теплоснаб</w:t>
      </w:r>
      <w:proofErr w:type="spellEnd"/>
      <w:r w:rsidRPr="00CB37D2">
        <w:rPr>
          <w:b/>
          <w:sz w:val="28"/>
          <w:szCs w:val="28"/>
        </w:rPr>
        <w:t>» за 2021 год</w:t>
      </w:r>
      <w:r w:rsidRPr="00CB37D2">
        <w:rPr>
          <w:sz w:val="28"/>
          <w:szCs w:val="28"/>
        </w:rPr>
        <w:t>, сложился на следующем уровне:</w:t>
      </w:r>
    </w:p>
    <w:p w14:paraId="702B1882"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 транспортировка питьевой воды – </w:t>
      </w:r>
      <w:r w:rsidRPr="00CB37D2">
        <w:rPr>
          <w:b/>
          <w:i/>
          <w:sz w:val="28"/>
          <w:szCs w:val="28"/>
        </w:rPr>
        <w:t>595 599,00</w:t>
      </w:r>
      <w:r w:rsidRPr="00CB37D2">
        <w:rPr>
          <w:sz w:val="28"/>
          <w:szCs w:val="28"/>
        </w:rPr>
        <w:t xml:space="preserve"> м</w:t>
      </w:r>
      <w:r w:rsidRPr="00CB37D2">
        <w:rPr>
          <w:sz w:val="28"/>
          <w:szCs w:val="28"/>
          <w:vertAlign w:val="superscript"/>
        </w:rPr>
        <w:t>3</w:t>
      </w:r>
      <w:r w:rsidRPr="00CB37D2">
        <w:rPr>
          <w:sz w:val="28"/>
          <w:szCs w:val="28"/>
        </w:rPr>
        <w:t>;</w:t>
      </w:r>
    </w:p>
    <w:p w14:paraId="40583587"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 транспортировка сточных вод – </w:t>
      </w:r>
      <w:r w:rsidRPr="00CB37D2">
        <w:rPr>
          <w:b/>
          <w:i/>
          <w:sz w:val="28"/>
          <w:szCs w:val="28"/>
        </w:rPr>
        <w:t>713 853,00</w:t>
      </w:r>
      <w:r w:rsidRPr="00CB37D2">
        <w:rPr>
          <w:sz w:val="28"/>
          <w:szCs w:val="28"/>
        </w:rPr>
        <w:t xml:space="preserve"> м</w:t>
      </w:r>
      <w:r w:rsidRPr="00CB37D2">
        <w:rPr>
          <w:sz w:val="28"/>
          <w:szCs w:val="28"/>
          <w:vertAlign w:val="superscript"/>
        </w:rPr>
        <w:t>3</w:t>
      </w:r>
      <w:r w:rsidRPr="00CB37D2">
        <w:rPr>
          <w:sz w:val="28"/>
          <w:szCs w:val="28"/>
        </w:rPr>
        <w:t>.</w:t>
      </w:r>
    </w:p>
    <w:p w14:paraId="130A5117"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что подтверждается копиями представленных счетов-фактур.</w:t>
      </w:r>
    </w:p>
    <w:p w14:paraId="0DD5990E" w14:textId="77777777" w:rsidR="00CB37D2" w:rsidRPr="00CB37D2" w:rsidRDefault="00CB37D2" w:rsidP="00CB37D2">
      <w:pPr>
        <w:autoSpaceDE w:val="0"/>
        <w:autoSpaceDN w:val="0"/>
        <w:adjustRightInd w:val="0"/>
        <w:ind w:firstLine="540"/>
        <w:jc w:val="both"/>
        <w:rPr>
          <w:sz w:val="28"/>
          <w:szCs w:val="28"/>
        </w:rPr>
      </w:pPr>
    </w:p>
    <w:p w14:paraId="565D5C51"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В соответствии с информацией, представленной гарантирующей организацией, - ОАО «СКЭК» (</w:t>
      </w:r>
      <w:r w:rsidRPr="00CB37D2">
        <w:rPr>
          <w:sz w:val="28"/>
          <w:szCs w:val="28"/>
          <w:u w:val="single"/>
        </w:rPr>
        <w:t>письмо от 11.03.2022 исх. № 2022/000097</w:t>
      </w:r>
      <w:r w:rsidRPr="00CB37D2">
        <w:rPr>
          <w:sz w:val="28"/>
          <w:szCs w:val="28"/>
        </w:rPr>
        <w:t xml:space="preserve">,          </w:t>
      </w:r>
      <w:proofErr w:type="spellStart"/>
      <w:r w:rsidRPr="00CB37D2">
        <w:rPr>
          <w:sz w:val="28"/>
          <w:szCs w:val="28"/>
        </w:rPr>
        <w:t>вх</w:t>
      </w:r>
      <w:proofErr w:type="spellEnd"/>
      <w:r w:rsidRPr="00CB37D2">
        <w:rPr>
          <w:sz w:val="28"/>
          <w:szCs w:val="28"/>
        </w:rPr>
        <w:t xml:space="preserve">. от 11.03.2022 № 1337), </w:t>
      </w:r>
      <w:r w:rsidRPr="00CB37D2">
        <w:rPr>
          <w:b/>
          <w:sz w:val="28"/>
          <w:szCs w:val="28"/>
        </w:rPr>
        <w:t xml:space="preserve">общие объемы реализации питьевой воды и сточных вод (пропущенных за 2021 г. </w:t>
      </w:r>
      <w:r w:rsidRPr="00CB37D2">
        <w:rPr>
          <w:b/>
          <w:sz w:val="28"/>
          <w:szCs w:val="28"/>
          <w:u w:val="single"/>
        </w:rPr>
        <w:t>через централизованные системы</w:t>
      </w:r>
      <w:r w:rsidRPr="00CB37D2">
        <w:rPr>
          <w:b/>
          <w:sz w:val="28"/>
          <w:szCs w:val="28"/>
        </w:rPr>
        <w:t xml:space="preserve"> </w:t>
      </w:r>
      <w:r w:rsidRPr="00CB37D2">
        <w:rPr>
          <w:sz w:val="28"/>
          <w:szCs w:val="28"/>
        </w:rPr>
        <w:t xml:space="preserve"> </w:t>
      </w:r>
      <w:r w:rsidRPr="00CB37D2">
        <w:rPr>
          <w:b/>
          <w:sz w:val="28"/>
          <w:szCs w:val="28"/>
        </w:rPr>
        <w:t>холодного водоснабжения и водоотведения</w:t>
      </w:r>
      <w:r w:rsidRPr="00CB37D2">
        <w:rPr>
          <w:sz w:val="28"/>
          <w:szCs w:val="28"/>
        </w:rPr>
        <w:t>, находящиеся в зоне ответственности  ОАО «СКЭК»), за 2021 год составили:</w:t>
      </w:r>
    </w:p>
    <w:p w14:paraId="56AB6C09"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 питьевая вода – </w:t>
      </w:r>
      <w:r w:rsidRPr="00CB37D2">
        <w:rPr>
          <w:b/>
          <w:i/>
          <w:sz w:val="28"/>
          <w:szCs w:val="28"/>
        </w:rPr>
        <w:t>28 086 338,11</w:t>
      </w:r>
      <w:r w:rsidRPr="00CB37D2">
        <w:rPr>
          <w:sz w:val="28"/>
          <w:szCs w:val="28"/>
        </w:rPr>
        <w:t xml:space="preserve"> м</w:t>
      </w:r>
      <w:r w:rsidRPr="00CB37D2">
        <w:rPr>
          <w:sz w:val="28"/>
          <w:szCs w:val="28"/>
          <w:vertAlign w:val="superscript"/>
        </w:rPr>
        <w:t>3</w:t>
      </w:r>
      <w:r w:rsidRPr="00CB37D2">
        <w:rPr>
          <w:sz w:val="28"/>
          <w:szCs w:val="28"/>
        </w:rPr>
        <w:t>;</w:t>
      </w:r>
    </w:p>
    <w:p w14:paraId="095C8298"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 сточные воды – </w:t>
      </w:r>
      <w:r w:rsidRPr="00CB37D2">
        <w:rPr>
          <w:b/>
          <w:i/>
          <w:sz w:val="28"/>
          <w:szCs w:val="28"/>
        </w:rPr>
        <w:t>32 338 290,00</w:t>
      </w:r>
      <w:r w:rsidRPr="00CB37D2">
        <w:rPr>
          <w:sz w:val="28"/>
          <w:szCs w:val="28"/>
        </w:rPr>
        <w:t xml:space="preserve"> м</w:t>
      </w:r>
      <w:r w:rsidRPr="00CB37D2">
        <w:rPr>
          <w:sz w:val="28"/>
          <w:szCs w:val="28"/>
          <w:vertAlign w:val="superscript"/>
        </w:rPr>
        <w:t>3</w:t>
      </w:r>
      <w:r w:rsidRPr="00CB37D2">
        <w:rPr>
          <w:sz w:val="28"/>
          <w:szCs w:val="28"/>
        </w:rPr>
        <w:t>.</w:t>
      </w:r>
    </w:p>
    <w:p w14:paraId="3D0AB538" w14:textId="77777777" w:rsidR="00CB37D2" w:rsidRPr="00CB37D2" w:rsidRDefault="00CB37D2" w:rsidP="00CB37D2">
      <w:pPr>
        <w:autoSpaceDE w:val="0"/>
        <w:autoSpaceDN w:val="0"/>
        <w:adjustRightInd w:val="0"/>
        <w:ind w:firstLine="540"/>
        <w:jc w:val="both"/>
        <w:rPr>
          <w:sz w:val="22"/>
          <w:szCs w:val="28"/>
        </w:rPr>
      </w:pPr>
    </w:p>
    <w:p w14:paraId="5ED7016E"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В результате проведенного анализа экспертами было выявлено, что            ООО «</w:t>
      </w:r>
      <w:proofErr w:type="spellStart"/>
      <w:r w:rsidRPr="00CB37D2">
        <w:rPr>
          <w:sz w:val="28"/>
          <w:szCs w:val="28"/>
        </w:rPr>
        <w:t>Теплоснаб</w:t>
      </w:r>
      <w:proofErr w:type="spellEnd"/>
      <w:r w:rsidRPr="00CB37D2">
        <w:rPr>
          <w:sz w:val="28"/>
          <w:szCs w:val="28"/>
        </w:rPr>
        <w:t xml:space="preserve">» владеет водопроводными и канализационными сетями,              с использованием которых обеспечивается транспортировка </w:t>
      </w:r>
      <w:r w:rsidRPr="00CB37D2">
        <w:rPr>
          <w:b/>
          <w:sz w:val="28"/>
          <w:szCs w:val="28"/>
          <w:u w:val="single"/>
        </w:rPr>
        <w:t>менее 50 процентов общего объема</w:t>
      </w:r>
      <w:r w:rsidRPr="00CB37D2">
        <w:rPr>
          <w:b/>
          <w:sz w:val="28"/>
          <w:szCs w:val="28"/>
        </w:rPr>
        <w:t xml:space="preserve"> </w:t>
      </w:r>
      <w:r w:rsidRPr="00CB37D2">
        <w:rPr>
          <w:sz w:val="28"/>
          <w:szCs w:val="28"/>
        </w:rPr>
        <w:t>холодной воды или сточных вод централизованной системы холодного водоснабжения и (или) водоотведения:</w:t>
      </w:r>
    </w:p>
    <w:p w14:paraId="795EBBDD" w14:textId="77777777" w:rsidR="00CB37D2" w:rsidRPr="00CB37D2" w:rsidRDefault="00CB37D2" w:rsidP="00CB37D2">
      <w:pPr>
        <w:autoSpaceDE w:val="0"/>
        <w:autoSpaceDN w:val="0"/>
        <w:adjustRightInd w:val="0"/>
        <w:ind w:firstLine="540"/>
        <w:jc w:val="both"/>
        <w:rPr>
          <w:sz w:val="28"/>
          <w:szCs w:val="28"/>
        </w:rPr>
      </w:pPr>
      <w:r w:rsidRPr="00CB37D2">
        <w:rPr>
          <w:sz w:val="28"/>
          <w:szCs w:val="28"/>
        </w:rPr>
        <w:lastRenderedPageBreak/>
        <w:t>- питьевая вода:</w:t>
      </w:r>
    </w:p>
    <w:p w14:paraId="425A047F" w14:textId="77777777" w:rsidR="00CB37D2" w:rsidRPr="00CB37D2" w:rsidRDefault="00CB37D2" w:rsidP="00CB37D2">
      <w:pPr>
        <w:autoSpaceDE w:val="0"/>
        <w:autoSpaceDN w:val="0"/>
        <w:adjustRightInd w:val="0"/>
        <w:ind w:firstLine="540"/>
        <w:jc w:val="both"/>
        <w:rPr>
          <w:sz w:val="28"/>
          <w:szCs w:val="28"/>
        </w:rPr>
      </w:pPr>
      <w:r w:rsidRPr="00CB37D2">
        <w:rPr>
          <w:b/>
          <w:i/>
          <w:sz w:val="28"/>
          <w:szCs w:val="28"/>
        </w:rPr>
        <w:t>595 599,00</w:t>
      </w:r>
      <w:r w:rsidRPr="00CB37D2">
        <w:rPr>
          <w:sz w:val="28"/>
          <w:szCs w:val="28"/>
        </w:rPr>
        <w:t xml:space="preserve"> м</w:t>
      </w:r>
      <w:r w:rsidRPr="00CB37D2">
        <w:rPr>
          <w:sz w:val="28"/>
          <w:szCs w:val="28"/>
          <w:vertAlign w:val="superscript"/>
        </w:rPr>
        <w:t xml:space="preserve">3  </w:t>
      </w:r>
      <w:r w:rsidRPr="00CB37D2">
        <w:rPr>
          <w:sz w:val="28"/>
          <w:szCs w:val="28"/>
        </w:rPr>
        <w:t xml:space="preserve">/ </w:t>
      </w:r>
      <w:r w:rsidRPr="00CB37D2">
        <w:rPr>
          <w:b/>
          <w:i/>
          <w:sz w:val="28"/>
          <w:szCs w:val="28"/>
        </w:rPr>
        <w:t>28 086 338,11</w:t>
      </w:r>
      <w:r w:rsidRPr="00CB37D2">
        <w:rPr>
          <w:sz w:val="28"/>
          <w:szCs w:val="28"/>
        </w:rPr>
        <w:t xml:space="preserve"> м</w:t>
      </w:r>
      <w:r w:rsidRPr="00CB37D2">
        <w:rPr>
          <w:sz w:val="28"/>
          <w:szCs w:val="28"/>
          <w:vertAlign w:val="superscript"/>
        </w:rPr>
        <w:t>3</w:t>
      </w:r>
      <w:r w:rsidRPr="00CB37D2">
        <w:rPr>
          <w:sz w:val="28"/>
          <w:szCs w:val="28"/>
        </w:rPr>
        <w:t xml:space="preserve"> * 100 =  </w:t>
      </w:r>
      <w:r w:rsidRPr="00CB37D2">
        <w:rPr>
          <w:b/>
          <w:i/>
          <w:sz w:val="28"/>
          <w:szCs w:val="28"/>
        </w:rPr>
        <w:t>2,1%;</w:t>
      </w:r>
    </w:p>
    <w:p w14:paraId="126B55AE"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сточные воды:</w:t>
      </w:r>
    </w:p>
    <w:p w14:paraId="3AC2AA03" w14:textId="77777777" w:rsidR="00CB37D2" w:rsidRPr="00CB37D2" w:rsidRDefault="00CB37D2" w:rsidP="00CB37D2">
      <w:pPr>
        <w:autoSpaceDE w:val="0"/>
        <w:autoSpaceDN w:val="0"/>
        <w:adjustRightInd w:val="0"/>
        <w:ind w:firstLine="540"/>
        <w:jc w:val="both"/>
        <w:rPr>
          <w:sz w:val="28"/>
          <w:szCs w:val="28"/>
        </w:rPr>
      </w:pPr>
      <w:r w:rsidRPr="00CB37D2">
        <w:rPr>
          <w:b/>
          <w:i/>
          <w:sz w:val="28"/>
          <w:szCs w:val="28"/>
        </w:rPr>
        <w:t>713 853,00</w:t>
      </w:r>
      <w:r w:rsidRPr="00CB37D2">
        <w:rPr>
          <w:sz w:val="28"/>
          <w:szCs w:val="28"/>
        </w:rPr>
        <w:t xml:space="preserve"> м  / </w:t>
      </w:r>
      <w:r w:rsidRPr="00CB37D2">
        <w:rPr>
          <w:b/>
          <w:i/>
          <w:sz w:val="28"/>
          <w:szCs w:val="28"/>
        </w:rPr>
        <w:t>32 338 290,00</w:t>
      </w:r>
      <w:r w:rsidRPr="00CB37D2">
        <w:rPr>
          <w:sz w:val="28"/>
          <w:szCs w:val="28"/>
        </w:rPr>
        <w:t xml:space="preserve"> м</w:t>
      </w:r>
      <w:r w:rsidRPr="00CB37D2">
        <w:rPr>
          <w:sz w:val="28"/>
          <w:szCs w:val="28"/>
          <w:vertAlign w:val="superscript"/>
        </w:rPr>
        <w:t>3</w:t>
      </w:r>
      <w:r w:rsidRPr="00CB37D2">
        <w:rPr>
          <w:sz w:val="28"/>
          <w:szCs w:val="28"/>
        </w:rPr>
        <w:t xml:space="preserve"> * 100 = </w:t>
      </w:r>
      <w:r w:rsidRPr="00CB37D2">
        <w:rPr>
          <w:b/>
          <w:i/>
          <w:sz w:val="28"/>
          <w:szCs w:val="28"/>
        </w:rPr>
        <w:t>2,2 %.</w:t>
      </w:r>
    </w:p>
    <w:p w14:paraId="5900F899" w14:textId="77777777" w:rsidR="00CB37D2" w:rsidRPr="00CB37D2" w:rsidRDefault="00CB37D2" w:rsidP="00CB37D2">
      <w:pPr>
        <w:autoSpaceDE w:val="0"/>
        <w:autoSpaceDN w:val="0"/>
        <w:adjustRightInd w:val="0"/>
        <w:ind w:firstLine="540"/>
        <w:jc w:val="both"/>
        <w:rPr>
          <w:color w:val="FF0000"/>
          <w:sz w:val="28"/>
          <w:szCs w:val="28"/>
        </w:rPr>
      </w:pPr>
    </w:p>
    <w:p w14:paraId="154DF8AD" w14:textId="77777777" w:rsidR="00CB37D2" w:rsidRPr="00CB37D2" w:rsidRDefault="00CB37D2" w:rsidP="00CB37D2">
      <w:pPr>
        <w:autoSpaceDE w:val="0"/>
        <w:autoSpaceDN w:val="0"/>
        <w:adjustRightInd w:val="0"/>
        <w:ind w:firstLine="540"/>
        <w:jc w:val="both"/>
        <w:rPr>
          <w:b/>
          <w:sz w:val="28"/>
          <w:szCs w:val="28"/>
          <w:u w:val="single"/>
        </w:rPr>
      </w:pPr>
      <w:r w:rsidRPr="00CB37D2">
        <w:rPr>
          <w:sz w:val="28"/>
          <w:szCs w:val="28"/>
          <w:u w:val="single"/>
        </w:rPr>
        <w:t xml:space="preserve">Вывод: </w:t>
      </w:r>
      <w:r w:rsidRPr="00CB37D2">
        <w:rPr>
          <w:b/>
          <w:sz w:val="28"/>
          <w:szCs w:val="28"/>
        </w:rPr>
        <w:t xml:space="preserve">организация  критерию № 8 </w:t>
      </w:r>
      <w:r w:rsidRPr="00CB37D2">
        <w:rPr>
          <w:b/>
          <w:sz w:val="28"/>
          <w:szCs w:val="28"/>
          <w:u w:val="single"/>
        </w:rPr>
        <w:t>не соответствует.</w:t>
      </w:r>
    </w:p>
    <w:p w14:paraId="6B49B852" w14:textId="77777777" w:rsidR="00CB37D2" w:rsidRPr="00CB37D2" w:rsidRDefault="00CB37D2" w:rsidP="00CB37D2">
      <w:pPr>
        <w:autoSpaceDE w:val="0"/>
        <w:autoSpaceDN w:val="0"/>
        <w:adjustRightInd w:val="0"/>
        <w:ind w:firstLine="540"/>
        <w:jc w:val="both"/>
        <w:rPr>
          <w:color w:val="FF0000"/>
          <w:sz w:val="22"/>
          <w:szCs w:val="28"/>
        </w:rPr>
      </w:pPr>
    </w:p>
    <w:p w14:paraId="063119D4" w14:textId="77777777" w:rsidR="00CB37D2" w:rsidRPr="00CB37D2" w:rsidRDefault="00CB37D2" w:rsidP="00CB37D2">
      <w:pPr>
        <w:autoSpaceDE w:val="0"/>
        <w:autoSpaceDN w:val="0"/>
        <w:adjustRightInd w:val="0"/>
        <w:ind w:firstLine="540"/>
        <w:jc w:val="both"/>
        <w:rPr>
          <w:color w:val="FF0000"/>
          <w:sz w:val="22"/>
          <w:szCs w:val="28"/>
        </w:rPr>
      </w:pPr>
    </w:p>
    <w:p w14:paraId="24B88D32" w14:textId="77777777" w:rsidR="00CB37D2" w:rsidRPr="00CB37D2" w:rsidRDefault="00CB37D2" w:rsidP="00CB37D2">
      <w:pPr>
        <w:ind w:firstLine="709"/>
        <w:jc w:val="both"/>
        <w:rPr>
          <w:color w:val="FF0000"/>
          <w:sz w:val="10"/>
          <w:szCs w:val="28"/>
          <w:highlight w:val="yellow"/>
        </w:rPr>
      </w:pPr>
    </w:p>
    <w:p w14:paraId="570D6CF6" w14:textId="77777777" w:rsidR="00CB37D2" w:rsidRPr="00CB37D2" w:rsidRDefault="00CB37D2" w:rsidP="00CB37D2">
      <w:pPr>
        <w:autoSpaceDE w:val="0"/>
        <w:autoSpaceDN w:val="0"/>
        <w:adjustRightInd w:val="0"/>
        <w:ind w:firstLine="540"/>
        <w:jc w:val="both"/>
        <w:rPr>
          <w:b/>
          <w:sz w:val="28"/>
          <w:szCs w:val="28"/>
        </w:rPr>
      </w:pPr>
      <w:r w:rsidRPr="00CB37D2">
        <w:rPr>
          <w:sz w:val="28"/>
          <w:szCs w:val="28"/>
        </w:rPr>
        <w:t xml:space="preserve">По результатам проведенного анализа экспертом РЭК Кузбасса выявлено, что </w:t>
      </w:r>
      <w:r w:rsidRPr="00CB37D2">
        <w:rPr>
          <w:b/>
          <w:sz w:val="28"/>
          <w:szCs w:val="28"/>
        </w:rPr>
        <w:t>ООО «</w:t>
      </w:r>
      <w:proofErr w:type="spellStart"/>
      <w:r w:rsidRPr="00CB37D2">
        <w:rPr>
          <w:b/>
          <w:sz w:val="28"/>
          <w:szCs w:val="28"/>
        </w:rPr>
        <w:t>Теплоснаб</w:t>
      </w:r>
      <w:proofErr w:type="spellEnd"/>
      <w:r w:rsidRPr="00CB37D2">
        <w:rPr>
          <w:b/>
          <w:sz w:val="28"/>
          <w:szCs w:val="28"/>
        </w:rPr>
        <w:t xml:space="preserve">» (Кемеровский городской округ)                      </w:t>
      </w:r>
      <w:r w:rsidRPr="00CB37D2">
        <w:rPr>
          <w:b/>
          <w:sz w:val="28"/>
          <w:szCs w:val="28"/>
          <w:u w:val="single"/>
        </w:rPr>
        <w:t>не соответствует</w:t>
      </w:r>
      <w:r w:rsidRPr="00CB37D2">
        <w:rPr>
          <w:b/>
          <w:sz w:val="28"/>
          <w:szCs w:val="28"/>
        </w:rPr>
        <w:t xml:space="preserve"> статусу транзитной организации в сфере холодного водоснабжения и водоотведения на основании:</w:t>
      </w:r>
    </w:p>
    <w:p w14:paraId="391A033E"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 несоответствия </w:t>
      </w:r>
      <w:r w:rsidRPr="00CB37D2">
        <w:rPr>
          <w:b/>
          <w:sz w:val="28"/>
          <w:szCs w:val="28"/>
          <w:u w:val="single"/>
        </w:rPr>
        <w:t>критерию, предусмотренному подпунктом «а» пункта 45 (1)</w:t>
      </w:r>
      <w:r w:rsidRPr="00CB37D2">
        <w:rPr>
          <w:sz w:val="28"/>
          <w:szCs w:val="28"/>
        </w:rPr>
        <w:t xml:space="preserve"> Правил холодного водоснабжения и водоотведения                       (по признаку «неразрывная протяженность обслуживаемых сетей»);</w:t>
      </w:r>
    </w:p>
    <w:p w14:paraId="35FB2E40" w14:textId="77777777" w:rsidR="00CB37D2" w:rsidRPr="00CB37D2" w:rsidRDefault="00CB37D2" w:rsidP="00CB37D2">
      <w:pPr>
        <w:autoSpaceDE w:val="0"/>
        <w:autoSpaceDN w:val="0"/>
        <w:adjustRightInd w:val="0"/>
        <w:ind w:firstLine="540"/>
        <w:jc w:val="both"/>
        <w:rPr>
          <w:sz w:val="28"/>
          <w:szCs w:val="28"/>
        </w:rPr>
      </w:pPr>
      <w:r w:rsidRPr="00CB37D2">
        <w:rPr>
          <w:sz w:val="28"/>
          <w:szCs w:val="28"/>
        </w:rPr>
        <w:t xml:space="preserve">- </w:t>
      </w:r>
      <w:r w:rsidRPr="00CB37D2">
        <w:rPr>
          <w:b/>
          <w:sz w:val="28"/>
          <w:szCs w:val="28"/>
          <w:u w:val="single"/>
        </w:rPr>
        <w:t>критериев, предусмотренных подпунктами «а», «б», «в», «г» пункта 45 (2)</w:t>
      </w:r>
      <w:r w:rsidRPr="00CB37D2">
        <w:rPr>
          <w:sz w:val="28"/>
          <w:szCs w:val="28"/>
        </w:rPr>
        <w:t xml:space="preserve"> Правил холодного водоснабжения и водоотведения.</w:t>
      </w:r>
    </w:p>
    <w:p w14:paraId="002A2718" w14:textId="77777777" w:rsidR="00CB37D2" w:rsidRPr="00CB37D2" w:rsidRDefault="00CB37D2" w:rsidP="00CB37D2">
      <w:pPr>
        <w:autoSpaceDE w:val="0"/>
        <w:autoSpaceDN w:val="0"/>
        <w:adjustRightInd w:val="0"/>
        <w:ind w:firstLine="540"/>
        <w:jc w:val="both"/>
        <w:rPr>
          <w:sz w:val="28"/>
          <w:szCs w:val="28"/>
        </w:rPr>
      </w:pPr>
    </w:p>
    <w:p w14:paraId="6C2A6F06" w14:textId="77777777" w:rsidR="00CB37D2" w:rsidRPr="00CB37D2" w:rsidRDefault="00CB37D2" w:rsidP="00CB37D2">
      <w:pPr>
        <w:autoSpaceDE w:val="0"/>
        <w:autoSpaceDN w:val="0"/>
        <w:adjustRightInd w:val="0"/>
        <w:ind w:firstLine="540"/>
        <w:jc w:val="both"/>
        <w:rPr>
          <w:b/>
          <w:color w:val="FF0000"/>
          <w:sz w:val="28"/>
          <w:szCs w:val="28"/>
        </w:rPr>
      </w:pPr>
      <w:r w:rsidRPr="00CB37D2">
        <w:rPr>
          <w:sz w:val="28"/>
          <w:szCs w:val="28"/>
        </w:rPr>
        <w:t xml:space="preserve">В связи с вышеизложенным, </w:t>
      </w:r>
      <w:r w:rsidRPr="00CB37D2">
        <w:rPr>
          <w:b/>
          <w:sz w:val="28"/>
          <w:szCs w:val="28"/>
        </w:rPr>
        <w:t>тарифы на транспортировку питьевой воды и на транспортировку сточных вод</w:t>
      </w:r>
      <w:r w:rsidRPr="00CB37D2">
        <w:rPr>
          <w:sz w:val="28"/>
          <w:szCs w:val="28"/>
        </w:rPr>
        <w:t>, установленные  регулятором               в отношении ООО «</w:t>
      </w:r>
      <w:proofErr w:type="spellStart"/>
      <w:r w:rsidRPr="00CB37D2">
        <w:rPr>
          <w:sz w:val="28"/>
          <w:szCs w:val="28"/>
        </w:rPr>
        <w:t>Теплоснаб</w:t>
      </w:r>
      <w:proofErr w:type="spellEnd"/>
      <w:r w:rsidRPr="00CB37D2">
        <w:rPr>
          <w:sz w:val="28"/>
          <w:szCs w:val="28"/>
        </w:rPr>
        <w:t xml:space="preserve">» на 2022 год, </w:t>
      </w:r>
      <w:r w:rsidRPr="00CB37D2">
        <w:rPr>
          <w:b/>
          <w:sz w:val="28"/>
          <w:szCs w:val="28"/>
          <w:u w:val="single"/>
        </w:rPr>
        <w:t>подлежат отмене</w:t>
      </w:r>
      <w:r w:rsidRPr="00CB37D2">
        <w:rPr>
          <w:b/>
          <w:sz w:val="28"/>
          <w:szCs w:val="28"/>
        </w:rPr>
        <w:t xml:space="preserve">                                  </w:t>
      </w:r>
      <w:r w:rsidRPr="00CB37D2">
        <w:rPr>
          <w:b/>
          <w:sz w:val="28"/>
          <w:szCs w:val="28"/>
          <w:u w:val="single"/>
        </w:rPr>
        <w:t>с 1 сентября 2022 года</w:t>
      </w:r>
      <w:r w:rsidRPr="00CB37D2">
        <w:rPr>
          <w:b/>
          <w:sz w:val="28"/>
          <w:szCs w:val="28"/>
        </w:rPr>
        <w:t xml:space="preserve"> </w:t>
      </w:r>
      <w:r w:rsidRPr="00CB37D2">
        <w:rPr>
          <w:sz w:val="28"/>
          <w:szCs w:val="28"/>
          <w:u w:val="single"/>
        </w:rPr>
        <w:t xml:space="preserve">согласно </w:t>
      </w:r>
      <w:proofErr w:type="spellStart"/>
      <w:r w:rsidRPr="00CB37D2">
        <w:rPr>
          <w:sz w:val="28"/>
          <w:szCs w:val="28"/>
        </w:rPr>
        <w:t>абз</w:t>
      </w:r>
      <w:proofErr w:type="spellEnd"/>
      <w:r w:rsidRPr="00CB37D2">
        <w:rPr>
          <w:sz w:val="28"/>
          <w:szCs w:val="28"/>
        </w:rPr>
        <w:t>. 2-3 п. 8 Правил регулирования тарифов.</w:t>
      </w:r>
      <w:r w:rsidRPr="00CB37D2">
        <w:rPr>
          <w:b/>
          <w:color w:val="FF0000"/>
          <w:sz w:val="28"/>
          <w:szCs w:val="28"/>
        </w:rPr>
        <w:t xml:space="preserve">  </w:t>
      </w:r>
    </w:p>
    <w:p w14:paraId="32F238EF" w14:textId="77777777" w:rsidR="00CB37D2" w:rsidRPr="00CB37D2" w:rsidRDefault="00CB37D2" w:rsidP="00CB37D2">
      <w:pPr>
        <w:autoSpaceDE w:val="0"/>
        <w:autoSpaceDN w:val="0"/>
        <w:adjustRightInd w:val="0"/>
        <w:ind w:firstLine="540"/>
        <w:jc w:val="both"/>
        <w:rPr>
          <w:b/>
          <w:color w:val="FF0000"/>
          <w:sz w:val="28"/>
          <w:szCs w:val="28"/>
        </w:rPr>
      </w:pPr>
    </w:p>
    <w:p w14:paraId="0F2F00A1" w14:textId="77777777" w:rsidR="00CB37D2" w:rsidRPr="00CB37D2" w:rsidRDefault="00CB37D2" w:rsidP="00CB37D2">
      <w:pPr>
        <w:autoSpaceDE w:val="0"/>
        <w:autoSpaceDN w:val="0"/>
        <w:adjustRightInd w:val="0"/>
        <w:ind w:firstLine="540"/>
        <w:jc w:val="both"/>
        <w:rPr>
          <w:color w:val="FF0000"/>
          <w:sz w:val="28"/>
          <w:szCs w:val="28"/>
        </w:rPr>
      </w:pPr>
    </w:p>
    <w:p w14:paraId="7B47D573" w14:textId="77777777" w:rsidR="00107209" w:rsidRDefault="00107209" w:rsidP="004D7C77">
      <w:pPr>
        <w:autoSpaceDE w:val="0"/>
        <w:autoSpaceDN w:val="0"/>
        <w:adjustRightInd w:val="0"/>
        <w:ind w:firstLine="540"/>
        <w:jc w:val="both"/>
        <w:rPr>
          <w:sz w:val="28"/>
          <w:szCs w:val="28"/>
        </w:rPr>
        <w:sectPr w:rsidR="00107209" w:rsidSect="004D7C77">
          <w:pgSz w:w="11906" w:h="16838"/>
          <w:pgMar w:top="709" w:right="851" w:bottom="284" w:left="1701" w:header="708" w:footer="708" w:gutter="0"/>
          <w:cols w:space="708"/>
          <w:docGrid w:linePitch="360"/>
        </w:sectPr>
      </w:pPr>
    </w:p>
    <w:p w14:paraId="0DD4A8AC" w14:textId="2123FBAB" w:rsidR="00107209" w:rsidRPr="0089763B" w:rsidRDefault="00107209" w:rsidP="00107209">
      <w:pPr>
        <w:tabs>
          <w:tab w:val="left" w:pos="5580"/>
          <w:tab w:val="left" w:pos="9498"/>
        </w:tabs>
        <w:ind w:left="-3846" w:right="-569" w:firstLine="9233"/>
      </w:pPr>
      <w:r w:rsidRPr="00CB7967">
        <w:lastRenderedPageBreak/>
        <w:t xml:space="preserve">Приложение № </w:t>
      </w:r>
      <w:r>
        <w:t xml:space="preserve">13 </w:t>
      </w:r>
      <w:r w:rsidRPr="00CB7967">
        <w:t xml:space="preserve">к протоколу № </w:t>
      </w:r>
      <w:r>
        <w:t>30</w:t>
      </w:r>
    </w:p>
    <w:p w14:paraId="325786C2" w14:textId="77777777" w:rsidR="00107209" w:rsidRPr="00CB7967" w:rsidRDefault="00107209" w:rsidP="00107209">
      <w:pPr>
        <w:tabs>
          <w:tab w:val="left" w:pos="5580"/>
          <w:tab w:val="left" w:pos="9498"/>
        </w:tabs>
        <w:ind w:left="-3846" w:right="-569" w:firstLine="9233"/>
      </w:pPr>
      <w:r w:rsidRPr="00CB7967">
        <w:t>заседания правления Региональной</w:t>
      </w:r>
    </w:p>
    <w:p w14:paraId="62D983C3" w14:textId="77777777" w:rsidR="00107209" w:rsidRPr="00CB7967" w:rsidRDefault="00107209" w:rsidP="00107209">
      <w:pPr>
        <w:tabs>
          <w:tab w:val="left" w:pos="5580"/>
          <w:tab w:val="left" w:pos="9498"/>
        </w:tabs>
        <w:ind w:left="-3846" w:right="-569" w:firstLine="9233"/>
      </w:pPr>
      <w:r w:rsidRPr="00CB7967">
        <w:t>энергетической комиссии</w:t>
      </w:r>
    </w:p>
    <w:p w14:paraId="4DA0AE06" w14:textId="77777777" w:rsidR="00107209" w:rsidRDefault="00107209" w:rsidP="00107209">
      <w:pPr>
        <w:tabs>
          <w:tab w:val="left" w:pos="5580"/>
          <w:tab w:val="left" w:pos="9498"/>
        </w:tabs>
        <w:ind w:left="-3846" w:right="-569" w:firstLine="9233"/>
      </w:pPr>
      <w:r w:rsidRPr="00CB7967">
        <w:t xml:space="preserve">Кузбасса от </w:t>
      </w:r>
      <w:r>
        <w:t>17</w:t>
      </w:r>
      <w:r w:rsidRPr="00CB7967">
        <w:t>.0</w:t>
      </w:r>
      <w:r>
        <w:t>5</w:t>
      </w:r>
      <w:r w:rsidRPr="00CB7967">
        <w:t>.2022</w:t>
      </w:r>
    </w:p>
    <w:p w14:paraId="28410262" w14:textId="77777777" w:rsidR="00107209" w:rsidRDefault="00107209" w:rsidP="00107209">
      <w:pPr>
        <w:tabs>
          <w:tab w:val="left" w:pos="5580"/>
          <w:tab w:val="left" w:pos="9498"/>
        </w:tabs>
        <w:ind w:left="-3846" w:right="-569" w:firstLine="9233"/>
      </w:pPr>
    </w:p>
    <w:p w14:paraId="1B0A914B" w14:textId="77777777" w:rsidR="00556C7F" w:rsidRPr="00556C7F" w:rsidRDefault="00556C7F" w:rsidP="00556C7F">
      <w:pPr>
        <w:keepNext/>
        <w:jc w:val="center"/>
        <w:outlineLvl w:val="0"/>
        <w:rPr>
          <w:b/>
          <w:iCs/>
          <w:sz w:val="28"/>
          <w:szCs w:val="28"/>
        </w:rPr>
      </w:pPr>
      <w:r w:rsidRPr="00556C7F">
        <w:rPr>
          <w:b/>
          <w:iCs/>
          <w:sz w:val="28"/>
          <w:szCs w:val="28"/>
        </w:rPr>
        <w:t>Экспертное заключение</w:t>
      </w:r>
    </w:p>
    <w:p w14:paraId="7F74995F" w14:textId="77777777" w:rsidR="00556C7F" w:rsidRPr="00556C7F" w:rsidRDefault="00556C7F" w:rsidP="00556C7F">
      <w:pPr>
        <w:keepNext/>
        <w:jc w:val="center"/>
        <w:outlineLvl w:val="0"/>
        <w:rPr>
          <w:b/>
          <w:iCs/>
          <w:sz w:val="28"/>
          <w:szCs w:val="28"/>
        </w:rPr>
      </w:pPr>
      <w:r w:rsidRPr="00556C7F">
        <w:rPr>
          <w:b/>
          <w:iCs/>
          <w:sz w:val="28"/>
          <w:szCs w:val="28"/>
        </w:rPr>
        <w:t>Региональной энергетической комиссии Кузбасса</w:t>
      </w:r>
    </w:p>
    <w:p w14:paraId="372CDB61" w14:textId="77777777" w:rsidR="00556C7F" w:rsidRPr="00556C7F" w:rsidRDefault="00556C7F" w:rsidP="00556C7F">
      <w:pPr>
        <w:autoSpaceDE w:val="0"/>
        <w:autoSpaceDN w:val="0"/>
        <w:adjustRightInd w:val="0"/>
        <w:jc w:val="center"/>
        <w:rPr>
          <w:b/>
          <w:sz w:val="28"/>
          <w:szCs w:val="28"/>
        </w:rPr>
      </w:pPr>
      <w:r w:rsidRPr="00556C7F">
        <w:rPr>
          <w:sz w:val="28"/>
          <w:szCs w:val="28"/>
        </w:rPr>
        <w:t>по материалам, представленным</w:t>
      </w:r>
      <w:r w:rsidRPr="00556C7F">
        <w:rPr>
          <w:b/>
          <w:sz w:val="28"/>
          <w:szCs w:val="28"/>
        </w:rPr>
        <w:t xml:space="preserve"> ФГБУ «ЦЖКУ» Минобороны России (филиал по ЦВО) (Юргинский городской округ) </w:t>
      </w:r>
    </w:p>
    <w:p w14:paraId="4EE8FA78" w14:textId="77777777" w:rsidR="00556C7F" w:rsidRPr="00556C7F" w:rsidRDefault="00556C7F" w:rsidP="00556C7F">
      <w:pPr>
        <w:autoSpaceDE w:val="0"/>
        <w:autoSpaceDN w:val="0"/>
        <w:adjustRightInd w:val="0"/>
        <w:jc w:val="center"/>
        <w:rPr>
          <w:sz w:val="28"/>
          <w:szCs w:val="28"/>
        </w:rPr>
      </w:pPr>
      <w:r w:rsidRPr="00556C7F">
        <w:rPr>
          <w:sz w:val="28"/>
          <w:szCs w:val="28"/>
        </w:rPr>
        <w:t xml:space="preserve">для  анализа соответствия критериям отнесения </w:t>
      </w:r>
    </w:p>
    <w:p w14:paraId="58C6365A" w14:textId="53D64266" w:rsidR="00556C7F" w:rsidRPr="00556C7F" w:rsidRDefault="00556C7F" w:rsidP="00556C7F">
      <w:pPr>
        <w:autoSpaceDE w:val="0"/>
        <w:autoSpaceDN w:val="0"/>
        <w:adjustRightInd w:val="0"/>
        <w:jc w:val="center"/>
        <w:rPr>
          <w:sz w:val="28"/>
          <w:szCs w:val="28"/>
        </w:rPr>
      </w:pPr>
      <w:r w:rsidRPr="00556C7F">
        <w:rPr>
          <w:sz w:val="28"/>
          <w:szCs w:val="28"/>
        </w:rPr>
        <w:t xml:space="preserve">к </w:t>
      </w:r>
      <w:r w:rsidRPr="00556C7F">
        <w:rPr>
          <w:b/>
          <w:sz w:val="28"/>
          <w:szCs w:val="28"/>
        </w:rPr>
        <w:t>транзитным организациям (2022 г.)</w:t>
      </w:r>
      <w:r w:rsidRPr="00556C7F">
        <w:rPr>
          <w:color w:val="FF0000"/>
          <w:sz w:val="28"/>
          <w:szCs w:val="28"/>
        </w:rPr>
        <w:tab/>
      </w:r>
    </w:p>
    <w:p w14:paraId="4720070B" w14:textId="77777777" w:rsidR="00556C7F" w:rsidRPr="00556C7F" w:rsidRDefault="00556C7F" w:rsidP="00556C7F">
      <w:pPr>
        <w:autoSpaceDE w:val="0"/>
        <w:autoSpaceDN w:val="0"/>
        <w:adjustRightInd w:val="0"/>
        <w:ind w:firstLine="567"/>
        <w:jc w:val="both"/>
        <w:rPr>
          <w:color w:val="FF0000"/>
          <w:sz w:val="28"/>
          <w:szCs w:val="28"/>
          <w:highlight w:val="yellow"/>
        </w:rPr>
      </w:pPr>
    </w:p>
    <w:p w14:paraId="32BAFD80" w14:textId="77A0186F" w:rsidR="00556C7F" w:rsidRPr="00556C7F" w:rsidRDefault="00556C7F" w:rsidP="00556C7F">
      <w:pPr>
        <w:tabs>
          <w:tab w:val="num" w:pos="540"/>
        </w:tabs>
        <w:ind w:firstLine="567"/>
        <w:jc w:val="both"/>
        <w:rPr>
          <w:sz w:val="28"/>
          <w:szCs w:val="28"/>
        </w:rPr>
      </w:pPr>
      <w:r w:rsidRPr="00556C7F">
        <w:rPr>
          <w:sz w:val="28"/>
          <w:szCs w:val="28"/>
          <w:u w:val="single"/>
        </w:rPr>
        <w:t>Постановлением РЭК Кузбасса от 17.12.2020 № 604</w:t>
      </w:r>
      <w:r w:rsidRPr="00556C7F">
        <w:rPr>
          <w:sz w:val="28"/>
          <w:szCs w:val="28"/>
        </w:rPr>
        <w:t xml:space="preserve"> «Об утверждении производственной программы в сфере холодного водоснабжения, водоотведения и об установлении тарифов на транспортировку питьевой воды, транспортировку сточных вод ФГБУ «ЦЖКУ» Минобороны России (филиал по ЦВО) (Юргинский городской округ)» (</w:t>
      </w:r>
      <w:r w:rsidRPr="00556C7F">
        <w:rPr>
          <w:sz w:val="28"/>
          <w:szCs w:val="28"/>
          <w:u w:val="single"/>
        </w:rPr>
        <w:t xml:space="preserve">в ред. </w:t>
      </w:r>
      <w:proofErr w:type="spellStart"/>
      <w:r w:rsidRPr="00556C7F">
        <w:rPr>
          <w:sz w:val="28"/>
          <w:szCs w:val="28"/>
          <w:u w:val="single"/>
        </w:rPr>
        <w:t>постаноления</w:t>
      </w:r>
      <w:proofErr w:type="spellEnd"/>
      <w:r w:rsidRPr="00556C7F">
        <w:rPr>
          <w:sz w:val="28"/>
          <w:szCs w:val="28"/>
          <w:u w:val="single"/>
        </w:rPr>
        <w:t xml:space="preserve"> РЭК Кузбасса от 17.12.2021 №   775</w:t>
      </w:r>
      <w:r w:rsidRPr="00556C7F">
        <w:rPr>
          <w:sz w:val="28"/>
          <w:szCs w:val="28"/>
        </w:rPr>
        <w:t xml:space="preserve">)  ФГБУ «ЦЖКУ» Минобороны России (филиал по ЦВО) (Юргинский городской округ) (далее также – «организация»)   установлены тарифы на транспортировку питьевой воды и транспортировку сточных вод на период </w:t>
      </w:r>
      <w:r w:rsidRPr="00556C7F">
        <w:rPr>
          <w:b/>
          <w:sz w:val="28"/>
          <w:szCs w:val="28"/>
        </w:rPr>
        <w:t>с 01.01.2021 по 31.12.2025</w:t>
      </w:r>
      <w:r w:rsidRPr="00556C7F">
        <w:rPr>
          <w:sz w:val="28"/>
          <w:szCs w:val="28"/>
        </w:rPr>
        <w:t xml:space="preserve"> с применением </w:t>
      </w:r>
      <w:r w:rsidRPr="00556C7F">
        <w:rPr>
          <w:b/>
          <w:sz w:val="28"/>
          <w:szCs w:val="28"/>
        </w:rPr>
        <w:t>метода индексации</w:t>
      </w:r>
      <w:r w:rsidRPr="00556C7F">
        <w:rPr>
          <w:sz w:val="28"/>
          <w:szCs w:val="28"/>
        </w:rPr>
        <w:t>.</w:t>
      </w:r>
    </w:p>
    <w:p w14:paraId="4A9BDC6F" w14:textId="77777777" w:rsidR="00556C7F" w:rsidRPr="00556C7F" w:rsidRDefault="00556C7F" w:rsidP="00556C7F">
      <w:pPr>
        <w:tabs>
          <w:tab w:val="num" w:pos="540"/>
        </w:tabs>
        <w:ind w:firstLine="567"/>
        <w:jc w:val="both"/>
        <w:rPr>
          <w:color w:val="FF0000"/>
          <w:sz w:val="20"/>
          <w:szCs w:val="28"/>
        </w:rPr>
      </w:pPr>
    </w:p>
    <w:p w14:paraId="58646C5C" w14:textId="77777777" w:rsidR="00556C7F" w:rsidRPr="00556C7F" w:rsidRDefault="00556C7F" w:rsidP="00556C7F">
      <w:pPr>
        <w:tabs>
          <w:tab w:val="num" w:pos="540"/>
        </w:tabs>
        <w:ind w:firstLine="567"/>
        <w:jc w:val="both"/>
        <w:rPr>
          <w:sz w:val="28"/>
          <w:szCs w:val="28"/>
        </w:rPr>
      </w:pPr>
      <w:r w:rsidRPr="00556C7F">
        <w:rPr>
          <w:sz w:val="28"/>
          <w:szCs w:val="28"/>
          <w:u w:val="single"/>
        </w:rPr>
        <w:t>Постановлением Правительства Российской Федерации от 23.11.2021    № 2009</w:t>
      </w:r>
      <w:r w:rsidRPr="00556C7F">
        <w:rPr>
          <w:sz w:val="28"/>
          <w:szCs w:val="28"/>
        </w:rPr>
        <w:t xml:space="preserve"> «О внесении изменений в некоторые акты Правительства Российской Федерации» </w:t>
      </w:r>
      <w:r w:rsidRPr="00556C7F">
        <w:rPr>
          <w:b/>
          <w:sz w:val="28"/>
          <w:szCs w:val="28"/>
        </w:rPr>
        <w:t>внесены изменения</w:t>
      </w:r>
      <w:r w:rsidRPr="00556C7F">
        <w:rPr>
          <w:sz w:val="28"/>
          <w:szCs w:val="28"/>
        </w:rPr>
        <w:t xml:space="preserve"> в постановление Правительства РФ от 13.05.2013 № 406 «О государственном регулировании тарифов в сфере водоснабжения и водоотведения», </w:t>
      </w:r>
      <w:r w:rsidRPr="00556C7F">
        <w:rPr>
          <w:sz w:val="28"/>
          <w:szCs w:val="28"/>
          <w:u w:val="single"/>
        </w:rPr>
        <w:t>постановлением Правительства РФ от 29.07.2013 № 644</w:t>
      </w:r>
      <w:r w:rsidRPr="00556C7F">
        <w:rPr>
          <w:sz w:val="28"/>
          <w:szCs w:val="28"/>
        </w:rPr>
        <w:t xml:space="preserve"> «Об утверждении Правил холодного водоснабжения и водоотведения и о внесении изменений в некоторые акты Правительства Российской Федерации» (далее – «</w:t>
      </w:r>
      <w:r w:rsidRPr="00556C7F">
        <w:rPr>
          <w:sz w:val="28"/>
          <w:szCs w:val="28"/>
          <w:u w:val="single"/>
        </w:rPr>
        <w:t>Правила холодного водоснабжения и водоотведения»</w:t>
      </w:r>
      <w:r w:rsidRPr="00556C7F">
        <w:rPr>
          <w:sz w:val="28"/>
          <w:szCs w:val="28"/>
        </w:rPr>
        <w:t xml:space="preserve">), введены </w:t>
      </w:r>
      <w:r w:rsidRPr="00556C7F">
        <w:rPr>
          <w:b/>
          <w:sz w:val="28"/>
          <w:szCs w:val="28"/>
          <w:u w:val="single"/>
        </w:rPr>
        <w:t>критерии</w:t>
      </w:r>
      <w:r w:rsidRPr="00556C7F">
        <w:rPr>
          <w:sz w:val="28"/>
          <w:szCs w:val="28"/>
          <w:u w:val="single"/>
        </w:rPr>
        <w:t xml:space="preserve"> отнесения</w:t>
      </w:r>
      <w:r w:rsidRPr="00556C7F">
        <w:rPr>
          <w:sz w:val="28"/>
          <w:szCs w:val="28"/>
        </w:rPr>
        <w:t xml:space="preserve"> собственников или иных законных владельцев водопроводных и (или) канализационных сетей и (или) сооружений на них </w:t>
      </w:r>
      <w:r w:rsidRPr="00556C7F">
        <w:rPr>
          <w:b/>
          <w:sz w:val="28"/>
          <w:szCs w:val="28"/>
          <w:u w:val="single"/>
        </w:rPr>
        <w:t>к транзитным организациям</w:t>
      </w:r>
      <w:r w:rsidRPr="00556C7F">
        <w:rPr>
          <w:sz w:val="28"/>
          <w:szCs w:val="28"/>
        </w:rPr>
        <w:t>.</w:t>
      </w:r>
    </w:p>
    <w:p w14:paraId="1F9DDDB1" w14:textId="77777777" w:rsidR="00556C7F" w:rsidRPr="00556C7F" w:rsidRDefault="00556C7F" w:rsidP="00556C7F">
      <w:pPr>
        <w:tabs>
          <w:tab w:val="num" w:pos="540"/>
        </w:tabs>
        <w:ind w:firstLine="567"/>
        <w:jc w:val="both"/>
        <w:rPr>
          <w:color w:val="FF0000"/>
          <w:sz w:val="28"/>
          <w:szCs w:val="28"/>
        </w:rPr>
      </w:pPr>
    </w:p>
    <w:p w14:paraId="064E81BB"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Согласно </w:t>
      </w:r>
      <w:proofErr w:type="spellStart"/>
      <w:r w:rsidRPr="00556C7F">
        <w:rPr>
          <w:sz w:val="28"/>
          <w:szCs w:val="28"/>
          <w:u w:val="single"/>
        </w:rPr>
        <w:t>абз</w:t>
      </w:r>
      <w:proofErr w:type="spellEnd"/>
      <w:r w:rsidRPr="00556C7F">
        <w:rPr>
          <w:sz w:val="28"/>
          <w:szCs w:val="28"/>
          <w:u w:val="single"/>
        </w:rPr>
        <w:t>. 2-3 п. 8 «Правил регулирования тарифов в сфере водоснабжения и водоотведения»,</w:t>
      </w:r>
      <w:r w:rsidRPr="00556C7F">
        <w:rPr>
          <w:sz w:val="28"/>
          <w:szCs w:val="28"/>
        </w:rPr>
        <w:t xml:space="preserve"> утвержденных Постановлением Правительства РФ от 13.05.2013 № 406 «О государственном регулировании тарифов в сфере водоснабжения и водоотведения» (с учетом изменений, внесенных Постановлением Правительства РФ от 23.11.2021 № 2009) (далее – «Правила регулирования тарифов»), </w:t>
      </w:r>
      <w:r w:rsidRPr="00556C7F">
        <w:rPr>
          <w:b/>
          <w:sz w:val="28"/>
          <w:szCs w:val="28"/>
        </w:rPr>
        <w:t xml:space="preserve">тарифы на транспортировку холодной воды, сточных вод </w:t>
      </w:r>
      <w:r w:rsidRPr="00556C7F">
        <w:rPr>
          <w:b/>
          <w:sz w:val="28"/>
          <w:szCs w:val="28"/>
          <w:u w:val="single"/>
        </w:rPr>
        <w:t>организациям, не соответствующим критериям</w:t>
      </w:r>
      <w:r w:rsidRPr="00556C7F">
        <w:rPr>
          <w:b/>
          <w:sz w:val="28"/>
          <w:szCs w:val="28"/>
        </w:rPr>
        <w:t xml:space="preserve"> отнесения</w:t>
      </w:r>
      <w:r w:rsidRPr="00556C7F">
        <w:rPr>
          <w:sz w:val="28"/>
          <w:szCs w:val="28"/>
        </w:rPr>
        <w:t xml:space="preserve"> собственников или иных законных владельцев водопроводных и (или) канализационных сетей и (или) сооружений на них             </w:t>
      </w:r>
      <w:r w:rsidRPr="00556C7F">
        <w:rPr>
          <w:b/>
          <w:sz w:val="28"/>
          <w:szCs w:val="28"/>
        </w:rPr>
        <w:t>к транзитным организациям</w:t>
      </w:r>
      <w:r w:rsidRPr="00556C7F">
        <w:rPr>
          <w:sz w:val="28"/>
          <w:szCs w:val="28"/>
        </w:rPr>
        <w:t>, предусмотренным «</w:t>
      </w:r>
      <w:r w:rsidRPr="00556C7F">
        <w:rPr>
          <w:sz w:val="28"/>
          <w:szCs w:val="28"/>
          <w:u w:val="single"/>
        </w:rPr>
        <w:t>Правилами холодного водоснабжения и водоотведения»</w:t>
      </w:r>
      <w:r w:rsidRPr="00556C7F">
        <w:rPr>
          <w:sz w:val="28"/>
          <w:szCs w:val="28"/>
        </w:rPr>
        <w:t xml:space="preserve">, утвержденными </w:t>
      </w:r>
      <w:r w:rsidRPr="00556C7F">
        <w:rPr>
          <w:sz w:val="28"/>
          <w:szCs w:val="28"/>
          <w:u w:val="single"/>
        </w:rPr>
        <w:t>постановлением Правительства Российской Федерации от 29 июля 2013 г. № 644</w:t>
      </w:r>
      <w:r w:rsidRPr="00556C7F">
        <w:rPr>
          <w:sz w:val="28"/>
          <w:szCs w:val="28"/>
        </w:rPr>
        <w:t xml:space="preserve"> «Об утверждении Правил холодного </w:t>
      </w:r>
      <w:r w:rsidRPr="00556C7F">
        <w:rPr>
          <w:sz w:val="28"/>
          <w:szCs w:val="28"/>
        </w:rPr>
        <w:lastRenderedPageBreak/>
        <w:t>водоснабжения и водоотведения и о</w:t>
      </w:r>
      <w:r w:rsidRPr="00556C7F">
        <w:rPr>
          <w:color w:val="FF0000"/>
          <w:sz w:val="28"/>
          <w:szCs w:val="28"/>
        </w:rPr>
        <w:t xml:space="preserve"> </w:t>
      </w:r>
      <w:r w:rsidRPr="00556C7F">
        <w:rPr>
          <w:sz w:val="28"/>
          <w:szCs w:val="28"/>
        </w:rPr>
        <w:t xml:space="preserve">внесении изменений в некоторые акты Правительства Российской Федерации», </w:t>
      </w:r>
      <w:r w:rsidRPr="00556C7F">
        <w:rPr>
          <w:b/>
          <w:sz w:val="28"/>
          <w:szCs w:val="28"/>
          <w:u w:val="single"/>
        </w:rPr>
        <w:t>не устанавливаются</w:t>
      </w:r>
      <w:r w:rsidRPr="00556C7F">
        <w:rPr>
          <w:sz w:val="28"/>
          <w:szCs w:val="28"/>
        </w:rPr>
        <w:t>.</w:t>
      </w:r>
    </w:p>
    <w:p w14:paraId="0CD39FC7" w14:textId="49BF78DC" w:rsidR="00556C7F" w:rsidRPr="00556C7F" w:rsidRDefault="00556C7F" w:rsidP="00556C7F">
      <w:pPr>
        <w:autoSpaceDE w:val="0"/>
        <w:autoSpaceDN w:val="0"/>
        <w:adjustRightInd w:val="0"/>
        <w:ind w:firstLine="540"/>
        <w:jc w:val="both"/>
        <w:rPr>
          <w:b/>
          <w:sz w:val="28"/>
          <w:szCs w:val="28"/>
        </w:rPr>
      </w:pPr>
      <w:r w:rsidRPr="00556C7F">
        <w:rPr>
          <w:sz w:val="28"/>
          <w:szCs w:val="28"/>
        </w:rPr>
        <w:t xml:space="preserve">Тарифы на транспортировку холодной воды, сточных вод, установленные организациям, не соответствующим критериям отнесения к транзитным организациям, </w:t>
      </w:r>
      <w:r w:rsidRPr="00556C7F">
        <w:rPr>
          <w:b/>
          <w:sz w:val="28"/>
          <w:szCs w:val="28"/>
          <w:u w:val="single"/>
        </w:rPr>
        <w:t>не применяютс</w:t>
      </w:r>
      <w:r w:rsidRPr="00556C7F">
        <w:rPr>
          <w:b/>
          <w:sz w:val="28"/>
          <w:szCs w:val="28"/>
        </w:rPr>
        <w:t>я</w:t>
      </w:r>
      <w:r w:rsidRPr="00556C7F">
        <w:rPr>
          <w:sz w:val="28"/>
          <w:szCs w:val="28"/>
        </w:rPr>
        <w:t xml:space="preserve"> такими организациями </w:t>
      </w:r>
      <w:r w:rsidRPr="00556C7F">
        <w:rPr>
          <w:sz w:val="28"/>
          <w:szCs w:val="28"/>
          <w:u w:val="single"/>
        </w:rPr>
        <w:t xml:space="preserve">и </w:t>
      </w:r>
      <w:r w:rsidRPr="00556C7F">
        <w:rPr>
          <w:b/>
          <w:sz w:val="28"/>
          <w:szCs w:val="28"/>
          <w:u w:val="single"/>
        </w:rPr>
        <w:t>подлежат отмене органами регулирования тарифов с 1 сентября 2022 г</w:t>
      </w:r>
      <w:r w:rsidRPr="00556C7F">
        <w:rPr>
          <w:b/>
          <w:sz w:val="28"/>
          <w:szCs w:val="28"/>
        </w:rPr>
        <w:t>.</w:t>
      </w:r>
    </w:p>
    <w:p w14:paraId="2DA55BA7" w14:textId="77777777" w:rsidR="00556C7F" w:rsidRPr="00556C7F" w:rsidRDefault="00556C7F" w:rsidP="00556C7F">
      <w:pPr>
        <w:tabs>
          <w:tab w:val="num" w:pos="540"/>
        </w:tabs>
        <w:ind w:firstLine="567"/>
        <w:jc w:val="both"/>
        <w:rPr>
          <w:sz w:val="28"/>
          <w:szCs w:val="28"/>
        </w:rPr>
      </w:pPr>
    </w:p>
    <w:p w14:paraId="3BB9DEA6" w14:textId="77777777" w:rsidR="00556C7F" w:rsidRPr="00556C7F" w:rsidRDefault="00556C7F" w:rsidP="00556C7F">
      <w:pPr>
        <w:tabs>
          <w:tab w:val="num" w:pos="540"/>
        </w:tabs>
        <w:ind w:firstLine="567"/>
        <w:jc w:val="both"/>
        <w:rPr>
          <w:color w:val="FF0000"/>
          <w:sz w:val="16"/>
          <w:szCs w:val="28"/>
        </w:rPr>
      </w:pPr>
    </w:p>
    <w:p w14:paraId="649F5CFF"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Согласно </w:t>
      </w:r>
      <w:r w:rsidRPr="00556C7F">
        <w:rPr>
          <w:sz w:val="28"/>
          <w:szCs w:val="28"/>
          <w:u w:val="single"/>
        </w:rPr>
        <w:t>пункту 45 (1)</w:t>
      </w:r>
      <w:r w:rsidRPr="00556C7F">
        <w:rPr>
          <w:sz w:val="28"/>
          <w:szCs w:val="28"/>
        </w:rPr>
        <w:t xml:space="preserve"> </w:t>
      </w:r>
      <w:r w:rsidRPr="00556C7F">
        <w:rPr>
          <w:sz w:val="28"/>
          <w:szCs w:val="28"/>
          <w:u w:val="single"/>
        </w:rPr>
        <w:t>Правил холодного водоснабжения и водоотведения,</w:t>
      </w:r>
      <w:r w:rsidRPr="00556C7F">
        <w:rPr>
          <w:sz w:val="28"/>
          <w:szCs w:val="28"/>
        </w:rPr>
        <w:t xml:space="preserve"> отнесение собственников или иных законных владельцев водопроводных и (или) канализационных сетей и (или) сооружений на них к транзитным организациям осуществляется при их соответствии </w:t>
      </w:r>
      <w:r w:rsidRPr="00556C7F">
        <w:rPr>
          <w:sz w:val="28"/>
          <w:szCs w:val="28"/>
          <w:u w:val="single"/>
        </w:rPr>
        <w:t xml:space="preserve">одному из критериев, указанных в </w:t>
      </w:r>
      <w:hyperlink w:anchor="Par15" w:history="1">
        <w:r w:rsidRPr="00556C7F">
          <w:rPr>
            <w:sz w:val="28"/>
            <w:szCs w:val="28"/>
            <w:u w:val="single"/>
          </w:rPr>
          <w:t>пункте 45(2)</w:t>
        </w:r>
      </w:hyperlink>
      <w:r w:rsidRPr="00556C7F">
        <w:rPr>
          <w:sz w:val="28"/>
          <w:szCs w:val="28"/>
        </w:rPr>
        <w:t xml:space="preserve"> Правил, </w:t>
      </w:r>
      <w:r w:rsidRPr="00556C7F">
        <w:rPr>
          <w:sz w:val="28"/>
          <w:szCs w:val="28"/>
          <w:u w:val="single"/>
        </w:rPr>
        <w:t xml:space="preserve">либо </w:t>
      </w:r>
      <w:r w:rsidRPr="00556C7F">
        <w:rPr>
          <w:sz w:val="28"/>
          <w:szCs w:val="28"/>
        </w:rPr>
        <w:t xml:space="preserve"> </w:t>
      </w:r>
      <w:r w:rsidRPr="00556C7F">
        <w:rPr>
          <w:b/>
          <w:sz w:val="28"/>
          <w:szCs w:val="28"/>
        </w:rPr>
        <w:t>в совокупности</w:t>
      </w:r>
      <w:r w:rsidRPr="00556C7F">
        <w:rPr>
          <w:sz w:val="28"/>
          <w:szCs w:val="28"/>
        </w:rPr>
        <w:t xml:space="preserve"> </w:t>
      </w:r>
      <w:r w:rsidRPr="00556C7F">
        <w:rPr>
          <w:sz w:val="28"/>
          <w:szCs w:val="28"/>
          <w:u w:val="single"/>
        </w:rPr>
        <w:t>следующим критериям</w:t>
      </w:r>
      <w:r w:rsidRPr="00556C7F">
        <w:rPr>
          <w:sz w:val="28"/>
          <w:szCs w:val="28"/>
        </w:rPr>
        <w:t xml:space="preserve"> </w:t>
      </w:r>
      <w:r w:rsidRPr="00556C7F">
        <w:rPr>
          <w:sz w:val="28"/>
          <w:szCs w:val="28"/>
          <w:u w:val="single"/>
        </w:rPr>
        <w:t>на дату подачи заявления об установлении цен (тарифов)</w:t>
      </w:r>
      <w:r w:rsidRPr="00556C7F">
        <w:rPr>
          <w:sz w:val="28"/>
          <w:szCs w:val="28"/>
        </w:rPr>
        <w:t>:</w:t>
      </w:r>
    </w:p>
    <w:p w14:paraId="50BF828B"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а) владение на праве собственности и (или) на ином законном основании </w:t>
      </w:r>
      <w:r w:rsidRPr="00556C7F">
        <w:rPr>
          <w:sz w:val="28"/>
          <w:szCs w:val="28"/>
          <w:u w:val="single"/>
        </w:rPr>
        <w:t xml:space="preserve">на срок </w:t>
      </w:r>
      <w:r w:rsidRPr="00556C7F">
        <w:rPr>
          <w:b/>
          <w:sz w:val="28"/>
          <w:szCs w:val="28"/>
          <w:u w:val="single"/>
        </w:rPr>
        <w:t>более 12 месяцев</w:t>
      </w:r>
      <w:r w:rsidRPr="00556C7F">
        <w:rPr>
          <w:sz w:val="28"/>
          <w:szCs w:val="28"/>
        </w:rPr>
        <w:t xml:space="preserve">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холодное водоснабжение и (или) водоотведение), при этом </w:t>
      </w:r>
      <w:r w:rsidRPr="00556C7F">
        <w:rPr>
          <w:b/>
          <w:sz w:val="28"/>
          <w:szCs w:val="28"/>
          <w:u w:val="single"/>
        </w:rPr>
        <w:t>неразрывная</w:t>
      </w:r>
      <w:r w:rsidRPr="00556C7F">
        <w:rPr>
          <w:sz w:val="28"/>
          <w:szCs w:val="28"/>
          <w:u w:val="single"/>
        </w:rPr>
        <w:t xml:space="preserve"> протяженность</w:t>
      </w:r>
      <w:r w:rsidRPr="00556C7F">
        <w:rPr>
          <w:sz w:val="28"/>
          <w:szCs w:val="28"/>
        </w:rPr>
        <w:t xml:space="preserve"> участков указанных сетей </w:t>
      </w:r>
      <w:r w:rsidRPr="00556C7F">
        <w:rPr>
          <w:sz w:val="28"/>
          <w:szCs w:val="28"/>
          <w:u w:val="single"/>
        </w:rPr>
        <w:t>в пределах одной централизованной системы водоснабжения и (или) водоотведения</w:t>
      </w:r>
      <w:r w:rsidRPr="00556C7F">
        <w:rPr>
          <w:sz w:val="28"/>
          <w:szCs w:val="28"/>
        </w:rPr>
        <w:t xml:space="preserve"> составляет:</w:t>
      </w:r>
    </w:p>
    <w:p w14:paraId="5DFFFB84"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4060DBCF"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5EDD5A68"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p>
    <w:p w14:paraId="6CE22930"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3B52F55F"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p>
    <w:p w14:paraId="789C1CBE"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б) </w:t>
      </w:r>
      <w:r w:rsidRPr="00556C7F">
        <w:rPr>
          <w:sz w:val="28"/>
          <w:szCs w:val="28"/>
          <w:u w:val="single"/>
        </w:rPr>
        <w:t>доля максимальной величины мощности (нагрузки</w:t>
      </w:r>
      <w:r w:rsidRPr="00556C7F">
        <w:rPr>
          <w:sz w:val="28"/>
          <w:szCs w:val="28"/>
        </w:rPr>
        <w:t xml:space="preserve">) водопроводных и (или) канализационных сетей и (или) сооружений на них, предназначенных для водоснабжения и (или) водоотведения </w:t>
      </w:r>
      <w:r w:rsidRPr="00556C7F">
        <w:rPr>
          <w:b/>
          <w:sz w:val="28"/>
          <w:szCs w:val="28"/>
        </w:rPr>
        <w:t>на собственные нужды</w:t>
      </w:r>
      <w:r w:rsidRPr="00556C7F">
        <w:rPr>
          <w:sz w:val="28"/>
          <w:szCs w:val="28"/>
        </w:rPr>
        <w:t xml:space="preserve"> юридических лиц или индивидуальных предпринимателей, являющихся собственниками или иными законными владельцами водопроводных и (или) </w:t>
      </w:r>
      <w:r w:rsidRPr="00556C7F">
        <w:rPr>
          <w:sz w:val="28"/>
          <w:szCs w:val="28"/>
        </w:rPr>
        <w:lastRenderedPageBreak/>
        <w:t xml:space="preserve">канализационных сетей и (или) сооружений на них, </w:t>
      </w:r>
      <w:r w:rsidRPr="00556C7F">
        <w:rPr>
          <w:b/>
          <w:sz w:val="28"/>
          <w:szCs w:val="28"/>
        </w:rPr>
        <w:t>не превышает 20</w:t>
      </w:r>
      <w:r w:rsidRPr="00556C7F">
        <w:rPr>
          <w:sz w:val="28"/>
          <w:szCs w:val="28"/>
        </w:rPr>
        <w:t xml:space="preserve"> </w:t>
      </w:r>
      <w:r w:rsidRPr="00556C7F">
        <w:rPr>
          <w:b/>
          <w:sz w:val="28"/>
          <w:szCs w:val="28"/>
        </w:rPr>
        <w:t>процентов</w:t>
      </w:r>
      <w:r w:rsidRPr="00556C7F">
        <w:rPr>
          <w:sz w:val="28"/>
          <w:szCs w:val="28"/>
        </w:rPr>
        <w:t xml:space="preserve"> </w:t>
      </w:r>
      <w:r w:rsidRPr="00556C7F">
        <w:rPr>
          <w:sz w:val="28"/>
          <w:szCs w:val="28"/>
          <w:u w:val="single"/>
        </w:rPr>
        <w:t>общей максимальной величины мощности (нагрузки</w:t>
      </w:r>
      <w:r w:rsidRPr="00556C7F">
        <w:rPr>
          <w:sz w:val="28"/>
          <w:szCs w:val="28"/>
        </w:rPr>
        <w:t>)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1807A00F"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в) </w:t>
      </w:r>
      <w:r w:rsidRPr="00556C7F">
        <w:rPr>
          <w:sz w:val="28"/>
          <w:szCs w:val="28"/>
          <w:u w:val="single"/>
        </w:rPr>
        <w:t>наличие организованной деятельности аварийно-диспетчерской службы</w:t>
      </w:r>
      <w:r w:rsidRPr="00556C7F">
        <w:rPr>
          <w:sz w:val="28"/>
          <w:szCs w:val="28"/>
        </w:rPr>
        <w:t>,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77941CD0"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г) </w:t>
      </w:r>
      <w:r w:rsidRPr="00556C7F">
        <w:rPr>
          <w:sz w:val="28"/>
          <w:szCs w:val="28"/>
          <w:u w:val="single"/>
        </w:rPr>
        <w:t>наличие официального сайта</w:t>
      </w:r>
      <w:r w:rsidRPr="00556C7F">
        <w:rPr>
          <w:sz w:val="28"/>
          <w:szCs w:val="28"/>
        </w:rPr>
        <w:t xml:space="preserve"> в информационно-телекоммуникационной сети «Интернет».</w:t>
      </w:r>
    </w:p>
    <w:p w14:paraId="08224EB4" w14:textId="77777777" w:rsidR="00556C7F" w:rsidRPr="00556C7F" w:rsidRDefault="00556C7F" w:rsidP="00556C7F">
      <w:pPr>
        <w:autoSpaceDE w:val="0"/>
        <w:autoSpaceDN w:val="0"/>
        <w:adjustRightInd w:val="0"/>
        <w:ind w:firstLine="540"/>
        <w:jc w:val="both"/>
        <w:rPr>
          <w:sz w:val="20"/>
          <w:szCs w:val="28"/>
        </w:rPr>
      </w:pPr>
    </w:p>
    <w:p w14:paraId="2731FBAD"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Согласно </w:t>
      </w:r>
      <w:r w:rsidRPr="00556C7F">
        <w:rPr>
          <w:sz w:val="28"/>
          <w:szCs w:val="28"/>
          <w:u w:val="single"/>
        </w:rPr>
        <w:t>пункту 45(2)</w:t>
      </w:r>
      <w:r w:rsidRPr="00556C7F">
        <w:rPr>
          <w:sz w:val="28"/>
          <w:szCs w:val="28"/>
        </w:rPr>
        <w:t xml:space="preserve"> транзитными организациями признаются организации, соответствующие </w:t>
      </w:r>
      <w:r w:rsidRPr="00556C7F">
        <w:rPr>
          <w:b/>
          <w:sz w:val="28"/>
          <w:szCs w:val="28"/>
          <w:u w:val="single"/>
        </w:rPr>
        <w:t>одному из</w:t>
      </w:r>
      <w:r w:rsidRPr="00556C7F">
        <w:rPr>
          <w:sz w:val="28"/>
          <w:szCs w:val="28"/>
          <w:u w:val="single"/>
        </w:rPr>
        <w:t xml:space="preserve"> следующих критериев</w:t>
      </w:r>
      <w:r w:rsidRPr="00556C7F">
        <w:rPr>
          <w:sz w:val="28"/>
          <w:szCs w:val="28"/>
        </w:rPr>
        <w:t>:</w:t>
      </w:r>
    </w:p>
    <w:p w14:paraId="4390DCBC"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а) организация, осуществляющая холодное водоснабжение и (или) водоотведение, </w:t>
      </w:r>
      <w:r w:rsidRPr="00556C7F">
        <w:rPr>
          <w:sz w:val="28"/>
          <w:szCs w:val="28"/>
          <w:u w:val="single"/>
        </w:rPr>
        <w:t>определенная решением органа местного самоуправления, которая обязана заключить договор холодного водоснабжения</w:t>
      </w:r>
      <w:r w:rsidRPr="00556C7F">
        <w:rPr>
          <w:sz w:val="28"/>
          <w:szCs w:val="28"/>
        </w:rPr>
        <w:t>,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2770FDAD"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б) </w:t>
      </w:r>
      <w:r w:rsidRPr="00556C7F">
        <w:rPr>
          <w:sz w:val="28"/>
          <w:szCs w:val="28"/>
          <w:u w:val="single"/>
        </w:rPr>
        <w:t>организация, заключившая концессионное соглашение</w:t>
      </w:r>
      <w:r w:rsidRPr="00556C7F">
        <w:rPr>
          <w:sz w:val="28"/>
          <w:szCs w:val="28"/>
        </w:rPr>
        <w:t xml:space="preserve">, объектом которого являются водопроводные и (или) канализационные сети и (или) сооружения на них, </w:t>
      </w:r>
      <w:r w:rsidRPr="00556C7F">
        <w:rPr>
          <w:sz w:val="28"/>
          <w:szCs w:val="28"/>
          <w:u w:val="single"/>
        </w:rPr>
        <w:t>в части водопроводных и (или) канализационных сетей и (или) сооружений на них, переданных во владение и пользование по концессионному соглашению</w:t>
      </w:r>
      <w:r w:rsidRPr="00556C7F">
        <w:rPr>
          <w:sz w:val="28"/>
          <w:szCs w:val="28"/>
        </w:rPr>
        <w:t xml:space="preserve">. Если такая организация является собственником или иным законным владельцем иных водопроводных и (или) 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556C7F">
          <w:rPr>
            <w:sz w:val="28"/>
            <w:szCs w:val="28"/>
          </w:rPr>
          <w:t>пункте 45(1)</w:t>
        </w:r>
      </w:hyperlink>
      <w:r w:rsidRPr="00556C7F">
        <w:rPr>
          <w:sz w:val="28"/>
          <w:szCs w:val="28"/>
        </w:rPr>
        <w:t xml:space="preserve"> Правил;</w:t>
      </w:r>
    </w:p>
    <w:p w14:paraId="34C0A679"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в) организация, осуществляющая транспортировку воды </w:t>
      </w:r>
      <w:r w:rsidRPr="00556C7F">
        <w:rPr>
          <w:sz w:val="28"/>
          <w:szCs w:val="28"/>
          <w:u w:val="single"/>
        </w:rPr>
        <w:t>насосными станциями или иными сооружениями, предназначенными для подъема холодной воды, которые одновременно являются инженерными сооружениями, используемыми в целях теплоснабжения или горячего водоснабжения</w:t>
      </w:r>
      <w:r w:rsidRPr="00556C7F">
        <w:rPr>
          <w:sz w:val="28"/>
          <w:szCs w:val="28"/>
        </w:rPr>
        <w:t xml:space="preserve">, а также организация, владеющая на праве собственности или ином законном основании </w:t>
      </w:r>
      <w:r w:rsidRPr="00556C7F">
        <w:rPr>
          <w:sz w:val="28"/>
          <w:szCs w:val="28"/>
          <w:u w:val="single"/>
        </w:rPr>
        <w:t>источником комбинированной выработки электрической и тепловой энергии на территории муниципального образования</w:t>
      </w:r>
      <w:r w:rsidRPr="00556C7F">
        <w:rPr>
          <w:sz w:val="28"/>
          <w:szCs w:val="28"/>
        </w:rPr>
        <w:t>, в границах которого располагается система холодного водоснабжения и (или) водоотведения;</w:t>
      </w:r>
    </w:p>
    <w:p w14:paraId="5DBF3484"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г) 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w:t>
      </w:r>
      <w:r w:rsidRPr="00556C7F">
        <w:rPr>
          <w:b/>
          <w:sz w:val="28"/>
          <w:szCs w:val="28"/>
        </w:rPr>
        <w:t>транспортировка</w:t>
      </w:r>
      <w:r w:rsidRPr="00556C7F">
        <w:rPr>
          <w:sz w:val="28"/>
          <w:szCs w:val="28"/>
        </w:rPr>
        <w:t xml:space="preserve"> </w:t>
      </w:r>
      <w:r w:rsidRPr="00556C7F">
        <w:rPr>
          <w:b/>
          <w:sz w:val="28"/>
          <w:szCs w:val="28"/>
        </w:rPr>
        <w:t xml:space="preserve">более 50 процентов </w:t>
      </w:r>
      <w:r w:rsidRPr="00556C7F">
        <w:rPr>
          <w:sz w:val="28"/>
          <w:szCs w:val="28"/>
        </w:rPr>
        <w:t xml:space="preserve">объема холодной воды или сточных вод </w:t>
      </w:r>
      <w:r w:rsidRPr="00556C7F">
        <w:rPr>
          <w:b/>
          <w:sz w:val="28"/>
          <w:szCs w:val="28"/>
        </w:rPr>
        <w:t>общего объема</w:t>
      </w:r>
      <w:r w:rsidRPr="00556C7F">
        <w:rPr>
          <w:sz w:val="28"/>
          <w:szCs w:val="28"/>
        </w:rPr>
        <w:t xml:space="preserve"> холодной воды или сточных </w:t>
      </w:r>
      <w:r w:rsidRPr="00556C7F">
        <w:rPr>
          <w:sz w:val="28"/>
          <w:szCs w:val="28"/>
        </w:rPr>
        <w:lastRenderedPageBreak/>
        <w:t>вод централизованной системы холодного водоснабжения и (или) водоотведения.</w:t>
      </w:r>
    </w:p>
    <w:p w14:paraId="0B4E8D83" w14:textId="77777777" w:rsidR="00556C7F" w:rsidRPr="00556C7F" w:rsidRDefault="00556C7F" w:rsidP="00556C7F">
      <w:pPr>
        <w:autoSpaceDE w:val="0"/>
        <w:autoSpaceDN w:val="0"/>
        <w:adjustRightInd w:val="0"/>
        <w:ind w:firstLine="540"/>
        <w:jc w:val="both"/>
        <w:rPr>
          <w:color w:val="FF0000"/>
          <w:sz w:val="28"/>
          <w:szCs w:val="28"/>
        </w:rPr>
      </w:pPr>
    </w:p>
    <w:p w14:paraId="5F97A119" w14:textId="77777777" w:rsidR="00556C7F" w:rsidRPr="00556C7F" w:rsidRDefault="00556C7F" w:rsidP="00556C7F">
      <w:pPr>
        <w:ind w:firstLine="720"/>
        <w:jc w:val="both"/>
        <w:rPr>
          <w:sz w:val="28"/>
          <w:szCs w:val="28"/>
        </w:rPr>
      </w:pPr>
      <w:r w:rsidRPr="00556C7F">
        <w:rPr>
          <w:sz w:val="28"/>
          <w:szCs w:val="28"/>
        </w:rPr>
        <w:t xml:space="preserve">В целях проведения анализа собственников или иных законных владельцев водопроводных и (или) канализационных сетей и (или) сооружений на них, которым по состоянию </w:t>
      </w:r>
      <w:r w:rsidRPr="00556C7F">
        <w:rPr>
          <w:b/>
          <w:sz w:val="28"/>
          <w:szCs w:val="28"/>
        </w:rPr>
        <w:t>на 01.01.2022</w:t>
      </w:r>
      <w:r w:rsidRPr="00556C7F">
        <w:rPr>
          <w:sz w:val="28"/>
          <w:szCs w:val="28"/>
        </w:rPr>
        <w:t xml:space="preserve"> установлены тарифы на транспортировку воды и (или) сточных вод, на соответствие критериям отнесения к транзитным организациям, Региональной энергетической комиссией Кузбасса (далее также – «регулятор»)  в адрес    ФГБУ «ЦЖКУ» Минобороны России (филиал по ЦВО) (Юргинский городской округ)  был направлен </w:t>
      </w:r>
      <w:r w:rsidRPr="00556C7F">
        <w:rPr>
          <w:sz w:val="28"/>
          <w:szCs w:val="28"/>
          <w:u w:val="single"/>
        </w:rPr>
        <w:t>запрос   от 07.02.2022 № М-10-57/313-02</w:t>
      </w:r>
      <w:r w:rsidRPr="00556C7F">
        <w:rPr>
          <w:sz w:val="28"/>
          <w:szCs w:val="28"/>
        </w:rPr>
        <w:t xml:space="preserve">, а также дополнительно запрос  </w:t>
      </w:r>
      <w:r w:rsidRPr="00556C7F">
        <w:rPr>
          <w:sz w:val="28"/>
          <w:szCs w:val="28"/>
          <w:u w:val="single"/>
        </w:rPr>
        <w:t>от 11.03.2022 № М-1-54/ 773-01</w:t>
      </w:r>
      <w:r w:rsidRPr="00556C7F">
        <w:rPr>
          <w:sz w:val="28"/>
          <w:szCs w:val="28"/>
        </w:rPr>
        <w:t>.</w:t>
      </w:r>
    </w:p>
    <w:p w14:paraId="570C12FF" w14:textId="77777777" w:rsidR="00556C7F" w:rsidRPr="00556C7F" w:rsidRDefault="00556C7F" w:rsidP="00556C7F">
      <w:pPr>
        <w:ind w:firstLine="709"/>
        <w:jc w:val="both"/>
        <w:rPr>
          <w:color w:val="FF0000"/>
          <w:sz w:val="6"/>
          <w:szCs w:val="28"/>
        </w:rPr>
      </w:pPr>
    </w:p>
    <w:p w14:paraId="0541B574" w14:textId="77777777" w:rsidR="00556C7F" w:rsidRPr="00556C7F" w:rsidRDefault="00556C7F" w:rsidP="00556C7F">
      <w:pPr>
        <w:ind w:firstLine="709"/>
        <w:jc w:val="both"/>
        <w:rPr>
          <w:color w:val="FF0000"/>
          <w:sz w:val="28"/>
          <w:szCs w:val="28"/>
          <w:u w:val="single"/>
        </w:rPr>
      </w:pPr>
    </w:p>
    <w:p w14:paraId="44DADD6F" w14:textId="77777777" w:rsidR="00556C7F" w:rsidRPr="00556C7F" w:rsidRDefault="00556C7F" w:rsidP="00556C7F">
      <w:pPr>
        <w:ind w:firstLine="709"/>
        <w:jc w:val="both"/>
        <w:rPr>
          <w:sz w:val="28"/>
          <w:szCs w:val="28"/>
        </w:rPr>
      </w:pPr>
      <w:r w:rsidRPr="00556C7F">
        <w:rPr>
          <w:sz w:val="28"/>
          <w:szCs w:val="28"/>
          <w:u w:val="single"/>
        </w:rPr>
        <w:t>Письмом от 16.02.2022 (исх. №  370/У1315/228</w:t>
      </w:r>
      <w:r w:rsidRPr="00556C7F">
        <w:rPr>
          <w:sz w:val="28"/>
          <w:szCs w:val="28"/>
        </w:rPr>
        <w:t xml:space="preserve">) ФГБУ «ЦЖКУ» Минобороны России (филиал по ЦВО) в адрес   РЭК Кузбасса </w:t>
      </w:r>
      <w:r w:rsidRPr="00556C7F">
        <w:rPr>
          <w:sz w:val="28"/>
          <w:szCs w:val="28"/>
          <w:u w:val="single"/>
        </w:rPr>
        <w:t>представлены следующие материалы</w:t>
      </w:r>
      <w:r w:rsidRPr="00556C7F">
        <w:rPr>
          <w:sz w:val="28"/>
          <w:szCs w:val="28"/>
        </w:rPr>
        <w:t>:</w:t>
      </w:r>
    </w:p>
    <w:p w14:paraId="1B6DD14E" w14:textId="77777777" w:rsidR="00556C7F" w:rsidRPr="00556C7F" w:rsidRDefault="00556C7F" w:rsidP="00556C7F">
      <w:pPr>
        <w:ind w:firstLine="709"/>
        <w:jc w:val="both"/>
        <w:rPr>
          <w:sz w:val="28"/>
          <w:szCs w:val="28"/>
        </w:rPr>
      </w:pPr>
      <w:r w:rsidRPr="00556C7F">
        <w:rPr>
          <w:sz w:val="28"/>
          <w:szCs w:val="28"/>
        </w:rPr>
        <w:t>1) информация в формате  Приложений №№ 1, 2 к запросу РЭК Кузбасса от 07.02.2022 № М-10-57/313-02;</w:t>
      </w:r>
    </w:p>
    <w:p w14:paraId="5F0358FA" w14:textId="77777777" w:rsidR="00556C7F" w:rsidRPr="00556C7F" w:rsidRDefault="00556C7F" w:rsidP="00556C7F">
      <w:pPr>
        <w:ind w:firstLine="709"/>
        <w:jc w:val="both"/>
        <w:rPr>
          <w:sz w:val="28"/>
          <w:szCs w:val="28"/>
          <w:u w:val="single"/>
        </w:rPr>
      </w:pPr>
      <w:r w:rsidRPr="00556C7F">
        <w:rPr>
          <w:sz w:val="28"/>
          <w:szCs w:val="28"/>
        </w:rPr>
        <w:t xml:space="preserve">2)  копия </w:t>
      </w:r>
      <w:r w:rsidRPr="00556C7F">
        <w:rPr>
          <w:sz w:val="28"/>
          <w:szCs w:val="28"/>
          <w:u w:val="single"/>
        </w:rPr>
        <w:t>Приказа директора Департамента имущественных отношений</w:t>
      </w:r>
      <w:r w:rsidRPr="00556C7F">
        <w:rPr>
          <w:sz w:val="28"/>
          <w:szCs w:val="28"/>
        </w:rPr>
        <w:t xml:space="preserve"> Министерства обороны Российской Федерации </w:t>
      </w:r>
      <w:r w:rsidRPr="00556C7F">
        <w:rPr>
          <w:sz w:val="28"/>
          <w:szCs w:val="28"/>
          <w:u w:val="single"/>
        </w:rPr>
        <w:t>от 12.04.2017 № 1140                        «О закреплении недвижимого имущества на праве оперативного управления за федеральным государственным бюджетным учреждением «Центральное жилищно-коммунальное управление» Министерства обороны Российской Федерации» (далее – «Приказ № 1140»);</w:t>
      </w:r>
    </w:p>
    <w:p w14:paraId="1E795F24" w14:textId="77777777" w:rsidR="00556C7F" w:rsidRPr="00556C7F" w:rsidRDefault="00556C7F" w:rsidP="00556C7F">
      <w:pPr>
        <w:ind w:firstLine="709"/>
        <w:jc w:val="both"/>
        <w:rPr>
          <w:sz w:val="28"/>
          <w:szCs w:val="28"/>
        </w:rPr>
      </w:pPr>
      <w:r w:rsidRPr="00556C7F">
        <w:rPr>
          <w:sz w:val="28"/>
          <w:szCs w:val="28"/>
        </w:rPr>
        <w:t>3)  копия</w:t>
      </w:r>
      <w:r w:rsidRPr="00556C7F">
        <w:rPr>
          <w:i/>
          <w:sz w:val="28"/>
          <w:szCs w:val="28"/>
        </w:rPr>
        <w:t xml:space="preserve"> </w:t>
      </w:r>
      <w:r w:rsidRPr="00556C7F">
        <w:rPr>
          <w:sz w:val="28"/>
          <w:szCs w:val="28"/>
          <w:u w:val="single"/>
        </w:rPr>
        <w:t xml:space="preserve">Передаточного акта № 3/1140/ВКХ </w:t>
      </w:r>
      <w:r w:rsidRPr="00556C7F">
        <w:rPr>
          <w:sz w:val="28"/>
          <w:szCs w:val="28"/>
        </w:rPr>
        <w:t xml:space="preserve">передачи объектов недвижимого имущества в оперативное управление федеральному государственному бюджетному учреждению «Центральное жилищно-коммунальное управление» Министерства обороны Российской Федерации» </w:t>
      </w:r>
      <w:r w:rsidRPr="00556C7F">
        <w:rPr>
          <w:sz w:val="28"/>
          <w:szCs w:val="28"/>
          <w:u w:val="single"/>
        </w:rPr>
        <w:t>от 30.06.2017</w:t>
      </w:r>
      <w:r w:rsidRPr="00556C7F">
        <w:rPr>
          <w:sz w:val="28"/>
          <w:szCs w:val="28"/>
        </w:rPr>
        <w:t>;</w:t>
      </w:r>
    </w:p>
    <w:p w14:paraId="3143A645" w14:textId="77777777" w:rsidR="00556C7F" w:rsidRPr="00556C7F" w:rsidRDefault="00556C7F" w:rsidP="00556C7F">
      <w:pPr>
        <w:ind w:firstLine="709"/>
        <w:jc w:val="both"/>
        <w:rPr>
          <w:sz w:val="28"/>
          <w:szCs w:val="28"/>
        </w:rPr>
      </w:pPr>
      <w:r w:rsidRPr="00556C7F">
        <w:rPr>
          <w:sz w:val="28"/>
          <w:szCs w:val="28"/>
        </w:rPr>
        <w:t>4) копии</w:t>
      </w:r>
      <w:r w:rsidRPr="00556C7F">
        <w:rPr>
          <w:sz w:val="28"/>
          <w:szCs w:val="28"/>
          <w:u w:val="single"/>
        </w:rPr>
        <w:t xml:space="preserve"> выписок из Единого государственного реестра недвижимости об основных характеристиках и зарегистрированных правах (ЕГРН)  (4 шт.),</w:t>
      </w:r>
      <w:r w:rsidRPr="00556C7F">
        <w:rPr>
          <w:sz w:val="28"/>
          <w:szCs w:val="28"/>
        </w:rPr>
        <w:t xml:space="preserve"> подтверждающих регистрацию права оперативного управления в отношении имущества, переданного ФГБУ «ЦЖКУ» Минобороны России (филиал по ЦВО)  по Передаточному акту № 3/1140/ВКХ;</w:t>
      </w:r>
    </w:p>
    <w:p w14:paraId="0B4E75C5" w14:textId="77777777" w:rsidR="00556C7F" w:rsidRPr="00556C7F" w:rsidRDefault="00556C7F" w:rsidP="00556C7F">
      <w:pPr>
        <w:ind w:firstLine="709"/>
        <w:jc w:val="both"/>
        <w:rPr>
          <w:sz w:val="28"/>
          <w:szCs w:val="28"/>
        </w:rPr>
      </w:pPr>
      <w:r w:rsidRPr="00556C7F">
        <w:rPr>
          <w:sz w:val="28"/>
          <w:szCs w:val="28"/>
        </w:rPr>
        <w:t>5) «</w:t>
      </w:r>
      <w:r w:rsidRPr="00556C7F">
        <w:rPr>
          <w:sz w:val="28"/>
          <w:szCs w:val="28"/>
          <w:u w:val="single"/>
        </w:rPr>
        <w:t>Ведомость отпуска транспортировки воды и сточных вод за 2021 год</w:t>
      </w:r>
      <w:r w:rsidRPr="00556C7F">
        <w:rPr>
          <w:sz w:val="28"/>
          <w:szCs w:val="28"/>
        </w:rPr>
        <w:t xml:space="preserve"> (МО: ВГ № 1; 1А; №5; № 7 г. Юрга; ВК г. Юрга ул. Московская 41а)»;</w:t>
      </w:r>
    </w:p>
    <w:p w14:paraId="5C08ABBB" w14:textId="77777777" w:rsidR="00556C7F" w:rsidRPr="00556C7F" w:rsidRDefault="00556C7F" w:rsidP="00556C7F">
      <w:pPr>
        <w:ind w:firstLine="709"/>
        <w:jc w:val="both"/>
        <w:rPr>
          <w:sz w:val="28"/>
          <w:szCs w:val="28"/>
        </w:rPr>
      </w:pPr>
      <w:r w:rsidRPr="00556C7F">
        <w:rPr>
          <w:sz w:val="28"/>
          <w:szCs w:val="28"/>
        </w:rPr>
        <w:t>6) «</w:t>
      </w:r>
      <w:r w:rsidRPr="00556C7F">
        <w:rPr>
          <w:sz w:val="28"/>
          <w:szCs w:val="28"/>
          <w:u w:val="single"/>
        </w:rPr>
        <w:t>Ведомость реализации транспортировки воды и сточных вод за 2021 год (прочие потребители</w:t>
      </w:r>
      <w:r w:rsidRPr="00556C7F">
        <w:rPr>
          <w:sz w:val="28"/>
          <w:szCs w:val="28"/>
        </w:rPr>
        <w:t>)»;</w:t>
      </w:r>
    </w:p>
    <w:p w14:paraId="53B1025E" w14:textId="77777777" w:rsidR="00556C7F" w:rsidRPr="00556C7F" w:rsidRDefault="00556C7F" w:rsidP="00556C7F">
      <w:pPr>
        <w:ind w:firstLine="709"/>
        <w:jc w:val="both"/>
        <w:rPr>
          <w:color w:val="FF0000"/>
          <w:sz w:val="28"/>
          <w:szCs w:val="28"/>
          <w:u w:val="single"/>
        </w:rPr>
      </w:pPr>
      <w:r w:rsidRPr="00556C7F">
        <w:rPr>
          <w:sz w:val="28"/>
          <w:szCs w:val="28"/>
        </w:rPr>
        <w:t xml:space="preserve"> 7) </w:t>
      </w:r>
      <w:r w:rsidRPr="00556C7F">
        <w:rPr>
          <w:sz w:val="28"/>
          <w:szCs w:val="28"/>
          <w:u w:val="single"/>
        </w:rPr>
        <w:t>копии счетов-фактур на поставку питьевой воды и услуг по очистке стоков, предъявленных обществом с ограниченной ответственностью «</w:t>
      </w:r>
      <w:proofErr w:type="spellStart"/>
      <w:r w:rsidRPr="00556C7F">
        <w:rPr>
          <w:sz w:val="28"/>
          <w:szCs w:val="28"/>
          <w:u w:val="single"/>
        </w:rPr>
        <w:t>ВодСнаб</w:t>
      </w:r>
      <w:proofErr w:type="spellEnd"/>
      <w:r w:rsidRPr="00556C7F">
        <w:rPr>
          <w:sz w:val="28"/>
          <w:szCs w:val="28"/>
          <w:u w:val="single"/>
        </w:rPr>
        <w:t>» (Юргинский городской округ</w:t>
      </w:r>
      <w:r w:rsidRPr="00556C7F">
        <w:rPr>
          <w:sz w:val="28"/>
          <w:szCs w:val="28"/>
        </w:rPr>
        <w:t xml:space="preserve">)  федеральному государственному бюджетному учреждению «Центральное жилищно-коммунальное управление» Министерства обороны Российской Федерации, </w:t>
      </w:r>
      <w:r w:rsidRPr="00556C7F">
        <w:rPr>
          <w:sz w:val="28"/>
          <w:szCs w:val="28"/>
          <w:u w:val="single"/>
        </w:rPr>
        <w:t>за январь-декабрь 2021 года.</w:t>
      </w:r>
    </w:p>
    <w:p w14:paraId="48B4BD65" w14:textId="77777777" w:rsidR="00556C7F" w:rsidRPr="00556C7F" w:rsidRDefault="00556C7F" w:rsidP="00556C7F">
      <w:pPr>
        <w:ind w:firstLine="709"/>
        <w:jc w:val="both"/>
        <w:rPr>
          <w:color w:val="FF0000"/>
          <w:sz w:val="28"/>
          <w:szCs w:val="28"/>
        </w:rPr>
      </w:pPr>
    </w:p>
    <w:p w14:paraId="58D29F16" w14:textId="655C88F3" w:rsidR="00556C7F" w:rsidRPr="00556C7F" w:rsidRDefault="00556C7F" w:rsidP="00E86714">
      <w:pPr>
        <w:ind w:firstLine="709"/>
        <w:jc w:val="both"/>
        <w:rPr>
          <w:sz w:val="28"/>
          <w:szCs w:val="28"/>
          <w:u w:val="single"/>
        </w:rPr>
      </w:pPr>
      <w:r w:rsidRPr="00556C7F">
        <w:rPr>
          <w:sz w:val="28"/>
          <w:szCs w:val="28"/>
        </w:rPr>
        <w:lastRenderedPageBreak/>
        <w:t xml:space="preserve">Кроме того, в качестве </w:t>
      </w:r>
      <w:r w:rsidRPr="00556C7F">
        <w:rPr>
          <w:sz w:val="28"/>
          <w:szCs w:val="28"/>
          <w:u w:val="single"/>
        </w:rPr>
        <w:t>ответа на запрос регулятора</w:t>
      </w:r>
      <w:r w:rsidRPr="00556C7F">
        <w:rPr>
          <w:sz w:val="28"/>
          <w:szCs w:val="28"/>
        </w:rPr>
        <w:t xml:space="preserve"> </w:t>
      </w:r>
      <w:r w:rsidRPr="00556C7F">
        <w:rPr>
          <w:sz w:val="28"/>
          <w:szCs w:val="28"/>
          <w:u w:val="single"/>
        </w:rPr>
        <w:t>от 11.03.2022 № М-1-54/ 773-01</w:t>
      </w:r>
      <w:r w:rsidRPr="00556C7F">
        <w:rPr>
          <w:sz w:val="28"/>
          <w:szCs w:val="28"/>
        </w:rPr>
        <w:t xml:space="preserve">, организацией представлена </w:t>
      </w:r>
      <w:r w:rsidRPr="00556C7F">
        <w:rPr>
          <w:sz w:val="28"/>
          <w:szCs w:val="28"/>
          <w:u w:val="single"/>
        </w:rPr>
        <w:t xml:space="preserve">информация (от 29.03.2022 </w:t>
      </w:r>
      <w:r w:rsidR="00E86714">
        <w:rPr>
          <w:sz w:val="28"/>
          <w:szCs w:val="28"/>
          <w:u w:val="single"/>
        </w:rPr>
        <w:br/>
      </w:r>
      <w:r w:rsidRPr="00556C7F">
        <w:rPr>
          <w:sz w:val="28"/>
          <w:szCs w:val="28"/>
          <w:u w:val="single"/>
        </w:rPr>
        <w:t>№ 370/У/1315/457</w:t>
      </w:r>
      <w:r w:rsidRPr="00556C7F">
        <w:rPr>
          <w:sz w:val="28"/>
          <w:szCs w:val="28"/>
        </w:rPr>
        <w:t xml:space="preserve">,  за подписью начальника ЖКС № 5 г. Юрга Филиала ФГБУ «ЦЖКУ» Минобороны России по ЦВО С.В. Смирнова) </w:t>
      </w:r>
      <w:r w:rsidRPr="00556C7F">
        <w:rPr>
          <w:sz w:val="28"/>
          <w:szCs w:val="28"/>
          <w:u w:val="single"/>
        </w:rPr>
        <w:t>о фактических объемах транспортировки питьевой воды и сточных вод за 2021 год</w:t>
      </w:r>
      <w:r w:rsidRPr="00556C7F">
        <w:rPr>
          <w:sz w:val="28"/>
          <w:szCs w:val="28"/>
        </w:rPr>
        <w:t xml:space="preserve">, </w:t>
      </w:r>
      <w:r w:rsidRPr="00556C7F">
        <w:rPr>
          <w:sz w:val="28"/>
          <w:szCs w:val="28"/>
          <w:u w:val="single"/>
        </w:rPr>
        <w:t>максимальной величине мощности</w:t>
      </w:r>
      <w:r w:rsidRPr="00556C7F">
        <w:rPr>
          <w:sz w:val="28"/>
          <w:szCs w:val="28"/>
        </w:rPr>
        <w:t xml:space="preserve"> (нагрузке) эксплуатируемых инженерных сетей и наличии/отсутствии перекачивающих насосных станций.</w:t>
      </w:r>
    </w:p>
    <w:p w14:paraId="232DEF34" w14:textId="77777777" w:rsidR="00556C7F" w:rsidRPr="00556C7F" w:rsidRDefault="00556C7F" w:rsidP="00556C7F">
      <w:pPr>
        <w:ind w:firstLine="709"/>
        <w:jc w:val="both"/>
        <w:rPr>
          <w:color w:val="FF0000"/>
          <w:sz w:val="28"/>
          <w:szCs w:val="28"/>
        </w:rPr>
      </w:pPr>
    </w:p>
    <w:p w14:paraId="343E5A0F" w14:textId="668C16F4" w:rsidR="00556C7F" w:rsidRPr="00556C7F" w:rsidRDefault="00556C7F" w:rsidP="00556C7F">
      <w:pPr>
        <w:autoSpaceDE w:val="0"/>
        <w:autoSpaceDN w:val="0"/>
        <w:adjustRightInd w:val="0"/>
        <w:ind w:firstLine="540"/>
        <w:jc w:val="both"/>
        <w:rPr>
          <w:bCs/>
          <w:kern w:val="32"/>
          <w:sz w:val="28"/>
          <w:szCs w:val="28"/>
        </w:rPr>
      </w:pPr>
      <w:r w:rsidRPr="00556C7F">
        <w:rPr>
          <w:sz w:val="28"/>
          <w:szCs w:val="28"/>
        </w:rPr>
        <w:t>В целях уточнения необходимых данных регулятором сделаны также запросы (</w:t>
      </w:r>
      <w:r w:rsidRPr="00556C7F">
        <w:rPr>
          <w:sz w:val="28"/>
          <w:szCs w:val="28"/>
          <w:u w:val="single"/>
        </w:rPr>
        <w:t>от 07.02.2022 № М-10-64 / 306-02</w:t>
      </w:r>
      <w:r w:rsidRPr="00556C7F">
        <w:rPr>
          <w:sz w:val="28"/>
          <w:szCs w:val="28"/>
        </w:rPr>
        <w:t xml:space="preserve"> и </w:t>
      </w:r>
      <w:r w:rsidRPr="00556C7F">
        <w:rPr>
          <w:sz w:val="28"/>
          <w:szCs w:val="28"/>
          <w:u w:val="single"/>
        </w:rPr>
        <w:t>от 11.03.2022 № М-1-54/774-01)</w:t>
      </w:r>
      <w:r w:rsidRPr="00556C7F">
        <w:rPr>
          <w:sz w:val="28"/>
          <w:szCs w:val="28"/>
        </w:rPr>
        <w:t xml:space="preserve">  в адрес </w:t>
      </w:r>
      <w:r w:rsidRPr="00556C7F">
        <w:rPr>
          <w:b/>
          <w:sz w:val="28"/>
          <w:szCs w:val="28"/>
        </w:rPr>
        <w:t>гарантирующей организации</w:t>
      </w:r>
      <w:r w:rsidRPr="00556C7F">
        <w:rPr>
          <w:sz w:val="28"/>
          <w:szCs w:val="28"/>
        </w:rPr>
        <w:t xml:space="preserve">, обслуживающей централизованные системы холодного водоснабжения и водоотведения Юргинского городского округа, к которым присоединены сети ФГБУ «ЦЖКУ» Минобороны России (филиал по ЦВО)  - </w:t>
      </w:r>
      <w:r w:rsidRPr="00556C7F">
        <w:rPr>
          <w:b/>
          <w:sz w:val="28"/>
          <w:szCs w:val="28"/>
          <w:u w:val="single"/>
        </w:rPr>
        <w:t>ООО</w:t>
      </w:r>
      <w:r w:rsidRPr="00556C7F">
        <w:rPr>
          <w:b/>
          <w:color w:val="000000"/>
          <w:sz w:val="28"/>
          <w:szCs w:val="28"/>
          <w:u w:val="single"/>
        </w:rPr>
        <w:t xml:space="preserve"> </w:t>
      </w:r>
      <w:r w:rsidRPr="00556C7F">
        <w:rPr>
          <w:b/>
          <w:bCs/>
          <w:kern w:val="32"/>
          <w:sz w:val="28"/>
          <w:szCs w:val="28"/>
          <w:u w:val="single"/>
        </w:rPr>
        <w:t>«</w:t>
      </w:r>
      <w:proofErr w:type="spellStart"/>
      <w:r w:rsidRPr="00556C7F">
        <w:rPr>
          <w:b/>
          <w:bCs/>
          <w:kern w:val="32"/>
          <w:sz w:val="28"/>
          <w:szCs w:val="28"/>
          <w:u w:val="single"/>
        </w:rPr>
        <w:t>Водснаб</w:t>
      </w:r>
      <w:proofErr w:type="spellEnd"/>
      <w:r w:rsidRPr="00556C7F">
        <w:rPr>
          <w:b/>
          <w:bCs/>
          <w:kern w:val="32"/>
          <w:sz w:val="28"/>
          <w:szCs w:val="28"/>
          <w:u w:val="single"/>
        </w:rPr>
        <w:t>»</w:t>
      </w:r>
      <w:r w:rsidRPr="00556C7F">
        <w:rPr>
          <w:bCs/>
          <w:kern w:val="32"/>
          <w:sz w:val="28"/>
          <w:szCs w:val="28"/>
          <w:u w:val="single"/>
        </w:rPr>
        <w:t xml:space="preserve"> (г. Юрга,  ИНН 4230030215)</w:t>
      </w:r>
      <w:r w:rsidRPr="00556C7F">
        <w:rPr>
          <w:bCs/>
          <w:kern w:val="32"/>
          <w:sz w:val="28"/>
          <w:szCs w:val="28"/>
        </w:rPr>
        <w:t>.</w:t>
      </w:r>
    </w:p>
    <w:p w14:paraId="5711C5D1" w14:textId="77777777" w:rsidR="00556C7F" w:rsidRPr="00556C7F" w:rsidRDefault="00556C7F" w:rsidP="00556C7F">
      <w:pPr>
        <w:autoSpaceDE w:val="0"/>
        <w:autoSpaceDN w:val="0"/>
        <w:adjustRightInd w:val="0"/>
        <w:ind w:firstLine="540"/>
        <w:jc w:val="both"/>
        <w:rPr>
          <w:bCs/>
          <w:kern w:val="32"/>
          <w:sz w:val="16"/>
          <w:szCs w:val="28"/>
        </w:rPr>
      </w:pPr>
    </w:p>
    <w:p w14:paraId="5FDED0FE" w14:textId="77777777" w:rsidR="00556C7F" w:rsidRPr="00556C7F" w:rsidRDefault="00556C7F" w:rsidP="00556C7F">
      <w:pPr>
        <w:autoSpaceDE w:val="0"/>
        <w:autoSpaceDN w:val="0"/>
        <w:adjustRightInd w:val="0"/>
        <w:ind w:firstLine="540"/>
        <w:jc w:val="both"/>
        <w:rPr>
          <w:bCs/>
          <w:kern w:val="32"/>
          <w:sz w:val="28"/>
          <w:szCs w:val="28"/>
        </w:rPr>
      </w:pPr>
      <w:r w:rsidRPr="00556C7F">
        <w:rPr>
          <w:bCs/>
          <w:kern w:val="32"/>
          <w:sz w:val="28"/>
          <w:szCs w:val="28"/>
        </w:rPr>
        <w:t>В ответ на указанные запросы ООО «</w:t>
      </w:r>
      <w:proofErr w:type="spellStart"/>
      <w:r w:rsidRPr="00556C7F">
        <w:rPr>
          <w:bCs/>
          <w:kern w:val="32"/>
          <w:sz w:val="28"/>
          <w:szCs w:val="28"/>
        </w:rPr>
        <w:t>Водснаб</w:t>
      </w:r>
      <w:proofErr w:type="spellEnd"/>
      <w:r w:rsidRPr="00556C7F">
        <w:rPr>
          <w:bCs/>
          <w:kern w:val="32"/>
          <w:sz w:val="28"/>
          <w:szCs w:val="28"/>
        </w:rPr>
        <w:t>» представило:</w:t>
      </w:r>
    </w:p>
    <w:p w14:paraId="020499F6" w14:textId="77777777" w:rsidR="00556C7F" w:rsidRPr="00556C7F" w:rsidRDefault="00556C7F" w:rsidP="00556C7F">
      <w:pPr>
        <w:autoSpaceDE w:val="0"/>
        <w:autoSpaceDN w:val="0"/>
        <w:adjustRightInd w:val="0"/>
        <w:ind w:firstLine="540"/>
        <w:jc w:val="both"/>
        <w:rPr>
          <w:bCs/>
          <w:kern w:val="32"/>
          <w:sz w:val="28"/>
          <w:szCs w:val="28"/>
        </w:rPr>
      </w:pPr>
      <w:r w:rsidRPr="00556C7F">
        <w:rPr>
          <w:bCs/>
          <w:kern w:val="32"/>
          <w:sz w:val="28"/>
          <w:szCs w:val="28"/>
        </w:rPr>
        <w:t xml:space="preserve">1) </w:t>
      </w:r>
      <w:r w:rsidRPr="00556C7F">
        <w:rPr>
          <w:bCs/>
          <w:kern w:val="32"/>
          <w:sz w:val="28"/>
          <w:szCs w:val="28"/>
          <w:u w:val="single"/>
        </w:rPr>
        <w:t>письмом от 14.02.2022 исх. № 117</w:t>
      </w:r>
      <w:r w:rsidRPr="00556C7F">
        <w:rPr>
          <w:bCs/>
          <w:kern w:val="32"/>
          <w:sz w:val="28"/>
          <w:szCs w:val="28"/>
        </w:rPr>
        <w:t xml:space="preserve"> - информацию о фактических объемах реализации услуг холодного водоснабжения, водоотведения                ООО «</w:t>
      </w:r>
      <w:proofErr w:type="spellStart"/>
      <w:r w:rsidRPr="00556C7F">
        <w:rPr>
          <w:bCs/>
          <w:kern w:val="32"/>
          <w:sz w:val="28"/>
          <w:szCs w:val="28"/>
        </w:rPr>
        <w:t>Водснаб</w:t>
      </w:r>
      <w:proofErr w:type="spellEnd"/>
      <w:r w:rsidRPr="00556C7F">
        <w:rPr>
          <w:bCs/>
          <w:kern w:val="32"/>
          <w:sz w:val="28"/>
          <w:szCs w:val="28"/>
        </w:rPr>
        <w:t>» за 2021, а также о максимальной мощности (нагрузке) водопроводных (канализационных) сетей ООО «</w:t>
      </w:r>
      <w:proofErr w:type="spellStart"/>
      <w:r w:rsidRPr="00556C7F">
        <w:rPr>
          <w:bCs/>
          <w:kern w:val="32"/>
          <w:sz w:val="28"/>
          <w:szCs w:val="28"/>
        </w:rPr>
        <w:t>Водснаб</w:t>
      </w:r>
      <w:proofErr w:type="spellEnd"/>
      <w:r w:rsidRPr="00556C7F">
        <w:rPr>
          <w:bCs/>
          <w:kern w:val="32"/>
          <w:sz w:val="28"/>
          <w:szCs w:val="28"/>
        </w:rPr>
        <w:t xml:space="preserve">» и сооружений на них; </w:t>
      </w:r>
    </w:p>
    <w:p w14:paraId="0593253F" w14:textId="77777777" w:rsidR="00556C7F" w:rsidRPr="00556C7F" w:rsidRDefault="00556C7F" w:rsidP="00556C7F">
      <w:pPr>
        <w:autoSpaceDE w:val="0"/>
        <w:autoSpaceDN w:val="0"/>
        <w:adjustRightInd w:val="0"/>
        <w:ind w:firstLine="540"/>
        <w:jc w:val="both"/>
        <w:rPr>
          <w:bCs/>
          <w:kern w:val="32"/>
          <w:sz w:val="28"/>
          <w:szCs w:val="28"/>
        </w:rPr>
      </w:pPr>
      <w:r w:rsidRPr="00556C7F">
        <w:rPr>
          <w:bCs/>
          <w:kern w:val="32"/>
          <w:sz w:val="28"/>
          <w:szCs w:val="28"/>
        </w:rPr>
        <w:t xml:space="preserve">1) вместе с письмом </w:t>
      </w:r>
      <w:r w:rsidRPr="00556C7F">
        <w:rPr>
          <w:bCs/>
          <w:kern w:val="32"/>
          <w:sz w:val="28"/>
          <w:szCs w:val="28"/>
          <w:u w:val="single"/>
        </w:rPr>
        <w:t>от 16.03.2022 исх. № 195 (</w:t>
      </w:r>
      <w:proofErr w:type="spellStart"/>
      <w:r w:rsidRPr="00556C7F">
        <w:rPr>
          <w:bCs/>
          <w:kern w:val="32"/>
          <w:sz w:val="28"/>
          <w:szCs w:val="28"/>
          <w:u w:val="single"/>
        </w:rPr>
        <w:t>вх</w:t>
      </w:r>
      <w:proofErr w:type="spellEnd"/>
      <w:r w:rsidRPr="00556C7F">
        <w:rPr>
          <w:bCs/>
          <w:kern w:val="32"/>
          <w:sz w:val="28"/>
          <w:szCs w:val="28"/>
          <w:u w:val="single"/>
        </w:rPr>
        <w:t>. № 1929):</w:t>
      </w:r>
    </w:p>
    <w:p w14:paraId="7908A22D" w14:textId="77777777" w:rsidR="00556C7F" w:rsidRPr="00556C7F" w:rsidRDefault="00556C7F" w:rsidP="00556C7F">
      <w:pPr>
        <w:autoSpaceDE w:val="0"/>
        <w:autoSpaceDN w:val="0"/>
        <w:adjustRightInd w:val="0"/>
        <w:ind w:firstLine="540"/>
        <w:jc w:val="both"/>
        <w:rPr>
          <w:sz w:val="28"/>
          <w:szCs w:val="28"/>
        </w:rPr>
      </w:pPr>
      <w:r w:rsidRPr="00556C7F">
        <w:rPr>
          <w:bCs/>
          <w:kern w:val="32"/>
          <w:sz w:val="28"/>
          <w:szCs w:val="28"/>
        </w:rPr>
        <w:t xml:space="preserve">- информацию в формате Приложения к письму регулятора </w:t>
      </w:r>
      <w:r w:rsidRPr="00556C7F">
        <w:rPr>
          <w:sz w:val="28"/>
          <w:szCs w:val="28"/>
        </w:rPr>
        <w:t>от 07.02.2022 № М-10-64 / 306-02;</w:t>
      </w:r>
    </w:p>
    <w:p w14:paraId="5B428356"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сводную таблицу «Объем отпущенной воды (сточных вод)»                   ФГБУ «ЦЖКУ» Минобороны России за 2021 г.»;</w:t>
      </w:r>
    </w:p>
    <w:p w14:paraId="21B553A2" w14:textId="77777777" w:rsidR="00556C7F" w:rsidRPr="00556C7F" w:rsidRDefault="00556C7F" w:rsidP="00556C7F">
      <w:pPr>
        <w:autoSpaceDE w:val="0"/>
        <w:autoSpaceDN w:val="0"/>
        <w:adjustRightInd w:val="0"/>
        <w:ind w:firstLine="540"/>
        <w:jc w:val="both"/>
        <w:rPr>
          <w:bCs/>
          <w:kern w:val="32"/>
          <w:sz w:val="28"/>
          <w:szCs w:val="28"/>
        </w:rPr>
      </w:pPr>
      <w:r w:rsidRPr="00556C7F">
        <w:rPr>
          <w:bCs/>
          <w:kern w:val="32"/>
          <w:sz w:val="28"/>
          <w:szCs w:val="28"/>
        </w:rPr>
        <w:t>- «Оборотную ведомость за 2021 г.»;</w:t>
      </w:r>
    </w:p>
    <w:p w14:paraId="44563C14" w14:textId="77777777" w:rsidR="00556C7F" w:rsidRPr="00556C7F" w:rsidRDefault="00556C7F" w:rsidP="00556C7F">
      <w:pPr>
        <w:autoSpaceDE w:val="0"/>
        <w:autoSpaceDN w:val="0"/>
        <w:adjustRightInd w:val="0"/>
        <w:ind w:firstLine="540"/>
        <w:jc w:val="both"/>
        <w:rPr>
          <w:bCs/>
          <w:kern w:val="32"/>
          <w:sz w:val="28"/>
          <w:szCs w:val="28"/>
        </w:rPr>
      </w:pPr>
      <w:r w:rsidRPr="00556C7F">
        <w:rPr>
          <w:bCs/>
          <w:kern w:val="32"/>
          <w:sz w:val="28"/>
          <w:szCs w:val="28"/>
        </w:rPr>
        <w:t>- копии счетов-фактур и Актов оказания услуг по транспортировке питьевой воды, транспортировке сточных вод,  подписанных обеими сторонами, за январь-декабрь 2021 года (на 48 листах).</w:t>
      </w:r>
    </w:p>
    <w:p w14:paraId="3B4B9705" w14:textId="77777777" w:rsidR="00556C7F" w:rsidRPr="00556C7F" w:rsidRDefault="00556C7F" w:rsidP="00556C7F">
      <w:pPr>
        <w:autoSpaceDE w:val="0"/>
        <w:autoSpaceDN w:val="0"/>
        <w:adjustRightInd w:val="0"/>
        <w:ind w:firstLine="540"/>
        <w:jc w:val="both"/>
        <w:rPr>
          <w:bCs/>
          <w:kern w:val="32"/>
          <w:sz w:val="28"/>
          <w:szCs w:val="28"/>
        </w:rPr>
      </w:pPr>
    </w:p>
    <w:p w14:paraId="5DED66CB" w14:textId="77777777" w:rsidR="00556C7F" w:rsidRPr="00556C7F" w:rsidRDefault="00556C7F" w:rsidP="00556C7F">
      <w:pPr>
        <w:ind w:firstLine="709"/>
        <w:jc w:val="both"/>
        <w:rPr>
          <w:sz w:val="28"/>
          <w:szCs w:val="28"/>
        </w:rPr>
      </w:pPr>
      <w:r w:rsidRPr="00556C7F">
        <w:rPr>
          <w:sz w:val="28"/>
          <w:szCs w:val="28"/>
        </w:rPr>
        <w:t xml:space="preserve">Федеральное государственное бюджетное учреждение «Центральное жилищно-коммунальное управление» Министерства обороны Российской Федерации (далее также – «ФГБУ «ЦЖКУ» Минобороны РФ», «учреждение») образовано путем изменения типа, основных целей деятельности и переименования существующего государственного учреждения Жилищно-Эксплуатационная контора № 21 Жилищно-Коммунального отдела Квартирно-Эксплуатационного управления г. Москвы </w:t>
      </w:r>
      <w:r w:rsidRPr="00556C7F">
        <w:rPr>
          <w:sz w:val="28"/>
          <w:szCs w:val="28"/>
          <w:u w:val="single"/>
        </w:rPr>
        <w:t xml:space="preserve">(ГУ ЖЭК-21 ЖКО КЭУ г. Москвы), </w:t>
      </w:r>
      <w:r w:rsidRPr="00556C7F">
        <w:rPr>
          <w:sz w:val="28"/>
          <w:szCs w:val="28"/>
        </w:rPr>
        <w:t xml:space="preserve">в соответствии  с приказом Министра обороны РФ от 03.03.2017 № 607 (запись в ЕГРЮЛ  от </w:t>
      </w:r>
      <w:r w:rsidRPr="00556C7F">
        <w:rPr>
          <w:b/>
          <w:sz w:val="28"/>
          <w:szCs w:val="28"/>
        </w:rPr>
        <w:t>20.03.2017</w:t>
      </w:r>
      <w:r w:rsidRPr="00556C7F">
        <w:rPr>
          <w:sz w:val="28"/>
          <w:szCs w:val="28"/>
        </w:rPr>
        <w:t>).</w:t>
      </w:r>
    </w:p>
    <w:p w14:paraId="778D5AA0" w14:textId="77777777" w:rsidR="00556C7F" w:rsidRPr="00556C7F" w:rsidRDefault="00556C7F" w:rsidP="00556C7F">
      <w:pPr>
        <w:ind w:firstLine="709"/>
        <w:jc w:val="both"/>
        <w:rPr>
          <w:sz w:val="28"/>
          <w:szCs w:val="28"/>
        </w:rPr>
      </w:pPr>
      <w:r w:rsidRPr="00556C7F">
        <w:rPr>
          <w:sz w:val="28"/>
          <w:szCs w:val="28"/>
          <w:u w:val="single"/>
        </w:rPr>
        <w:t>Полное наименование</w:t>
      </w:r>
      <w:r w:rsidRPr="00556C7F">
        <w:rPr>
          <w:sz w:val="28"/>
          <w:szCs w:val="28"/>
        </w:rPr>
        <w:t>: Федеральное государственное бюджетное учреждение «Центральное жилищно-коммунальное управление» Министерства обороны Российской Федерации.</w:t>
      </w:r>
    </w:p>
    <w:p w14:paraId="04DAA703" w14:textId="77777777" w:rsidR="00556C7F" w:rsidRPr="00556C7F" w:rsidRDefault="00556C7F" w:rsidP="00556C7F">
      <w:pPr>
        <w:ind w:firstLine="709"/>
        <w:jc w:val="both"/>
        <w:rPr>
          <w:b/>
          <w:sz w:val="28"/>
          <w:szCs w:val="28"/>
        </w:rPr>
      </w:pPr>
      <w:r w:rsidRPr="00556C7F">
        <w:rPr>
          <w:sz w:val="28"/>
          <w:szCs w:val="28"/>
          <w:u w:val="single"/>
        </w:rPr>
        <w:t xml:space="preserve">Сокращенное наименование: </w:t>
      </w:r>
      <w:r w:rsidRPr="00556C7F">
        <w:rPr>
          <w:b/>
          <w:sz w:val="28"/>
          <w:szCs w:val="28"/>
        </w:rPr>
        <w:t xml:space="preserve"> </w:t>
      </w:r>
      <w:r w:rsidRPr="00556C7F">
        <w:rPr>
          <w:sz w:val="28"/>
          <w:szCs w:val="28"/>
        </w:rPr>
        <w:t>ФГБУ «ЦЖКУ» Минобороны России.</w:t>
      </w:r>
      <w:r w:rsidRPr="00556C7F">
        <w:rPr>
          <w:b/>
          <w:sz w:val="28"/>
          <w:szCs w:val="28"/>
        </w:rPr>
        <w:t xml:space="preserve"> </w:t>
      </w:r>
    </w:p>
    <w:p w14:paraId="5345CD5E" w14:textId="77777777" w:rsidR="00556C7F" w:rsidRPr="00556C7F" w:rsidRDefault="00556C7F" w:rsidP="00556C7F">
      <w:pPr>
        <w:ind w:firstLine="709"/>
        <w:jc w:val="both"/>
        <w:rPr>
          <w:sz w:val="28"/>
          <w:szCs w:val="28"/>
        </w:rPr>
      </w:pPr>
      <w:r w:rsidRPr="00556C7F">
        <w:rPr>
          <w:sz w:val="28"/>
          <w:szCs w:val="28"/>
        </w:rPr>
        <w:lastRenderedPageBreak/>
        <w:t>Учредителем учреждения является Российская Федерация. Функции и полномочия учредителя в отношении учреждения осуществляет Министерство обороны Российской Федерации.</w:t>
      </w:r>
    </w:p>
    <w:p w14:paraId="37E48097" w14:textId="77777777" w:rsidR="00556C7F" w:rsidRPr="00556C7F" w:rsidRDefault="00556C7F" w:rsidP="00556C7F">
      <w:pPr>
        <w:ind w:firstLine="709"/>
        <w:jc w:val="both"/>
        <w:rPr>
          <w:sz w:val="28"/>
          <w:szCs w:val="28"/>
        </w:rPr>
      </w:pPr>
      <w:r w:rsidRPr="00556C7F">
        <w:rPr>
          <w:sz w:val="28"/>
          <w:szCs w:val="28"/>
        </w:rPr>
        <w:t>Учреждение непосредственно подчинено руководителю Департамента эксплуатационного содержания и обеспечения коммунальными услугами воинских частей и организаций Минобороны РФ.</w:t>
      </w:r>
    </w:p>
    <w:p w14:paraId="5425FAD8" w14:textId="77777777" w:rsidR="00556C7F" w:rsidRPr="00556C7F" w:rsidRDefault="00556C7F" w:rsidP="00556C7F">
      <w:pPr>
        <w:ind w:firstLine="709"/>
        <w:jc w:val="both"/>
        <w:rPr>
          <w:sz w:val="28"/>
          <w:szCs w:val="28"/>
        </w:rPr>
      </w:pPr>
      <w:r w:rsidRPr="00556C7F">
        <w:rPr>
          <w:sz w:val="28"/>
          <w:szCs w:val="28"/>
        </w:rPr>
        <w:t xml:space="preserve">Учреждение имеет </w:t>
      </w:r>
      <w:r w:rsidRPr="00556C7F">
        <w:rPr>
          <w:b/>
          <w:sz w:val="28"/>
          <w:szCs w:val="28"/>
        </w:rPr>
        <w:t>13 филиалов</w:t>
      </w:r>
      <w:r w:rsidRPr="00556C7F">
        <w:rPr>
          <w:sz w:val="28"/>
          <w:szCs w:val="28"/>
        </w:rPr>
        <w:t xml:space="preserve">.   </w:t>
      </w:r>
    </w:p>
    <w:p w14:paraId="50151014" w14:textId="77777777" w:rsidR="00556C7F" w:rsidRPr="00556C7F" w:rsidRDefault="00556C7F" w:rsidP="00556C7F">
      <w:pPr>
        <w:ind w:firstLine="709"/>
        <w:jc w:val="both"/>
        <w:rPr>
          <w:sz w:val="10"/>
          <w:szCs w:val="28"/>
        </w:rPr>
      </w:pPr>
    </w:p>
    <w:p w14:paraId="5316A06A" w14:textId="77777777" w:rsidR="00556C7F" w:rsidRPr="00556C7F" w:rsidRDefault="00556C7F" w:rsidP="00556C7F">
      <w:pPr>
        <w:ind w:firstLine="709"/>
        <w:jc w:val="both"/>
        <w:rPr>
          <w:b/>
          <w:sz w:val="28"/>
          <w:szCs w:val="28"/>
        </w:rPr>
      </w:pPr>
      <w:r w:rsidRPr="00556C7F">
        <w:rPr>
          <w:sz w:val="28"/>
          <w:szCs w:val="28"/>
          <w:u w:val="single"/>
        </w:rPr>
        <w:t>На территории Кемеровской области</w:t>
      </w:r>
      <w:r w:rsidRPr="00556C7F">
        <w:rPr>
          <w:sz w:val="28"/>
          <w:szCs w:val="28"/>
        </w:rPr>
        <w:t xml:space="preserve"> виды деятельности, подлежащие государственному регулированию, осуществляются </w:t>
      </w:r>
      <w:r w:rsidRPr="00556C7F">
        <w:rPr>
          <w:b/>
          <w:sz w:val="28"/>
          <w:szCs w:val="28"/>
        </w:rPr>
        <w:t>филиалом по Центральному военному округу (</w:t>
      </w:r>
      <w:r w:rsidRPr="00556C7F">
        <w:rPr>
          <w:sz w:val="28"/>
          <w:szCs w:val="28"/>
        </w:rPr>
        <w:t>с центральным офисом в</w:t>
      </w:r>
      <w:r w:rsidRPr="00556C7F">
        <w:rPr>
          <w:b/>
          <w:sz w:val="28"/>
          <w:szCs w:val="28"/>
        </w:rPr>
        <w:t xml:space="preserve">  г. Екатеринбург), а именно  - подразделением </w:t>
      </w:r>
      <w:r w:rsidRPr="00556C7F">
        <w:rPr>
          <w:b/>
          <w:sz w:val="28"/>
          <w:szCs w:val="28"/>
          <w:u w:val="single"/>
        </w:rPr>
        <w:t xml:space="preserve">Жилищно-коммунальная служба (ЖКС) № 5 </w:t>
      </w:r>
      <w:r w:rsidRPr="00556C7F">
        <w:rPr>
          <w:b/>
          <w:sz w:val="28"/>
          <w:szCs w:val="28"/>
        </w:rPr>
        <w:t xml:space="preserve"> </w:t>
      </w:r>
      <w:r w:rsidRPr="00556C7F">
        <w:rPr>
          <w:sz w:val="28"/>
          <w:szCs w:val="28"/>
        </w:rPr>
        <w:t>с местонахождением по адресу: г. Юрга, ул. Речная,             д. 19.</w:t>
      </w:r>
    </w:p>
    <w:p w14:paraId="2614D17C" w14:textId="77777777" w:rsidR="00556C7F" w:rsidRPr="00556C7F" w:rsidRDefault="00556C7F" w:rsidP="00556C7F">
      <w:pPr>
        <w:autoSpaceDE w:val="0"/>
        <w:autoSpaceDN w:val="0"/>
        <w:adjustRightInd w:val="0"/>
        <w:ind w:firstLine="540"/>
        <w:jc w:val="both"/>
        <w:rPr>
          <w:bCs/>
          <w:kern w:val="32"/>
          <w:sz w:val="28"/>
          <w:szCs w:val="28"/>
        </w:rPr>
      </w:pPr>
    </w:p>
    <w:p w14:paraId="5068499B" w14:textId="77777777" w:rsidR="00556C7F" w:rsidRPr="00556C7F" w:rsidRDefault="00556C7F" w:rsidP="00556C7F">
      <w:pPr>
        <w:autoSpaceDE w:val="0"/>
        <w:autoSpaceDN w:val="0"/>
        <w:adjustRightInd w:val="0"/>
        <w:jc w:val="center"/>
        <w:rPr>
          <w:b/>
          <w:sz w:val="28"/>
          <w:szCs w:val="28"/>
        </w:rPr>
      </w:pPr>
      <w:r w:rsidRPr="00556C7F">
        <w:rPr>
          <w:b/>
          <w:sz w:val="28"/>
          <w:szCs w:val="28"/>
        </w:rPr>
        <w:t xml:space="preserve">Анализ соответствия  ФГБУ «ЦЖКУ» Минобороны России </w:t>
      </w:r>
    </w:p>
    <w:p w14:paraId="4BDCA3F0" w14:textId="77777777" w:rsidR="00556C7F" w:rsidRPr="00556C7F" w:rsidRDefault="00556C7F" w:rsidP="00556C7F">
      <w:pPr>
        <w:autoSpaceDE w:val="0"/>
        <w:autoSpaceDN w:val="0"/>
        <w:adjustRightInd w:val="0"/>
        <w:jc w:val="center"/>
        <w:rPr>
          <w:b/>
          <w:sz w:val="28"/>
          <w:szCs w:val="28"/>
        </w:rPr>
      </w:pPr>
      <w:r w:rsidRPr="00556C7F">
        <w:rPr>
          <w:b/>
          <w:sz w:val="28"/>
          <w:szCs w:val="28"/>
        </w:rPr>
        <w:t xml:space="preserve">(филиал по ЦВО) (Юргинский городской округ) </w:t>
      </w:r>
    </w:p>
    <w:p w14:paraId="6A8A05DA" w14:textId="77777777" w:rsidR="00556C7F" w:rsidRPr="00556C7F" w:rsidRDefault="00556C7F" w:rsidP="00556C7F">
      <w:pPr>
        <w:autoSpaceDE w:val="0"/>
        <w:autoSpaceDN w:val="0"/>
        <w:adjustRightInd w:val="0"/>
        <w:jc w:val="center"/>
        <w:rPr>
          <w:b/>
          <w:sz w:val="28"/>
          <w:szCs w:val="28"/>
        </w:rPr>
      </w:pPr>
      <w:r w:rsidRPr="00556C7F">
        <w:rPr>
          <w:b/>
          <w:sz w:val="28"/>
          <w:szCs w:val="28"/>
        </w:rPr>
        <w:t>критериям отнесения владельцев объектов собственников или иных законных владельцев водопроводных и (или) канализационных сетей и (или) сооружений на них к транзитным организациям</w:t>
      </w:r>
    </w:p>
    <w:p w14:paraId="4C0F69F7" w14:textId="77777777" w:rsidR="00556C7F" w:rsidRPr="00556C7F" w:rsidRDefault="00556C7F" w:rsidP="00556C7F">
      <w:pPr>
        <w:ind w:firstLine="709"/>
        <w:jc w:val="both"/>
        <w:rPr>
          <w:color w:val="FF0000"/>
          <w:sz w:val="28"/>
          <w:szCs w:val="28"/>
        </w:rPr>
      </w:pPr>
    </w:p>
    <w:p w14:paraId="0661068B"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В соответствии с </w:t>
      </w:r>
      <w:r w:rsidRPr="00556C7F">
        <w:rPr>
          <w:b/>
          <w:sz w:val="28"/>
          <w:szCs w:val="28"/>
          <w:u w:val="single"/>
        </w:rPr>
        <w:t>пунктом 45 (1)</w:t>
      </w:r>
      <w:r w:rsidRPr="00556C7F">
        <w:rPr>
          <w:sz w:val="28"/>
          <w:szCs w:val="28"/>
        </w:rPr>
        <w:t xml:space="preserve"> Правил холодного водоснабжения и водоотведения транзитными организациями признаются организации, соответствующие </w:t>
      </w:r>
      <w:r w:rsidRPr="00556C7F">
        <w:rPr>
          <w:b/>
          <w:sz w:val="28"/>
          <w:szCs w:val="28"/>
          <w:u w:val="single"/>
        </w:rPr>
        <w:t>в совокупности следующим критериям</w:t>
      </w:r>
      <w:r w:rsidRPr="00556C7F">
        <w:rPr>
          <w:sz w:val="28"/>
          <w:szCs w:val="28"/>
        </w:rPr>
        <w:t xml:space="preserve"> на дату подачи заявления об установлении цен (тарифов).</w:t>
      </w:r>
    </w:p>
    <w:p w14:paraId="5344C5DB" w14:textId="77777777" w:rsidR="00556C7F" w:rsidRPr="00556C7F" w:rsidRDefault="00556C7F" w:rsidP="00556C7F">
      <w:pPr>
        <w:autoSpaceDE w:val="0"/>
        <w:autoSpaceDN w:val="0"/>
        <w:adjustRightInd w:val="0"/>
        <w:ind w:firstLine="540"/>
        <w:jc w:val="both"/>
        <w:rPr>
          <w:sz w:val="28"/>
          <w:szCs w:val="28"/>
        </w:rPr>
      </w:pPr>
    </w:p>
    <w:p w14:paraId="106747B7" w14:textId="77777777" w:rsidR="00556C7F" w:rsidRPr="00556C7F" w:rsidRDefault="00556C7F" w:rsidP="00556C7F">
      <w:pPr>
        <w:ind w:firstLine="540"/>
        <w:jc w:val="both"/>
        <w:rPr>
          <w:b/>
          <w:sz w:val="28"/>
          <w:szCs w:val="28"/>
          <w:u w:val="single"/>
        </w:rPr>
      </w:pPr>
      <w:r w:rsidRPr="00556C7F">
        <w:rPr>
          <w:b/>
          <w:sz w:val="28"/>
          <w:szCs w:val="28"/>
          <w:u w:val="single"/>
        </w:rPr>
        <w:t>Критерий № 1:</w:t>
      </w:r>
    </w:p>
    <w:p w14:paraId="6536F332" w14:textId="77777777" w:rsidR="00556C7F" w:rsidRPr="00556C7F" w:rsidRDefault="00556C7F" w:rsidP="00556C7F">
      <w:pPr>
        <w:autoSpaceDE w:val="0"/>
        <w:autoSpaceDN w:val="0"/>
        <w:adjustRightInd w:val="0"/>
        <w:ind w:firstLine="540"/>
        <w:jc w:val="both"/>
        <w:rPr>
          <w:sz w:val="28"/>
          <w:szCs w:val="28"/>
        </w:rPr>
      </w:pPr>
      <w:r w:rsidRPr="00556C7F">
        <w:rPr>
          <w:sz w:val="28"/>
          <w:szCs w:val="28"/>
          <w:u w:val="single"/>
        </w:rPr>
        <w:t>Владение на праве собственности и (или) на ином законном основании на срок более 12 месяцев</w:t>
      </w:r>
      <w:r w:rsidRPr="00556C7F">
        <w:rPr>
          <w:sz w:val="28"/>
          <w:szCs w:val="28"/>
        </w:rPr>
        <w:t xml:space="preserve">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холодное водоснабжение и (или) водоотведение), при этом </w:t>
      </w:r>
      <w:r w:rsidRPr="00556C7F">
        <w:rPr>
          <w:b/>
          <w:sz w:val="28"/>
          <w:szCs w:val="28"/>
          <w:u w:val="single"/>
        </w:rPr>
        <w:t>неразрывная протяженность</w:t>
      </w:r>
      <w:r w:rsidRPr="00556C7F">
        <w:rPr>
          <w:sz w:val="28"/>
          <w:szCs w:val="28"/>
        </w:rPr>
        <w:t xml:space="preserve"> участков указанных сетей в пределах одной централизованной системы водоснабжения и (или) водоотведения составляет:</w:t>
      </w:r>
    </w:p>
    <w:p w14:paraId="081CBC74"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51766836"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для поселений, городских округов, в пределах которых она расположена, с суммарной численностью населения 1 млн. человек и более - не менее                   7 километров (определяется отдельно для водопроводных и канализационных сетей);</w:t>
      </w:r>
    </w:p>
    <w:p w14:paraId="4688B0B1"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p>
    <w:p w14:paraId="04EF3E50" w14:textId="77777777" w:rsidR="00556C7F" w:rsidRPr="00556C7F" w:rsidRDefault="00556C7F" w:rsidP="00556C7F">
      <w:pPr>
        <w:autoSpaceDE w:val="0"/>
        <w:autoSpaceDN w:val="0"/>
        <w:adjustRightInd w:val="0"/>
        <w:ind w:firstLine="540"/>
        <w:jc w:val="both"/>
        <w:rPr>
          <w:sz w:val="28"/>
          <w:szCs w:val="28"/>
        </w:rPr>
      </w:pPr>
      <w:r w:rsidRPr="00556C7F">
        <w:rPr>
          <w:sz w:val="28"/>
          <w:szCs w:val="28"/>
        </w:rPr>
        <w:lastRenderedPageBreak/>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69362587" w14:textId="77777777" w:rsidR="00556C7F" w:rsidRPr="00556C7F" w:rsidRDefault="00556C7F" w:rsidP="00556C7F">
      <w:pPr>
        <w:autoSpaceDE w:val="0"/>
        <w:autoSpaceDN w:val="0"/>
        <w:adjustRightInd w:val="0"/>
        <w:ind w:firstLine="540"/>
        <w:jc w:val="both"/>
        <w:rPr>
          <w:sz w:val="28"/>
          <w:szCs w:val="28"/>
          <w:u w:val="single"/>
        </w:rPr>
      </w:pPr>
      <w:r w:rsidRPr="00556C7F">
        <w:rPr>
          <w:sz w:val="28"/>
          <w:szCs w:val="28"/>
          <w:u w:val="single"/>
        </w:rPr>
        <w:t>для поселений, городских округов, в пределах которых она расположена</w:t>
      </w:r>
      <w:r w:rsidRPr="00556C7F">
        <w:rPr>
          <w:sz w:val="28"/>
          <w:szCs w:val="28"/>
        </w:rPr>
        <w:t xml:space="preserve">, с суммарной численностью населения </w:t>
      </w:r>
      <w:r w:rsidRPr="00556C7F">
        <w:rPr>
          <w:b/>
          <w:sz w:val="28"/>
          <w:szCs w:val="28"/>
          <w:u w:val="single"/>
        </w:rPr>
        <w:t>менее 250 тыс. человек</w:t>
      </w:r>
      <w:r w:rsidRPr="00556C7F">
        <w:rPr>
          <w:sz w:val="28"/>
          <w:szCs w:val="28"/>
        </w:rPr>
        <w:t xml:space="preserve">  - </w:t>
      </w:r>
      <w:r w:rsidRPr="00556C7F">
        <w:rPr>
          <w:b/>
          <w:sz w:val="28"/>
          <w:szCs w:val="28"/>
          <w:u w:val="single"/>
        </w:rPr>
        <w:t>не менее</w:t>
      </w:r>
      <w:r w:rsidRPr="00556C7F">
        <w:rPr>
          <w:sz w:val="28"/>
          <w:szCs w:val="28"/>
          <w:u w:val="single"/>
        </w:rPr>
        <w:t xml:space="preserve"> </w:t>
      </w:r>
      <w:r w:rsidRPr="00556C7F">
        <w:rPr>
          <w:b/>
          <w:i/>
          <w:sz w:val="28"/>
          <w:szCs w:val="28"/>
          <w:u w:val="single"/>
        </w:rPr>
        <w:t>500 метров</w:t>
      </w:r>
      <w:r w:rsidRPr="00556C7F">
        <w:rPr>
          <w:sz w:val="28"/>
          <w:szCs w:val="28"/>
        </w:rPr>
        <w:t xml:space="preserve"> (</w:t>
      </w:r>
      <w:r w:rsidRPr="00556C7F">
        <w:rPr>
          <w:sz w:val="28"/>
          <w:szCs w:val="28"/>
          <w:u w:val="single"/>
        </w:rPr>
        <w:t>определяется отдельно для водопроводных и канализационных сетей).</w:t>
      </w:r>
    </w:p>
    <w:p w14:paraId="5D4A9B29" w14:textId="77777777" w:rsidR="00556C7F" w:rsidRPr="00556C7F" w:rsidRDefault="00556C7F" w:rsidP="00556C7F">
      <w:pPr>
        <w:autoSpaceDE w:val="0"/>
        <w:autoSpaceDN w:val="0"/>
        <w:adjustRightInd w:val="0"/>
        <w:ind w:firstLine="540"/>
        <w:jc w:val="both"/>
        <w:rPr>
          <w:color w:val="FF0000"/>
          <w:sz w:val="28"/>
          <w:szCs w:val="28"/>
        </w:rPr>
      </w:pPr>
    </w:p>
    <w:p w14:paraId="122F5C0C"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ФГБУ «ЦЖКУ» Минобороны России (филиал по ЦВО) (Юргинский городской округ) осуществляет деятельность по транспортировке питьевой воды и сточных вод на территории </w:t>
      </w:r>
      <w:r w:rsidRPr="00556C7F">
        <w:rPr>
          <w:sz w:val="28"/>
          <w:szCs w:val="28"/>
          <w:u w:val="single"/>
        </w:rPr>
        <w:t>военных городков № 1, №5, №7 Юргинского городского округа</w:t>
      </w:r>
      <w:r w:rsidRPr="00556C7F">
        <w:rPr>
          <w:sz w:val="28"/>
          <w:szCs w:val="28"/>
        </w:rPr>
        <w:t>, численность населения которого в 2021 г.</w:t>
      </w:r>
      <w:r w:rsidRPr="00556C7F">
        <w:rPr>
          <w:color w:val="FF0000"/>
          <w:sz w:val="28"/>
          <w:szCs w:val="28"/>
        </w:rPr>
        <w:t xml:space="preserve"> </w:t>
      </w:r>
      <w:r w:rsidRPr="00556C7F">
        <w:rPr>
          <w:sz w:val="28"/>
          <w:szCs w:val="28"/>
        </w:rPr>
        <w:t xml:space="preserve">составляла  </w:t>
      </w:r>
      <w:r w:rsidRPr="00556C7F">
        <w:rPr>
          <w:b/>
          <w:i/>
          <w:sz w:val="28"/>
          <w:szCs w:val="28"/>
          <w:u w:val="single"/>
        </w:rPr>
        <w:t>80,37</w:t>
      </w:r>
      <w:r w:rsidRPr="00556C7F">
        <w:rPr>
          <w:b/>
          <w:sz w:val="28"/>
          <w:szCs w:val="28"/>
          <w:u w:val="single"/>
        </w:rPr>
        <w:t xml:space="preserve"> тыс. чел.</w:t>
      </w:r>
      <w:r w:rsidRPr="00556C7F">
        <w:rPr>
          <w:sz w:val="28"/>
          <w:szCs w:val="28"/>
        </w:rPr>
        <w:t xml:space="preserve"> (по данным Федеральной службы государственной статистики и сайта </w:t>
      </w:r>
      <w:hyperlink r:id="rId38" w:history="1">
        <w:r w:rsidRPr="00556C7F">
          <w:rPr>
            <w:sz w:val="28"/>
            <w:szCs w:val="28"/>
            <w:u w:val="single"/>
            <w:lang w:val="en-US"/>
          </w:rPr>
          <w:t>www</w:t>
        </w:r>
        <w:r w:rsidRPr="00556C7F">
          <w:rPr>
            <w:sz w:val="28"/>
            <w:szCs w:val="28"/>
            <w:u w:val="single"/>
          </w:rPr>
          <w:t>.</w:t>
        </w:r>
        <w:proofErr w:type="spellStart"/>
        <w:r w:rsidRPr="00556C7F">
          <w:rPr>
            <w:sz w:val="28"/>
            <w:szCs w:val="28"/>
            <w:u w:val="single"/>
            <w:lang w:val="en-US"/>
          </w:rPr>
          <w:t>gks</w:t>
        </w:r>
        <w:proofErr w:type="spellEnd"/>
        <w:r w:rsidRPr="00556C7F">
          <w:rPr>
            <w:sz w:val="28"/>
            <w:szCs w:val="28"/>
            <w:u w:val="single"/>
          </w:rPr>
          <w:t>.</w:t>
        </w:r>
        <w:proofErr w:type="spellStart"/>
        <w:r w:rsidRPr="00556C7F">
          <w:rPr>
            <w:sz w:val="28"/>
            <w:szCs w:val="28"/>
            <w:u w:val="single"/>
            <w:lang w:val="en-US"/>
          </w:rPr>
          <w:t>ru</w:t>
        </w:r>
        <w:proofErr w:type="spellEnd"/>
      </w:hyperlink>
      <w:r w:rsidRPr="00556C7F">
        <w:rPr>
          <w:sz w:val="28"/>
          <w:szCs w:val="28"/>
        </w:rPr>
        <w:t xml:space="preserve"> ).</w:t>
      </w:r>
    </w:p>
    <w:p w14:paraId="3DEAFE45" w14:textId="77777777" w:rsidR="00556C7F" w:rsidRPr="00556C7F" w:rsidRDefault="00556C7F" w:rsidP="00556C7F">
      <w:pPr>
        <w:autoSpaceDE w:val="0"/>
        <w:autoSpaceDN w:val="0"/>
        <w:adjustRightInd w:val="0"/>
        <w:ind w:firstLine="540"/>
        <w:jc w:val="both"/>
        <w:rPr>
          <w:sz w:val="28"/>
          <w:szCs w:val="28"/>
        </w:rPr>
      </w:pPr>
    </w:p>
    <w:p w14:paraId="7B296299" w14:textId="77777777" w:rsidR="00556C7F" w:rsidRPr="00556C7F" w:rsidRDefault="00556C7F" w:rsidP="00556C7F">
      <w:pPr>
        <w:ind w:firstLine="709"/>
        <w:jc w:val="both"/>
        <w:rPr>
          <w:b/>
          <w:sz w:val="28"/>
          <w:szCs w:val="28"/>
        </w:rPr>
      </w:pPr>
      <w:r w:rsidRPr="00556C7F">
        <w:rPr>
          <w:sz w:val="28"/>
          <w:szCs w:val="28"/>
          <w:u w:val="single"/>
        </w:rPr>
        <w:t>Приказом директора Департамента имущественных отношений Министерства обороны Российской Федерации № 1140 от 12.04.2017</w:t>
      </w:r>
      <w:r w:rsidRPr="00556C7F">
        <w:rPr>
          <w:sz w:val="28"/>
          <w:szCs w:val="28"/>
        </w:rPr>
        <w:t xml:space="preserve"> недвижимое имущество, принадлежавшее ранее на праве оперативного управления ФГКУ «Сибирское территориальное управление имущественных отношений» Минобороны РФ, </w:t>
      </w:r>
      <w:r w:rsidRPr="00556C7F">
        <w:rPr>
          <w:b/>
          <w:sz w:val="28"/>
          <w:szCs w:val="28"/>
          <w:u w:val="single"/>
        </w:rPr>
        <w:t>передано в оперативное управление</w:t>
      </w:r>
      <w:r w:rsidRPr="00556C7F">
        <w:rPr>
          <w:sz w:val="28"/>
          <w:szCs w:val="28"/>
          <w:u w:val="single"/>
        </w:rPr>
        <w:t xml:space="preserve">               </w:t>
      </w:r>
      <w:r w:rsidRPr="00556C7F">
        <w:rPr>
          <w:sz w:val="28"/>
          <w:szCs w:val="28"/>
        </w:rPr>
        <w:t xml:space="preserve">ФГБУ «ЦЖКУ» Минобороны РФ, </w:t>
      </w:r>
      <w:r w:rsidRPr="00556C7F">
        <w:rPr>
          <w:b/>
          <w:sz w:val="28"/>
          <w:szCs w:val="28"/>
        </w:rPr>
        <w:t>срок пользования при этом не определен (бессрочное пользование).</w:t>
      </w:r>
    </w:p>
    <w:p w14:paraId="7DB876FF" w14:textId="77777777" w:rsidR="00556C7F" w:rsidRPr="00556C7F" w:rsidRDefault="00556C7F" w:rsidP="00556C7F">
      <w:pPr>
        <w:ind w:firstLine="709"/>
        <w:jc w:val="both"/>
        <w:rPr>
          <w:sz w:val="28"/>
          <w:szCs w:val="28"/>
        </w:rPr>
      </w:pPr>
      <w:r w:rsidRPr="00556C7F">
        <w:rPr>
          <w:sz w:val="28"/>
          <w:szCs w:val="28"/>
        </w:rPr>
        <w:t>Согласно перечню, указанному в</w:t>
      </w:r>
      <w:r w:rsidRPr="00556C7F">
        <w:rPr>
          <w:sz w:val="28"/>
          <w:szCs w:val="28"/>
          <w:u w:val="single"/>
        </w:rPr>
        <w:t xml:space="preserve"> Приложении к  Передаточному акту № 3/1140/ВКХ</w:t>
      </w:r>
      <w:r w:rsidRPr="00556C7F">
        <w:rPr>
          <w:sz w:val="28"/>
          <w:szCs w:val="28"/>
        </w:rPr>
        <w:t>,  в состав находящихся на территории  Юргинского городского округа объектов систем водоснабжения и водоотведения,  переданных в оперативное управление ФГБУ «ЦЖКУ» Минобороны России (филиал по ЦВО), входят:</w:t>
      </w:r>
    </w:p>
    <w:p w14:paraId="28BA18BD" w14:textId="77777777" w:rsidR="00556C7F" w:rsidRPr="00556C7F" w:rsidRDefault="00556C7F" w:rsidP="00556C7F">
      <w:pPr>
        <w:ind w:firstLine="709"/>
        <w:jc w:val="both"/>
        <w:rPr>
          <w:sz w:val="28"/>
          <w:szCs w:val="28"/>
        </w:rPr>
      </w:pPr>
      <w:r w:rsidRPr="00556C7F">
        <w:rPr>
          <w:sz w:val="28"/>
          <w:szCs w:val="28"/>
        </w:rPr>
        <w:t xml:space="preserve">- </w:t>
      </w:r>
      <w:r w:rsidRPr="00556C7F">
        <w:rPr>
          <w:sz w:val="28"/>
          <w:szCs w:val="28"/>
          <w:u w:val="single"/>
        </w:rPr>
        <w:t>сети холодного водоснабжения</w:t>
      </w:r>
      <w:r w:rsidRPr="00556C7F">
        <w:rPr>
          <w:sz w:val="28"/>
          <w:szCs w:val="28"/>
        </w:rPr>
        <w:t xml:space="preserve"> (военные городки № 1, № 5, № 7),             с инвентарным номером </w:t>
      </w:r>
      <w:r w:rsidRPr="00556C7F">
        <w:rPr>
          <w:b/>
          <w:i/>
          <w:sz w:val="28"/>
          <w:szCs w:val="28"/>
        </w:rPr>
        <w:t>№ 30109</w:t>
      </w:r>
      <w:r w:rsidRPr="00556C7F">
        <w:rPr>
          <w:sz w:val="28"/>
          <w:szCs w:val="28"/>
        </w:rPr>
        <w:t xml:space="preserve">, </w:t>
      </w:r>
      <w:r w:rsidRPr="00556C7F">
        <w:rPr>
          <w:sz w:val="28"/>
          <w:szCs w:val="28"/>
          <w:u w:val="single"/>
        </w:rPr>
        <w:t>протяженностью</w:t>
      </w:r>
      <w:r w:rsidRPr="00556C7F">
        <w:rPr>
          <w:sz w:val="28"/>
          <w:szCs w:val="28"/>
        </w:rPr>
        <w:t xml:space="preserve"> </w:t>
      </w:r>
      <w:r w:rsidRPr="00556C7F">
        <w:rPr>
          <w:b/>
          <w:i/>
          <w:sz w:val="28"/>
          <w:szCs w:val="28"/>
          <w:u w:val="single"/>
        </w:rPr>
        <w:t>17,411 км</w:t>
      </w:r>
      <w:r w:rsidRPr="00556C7F">
        <w:rPr>
          <w:sz w:val="28"/>
          <w:szCs w:val="28"/>
        </w:rPr>
        <w:t>;</w:t>
      </w:r>
    </w:p>
    <w:p w14:paraId="0653C722" w14:textId="77777777" w:rsidR="00556C7F" w:rsidRPr="00556C7F" w:rsidRDefault="00556C7F" w:rsidP="00556C7F">
      <w:pPr>
        <w:ind w:firstLine="709"/>
        <w:jc w:val="both"/>
        <w:rPr>
          <w:sz w:val="28"/>
          <w:szCs w:val="28"/>
        </w:rPr>
      </w:pPr>
      <w:r w:rsidRPr="00556C7F">
        <w:rPr>
          <w:sz w:val="28"/>
          <w:szCs w:val="28"/>
        </w:rPr>
        <w:t xml:space="preserve">- </w:t>
      </w:r>
      <w:r w:rsidRPr="00556C7F">
        <w:rPr>
          <w:sz w:val="28"/>
          <w:szCs w:val="28"/>
          <w:u w:val="single"/>
        </w:rPr>
        <w:t>канализация чугунная</w:t>
      </w:r>
      <w:r w:rsidRPr="00556C7F">
        <w:rPr>
          <w:sz w:val="28"/>
          <w:szCs w:val="28"/>
        </w:rPr>
        <w:t xml:space="preserve"> (военные городки № 1, № 5, № 7)                                с инвентарным номером  </w:t>
      </w:r>
      <w:r w:rsidRPr="00556C7F">
        <w:rPr>
          <w:b/>
          <w:i/>
          <w:sz w:val="28"/>
          <w:szCs w:val="28"/>
        </w:rPr>
        <w:t>№ 30107</w:t>
      </w:r>
      <w:r w:rsidRPr="00556C7F">
        <w:rPr>
          <w:sz w:val="28"/>
          <w:szCs w:val="28"/>
        </w:rPr>
        <w:t xml:space="preserve"> </w:t>
      </w:r>
      <w:r w:rsidRPr="00556C7F">
        <w:rPr>
          <w:sz w:val="28"/>
          <w:szCs w:val="28"/>
          <w:u w:val="single"/>
        </w:rPr>
        <w:t>протяженностью</w:t>
      </w:r>
      <w:r w:rsidRPr="00556C7F">
        <w:rPr>
          <w:sz w:val="28"/>
          <w:szCs w:val="28"/>
        </w:rPr>
        <w:t xml:space="preserve"> </w:t>
      </w:r>
      <w:r w:rsidRPr="00556C7F">
        <w:rPr>
          <w:b/>
          <w:i/>
          <w:sz w:val="28"/>
          <w:szCs w:val="28"/>
          <w:u w:val="single"/>
        </w:rPr>
        <w:t>8,678 км</w:t>
      </w:r>
      <w:r w:rsidRPr="00556C7F">
        <w:rPr>
          <w:sz w:val="28"/>
          <w:szCs w:val="28"/>
        </w:rPr>
        <w:t>;</w:t>
      </w:r>
    </w:p>
    <w:p w14:paraId="570B06DE" w14:textId="77777777" w:rsidR="00556C7F" w:rsidRPr="00556C7F" w:rsidRDefault="00556C7F" w:rsidP="00556C7F">
      <w:pPr>
        <w:ind w:firstLine="709"/>
        <w:jc w:val="both"/>
        <w:rPr>
          <w:sz w:val="28"/>
          <w:szCs w:val="28"/>
        </w:rPr>
      </w:pPr>
      <w:r w:rsidRPr="00556C7F">
        <w:rPr>
          <w:sz w:val="28"/>
          <w:szCs w:val="28"/>
        </w:rPr>
        <w:t xml:space="preserve">- </w:t>
      </w:r>
      <w:r w:rsidRPr="00556C7F">
        <w:rPr>
          <w:sz w:val="28"/>
          <w:szCs w:val="28"/>
          <w:u w:val="single"/>
        </w:rPr>
        <w:t>канализация стальная</w:t>
      </w:r>
      <w:r w:rsidRPr="00556C7F">
        <w:rPr>
          <w:sz w:val="28"/>
          <w:szCs w:val="28"/>
        </w:rPr>
        <w:t xml:space="preserve">, инвентарный </w:t>
      </w:r>
      <w:r w:rsidRPr="00556C7F">
        <w:rPr>
          <w:b/>
          <w:i/>
          <w:sz w:val="28"/>
          <w:szCs w:val="28"/>
        </w:rPr>
        <w:t>№ 30108</w:t>
      </w:r>
      <w:r w:rsidRPr="00556C7F">
        <w:rPr>
          <w:sz w:val="28"/>
          <w:szCs w:val="28"/>
        </w:rPr>
        <w:t xml:space="preserve"> (военные городки № 1, № 5, № 7) </w:t>
      </w:r>
      <w:r w:rsidRPr="00556C7F">
        <w:rPr>
          <w:sz w:val="28"/>
          <w:szCs w:val="28"/>
          <w:u w:val="single"/>
        </w:rPr>
        <w:t xml:space="preserve">протяженностью </w:t>
      </w:r>
      <w:r w:rsidRPr="00556C7F">
        <w:rPr>
          <w:b/>
          <w:i/>
          <w:sz w:val="28"/>
          <w:szCs w:val="28"/>
          <w:u w:val="single"/>
        </w:rPr>
        <w:t>11,336 км</w:t>
      </w:r>
      <w:r w:rsidRPr="00556C7F">
        <w:rPr>
          <w:sz w:val="28"/>
          <w:szCs w:val="28"/>
        </w:rPr>
        <w:t>;</w:t>
      </w:r>
    </w:p>
    <w:p w14:paraId="5D13503C" w14:textId="77777777" w:rsidR="00556C7F" w:rsidRPr="00556C7F" w:rsidRDefault="00556C7F" w:rsidP="00556C7F">
      <w:pPr>
        <w:ind w:firstLine="709"/>
        <w:jc w:val="both"/>
        <w:rPr>
          <w:sz w:val="28"/>
          <w:szCs w:val="28"/>
        </w:rPr>
      </w:pPr>
      <w:r w:rsidRPr="00556C7F">
        <w:rPr>
          <w:sz w:val="28"/>
          <w:szCs w:val="28"/>
        </w:rPr>
        <w:t xml:space="preserve">- канализационная насосная станция № 1  (военный городок № 5) инвентарный </w:t>
      </w:r>
      <w:r w:rsidRPr="00556C7F">
        <w:rPr>
          <w:b/>
          <w:i/>
          <w:sz w:val="28"/>
          <w:szCs w:val="28"/>
        </w:rPr>
        <w:t>№ 200</w:t>
      </w:r>
      <w:r w:rsidRPr="00556C7F">
        <w:rPr>
          <w:sz w:val="28"/>
          <w:szCs w:val="28"/>
        </w:rPr>
        <w:t xml:space="preserve">, площадью </w:t>
      </w:r>
      <w:r w:rsidRPr="00556C7F">
        <w:rPr>
          <w:b/>
          <w:i/>
          <w:sz w:val="28"/>
          <w:szCs w:val="28"/>
        </w:rPr>
        <w:t>241,2 м</w:t>
      </w:r>
      <w:r w:rsidRPr="00556C7F">
        <w:rPr>
          <w:b/>
          <w:i/>
          <w:sz w:val="28"/>
          <w:szCs w:val="28"/>
          <w:vertAlign w:val="superscript"/>
        </w:rPr>
        <w:t>2</w:t>
      </w:r>
      <w:r w:rsidRPr="00556C7F">
        <w:rPr>
          <w:sz w:val="28"/>
          <w:szCs w:val="28"/>
        </w:rPr>
        <w:t>;</w:t>
      </w:r>
    </w:p>
    <w:p w14:paraId="48F9E29E" w14:textId="77777777" w:rsidR="00556C7F" w:rsidRPr="00556C7F" w:rsidRDefault="00556C7F" w:rsidP="00556C7F">
      <w:pPr>
        <w:ind w:firstLine="709"/>
        <w:jc w:val="both"/>
        <w:rPr>
          <w:sz w:val="28"/>
          <w:szCs w:val="28"/>
        </w:rPr>
      </w:pPr>
      <w:r w:rsidRPr="00556C7F">
        <w:rPr>
          <w:sz w:val="28"/>
          <w:szCs w:val="28"/>
        </w:rPr>
        <w:t xml:space="preserve">- здание канализационной насосной станции по перекачке стоков (военный городок № 7, ул. Овражная, 48 А), инвентарный № 4, площадью </w:t>
      </w:r>
      <w:r w:rsidRPr="00556C7F">
        <w:rPr>
          <w:b/>
          <w:i/>
          <w:sz w:val="28"/>
          <w:szCs w:val="28"/>
        </w:rPr>
        <w:t>86,2</w:t>
      </w:r>
      <w:r w:rsidRPr="00556C7F">
        <w:rPr>
          <w:sz w:val="28"/>
          <w:szCs w:val="28"/>
        </w:rPr>
        <w:t xml:space="preserve"> м</w:t>
      </w:r>
      <w:r w:rsidRPr="00556C7F">
        <w:rPr>
          <w:sz w:val="28"/>
          <w:szCs w:val="28"/>
          <w:vertAlign w:val="superscript"/>
        </w:rPr>
        <w:t>2</w:t>
      </w:r>
      <w:r w:rsidRPr="00556C7F">
        <w:rPr>
          <w:sz w:val="28"/>
          <w:szCs w:val="28"/>
        </w:rPr>
        <w:t>.</w:t>
      </w:r>
    </w:p>
    <w:p w14:paraId="3577928D" w14:textId="77777777" w:rsidR="00556C7F" w:rsidRPr="00556C7F" w:rsidRDefault="00556C7F" w:rsidP="00556C7F">
      <w:pPr>
        <w:ind w:firstLine="709"/>
        <w:jc w:val="both"/>
        <w:rPr>
          <w:sz w:val="28"/>
          <w:szCs w:val="28"/>
        </w:rPr>
      </w:pPr>
      <w:r w:rsidRPr="00556C7F">
        <w:rPr>
          <w:sz w:val="28"/>
          <w:szCs w:val="28"/>
        </w:rPr>
        <w:t xml:space="preserve">Наличие зарегистрированного права оперативного управления в отношении указанных выше объектов, принадлежащего ФГБУ «ЦЖКУ» Минобороны России (филиал по ЦВО),   </w:t>
      </w:r>
      <w:r w:rsidRPr="00556C7F">
        <w:rPr>
          <w:sz w:val="28"/>
          <w:szCs w:val="28"/>
          <w:u w:val="single"/>
        </w:rPr>
        <w:t>подтверждается представленными выписками из ЕГРН</w:t>
      </w:r>
      <w:r w:rsidRPr="00556C7F">
        <w:rPr>
          <w:sz w:val="28"/>
          <w:szCs w:val="28"/>
        </w:rPr>
        <w:t xml:space="preserve"> от 24.04.2018, от 08.02.2022 и от 14.02.2022.</w:t>
      </w:r>
    </w:p>
    <w:p w14:paraId="473E0C2E" w14:textId="77777777" w:rsidR="00556C7F" w:rsidRPr="00556C7F" w:rsidRDefault="00556C7F" w:rsidP="00556C7F">
      <w:pPr>
        <w:ind w:firstLine="709"/>
        <w:jc w:val="both"/>
        <w:rPr>
          <w:sz w:val="28"/>
          <w:szCs w:val="28"/>
        </w:rPr>
      </w:pPr>
    </w:p>
    <w:p w14:paraId="32661C33" w14:textId="77777777" w:rsidR="00556C7F" w:rsidRPr="00556C7F" w:rsidRDefault="00556C7F" w:rsidP="00556C7F">
      <w:pPr>
        <w:ind w:firstLine="709"/>
        <w:jc w:val="both"/>
        <w:rPr>
          <w:sz w:val="28"/>
          <w:szCs w:val="28"/>
        </w:rPr>
      </w:pPr>
      <w:r w:rsidRPr="00556C7F">
        <w:rPr>
          <w:sz w:val="28"/>
          <w:szCs w:val="28"/>
          <w:u w:val="single"/>
        </w:rPr>
        <w:lastRenderedPageBreak/>
        <w:t>В Приложении № 1</w:t>
      </w:r>
      <w:r w:rsidRPr="00556C7F">
        <w:rPr>
          <w:sz w:val="28"/>
          <w:szCs w:val="28"/>
        </w:rPr>
        <w:t xml:space="preserve">  к письму ФГБУ «ЦЖКУ» Минобороны России (филиал по ЦВО)</w:t>
      </w:r>
      <w:r w:rsidRPr="00556C7F">
        <w:rPr>
          <w:color w:val="FF0000"/>
          <w:sz w:val="28"/>
          <w:szCs w:val="28"/>
        </w:rPr>
        <w:t xml:space="preserve"> </w:t>
      </w:r>
      <w:r w:rsidRPr="00556C7F">
        <w:rPr>
          <w:sz w:val="28"/>
          <w:szCs w:val="28"/>
          <w:u w:val="single"/>
        </w:rPr>
        <w:t>от 16.02.2022 (исх. №  370/У1315/228</w:t>
      </w:r>
      <w:r w:rsidRPr="00556C7F">
        <w:rPr>
          <w:sz w:val="28"/>
          <w:szCs w:val="28"/>
        </w:rPr>
        <w:t>) уточняется состав обслуживаемых объектов систем холодного водоснабжения и водоотведения.</w:t>
      </w:r>
    </w:p>
    <w:p w14:paraId="1254A20D" w14:textId="77777777" w:rsidR="00556C7F" w:rsidRPr="00556C7F" w:rsidRDefault="00556C7F" w:rsidP="00556C7F">
      <w:pPr>
        <w:ind w:firstLine="709"/>
        <w:jc w:val="both"/>
        <w:rPr>
          <w:sz w:val="28"/>
          <w:szCs w:val="28"/>
        </w:rPr>
      </w:pPr>
      <w:r w:rsidRPr="00556C7F">
        <w:rPr>
          <w:sz w:val="28"/>
          <w:szCs w:val="28"/>
          <w:u w:val="single"/>
        </w:rPr>
        <w:t>Система холодного водоснабжения</w:t>
      </w:r>
      <w:r w:rsidRPr="00556C7F">
        <w:rPr>
          <w:sz w:val="28"/>
          <w:szCs w:val="28"/>
        </w:rPr>
        <w:t xml:space="preserve"> включает:</w:t>
      </w:r>
    </w:p>
    <w:p w14:paraId="53D9982D" w14:textId="77777777" w:rsidR="00556C7F" w:rsidRPr="00556C7F" w:rsidRDefault="00556C7F" w:rsidP="00556C7F">
      <w:pPr>
        <w:ind w:firstLine="709"/>
        <w:jc w:val="both"/>
        <w:rPr>
          <w:sz w:val="28"/>
          <w:szCs w:val="28"/>
        </w:rPr>
      </w:pPr>
      <w:r w:rsidRPr="00556C7F">
        <w:rPr>
          <w:sz w:val="28"/>
          <w:szCs w:val="28"/>
        </w:rPr>
        <w:t xml:space="preserve">- сети водоснабжения на территории военного городка № 1 Ду </w:t>
      </w:r>
      <w:r w:rsidRPr="00556C7F">
        <w:rPr>
          <w:b/>
          <w:i/>
          <w:sz w:val="28"/>
          <w:szCs w:val="28"/>
        </w:rPr>
        <w:t>80 мм</w:t>
      </w:r>
      <w:r w:rsidRPr="00556C7F">
        <w:rPr>
          <w:sz w:val="28"/>
          <w:szCs w:val="28"/>
        </w:rPr>
        <w:t xml:space="preserve">, общей протяженностью </w:t>
      </w:r>
      <w:r w:rsidRPr="00556C7F">
        <w:rPr>
          <w:b/>
          <w:i/>
          <w:sz w:val="28"/>
          <w:szCs w:val="28"/>
        </w:rPr>
        <w:t>3012 м</w:t>
      </w:r>
      <w:r w:rsidRPr="00556C7F">
        <w:rPr>
          <w:sz w:val="28"/>
          <w:szCs w:val="28"/>
        </w:rPr>
        <w:t>;</w:t>
      </w:r>
    </w:p>
    <w:p w14:paraId="5DAFCCD0" w14:textId="77777777" w:rsidR="00556C7F" w:rsidRPr="00556C7F" w:rsidRDefault="00556C7F" w:rsidP="00556C7F">
      <w:pPr>
        <w:ind w:firstLine="709"/>
        <w:jc w:val="both"/>
        <w:rPr>
          <w:sz w:val="28"/>
          <w:szCs w:val="28"/>
        </w:rPr>
      </w:pPr>
      <w:r w:rsidRPr="00556C7F">
        <w:rPr>
          <w:sz w:val="28"/>
          <w:szCs w:val="28"/>
        </w:rPr>
        <w:t xml:space="preserve">- сети водоснабжения на территории военного городка № 5 Ду </w:t>
      </w:r>
      <w:r w:rsidRPr="00556C7F">
        <w:rPr>
          <w:b/>
          <w:i/>
          <w:sz w:val="28"/>
          <w:szCs w:val="28"/>
        </w:rPr>
        <w:t>150 мм</w:t>
      </w:r>
      <w:r w:rsidRPr="00556C7F">
        <w:rPr>
          <w:sz w:val="28"/>
          <w:szCs w:val="28"/>
        </w:rPr>
        <w:t xml:space="preserve">, общей протяженностью </w:t>
      </w:r>
      <w:r w:rsidRPr="00556C7F">
        <w:rPr>
          <w:b/>
          <w:i/>
          <w:sz w:val="28"/>
          <w:szCs w:val="28"/>
        </w:rPr>
        <w:t>11655 м</w:t>
      </w:r>
      <w:r w:rsidRPr="00556C7F">
        <w:rPr>
          <w:sz w:val="28"/>
          <w:szCs w:val="28"/>
        </w:rPr>
        <w:t>;</w:t>
      </w:r>
    </w:p>
    <w:p w14:paraId="3C5138EE" w14:textId="77777777" w:rsidR="00556C7F" w:rsidRPr="00556C7F" w:rsidRDefault="00556C7F" w:rsidP="00556C7F">
      <w:pPr>
        <w:ind w:firstLine="709"/>
        <w:jc w:val="both"/>
        <w:rPr>
          <w:b/>
          <w:i/>
          <w:sz w:val="28"/>
          <w:szCs w:val="28"/>
        </w:rPr>
      </w:pPr>
      <w:r w:rsidRPr="00556C7F">
        <w:rPr>
          <w:sz w:val="28"/>
          <w:szCs w:val="28"/>
        </w:rPr>
        <w:t xml:space="preserve">- сети водоснабжения на территории военного городка № 7 Ду </w:t>
      </w:r>
      <w:r w:rsidRPr="00556C7F">
        <w:rPr>
          <w:b/>
          <w:i/>
          <w:sz w:val="28"/>
          <w:szCs w:val="28"/>
        </w:rPr>
        <w:t>250 мм</w:t>
      </w:r>
      <w:r w:rsidRPr="00556C7F">
        <w:rPr>
          <w:sz w:val="28"/>
          <w:szCs w:val="28"/>
        </w:rPr>
        <w:t xml:space="preserve">, общей протяженностью </w:t>
      </w:r>
      <w:r w:rsidRPr="00556C7F">
        <w:rPr>
          <w:b/>
          <w:i/>
          <w:sz w:val="28"/>
          <w:szCs w:val="28"/>
        </w:rPr>
        <w:t>2744 м.</w:t>
      </w:r>
    </w:p>
    <w:p w14:paraId="1301D57C" w14:textId="77777777" w:rsidR="00556C7F" w:rsidRPr="00556C7F" w:rsidRDefault="00556C7F" w:rsidP="00556C7F">
      <w:pPr>
        <w:ind w:firstLine="709"/>
        <w:jc w:val="both"/>
        <w:rPr>
          <w:sz w:val="28"/>
          <w:szCs w:val="28"/>
        </w:rPr>
      </w:pPr>
      <w:r w:rsidRPr="00556C7F">
        <w:rPr>
          <w:sz w:val="28"/>
          <w:szCs w:val="28"/>
          <w:u w:val="single"/>
        </w:rPr>
        <w:t>Система водоотведения</w:t>
      </w:r>
      <w:r w:rsidRPr="00556C7F">
        <w:rPr>
          <w:sz w:val="28"/>
          <w:szCs w:val="28"/>
        </w:rPr>
        <w:t xml:space="preserve"> включает:</w:t>
      </w:r>
    </w:p>
    <w:p w14:paraId="4867B36A" w14:textId="77777777" w:rsidR="00556C7F" w:rsidRPr="00556C7F" w:rsidRDefault="00556C7F" w:rsidP="00556C7F">
      <w:pPr>
        <w:ind w:firstLine="709"/>
        <w:jc w:val="both"/>
        <w:rPr>
          <w:sz w:val="28"/>
          <w:szCs w:val="28"/>
        </w:rPr>
      </w:pPr>
      <w:r w:rsidRPr="00556C7F">
        <w:rPr>
          <w:sz w:val="28"/>
          <w:szCs w:val="28"/>
        </w:rPr>
        <w:t xml:space="preserve">- сети канализации (чугунная) на территории военного городка № 1    Ду </w:t>
      </w:r>
      <w:r w:rsidRPr="00556C7F">
        <w:rPr>
          <w:b/>
          <w:i/>
          <w:sz w:val="28"/>
          <w:szCs w:val="28"/>
        </w:rPr>
        <w:t>200 мм</w:t>
      </w:r>
      <w:r w:rsidRPr="00556C7F">
        <w:rPr>
          <w:sz w:val="28"/>
          <w:szCs w:val="28"/>
        </w:rPr>
        <w:t xml:space="preserve">, общей протяженностью </w:t>
      </w:r>
      <w:r w:rsidRPr="00556C7F">
        <w:rPr>
          <w:b/>
          <w:i/>
          <w:sz w:val="28"/>
          <w:szCs w:val="28"/>
        </w:rPr>
        <w:t>1255 м</w:t>
      </w:r>
      <w:r w:rsidRPr="00556C7F">
        <w:rPr>
          <w:sz w:val="28"/>
          <w:szCs w:val="28"/>
        </w:rPr>
        <w:t>;</w:t>
      </w:r>
    </w:p>
    <w:p w14:paraId="4D5ABA48" w14:textId="77777777" w:rsidR="00556C7F" w:rsidRPr="00556C7F" w:rsidRDefault="00556C7F" w:rsidP="00556C7F">
      <w:pPr>
        <w:ind w:firstLine="709"/>
        <w:jc w:val="both"/>
        <w:rPr>
          <w:sz w:val="28"/>
          <w:szCs w:val="28"/>
        </w:rPr>
      </w:pPr>
      <w:r w:rsidRPr="00556C7F">
        <w:rPr>
          <w:sz w:val="28"/>
          <w:szCs w:val="28"/>
        </w:rPr>
        <w:t xml:space="preserve">- сети канализации (чугунная) на территории военного городка № 5    Ду </w:t>
      </w:r>
      <w:r w:rsidRPr="00556C7F">
        <w:rPr>
          <w:b/>
          <w:i/>
          <w:sz w:val="28"/>
          <w:szCs w:val="28"/>
        </w:rPr>
        <w:t>200 мм</w:t>
      </w:r>
      <w:r w:rsidRPr="00556C7F">
        <w:rPr>
          <w:sz w:val="28"/>
          <w:szCs w:val="28"/>
        </w:rPr>
        <w:t xml:space="preserve">, общей протяженностью </w:t>
      </w:r>
      <w:r w:rsidRPr="00556C7F">
        <w:rPr>
          <w:b/>
          <w:i/>
          <w:sz w:val="28"/>
          <w:szCs w:val="28"/>
        </w:rPr>
        <w:t>5725 м</w:t>
      </w:r>
      <w:r w:rsidRPr="00556C7F">
        <w:rPr>
          <w:sz w:val="28"/>
          <w:szCs w:val="28"/>
        </w:rPr>
        <w:t>;</w:t>
      </w:r>
    </w:p>
    <w:p w14:paraId="2CA92EA7" w14:textId="77777777" w:rsidR="00556C7F" w:rsidRPr="00556C7F" w:rsidRDefault="00556C7F" w:rsidP="00556C7F">
      <w:pPr>
        <w:ind w:firstLine="709"/>
        <w:jc w:val="both"/>
        <w:rPr>
          <w:sz w:val="28"/>
          <w:szCs w:val="28"/>
        </w:rPr>
      </w:pPr>
      <w:r w:rsidRPr="00556C7F">
        <w:rPr>
          <w:sz w:val="28"/>
          <w:szCs w:val="28"/>
        </w:rPr>
        <w:t xml:space="preserve">- сети канализации (стальная) на территории военного городка № 5    Ду </w:t>
      </w:r>
      <w:r w:rsidRPr="00556C7F">
        <w:rPr>
          <w:b/>
          <w:i/>
          <w:sz w:val="28"/>
          <w:szCs w:val="28"/>
        </w:rPr>
        <w:t>530 мм</w:t>
      </w:r>
      <w:r w:rsidRPr="00556C7F">
        <w:rPr>
          <w:sz w:val="28"/>
          <w:szCs w:val="28"/>
        </w:rPr>
        <w:t xml:space="preserve">, общей протяженностью </w:t>
      </w:r>
      <w:r w:rsidRPr="00556C7F">
        <w:rPr>
          <w:b/>
          <w:i/>
          <w:sz w:val="28"/>
          <w:szCs w:val="28"/>
        </w:rPr>
        <w:t>11336 м</w:t>
      </w:r>
      <w:r w:rsidRPr="00556C7F">
        <w:rPr>
          <w:sz w:val="28"/>
          <w:szCs w:val="28"/>
        </w:rPr>
        <w:t>;</w:t>
      </w:r>
    </w:p>
    <w:p w14:paraId="716F95FB" w14:textId="77777777" w:rsidR="00556C7F" w:rsidRPr="00556C7F" w:rsidRDefault="00556C7F" w:rsidP="00556C7F">
      <w:pPr>
        <w:ind w:firstLine="709"/>
        <w:jc w:val="both"/>
        <w:rPr>
          <w:b/>
          <w:i/>
          <w:sz w:val="28"/>
          <w:szCs w:val="28"/>
        </w:rPr>
      </w:pPr>
      <w:r w:rsidRPr="00556C7F">
        <w:rPr>
          <w:sz w:val="28"/>
          <w:szCs w:val="28"/>
        </w:rPr>
        <w:t xml:space="preserve">- сети канализации на территории военного городка № 7 Ду </w:t>
      </w:r>
      <w:r w:rsidRPr="00556C7F">
        <w:rPr>
          <w:b/>
          <w:i/>
          <w:sz w:val="28"/>
          <w:szCs w:val="28"/>
        </w:rPr>
        <w:t>250 мм</w:t>
      </w:r>
      <w:r w:rsidRPr="00556C7F">
        <w:rPr>
          <w:sz w:val="28"/>
          <w:szCs w:val="28"/>
        </w:rPr>
        <w:t xml:space="preserve">, общей протяженностью </w:t>
      </w:r>
      <w:r w:rsidRPr="00556C7F">
        <w:rPr>
          <w:b/>
          <w:i/>
          <w:sz w:val="28"/>
          <w:szCs w:val="28"/>
        </w:rPr>
        <w:t>1698 м;</w:t>
      </w:r>
    </w:p>
    <w:p w14:paraId="60D9ABCD" w14:textId="77777777" w:rsidR="00556C7F" w:rsidRPr="00556C7F" w:rsidRDefault="00556C7F" w:rsidP="00556C7F">
      <w:pPr>
        <w:ind w:firstLine="709"/>
        <w:jc w:val="both"/>
        <w:rPr>
          <w:sz w:val="28"/>
          <w:szCs w:val="28"/>
        </w:rPr>
      </w:pPr>
      <w:r w:rsidRPr="00556C7F">
        <w:rPr>
          <w:sz w:val="28"/>
          <w:szCs w:val="28"/>
        </w:rPr>
        <w:t xml:space="preserve">- КНС № 1 площадью </w:t>
      </w:r>
      <w:r w:rsidRPr="00556C7F">
        <w:rPr>
          <w:b/>
          <w:i/>
          <w:sz w:val="28"/>
          <w:szCs w:val="28"/>
        </w:rPr>
        <w:t>241,2</w:t>
      </w:r>
      <w:r w:rsidRPr="00556C7F">
        <w:rPr>
          <w:sz w:val="28"/>
          <w:szCs w:val="28"/>
        </w:rPr>
        <w:t xml:space="preserve"> м</w:t>
      </w:r>
      <w:r w:rsidRPr="00556C7F">
        <w:rPr>
          <w:sz w:val="28"/>
          <w:szCs w:val="28"/>
          <w:vertAlign w:val="superscript"/>
        </w:rPr>
        <w:t>3</w:t>
      </w:r>
      <w:r w:rsidRPr="00556C7F">
        <w:rPr>
          <w:sz w:val="28"/>
          <w:szCs w:val="28"/>
        </w:rPr>
        <w:t xml:space="preserve"> на территории военного городка № 5;</w:t>
      </w:r>
    </w:p>
    <w:p w14:paraId="19A0CDC9" w14:textId="77777777" w:rsidR="00556C7F" w:rsidRPr="00556C7F" w:rsidRDefault="00556C7F" w:rsidP="00556C7F">
      <w:pPr>
        <w:ind w:firstLine="709"/>
        <w:jc w:val="both"/>
        <w:rPr>
          <w:sz w:val="28"/>
          <w:szCs w:val="28"/>
        </w:rPr>
      </w:pPr>
      <w:r w:rsidRPr="00556C7F">
        <w:rPr>
          <w:sz w:val="28"/>
          <w:szCs w:val="28"/>
        </w:rPr>
        <w:t xml:space="preserve">- КНС № 2 площадью </w:t>
      </w:r>
      <w:r w:rsidRPr="00556C7F">
        <w:rPr>
          <w:b/>
          <w:i/>
          <w:sz w:val="28"/>
          <w:szCs w:val="28"/>
        </w:rPr>
        <w:t>86,2</w:t>
      </w:r>
      <w:r w:rsidRPr="00556C7F">
        <w:rPr>
          <w:sz w:val="28"/>
          <w:szCs w:val="28"/>
        </w:rPr>
        <w:t xml:space="preserve"> м</w:t>
      </w:r>
      <w:r w:rsidRPr="00556C7F">
        <w:rPr>
          <w:sz w:val="28"/>
          <w:szCs w:val="28"/>
          <w:vertAlign w:val="superscript"/>
        </w:rPr>
        <w:t>3</w:t>
      </w:r>
      <w:r w:rsidRPr="00556C7F">
        <w:rPr>
          <w:sz w:val="28"/>
          <w:szCs w:val="28"/>
        </w:rPr>
        <w:t xml:space="preserve"> на территории военного городка № 7.</w:t>
      </w:r>
    </w:p>
    <w:p w14:paraId="49036A97" w14:textId="77777777" w:rsidR="00556C7F" w:rsidRPr="00556C7F" w:rsidRDefault="00556C7F" w:rsidP="00556C7F">
      <w:pPr>
        <w:autoSpaceDE w:val="0"/>
        <w:autoSpaceDN w:val="0"/>
        <w:adjustRightInd w:val="0"/>
        <w:ind w:firstLine="540"/>
        <w:jc w:val="both"/>
        <w:rPr>
          <w:sz w:val="28"/>
          <w:szCs w:val="28"/>
        </w:rPr>
      </w:pPr>
    </w:p>
    <w:p w14:paraId="231D0324"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   </w:t>
      </w:r>
      <w:r w:rsidRPr="00556C7F">
        <w:rPr>
          <w:sz w:val="28"/>
          <w:szCs w:val="28"/>
          <w:u w:val="single"/>
        </w:rPr>
        <w:t xml:space="preserve">Технической документации, которая могла бы непосредственно подтвердить </w:t>
      </w:r>
      <w:r w:rsidRPr="00556C7F">
        <w:rPr>
          <w:b/>
          <w:sz w:val="28"/>
          <w:szCs w:val="28"/>
          <w:u w:val="single"/>
        </w:rPr>
        <w:t xml:space="preserve">неразрывность </w:t>
      </w:r>
      <w:r w:rsidRPr="00556C7F">
        <w:rPr>
          <w:sz w:val="28"/>
          <w:szCs w:val="28"/>
          <w:u w:val="single"/>
        </w:rPr>
        <w:t>указанных выше участков инженерных сетей</w:t>
      </w:r>
      <w:r w:rsidRPr="00556C7F">
        <w:rPr>
          <w:sz w:val="28"/>
          <w:szCs w:val="28"/>
        </w:rPr>
        <w:t xml:space="preserve"> (технические паспорта, акты технического обследования, выписки из схемы водоснабжения/водоотведения, графические и картографические материалы и т.д.) </w:t>
      </w:r>
      <w:r w:rsidRPr="00556C7F">
        <w:rPr>
          <w:sz w:val="28"/>
          <w:szCs w:val="28"/>
          <w:u w:val="single"/>
        </w:rPr>
        <w:t>организацией не представлено</w:t>
      </w:r>
      <w:r w:rsidRPr="00556C7F">
        <w:rPr>
          <w:sz w:val="28"/>
          <w:szCs w:val="28"/>
        </w:rPr>
        <w:t>.</w:t>
      </w:r>
    </w:p>
    <w:p w14:paraId="2B0E3F37" w14:textId="77777777" w:rsidR="00556C7F" w:rsidRPr="00556C7F" w:rsidRDefault="00556C7F" w:rsidP="00556C7F">
      <w:pPr>
        <w:autoSpaceDE w:val="0"/>
        <w:autoSpaceDN w:val="0"/>
        <w:adjustRightInd w:val="0"/>
        <w:ind w:firstLine="540"/>
        <w:jc w:val="both"/>
        <w:rPr>
          <w:sz w:val="28"/>
          <w:szCs w:val="28"/>
        </w:rPr>
      </w:pPr>
    </w:p>
    <w:p w14:paraId="5C9BF13A"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   Однако, в </w:t>
      </w:r>
      <w:r w:rsidRPr="00556C7F">
        <w:rPr>
          <w:sz w:val="28"/>
          <w:szCs w:val="28"/>
          <w:u w:val="single"/>
        </w:rPr>
        <w:t xml:space="preserve">письме от  29.03.2022  (исх. № 370/У/1315/457) </w:t>
      </w:r>
      <w:r w:rsidRPr="00556C7F">
        <w:rPr>
          <w:sz w:val="28"/>
          <w:szCs w:val="28"/>
        </w:rPr>
        <w:t xml:space="preserve">организацией представлена </w:t>
      </w:r>
      <w:r w:rsidRPr="00556C7F">
        <w:rPr>
          <w:sz w:val="28"/>
          <w:szCs w:val="28"/>
          <w:u w:val="single"/>
        </w:rPr>
        <w:t xml:space="preserve">Пояснительная записка, </w:t>
      </w:r>
      <w:r w:rsidRPr="00556C7F">
        <w:rPr>
          <w:sz w:val="28"/>
          <w:szCs w:val="28"/>
        </w:rPr>
        <w:t xml:space="preserve">в которой указывается на то, что                   на обслуживании Жилищно-коммунальной службы № 5 (г. Юрга) Филиала ФГБУ «ЦЖКУ» Минобороны России по ЦВО находятся  </w:t>
      </w:r>
      <w:r w:rsidRPr="00556C7F">
        <w:rPr>
          <w:sz w:val="28"/>
          <w:szCs w:val="28"/>
          <w:u w:val="single"/>
        </w:rPr>
        <w:t>раздельные системы холодного водоснабжения и водоотведения</w:t>
      </w:r>
      <w:r w:rsidRPr="00556C7F">
        <w:rPr>
          <w:sz w:val="28"/>
          <w:szCs w:val="28"/>
        </w:rPr>
        <w:t xml:space="preserve"> со следующими точками подключения к централизованной системе водоснабжения и централизованной системе водоотведения Юргинского городского округа:</w:t>
      </w:r>
    </w:p>
    <w:p w14:paraId="65822C83"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 </w:t>
      </w:r>
      <w:r w:rsidRPr="00556C7F">
        <w:rPr>
          <w:b/>
          <w:sz w:val="28"/>
          <w:szCs w:val="28"/>
        </w:rPr>
        <w:t>г. Юрга, Юргинский гарнизон в/г № 7 НФС</w:t>
      </w:r>
      <w:r w:rsidRPr="00556C7F">
        <w:rPr>
          <w:sz w:val="28"/>
          <w:szCs w:val="28"/>
        </w:rPr>
        <w:t xml:space="preserve"> (насосно-фильтровальная станция) </w:t>
      </w:r>
      <w:r w:rsidRPr="00556C7F">
        <w:rPr>
          <w:b/>
          <w:sz w:val="28"/>
          <w:szCs w:val="28"/>
        </w:rPr>
        <w:t>ООО «</w:t>
      </w:r>
      <w:proofErr w:type="spellStart"/>
      <w:r w:rsidRPr="00556C7F">
        <w:rPr>
          <w:b/>
          <w:sz w:val="28"/>
          <w:szCs w:val="28"/>
        </w:rPr>
        <w:t>Водснаб</w:t>
      </w:r>
      <w:proofErr w:type="spellEnd"/>
      <w:r w:rsidRPr="00556C7F">
        <w:rPr>
          <w:sz w:val="28"/>
          <w:szCs w:val="28"/>
        </w:rPr>
        <w:t>», точка разграничения зон балансовой и эксплуатационной принадлежности  с ООО «</w:t>
      </w:r>
      <w:proofErr w:type="spellStart"/>
      <w:r w:rsidRPr="00556C7F">
        <w:rPr>
          <w:sz w:val="28"/>
          <w:szCs w:val="28"/>
        </w:rPr>
        <w:t>Водснаб</w:t>
      </w:r>
      <w:proofErr w:type="spellEnd"/>
      <w:r w:rsidRPr="00556C7F">
        <w:rPr>
          <w:sz w:val="28"/>
          <w:szCs w:val="28"/>
        </w:rPr>
        <w:t xml:space="preserve">» - в </w:t>
      </w:r>
      <w:proofErr w:type="spellStart"/>
      <w:r w:rsidRPr="00556C7F">
        <w:rPr>
          <w:sz w:val="28"/>
          <w:szCs w:val="28"/>
        </w:rPr>
        <w:t>машзале</w:t>
      </w:r>
      <w:proofErr w:type="spellEnd"/>
      <w:r w:rsidRPr="00556C7F">
        <w:rPr>
          <w:sz w:val="28"/>
          <w:szCs w:val="28"/>
        </w:rPr>
        <w:t xml:space="preserve"> НФС - на левом водоводе Ду 200 мм и существующий водопроводный колодец (ВК) - на правом водоводе Ду 200 мм; оба водовода направляются в военный гарнизон;</w:t>
      </w:r>
    </w:p>
    <w:p w14:paraId="4DF293C0"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 </w:t>
      </w:r>
      <w:r w:rsidRPr="00556C7F">
        <w:rPr>
          <w:b/>
          <w:sz w:val="28"/>
          <w:szCs w:val="28"/>
        </w:rPr>
        <w:t>г. Юрга, ул. Московская, 41 а</w:t>
      </w:r>
      <w:r w:rsidRPr="00556C7F">
        <w:rPr>
          <w:sz w:val="28"/>
          <w:szCs w:val="28"/>
        </w:rPr>
        <w:t xml:space="preserve"> (здание ФКУ «Военный комиссариат Кемеровской области»);</w:t>
      </w:r>
    </w:p>
    <w:p w14:paraId="6E1B17BF"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  </w:t>
      </w:r>
      <w:r w:rsidRPr="00556C7F">
        <w:rPr>
          <w:b/>
          <w:sz w:val="28"/>
          <w:szCs w:val="28"/>
        </w:rPr>
        <w:t>г. Юрга, ул. Овражная, 48 А</w:t>
      </w:r>
      <w:r w:rsidRPr="00556C7F">
        <w:rPr>
          <w:sz w:val="28"/>
          <w:szCs w:val="28"/>
        </w:rPr>
        <w:t xml:space="preserve"> (здание КНС военного городка № 7).</w:t>
      </w:r>
    </w:p>
    <w:p w14:paraId="206AE2EA" w14:textId="77777777" w:rsidR="00556C7F" w:rsidRPr="00556C7F" w:rsidRDefault="00556C7F" w:rsidP="00556C7F">
      <w:pPr>
        <w:autoSpaceDE w:val="0"/>
        <w:autoSpaceDN w:val="0"/>
        <w:adjustRightInd w:val="0"/>
        <w:ind w:firstLine="540"/>
        <w:jc w:val="both"/>
        <w:rPr>
          <w:sz w:val="18"/>
          <w:szCs w:val="28"/>
        </w:rPr>
      </w:pPr>
    </w:p>
    <w:p w14:paraId="3F8FED78"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Вместе с указанным письмом представлены также копии следующих документов:</w:t>
      </w:r>
    </w:p>
    <w:p w14:paraId="0F95F2DB" w14:textId="77777777" w:rsidR="00556C7F" w:rsidRPr="00556C7F" w:rsidRDefault="00556C7F" w:rsidP="00556C7F">
      <w:pPr>
        <w:autoSpaceDE w:val="0"/>
        <w:autoSpaceDN w:val="0"/>
        <w:adjustRightInd w:val="0"/>
        <w:ind w:firstLine="540"/>
        <w:jc w:val="both"/>
        <w:rPr>
          <w:sz w:val="28"/>
          <w:szCs w:val="28"/>
        </w:rPr>
      </w:pPr>
      <w:r w:rsidRPr="00556C7F">
        <w:rPr>
          <w:sz w:val="28"/>
          <w:szCs w:val="28"/>
        </w:rPr>
        <w:lastRenderedPageBreak/>
        <w:t>- «</w:t>
      </w:r>
      <w:r w:rsidRPr="00556C7F">
        <w:rPr>
          <w:sz w:val="28"/>
          <w:szCs w:val="28"/>
          <w:u w:val="single"/>
        </w:rPr>
        <w:t>Сведения о приборах учета холодной воды, установленных на границе эксплуатационной ответственности сторон</w:t>
      </w:r>
      <w:r w:rsidRPr="00556C7F">
        <w:rPr>
          <w:sz w:val="28"/>
          <w:szCs w:val="28"/>
        </w:rPr>
        <w:t>» (Приложение № 5 к Государственному контракту холодного водоснабжения и водоотведения          от 22.12.2020 № 916);</w:t>
      </w:r>
    </w:p>
    <w:p w14:paraId="0692825F"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 </w:t>
      </w:r>
      <w:r w:rsidRPr="00556C7F">
        <w:rPr>
          <w:sz w:val="28"/>
          <w:szCs w:val="28"/>
          <w:u w:val="single"/>
        </w:rPr>
        <w:t xml:space="preserve">Акты разграничения балансовой принадлежности и эксплуатационной ответственности </w:t>
      </w:r>
      <w:r w:rsidRPr="00556C7F">
        <w:rPr>
          <w:sz w:val="28"/>
          <w:szCs w:val="28"/>
        </w:rPr>
        <w:t xml:space="preserve">со  </w:t>
      </w:r>
      <w:r w:rsidRPr="00556C7F">
        <w:rPr>
          <w:sz w:val="28"/>
          <w:szCs w:val="28"/>
          <w:u w:val="single"/>
        </w:rPr>
        <w:t>Схемами границ балансовой  принадлежности и эксплуатационной ответственности сторон по водопроводным и канализационным сетям</w:t>
      </w:r>
      <w:r w:rsidRPr="00556C7F">
        <w:rPr>
          <w:sz w:val="28"/>
          <w:szCs w:val="28"/>
        </w:rPr>
        <w:t xml:space="preserve"> (Приложения № 1, № 1.1., № 1.2                                          к Государственному контракту холодного водоснабжения и водоотведения  от 22.12.2020 № 916); </w:t>
      </w:r>
    </w:p>
    <w:p w14:paraId="3DA01C93"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w:t>
      </w:r>
      <w:r w:rsidRPr="00556C7F">
        <w:rPr>
          <w:sz w:val="28"/>
          <w:szCs w:val="28"/>
          <w:u w:val="single"/>
        </w:rPr>
        <w:t>Сведения о режиме подачи холодной воды (гарантированного объема подачи воды…»,</w:t>
      </w:r>
      <w:r w:rsidRPr="00556C7F">
        <w:rPr>
          <w:sz w:val="28"/>
          <w:szCs w:val="28"/>
        </w:rPr>
        <w:t xml:space="preserve">   «</w:t>
      </w:r>
      <w:r w:rsidRPr="00556C7F">
        <w:rPr>
          <w:sz w:val="28"/>
          <w:szCs w:val="28"/>
          <w:u w:val="single"/>
        </w:rPr>
        <w:t>Сведения о режиме приема сточных вод (максимальный расход сточных вод (часовой</w:t>
      </w:r>
      <w:r w:rsidRPr="00556C7F">
        <w:rPr>
          <w:sz w:val="28"/>
          <w:szCs w:val="28"/>
        </w:rPr>
        <w:t>))»  и «</w:t>
      </w:r>
      <w:r w:rsidRPr="00556C7F">
        <w:rPr>
          <w:sz w:val="28"/>
          <w:szCs w:val="28"/>
          <w:u w:val="single"/>
        </w:rPr>
        <w:t>Сведения о лимитах потребления и водоотведения, установленных Заказчику</w:t>
      </w:r>
      <w:r w:rsidRPr="00556C7F">
        <w:rPr>
          <w:sz w:val="28"/>
          <w:szCs w:val="28"/>
        </w:rPr>
        <w:t>» (Приложения № 2, № 3 и № 4 к указанному выше Государственному контракту);</w:t>
      </w:r>
    </w:p>
    <w:p w14:paraId="427517BB"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w:t>
      </w:r>
      <w:r w:rsidRPr="00556C7F">
        <w:rPr>
          <w:sz w:val="28"/>
          <w:szCs w:val="28"/>
          <w:u w:val="single"/>
        </w:rPr>
        <w:t>Сведения о приборах учета Сторонних потребителей и жилого фонда ООО УК «Возрождение</w:t>
      </w:r>
      <w:r w:rsidRPr="00556C7F">
        <w:rPr>
          <w:sz w:val="28"/>
          <w:szCs w:val="28"/>
        </w:rPr>
        <w:t>» (Приложение № 6 к указанному выше Государственному контракту).</w:t>
      </w:r>
    </w:p>
    <w:p w14:paraId="211C4318" w14:textId="77777777" w:rsidR="00556C7F" w:rsidRPr="00556C7F" w:rsidRDefault="00556C7F" w:rsidP="00556C7F">
      <w:pPr>
        <w:autoSpaceDE w:val="0"/>
        <w:autoSpaceDN w:val="0"/>
        <w:adjustRightInd w:val="0"/>
        <w:ind w:firstLine="540"/>
        <w:jc w:val="both"/>
        <w:rPr>
          <w:sz w:val="28"/>
          <w:szCs w:val="28"/>
        </w:rPr>
      </w:pPr>
    </w:p>
    <w:p w14:paraId="5446A13F" w14:textId="77777777" w:rsidR="00556C7F" w:rsidRPr="00556C7F" w:rsidRDefault="00556C7F" w:rsidP="00556C7F">
      <w:pPr>
        <w:autoSpaceDE w:val="0"/>
        <w:autoSpaceDN w:val="0"/>
        <w:adjustRightInd w:val="0"/>
        <w:ind w:firstLine="540"/>
        <w:jc w:val="both"/>
        <w:rPr>
          <w:sz w:val="28"/>
          <w:szCs w:val="28"/>
          <w:u w:val="single"/>
        </w:rPr>
      </w:pPr>
      <w:r w:rsidRPr="00556C7F">
        <w:rPr>
          <w:sz w:val="28"/>
          <w:szCs w:val="28"/>
        </w:rPr>
        <w:t>В  Акте разграничения балансовой принадлежности и эксплуатационной ответственности (</w:t>
      </w:r>
      <w:r w:rsidRPr="00556C7F">
        <w:rPr>
          <w:sz w:val="28"/>
          <w:szCs w:val="28"/>
          <w:u w:val="single"/>
        </w:rPr>
        <w:t>Приложение № 1.1</w:t>
      </w:r>
      <w:r w:rsidRPr="00556C7F">
        <w:rPr>
          <w:sz w:val="28"/>
          <w:szCs w:val="28"/>
        </w:rPr>
        <w:t xml:space="preserve">) указано, что </w:t>
      </w:r>
      <w:r w:rsidRPr="00556C7F">
        <w:rPr>
          <w:sz w:val="28"/>
          <w:szCs w:val="28"/>
          <w:u w:val="single"/>
        </w:rPr>
        <w:t xml:space="preserve">зоной ответственности Заказчика </w:t>
      </w:r>
      <w:r w:rsidRPr="00556C7F">
        <w:rPr>
          <w:sz w:val="28"/>
          <w:szCs w:val="28"/>
        </w:rPr>
        <w:t xml:space="preserve">(ФГБУ «ЦЖКУ» Минобороны России») </w:t>
      </w:r>
      <w:r w:rsidRPr="00556C7F">
        <w:rPr>
          <w:sz w:val="28"/>
          <w:szCs w:val="28"/>
          <w:u w:val="single"/>
        </w:rPr>
        <w:t>на водопроводных сетях</w:t>
      </w:r>
      <w:r w:rsidRPr="00556C7F">
        <w:rPr>
          <w:sz w:val="28"/>
          <w:szCs w:val="28"/>
        </w:rPr>
        <w:t xml:space="preserve"> является ввод водопровода Д50 мм от водопроводного колодца ВК-1 к зданию   ул. Московская, 41 а; запорная арматура в колодце ВК-1, отключающая здание ул. Московская, 41 а от действующей водопроводной сети. При этом на «Схеме границ № 3…»  отсутствует обозначение  протяженности данного трубопровода, но численные значения протяженности прилегающих участков водопроводных сетей позволяют со значительной степенью уверенности предположить, что протяженность объекта, обслуживаемого  Заказчиком, </w:t>
      </w:r>
      <w:r w:rsidRPr="00556C7F">
        <w:rPr>
          <w:sz w:val="28"/>
          <w:szCs w:val="28"/>
          <w:u w:val="single"/>
        </w:rPr>
        <w:t xml:space="preserve">не превышает 50 м. </w:t>
      </w:r>
      <w:r w:rsidRPr="00556C7F">
        <w:rPr>
          <w:sz w:val="28"/>
          <w:szCs w:val="28"/>
        </w:rPr>
        <w:t xml:space="preserve">При этом  </w:t>
      </w:r>
      <w:r w:rsidRPr="00556C7F">
        <w:rPr>
          <w:sz w:val="28"/>
          <w:szCs w:val="28"/>
          <w:u w:val="single"/>
        </w:rPr>
        <w:t>точки подключения  иных абонентов к данным сетям отсутствуют (т.е. стоки от иных потребителей на данном участке не принимаются).</w:t>
      </w:r>
    </w:p>
    <w:p w14:paraId="34A4CA33" w14:textId="77777777" w:rsidR="00556C7F" w:rsidRPr="00556C7F" w:rsidRDefault="00556C7F" w:rsidP="00556C7F">
      <w:pPr>
        <w:autoSpaceDE w:val="0"/>
        <w:autoSpaceDN w:val="0"/>
        <w:adjustRightInd w:val="0"/>
        <w:ind w:firstLine="540"/>
        <w:jc w:val="both"/>
        <w:rPr>
          <w:sz w:val="28"/>
          <w:szCs w:val="28"/>
        </w:rPr>
      </w:pPr>
      <w:r w:rsidRPr="00556C7F">
        <w:rPr>
          <w:sz w:val="28"/>
          <w:szCs w:val="28"/>
          <w:u w:val="single"/>
        </w:rPr>
        <w:t xml:space="preserve">Зоной ответственности Заказчика </w:t>
      </w:r>
      <w:r w:rsidRPr="00556C7F">
        <w:rPr>
          <w:sz w:val="28"/>
          <w:szCs w:val="28"/>
        </w:rPr>
        <w:t xml:space="preserve">(ФГБУ «ЦЖКУ» Минобороны России») </w:t>
      </w:r>
      <w:r w:rsidRPr="00556C7F">
        <w:rPr>
          <w:sz w:val="28"/>
          <w:szCs w:val="28"/>
          <w:u w:val="single"/>
        </w:rPr>
        <w:t>на канализационных сетях</w:t>
      </w:r>
      <w:r w:rsidRPr="00556C7F">
        <w:rPr>
          <w:sz w:val="28"/>
          <w:szCs w:val="28"/>
        </w:rPr>
        <w:t xml:space="preserve"> является выпуск хозяйственно-фекальных стоков от внутренних канализационных сетей здания ул. Московская, 41 А, </w:t>
      </w:r>
      <w:r w:rsidRPr="00556C7F">
        <w:rPr>
          <w:sz w:val="28"/>
          <w:szCs w:val="28"/>
          <w:u w:val="single"/>
        </w:rPr>
        <w:t>до канализационных колодцев КК-1, КК-</w:t>
      </w:r>
      <w:r w:rsidRPr="00556C7F">
        <w:rPr>
          <w:sz w:val="28"/>
          <w:szCs w:val="28"/>
        </w:rPr>
        <w:t xml:space="preserve">2. На «Схеме границ № 3…» представлены 2 коротких  отрезка канализационных сетей, соединяющих здание  Военного комиссариата с колодцами КК-1 и КК-2,     точная протяженность которых также не указана, но явно </w:t>
      </w:r>
      <w:r w:rsidRPr="00556C7F">
        <w:rPr>
          <w:sz w:val="28"/>
          <w:szCs w:val="28"/>
          <w:u w:val="single"/>
        </w:rPr>
        <w:t>не превышает 50 м</w:t>
      </w:r>
      <w:r w:rsidRPr="00556C7F">
        <w:rPr>
          <w:sz w:val="28"/>
          <w:szCs w:val="28"/>
        </w:rPr>
        <w:t>.</w:t>
      </w:r>
    </w:p>
    <w:p w14:paraId="30EDD7FA"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    </w:t>
      </w:r>
    </w:p>
    <w:p w14:paraId="2F83564E"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Граница эксплуатационной ответственности</w:t>
      </w:r>
      <w:r w:rsidRPr="00556C7F">
        <w:rPr>
          <w:sz w:val="28"/>
          <w:szCs w:val="28"/>
          <w:u w:val="single"/>
        </w:rPr>
        <w:t xml:space="preserve"> на водопроводных сетях (двухтрубное исполнение) </w:t>
      </w:r>
      <w:r w:rsidRPr="00556C7F">
        <w:rPr>
          <w:sz w:val="28"/>
          <w:szCs w:val="28"/>
        </w:rPr>
        <w:t xml:space="preserve"> проходит </w:t>
      </w:r>
      <w:r w:rsidRPr="00556C7F">
        <w:rPr>
          <w:sz w:val="28"/>
          <w:szCs w:val="28"/>
          <w:u w:val="single"/>
        </w:rPr>
        <w:t>по территории НФС (</w:t>
      </w:r>
      <w:r w:rsidRPr="00556C7F">
        <w:rPr>
          <w:sz w:val="28"/>
          <w:szCs w:val="28"/>
        </w:rPr>
        <w:t>Приложение № 1):</w:t>
      </w:r>
    </w:p>
    <w:p w14:paraId="5C92C8EC" w14:textId="77777777" w:rsidR="00556C7F" w:rsidRPr="00556C7F" w:rsidRDefault="00556C7F" w:rsidP="00556C7F">
      <w:pPr>
        <w:ind w:firstLine="720"/>
        <w:jc w:val="both"/>
        <w:rPr>
          <w:sz w:val="28"/>
          <w:szCs w:val="28"/>
        </w:rPr>
      </w:pPr>
      <w:r w:rsidRPr="00556C7F">
        <w:rPr>
          <w:sz w:val="28"/>
          <w:szCs w:val="28"/>
        </w:rPr>
        <w:t xml:space="preserve">-  на левом водоводе – точка «А» на гребенке за </w:t>
      </w:r>
      <w:proofErr w:type="spellStart"/>
      <w:r w:rsidRPr="00556C7F">
        <w:rPr>
          <w:sz w:val="28"/>
          <w:szCs w:val="28"/>
        </w:rPr>
        <w:t>машзалом</w:t>
      </w:r>
      <w:proofErr w:type="spellEnd"/>
      <w:r w:rsidRPr="00556C7F">
        <w:rPr>
          <w:sz w:val="28"/>
          <w:szCs w:val="28"/>
        </w:rPr>
        <w:t xml:space="preserve"> (в земле);</w:t>
      </w:r>
    </w:p>
    <w:p w14:paraId="0632F6BB" w14:textId="77777777" w:rsidR="00556C7F" w:rsidRPr="00556C7F" w:rsidRDefault="00556C7F" w:rsidP="00556C7F">
      <w:pPr>
        <w:ind w:firstLine="720"/>
        <w:jc w:val="both"/>
        <w:rPr>
          <w:sz w:val="28"/>
          <w:szCs w:val="28"/>
        </w:rPr>
      </w:pPr>
      <w:r w:rsidRPr="00556C7F">
        <w:rPr>
          <w:sz w:val="28"/>
          <w:szCs w:val="28"/>
        </w:rPr>
        <w:t xml:space="preserve">- на правом водоводе – точка «Б» в существующем водопроводном колодце на перемычке. </w:t>
      </w:r>
    </w:p>
    <w:p w14:paraId="6C30141C" w14:textId="77777777" w:rsidR="00556C7F" w:rsidRPr="00556C7F" w:rsidRDefault="00556C7F" w:rsidP="00556C7F">
      <w:pPr>
        <w:autoSpaceDE w:val="0"/>
        <w:autoSpaceDN w:val="0"/>
        <w:adjustRightInd w:val="0"/>
        <w:ind w:firstLine="540"/>
        <w:jc w:val="both"/>
        <w:rPr>
          <w:sz w:val="28"/>
          <w:szCs w:val="28"/>
          <w:u w:val="single"/>
        </w:rPr>
      </w:pPr>
      <w:r w:rsidRPr="00556C7F">
        <w:rPr>
          <w:sz w:val="28"/>
          <w:szCs w:val="28"/>
        </w:rPr>
        <w:lastRenderedPageBreak/>
        <w:t>Границей раздела зон эксплуатационной ответственности на</w:t>
      </w:r>
      <w:r w:rsidRPr="00556C7F">
        <w:rPr>
          <w:sz w:val="28"/>
          <w:szCs w:val="28"/>
          <w:u w:val="single"/>
        </w:rPr>
        <w:t xml:space="preserve"> канализационных сетях, снабжающих военный гарнизон,  является колодец К-1 на канализационном коллекторе Д600 мм по ул. Волгоградской. </w:t>
      </w:r>
    </w:p>
    <w:p w14:paraId="0B806E83" w14:textId="77777777" w:rsidR="00556C7F" w:rsidRPr="00556C7F" w:rsidRDefault="00556C7F" w:rsidP="00556C7F">
      <w:pPr>
        <w:autoSpaceDE w:val="0"/>
        <w:autoSpaceDN w:val="0"/>
        <w:adjustRightInd w:val="0"/>
        <w:ind w:firstLine="540"/>
        <w:jc w:val="both"/>
        <w:rPr>
          <w:sz w:val="28"/>
          <w:szCs w:val="28"/>
          <w:highlight w:val="yellow"/>
          <w:u w:val="single"/>
        </w:rPr>
      </w:pPr>
    </w:p>
    <w:p w14:paraId="591C4046" w14:textId="77777777" w:rsidR="00556C7F" w:rsidRPr="00556C7F" w:rsidRDefault="00556C7F" w:rsidP="00556C7F">
      <w:pPr>
        <w:autoSpaceDE w:val="0"/>
        <w:autoSpaceDN w:val="0"/>
        <w:adjustRightInd w:val="0"/>
        <w:ind w:firstLine="540"/>
        <w:jc w:val="both"/>
        <w:rPr>
          <w:sz w:val="28"/>
          <w:szCs w:val="28"/>
          <w:u w:val="single"/>
        </w:rPr>
      </w:pPr>
      <w:r w:rsidRPr="00556C7F">
        <w:rPr>
          <w:sz w:val="28"/>
          <w:szCs w:val="28"/>
        </w:rPr>
        <w:t xml:space="preserve"> Согласно </w:t>
      </w:r>
      <w:r w:rsidRPr="00556C7F">
        <w:rPr>
          <w:sz w:val="28"/>
          <w:szCs w:val="28"/>
          <w:u w:val="single"/>
        </w:rPr>
        <w:t xml:space="preserve">Приложению № 1.2 и Схемам границ № 4 и №5,  зоной ответственности </w:t>
      </w:r>
      <w:r w:rsidRPr="00556C7F">
        <w:rPr>
          <w:sz w:val="28"/>
          <w:szCs w:val="28"/>
        </w:rPr>
        <w:t>ФГБУ «ЦЖКУ» Минобороны России в районе  объекта  «</w:t>
      </w:r>
      <w:r w:rsidRPr="00556C7F">
        <w:rPr>
          <w:sz w:val="28"/>
          <w:szCs w:val="28"/>
          <w:u w:val="single"/>
        </w:rPr>
        <w:t>КНС № 2 по ул. Овражная, 48а» является:</w:t>
      </w:r>
    </w:p>
    <w:p w14:paraId="2BDAAF79"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 </w:t>
      </w:r>
      <w:r w:rsidRPr="00556C7F">
        <w:rPr>
          <w:sz w:val="28"/>
          <w:szCs w:val="28"/>
          <w:u w:val="single"/>
        </w:rPr>
        <w:t>на водопроводных сетях</w:t>
      </w:r>
      <w:r w:rsidRPr="00556C7F">
        <w:rPr>
          <w:sz w:val="28"/>
          <w:szCs w:val="28"/>
        </w:rPr>
        <w:t xml:space="preserve"> – ввод водопровода от водопроводного колодца ВК-1 к зданию  КНС ул. Овражная, 48А  и запорная арматура в ВК-1, отключающая здание КНС от действующей сети водопровода; границей зон ответственности является  колодец ВК-1;</w:t>
      </w:r>
    </w:p>
    <w:p w14:paraId="7F8A79F6"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 </w:t>
      </w:r>
      <w:r w:rsidRPr="00556C7F">
        <w:rPr>
          <w:sz w:val="28"/>
          <w:szCs w:val="28"/>
          <w:u w:val="single"/>
        </w:rPr>
        <w:t>на  канализационных сетях</w:t>
      </w:r>
      <w:r w:rsidRPr="00556C7F">
        <w:rPr>
          <w:sz w:val="28"/>
          <w:szCs w:val="28"/>
        </w:rPr>
        <w:t xml:space="preserve"> -   напорный канализационный коллектор от здания ул. Овражная, 48 (КНС) до камеры гашения (КГ) и  самотечный  коллектор от камеры гашения (КГ) до канализационного колодца КК-1; границей зон ответственности является  колодец ВК-1.</w:t>
      </w:r>
    </w:p>
    <w:p w14:paraId="7E75DDBB" w14:textId="77777777" w:rsidR="00556C7F" w:rsidRPr="00556C7F" w:rsidRDefault="00556C7F" w:rsidP="00556C7F">
      <w:pPr>
        <w:autoSpaceDE w:val="0"/>
        <w:autoSpaceDN w:val="0"/>
        <w:adjustRightInd w:val="0"/>
        <w:ind w:firstLine="540"/>
        <w:jc w:val="both"/>
        <w:rPr>
          <w:sz w:val="28"/>
          <w:szCs w:val="28"/>
          <w:highlight w:val="yellow"/>
        </w:rPr>
      </w:pPr>
      <w:r w:rsidRPr="00556C7F">
        <w:rPr>
          <w:sz w:val="28"/>
          <w:szCs w:val="28"/>
        </w:rPr>
        <w:t xml:space="preserve"> </w:t>
      </w:r>
      <w:r w:rsidRPr="00556C7F">
        <w:rPr>
          <w:sz w:val="28"/>
          <w:szCs w:val="28"/>
          <w:u w:val="single"/>
        </w:rPr>
        <w:t xml:space="preserve">Протяженность </w:t>
      </w:r>
      <w:r w:rsidRPr="00556C7F">
        <w:rPr>
          <w:sz w:val="28"/>
          <w:szCs w:val="28"/>
        </w:rPr>
        <w:t xml:space="preserve">участков инженерных сетей, обслуживаемых Филиалом ФГБУ «ЦЖКУ» Минобороны России по ЦВО, </w:t>
      </w:r>
      <w:r w:rsidRPr="00556C7F">
        <w:rPr>
          <w:sz w:val="28"/>
          <w:szCs w:val="28"/>
          <w:u w:val="single"/>
        </w:rPr>
        <w:t>на схемах не указана</w:t>
      </w:r>
      <w:r w:rsidRPr="00556C7F">
        <w:rPr>
          <w:sz w:val="28"/>
          <w:szCs w:val="28"/>
        </w:rPr>
        <w:t>.</w:t>
      </w:r>
    </w:p>
    <w:p w14:paraId="0AC84972" w14:textId="77777777" w:rsidR="00556C7F" w:rsidRPr="00556C7F" w:rsidRDefault="00556C7F" w:rsidP="00556C7F">
      <w:pPr>
        <w:autoSpaceDE w:val="0"/>
        <w:autoSpaceDN w:val="0"/>
        <w:adjustRightInd w:val="0"/>
        <w:ind w:firstLine="540"/>
        <w:jc w:val="both"/>
        <w:rPr>
          <w:sz w:val="18"/>
          <w:szCs w:val="28"/>
          <w:highlight w:val="yellow"/>
        </w:rPr>
      </w:pPr>
    </w:p>
    <w:p w14:paraId="40B64D4A"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Таким образом, на основании  данных приложений к </w:t>
      </w:r>
      <w:r w:rsidRPr="00556C7F">
        <w:rPr>
          <w:sz w:val="28"/>
          <w:szCs w:val="28"/>
          <w:u w:val="single"/>
        </w:rPr>
        <w:t>Государственному контракту холодного водоснабжения и водоотведения от 10.03.2020                № 916</w:t>
      </w:r>
      <w:r w:rsidRPr="00556C7F">
        <w:rPr>
          <w:sz w:val="28"/>
          <w:szCs w:val="28"/>
        </w:rPr>
        <w:t xml:space="preserve"> документов нельзя сделать однозначный вывод о неразрывности водопроводных и канализационных сетей, находящихся в оперативном управлении ФГБУ «ЦЖКУ» Минобороны России (филиал по ЦВО) на территории Юргинского городского округа.</w:t>
      </w:r>
    </w:p>
    <w:p w14:paraId="2CBFF689" w14:textId="77777777" w:rsidR="00556C7F" w:rsidRPr="00556C7F" w:rsidRDefault="00556C7F" w:rsidP="00556C7F">
      <w:pPr>
        <w:autoSpaceDE w:val="0"/>
        <w:autoSpaceDN w:val="0"/>
        <w:adjustRightInd w:val="0"/>
        <w:ind w:firstLine="540"/>
        <w:jc w:val="both"/>
        <w:rPr>
          <w:sz w:val="18"/>
          <w:szCs w:val="28"/>
        </w:rPr>
      </w:pPr>
    </w:p>
    <w:p w14:paraId="5B61B9C3" w14:textId="77777777" w:rsidR="00556C7F" w:rsidRPr="00556C7F" w:rsidRDefault="00556C7F" w:rsidP="00556C7F">
      <w:pPr>
        <w:autoSpaceDE w:val="0"/>
        <w:autoSpaceDN w:val="0"/>
        <w:adjustRightInd w:val="0"/>
        <w:ind w:firstLine="540"/>
        <w:jc w:val="both"/>
        <w:rPr>
          <w:b/>
          <w:sz w:val="28"/>
          <w:szCs w:val="28"/>
        </w:rPr>
      </w:pPr>
      <w:r w:rsidRPr="00556C7F">
        <w:rPr>
          <w:sz w:val="28"/>
          <w:szCs w:val="28"/>
        </w:rPr>
        <w:t xml:space="preserve">Однако, учитывая то обстоятельство, что каждый из перечисленных в  </w:t>
      </w:r>
      <w:r w:rsidRPr="00556C7F">
        <w:rPr>
          <w:sz w:val="28"/>
          <w:szCs w:val="28"/>
          <w:u w:val="single"/>
        </w:rPr>
        <w:t>Передаточном акте № 3/1140/ВКХ</w:t>
      </w:r>
      <w:r w:rsidRPr="00556C7F">
        <w:rPr>
          <w:sz w:val="28"/>
          <w:szCs w:val="28"/>
        </w:rPr>
        <w:t xml:space="preserve"> обслуживаемых организацией участков сетей холодного водоснабжения и канализационных сетей  </w:t>
      </w:r>
      <w:r w:rsidRPr="00556C7F">
        <w:rPr>
          <w:sz w:val="28"/>
          <w:szCs w:val="28"/>
          <w:u w:val="single"/>
        </w:rPr>
        <w:t>учитывается  на  балансе как самостоятельный и целостный элемент учета</w:t>
      </w:r>
      <w:r w:rsidRPr="00556C7F">
        <w:rPr>
          <w:sz w:val="28"/>
          <w:szCs w:val="28"/>
        </w:rPr>
        <w:t xml:space="preserve"> (</w:t>
      </w:r>
      <w:r w:rsidRPr="00556C7F">
        <w:rPr>
          <w:sz w:val="28"/>
          <w:szCs w:val="28"/>
          <w:u w:val="single"/>
        </w:rPr>
        <w:t>имеет обособленный инвентарный номер</w:t>
      </w:r>
      <w:r w:rsidRPr="00556C7F">
        <w:rPr>
          <w:sz w:val="28"/>
          <w:szCs w:val="28"/>
        </w:rPr>
        <w:t xml:space="preserve">), а также </w:t>
      </w:r>
      <w:r w:rsidRPr="00556C7F">
        <w:rPr>
          <w:sz w:val="28"/>
          <w:szCs w:val="28"/>
          <w:u w:val="single"/>
        </w:rPr>
        <w:t>зарегистрирован в ЕГРН  в качестве   обособленного объекта недвижимого имущества</w:t>
      </w:r>
      <w:r w:rsidRPr="00556C7F">
        <w:rPr>
          <w:sz w:val="28"/>
          <w:szCs w:val="28"/>
        </w:rPr>
        <w:t xml:space="preserve">,  регулятор считает целесообразным  </w:t>
      </w:r>
      <w:r w:rsidRPr="00556C7F">
        <w:rPr>
          <w:b/>
          <w:sz w:val="28"/>
          <w:szCs w:val="28"/>
        </w:rPr>
        <w:t xml:space="preserve">признать, что протяженность каждого участка является неразрывной  и  при этом превышает </w:t>
      </w:r>
      <w:r w:rsidRPr="00556C7F">
        <w:rPr>
          <w:b/>
          <w:i/>
          <w:sz w:val="28"/>
          <w:szCs w:val="28"/>
        </w:rPr>
        <w:t>500 м</w:t>
      </w:r>
      <w:r w:rsidRPr="00556C7F">
        <w:rPr>
          <w:b/>
          <w:sz w:val="28"/>
          <w:szCs w:val="28"/>
        </w:rPr>
        <w:t xml:space="preserve">, что удовлетворяет требованию </w:t>
      </w:r>
      <w:r w:rsidRPr="00556C7F">
        <w:rPr>
          <w:sz w:val="28"/>
          <w:szCs w:val="28"/>
        </w:rPr>
        <w:t>Правил холодного водоснабжения и водоотведения</w:t>
      </w:r>
      <w:r w:rsidRPr="00556C7F">
        <w:rPr>
          <w:sz w:val="28"/>
          <w:szCs w:val="28"/>
          <w:u w:val="single"/>
        </w:rPr>
        <w:t xml:space="preserve">                           </w:t>
      </w:r>
      <w:r w:rsidRPr="00556C7F">
        <w:rPr>
          <w:sz w:val="28"/>
          <w:szCs w:val="28"/>
        </w:rPr>
        <w:t xml:space="preserve">для поселений, городских округов, в пределах которых она расположена,               с суммарной численностью населения </w:t>
      </w:r>
      <w:r w:rsidRPr="00556C7F">
        <w:rPr>
          <w:b/>
          <w:i/>
          <w:sz w:val="28"/>
          <w:szCs w:val="28"/>
        </w:rPr>
        <w:t>менее 250 тыс. человек.</w:t>
      </w:r>
      <w:r w:rsidRPr="00556C7F">
        <w:rPr>
          <w:sz w:val="28"/>
          <w:szCs w:val="28"/>
        </w:rPr>
        <w:t xml:space="preserve">  </w:t>
      </w:r>
    </w:p>
    <w:p w14:paraId="4F205F6E" w14:textId="77777777" w:rsidR="00556C7F" w:rsidRPr="00556C7F" w:rsidRDefault="00556C7F" w:rsidP="00556C7F">
      <w:pPr>
        <w:autoSpaceDE w:val="0"/>
        <w:autoSpaceDN w:val="0"/>
        <w:adjustRightInd w:val="0"/>
        <w:ind w:firstLine="540"/>
        <w:jc w:val="both"/>
        <w:rPr>
          <w:sz w:val="28"/>
          <w:szCs w:val="28"/>
        </w:rPr>
      </w:pPr>
    </w:p>
    <w:p w14:paraId="27F9E6E3" w14:textId="77777777" w:rsidR="00556C7F" w:rsidRPr="00556C7F" w:rsidRDefault="00556C7F" w:rsidP="00556C7F">
      <w:pPr>
        <w:autoSpaceDE w:val="0"/>
        <w:autoSpaceDN w:val="0"/>
        <w:adjustRightInd w:val="0"/>
        <w:ind w:firstLine="540"/>
        <w:jc w:val="both"/>
        <w:rPr>
          <w:b/>
          <w:sz w:val="28"/>
          <w:szCs w:val="28"/>
          <w:u w:val="single"/>
        </w:rPr>
      </w:pPr>
      <w:r w:rsidRPr="00556C7F">
        <w:rPr>
          <w:sz w:val="28"/>
          <w:szCs w:val="28"/>
          <w:u w:val="single"/>
        </w:rPr>
        <w:t>Вывод:</w:t>
      </w:r>
      <w:r w:rsidRPr="00556C7F">
        <w:rPr>
          <w:sz w:val="28"/>
          <w:szCs w:val="28"/>
        </w:rPr>
        <w:t xml:space="preserve"> </w:t>
      </w:r>
      <w:r w:rsidRPr="00556C7F">
        <w:rPr>
          <w:b/>
          <w:sz w:val="28"/>
          <w:szCs w:val="28"/>
        </w:rPr>
        <w:t xml:space="preserve">организация критерию № 1 </w:t>
      </w:r>
      <w:r w:rsidRPr="00556C7F">
        <w:rPr>
          <w:b/>
          <w:sz w:val="28"/>
          <w:szCs w:val="28"/>
          <w:u w:val="single"/>
        </w:rPr>
        <w:t>соответствует.</w:t>
      </w:r>
    </w:p>
    <w:p w14:paraId="391B69D5" w14:textId="77777777" w:rsidR="00556C7F" w:rsidRPr="00556C7F" w:rsidRDefault="00556C7F" w:rsidP="00556C7F">
      <w:pPr>
        <w:autoSpaceDE w:val="0"/>
        <w:autoSpaceDN w:val="0"/>
        <w:adjustRightInd w:val="0"/>
        <w:ind w:firstLine="540"/>
        <w:jc w:val="both"/>
        <w:rPr>
          <w:b/>
          <w:sz w:val="28"/>
          <w:szCs w:val="28"/>
          <w:u w:val="single"/>
        </w:rPr>
      </w:pPr>
      <w:r w:rsidRPr="00556C7F">
        <w:rPr>
          <w:color w:val="FF0000"/>
          <w:sz w:val="28"/>
          <w:szCs w:val="28"/>
        </w:rPr>
        <w:t xml:space="preserve"> </w:t>
      </w:r>
      <w:r w:rsidRPr="00556C7F">
        <w:rPr>
          <w:b/>
          <w:sz w:val="28"/>
          <w:szCs w:val="28"/>
          <w:u w:val="single"/>
        </w:rPr>
        <w:t>Критерий № 2:</w:t>
      </w:r>
    </w:p>
    <w:p w14:paraId="6BB7E246"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Доля </w:t>
      </w:r>
      <w:r w:rsidRPr="00556C7F">
        <w:rPr>
          <w:b/>
          <w:sz w:val="28"/>
          <w:szCs w:val="28"/>
        </w:rPr>
        <w:t>максимальной величины мощности (нагрузки)</w:t>
      </w:r>
      <w:r w:rsidRPr="00556C7F">
        <w:rPr>
          <w:sz w:val="28"/>
          <w:szCs w:val="28"/>
        </w:rPr>
        <w:t xml:space="preserve"> водопроводных и (или) канализационных сетей и (или) сооружений на них, предназначенных для водоснабжения и (или) водоотведения </w:t>
      </w:r>
      <w:r w:rsidRPr="00556C7F">
        <w:rPr>
          <w:b/>
          <w:sz w:val="28"/>
          <w:szCs w:val="28"/>
        </w:rPr>
        <w:t>на собственные нужды</w:t>
      </w:r>
      <w:r w:rsidRPr="00556C7F">
        <w:rPr>
          <w:sz w:val="28"/>
          <w:szCs w:val="28"/>
        </w:rPr>
        <w:t xml:space="preserve">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w:t>
      </w:r>
      <w:r w:rsidRPr="00556C7F">
        <w:rPr>
          <w:b/>
          <w:sz w:val="28"/>
          <w:szCs w:val="28"/>
          <w:u w:val="single"/>
        </w:rPr>
        <w:t>не превышает 20 процентов</w:t>
      </w:r>
      <w:r w:rsidRPr="00556C7F">
        <w:rPr>
          <w:b/>
          <w:sz w:val="28"/>
          <w:szCs w:val="28"/>
        </w:rPr>
        <w:t xml:space="preserve"> общей максимальной величины мощности</w:t>
      </w:r>
      <w:r w:rsidRPr="00556C7F">
        <w:rPr>
          <w:sz w:val="28"/>
          <w:szCs w:val="28"/>
        </w:rPr>
        <w:t xml:space="preserve"> (нагрузки) </w:t>
      </w:r>
      <w:r w:rsidRPr="00556C7F">
        <w:rPr>
          <w:sz w:val="28"/>
          <w:szCs w:val="28"/>
        </w:rPr>
        <w:lastRenderedPageBreak/>
        <w:t>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087085BA" w14:textId="77777777" w:rsidR="00556C7F" w:rsidRPr="00556C7F" w:rsidRDefault="00556C7F" w:rsidP="00556C7F">
      <w:pPr>
        <w:autoSpaceDE w:val="0"/>
        <w:autoSpaceDN w:val="0"/>
        <w:adjustRightInd w:val="0"/>
        <w:ind w:firstLine="540"/>
        <w:jc w:val="both"/>
        <w:rPr>
          <w:color w:val="FF0000"/>
          <w:sz w:val="28"/>
          <w:szCs w:val="28"/>
        </w:rPr>
      </w:pPr>
    </w:p>
    <w:p w14:paraId="5FC6F26E"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Из представленных документов (в том числе счетов-фактур                     ФГБУ «ЦЖКУ») следует, что </w:t>
      </w:r>
      <w:r w:rsidRPr="00556C7F">
        <w:rPr>
          <w:b/>
          <w:sz w:val="28"/>
          <w:szCs w:val="28"/>
        </w:rPr>
        <w:t xml:space="preserve">фактический объем реализации регулируемых услуг на потребительском рынке («прочие потребители»), </w:t>
      </w:r>
      <w:r w:rsidRPr="00556C7F">
        <w:rPr>
          <w:sz w:val="28"/>
          <w:szCs w:val="28"/>
        </w:rPr>
        <w:t>оказанных  ФГБУ «ЦЖКУ» Минобороны  России</w:t>
      </w:r>
      <w:r w:rsidRPr="00556C7F">
        <w:rPr>
          <w:b/>
          <w:sz w:val="28"/>
          <w:szCs w:val="28"/>
        </w:rPr>
        <w:t xml:space="preserve">  за 2021 год</w:t>
      </w:r>
      <w:r w:rsidRPr="00556C7F">
        <w:rPr>
          <w:sz w:val="28"/>
          <w:szCs w:val="28"/>
        </w:rPr>
        <w:t>, сложился на следующем уровне:</w:t>
      </w:r>
    </w:p>
    <w:p w14:paraId="6E4F5933"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 транспортировка питьевой воды – </w:t>
      </w:r>
      <w:r w:rsidRPr="00556C7F">
        <w:rPr>
          <w:b/>
          <w:i/>
          <w:sz w:val="28"/>
          <w:szCs w:val="28"/>
        </w:rPr>
        <w:t>87186,85</w:t>
      </w:r>
      <w:r w:rsidRPr="00556C7F">
        <w:rPr>
          <w:sz w:val="28"/>
          <w:szCs w:val="28"/>
        </w:rPr>
        <w:t xml:space="preserve"> м</w:t>
      </w:r>
      <w:r w:rsidRPr="00556C7F">
        <w:rPr>
          <w:sz w:val="28"/>
          <w:szCs w:val="28"/>
          <w:vertAlign w:val="superscript"/>
        </w:rPr>
        <w:t>3</w:t>
      </w:r>
      <w:r w:rsidRPr="00556C7F">
        <w:rPr>
          <w:sz w:val="28"/>
          <w:szCs w:val="28"/>
        </w:rPr>
        <w:t xml:space="preserve"> (на сумму </w:t>
      </w:r>
      <w:r w:rsidRPr="00556C7F">
        <w:rPr>
          <w:b/>
          <w:i/>
          <w:sz w:val="28"/>
          <w:szCs w:val="28"/>
        </w:rPr>
        <w:t>258,02</w:t>
      </w:r>
      <w:r w:rsidRPr="00556C7F">
        <w:rPr>
          <w:sz w:val="28"/>
          <w:szCs w:val="28"/>
        </w:rPr>
        <w:t xml:space="preserve"> тыс. руб.);</w:t>
      </w:r>
    </w:p>
    <w:p w14:paraId="751DE14D"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 транспортировка сточных вод – </w:t>
      </w:r>
      <w:r w:rsidRPr="00556C7F">
        <w:rPr>
          <w:b/>
          <w:i/>
          <w:sz w:val="28"/>
          <w:szCs w:val="28"/>
        </w:rPr>
        <w:t>145726,78</w:t>
      </w:r>
      <w:r w:rsidRPr="00556C7F">
        <w:rPr>
          <w:sz w:val="28"/>
          <w:szCs w:val="28"/>
        </w:rPr>
        <w:t xml:space="preserve"> м</w:t>
      </w:r>
      <w:r w:rsidRPr="00556C7F">
        <w:rPr>
          <w:sz w:val="28"/>
          <w:szCs w:val="28"/>
          <w:vertAlign w:val="superscript"/>
        </w:rPr>
        <w:t>3</w:t>
      </w:r>
      <w:r w:rsidRPr="00556C7F">
        <w:rPr>
          <w:sz w:val="28"/>
          <w:szCs w:val="28"/>
        </w:rPr>
        <w:t xml:space="preserve"> (на сумму </w:t>
      </w:r>
      <w:r w:rsidRPr="00556C7F">
        <w:rPr>
          <w:b/>
          <w:i/>
          <w:sz w:val="28"/>
          <w:szCs w:val="28"/>
        </w:rPr>
        <w:t>1698,52</w:t>
      </w:r>
      <w:r w:rsidRPr="00556C7F">
        <w:rPr>
          <w:sz w:val="28"/>
          <w:szCs w:val="28"/>
        </w:rPr>
        <w:t xml:space="preserve"> тыс. руб.).</w:t>
      </w:r>
    </w:p>
    <w:p w14:paraId="165936D8" w14:textId="77777777" w:rsidR="00556C7F" w:rsidRPr="00556C7F" w:rsidRDefault="00556C7F" w:rsidP="00556C7F">
      <w:pPr>
        <w:autoSpaceDE w:val="0"/>
        <w:autoSpaceDN w:val="0"/>
        <w:adjustRightInd w:val="0"/>
        <w:ind w:firstLine="540"/>
        <w:jc w:val="both"/>
        <w:rPr>
          <w:sz w:val="28"/>
          <w:szCs w:val="28"/>
        </w:rPr>
      </w:pPr>
    </w:p>
    <w:p w14:paraId="7799B749" w14:textId="78716E8B" w:rsidR="00556C7F" w:rsidRPr="00556C7F" w:rsidRDefault="00556C7F" w:rsidP="00556C7F">
      <w:pPr>
        <w:autoSpaceDE w:val="0"/>
        <w:autoSpaceDN w:val="0"/>
        <w:adjustRightInd w:val="0"/>
        <w:jc w:val="both"/>
        <w:rPr>
          <w:sz w:val="28"/>
          <w:szCs w:val="28"/>
        </w:rPr>
      </w:pPr>
      <w:r w:rsidRPr="00556C7F">
        <w:rPr>
          <w:noProof/>
          <w:szCs w:val="20"/>
        </w:rPr>
        <w:drawing>
          <wp:inline distT="0" distB="0" distL="0" distR="0" wp14:anchorId="54F051D3" wp14:editId="07FC6312">
            <wp:extent cx="5939790" cy="3289300"/>
            <wp:effectExtent l="0" t="0" r="381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3289300"/>
                    </a:xfrm>
                    <a:prstGeom prst="rect">
                      <a:avLst/>
                    </a:prstGeom>
                    <a:noFill/>
                    <a:ln>
                      <a:noFill/>
                    </a:ln>
                  </pic:spPr>
                </pic:pic>
              </a:graphicData>
            </a:graphic>
          </wp:inline>
        </w:drawing>
      </w:r>
    </w:p>
    <w:p w14:paraId="5F195BE9" w14:textId="77777777" w:rsidR="00556C7F" w:rsidRPr="00556C7F" w:rsidRDefault="00556C7F" w:rsidP="00556C7F">
      <w:pPr>
        <w:autoSpaceDE w:val="0"/>
        <w:autoSpaceDN w:val="0"/>
        <w:adjustRightInd w:val="0"/>
        <w:ind w:firstLine="540"/>
        <w:jc w:val="both"/>
        <w:rPr>
          <w:color w:val="FF0000"/>
          <w:sz w:val="28"/>
          <w:szCs w:val="28"/>
        </w:rPr>
      </w:pPr>
    </w:p>
    <w:p w14:paraId="6AE7E52A"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При этом </w:t>
      </w:r>
      <w:r w:rsidRPr="00556C7F">
        <w:rPr>
          <w:b/>
          <w:sz w:val="28"/>
          <w:szCs w:val="28"/>
        </w:rPr>
        <w:t>объем питьевой воды и объем сточных  вод,</w:t>
      </w:r>
      <w:r w:rsidRPr="00556C7F">
        <w:rPr>
          <w:sz w:val="28"/>
          <w:szCs w:val="28"/>
        </w:rPr>
        <w:t xml:space="preserve"> транспортированных по сетям ФГБУ «ЦЖКУ» в целях обеспечения нужд </w:t>
      </w:r>
      <w:r w:rsidRPr="00556C7F">
        <w:rPr>
          <w:b/>
          <w:sz w:val="28"/>
          <w:szCs w:val="28"/>
        </w:rPr>
        <w:t>собственных объектов Министерства обороны России</w:t>
      </w:r>
      <w:r w:rsidRPr="00556C7F">
        <w:rPr>
          <w:sz w:val="28"/>
          <w:szCs w:val="28"/>
        </w:rPr>
        <w:t xml:space="preserve"> (согласно счетам-фактурам, предъявленным обществом с ограниченной ответственностью ООО «</w:t>
      </w:r>
      <w:proofErr w:type="spellStart"/>
      <w:r w:rsidRPr="00556C7F">
        <w:rPr>
          <w:sz w:val="28"/>
          <w:szCs w:val="28"/>
        </w:rPr>
        <w:t>Водснаб</w:t>
      </w:r>
      <w:proofErr w:type="spellEnd"/>
      <w:r w:rsidRPr="00556C7F">
        <w:rPr>
          <w:sz w:val="28"/>
          <w:szCs w:val="28"/>
        </w:rPr>
        <w:t>»),  за тот же период составил:</w:t>
      </w:r>
    </w:p>
    <w:p w14:paraId="5D4F6F32"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 питьевая вода – </w:t>
      </w:r>
      <w:r w:rsidRPr="00556C7F">
        <w:rPr>
          <w:b/>
          <w:i/>
          <w:sz w:val="28"/>
          <w:szCs w:val="28"/>
        </w:rPr>
        <w:t>453 736,21</w:t>
      </w:r>
      <w:r w:rsidRPr="00556C7F">
        <w:rPr>
          <w:sz w:val="28"/>
          <w:szCs w:val="28"/>
        </w:rPr>
        <w:t xml:space="preserve"> м</w:t>
      </w:r>
      <w:r w:rsidRPr="00556C7F">
        <w:rPr>
          <w:sz w:val="28"/>
          <w:szCs w:val="28"/>
          <w:vertAlign w:val="superscript"/>
        </w:rPr>
        <w:t>3</w:t>
      </w:r>
      <w:r w:rsidRPr="00556C7F">
        <w:rPr>
          <w:sz w:val="28"/>
          <w:szCs w:val="28"/>
        </w:rPr>
        <w:t xml:space="preserve"> (на сумму </w:t>
      </w:r>
      <w:r w:rsidRPr="00556C7F">
        <w:rPr>
          <w:b/>
          <w:i/>
          <w:sz w:val="28"/>
          <w:szCs w:val="28"/>
        </w:rPr>
        <w:t>17 517,02</w:t>
      </w:r>
      <w:r w:rsidRPr="00556C7F">
        <w:rPr>
          <w:sz w:val="28"/>
          <w:szCs w:val="28"/>
        </w:rPr>
        <w:t xml:space="preserve"> тыс. руб.);</w:t>
      </w:r>
    </w:p>
    <w:p w14:paraId="4B69C394"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 сточные воды – </w:t>
      </w:r>
      <w:r w:rsidRPr="00556C7F">
        <w:rPr>
          <w:b/>
          <w:i/>
          <w:sz w:val="28"/>
          <w:szCs w:val="28"/>
        </w:rPr>
        <w:t>381 041,23</w:t>
      </w:r>
      <w:r w:rsidRPr="00556C7F">
        <w:rPr>
          <w:sz w:val="28"/>
          <w:szCs w:val="28"/>
        </w:rPr>
        <w:t xml:space="preserve"> м</w:t>
      </w:r>
      <w:r w:rsidRPr="00556C7F">
        <w:rPr>
          <w:sz w:val="28"/>
          <w:szCs w:val="28"/>
          <w:vertAlign w:val="superscript"/>
        </w:rPr>
        <w:t>3</w:t>
      </w:r>
      <w:r w:rsidRPr="00556C7F">
        <w:rPr>
          <w:sz w:val="28"/>
          <w:szCs w:val="28"/>
        </w:rPr>
        <w:t xml:space="preserve"> (на сумму </w:t>
      </w:r>
      <w:r w:rsidRPr="00556C7F">
        <w:rPr>
          <w:b/>
          <w:i/>
          <w:sz w:val="28"/>
          <w:szCs w:val="28"/>
        </w:rPr>
        <w:t>6681,40</w:t>
      </w:r>
      <w:r w:rsidRPr="00556C7F">
        <w:rPr>
          <w:sz w:val="28"/>
          <w:szCs w:val="28"/>
        </w:rPr>
        <w:t xml:space="preserve"> тыс. руб.).</w:t>
      </w:r>
    </w:p>
    <w:p w14:paraId="3380EC9E" w14:textId="77777777" w:rsidR="00556C7F" w:rsidRPr="00556C7F" w:rsidRDefault="00556C7F" w:rsidP="00556C7F">
      <w:pPr>
        <w:autoSpaceDE w:val="0"/>
        <w:autoSpaceDN w:val="0"/>
        <w:adjustRightInd w:val="0"/>
        <w:ind w:firstLine="540"/>
        <w:jc w:val="both"/>
        <w:rPr>
          <w:color w:val="FF0000"/>
          <w:sz w:val="28"/>
          <w:szCs w:val="28"/>
        </w:rPr>
      </w:pPr>
    </w:p>
    <w:p w14:paraId="740239CB" w14:textId="370BDAF0" w:rsidR="00556C7F" w:rsidRPr="00556C7F" w:rsidRDefault="00556C7F" w:rsidP="00556C7F">
      <w:pPr>
        <w:autoSpaceDE w:val="0"/>
        <w:autoSpaceDN w:val="0"/>
        <w:adjustRightInd w:val="0"/>
        <w:jc w:val="both"/>
        <w:rPr>
          <w:color w:val="FF0000"/>
          <w:sz w:val="28"/>
          <w:szCs w:val="28"/>
        </w:rPr>
      </w:pPr>
      <w:r w:rsidRPr="00556C7F">
        <w:rPr>
          <w:noProof/>
          <w:szCs w:val="20"/>
        </w:rPr>
        <w:lastRenderedPageBreak/>
        <w:drawing>
          <wp:inline distT="0" distB="0" distL="0" distR="0" wp14:anchorId="227FF215" wp14:editId="5861B28E">
            <wp:extent cx="5939790" cy="286258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2862580"/>
                    </a:xfrm>
                    <a:prstGeom prst="rect">
                      <a:avLst/>
                    </a:prstGeom>
                    <a:noFill/>
                    <a:ln>
                      <a:noFill/>
                    </a:ln>
                  </pic:spPr>
                </pic:pic>
              </a:graphicData>
            </a:graphic>
          </wp:inline>
        </w:drawing>
      </w:r>
    </w:p>
    <w:p w14:paraId="14701D21" w14:textId="77777777" w:rsidR="00556C7F" w:rsidRPr="00556C7F" w:rsidRDefault="00556C7F" w:rsidP="00556C7F">
      <w:pPr>
        <w:autoSpaceDE w:val="0"/>
        <w:autoSpaceDN w:val="0"/>
        <w:adjustRightInd w:val="0"/>
        <w:ind w:firstLine="540"/>
        <w:jc w:val="both"/>
        <w:rPr>
          <w:b/>
          <w:color w:val="FF0000"/>
          <w:sz w:val="28"/>
          <w:szCs w:val="28"/>
        </w:rPr>
      </w:pPr>
    </w:p>
    <w:p w14:paraId="2C1A428C" w14:textId="77777777" w:rsidR="00556C7F" w:rsidRPr="00556C7F" w:rsidRDefault="00556C7F" w:rsidP="00556C7F">
      <w:pPr>
        <w:autoSpaceDE w:val="0"/>
        <w:autoSpaceDN w:val="0"/>
        <w:adjustRightInd w:val="0"/>
        <w:ind w:firstLine="540"/>
        <w:jc w:val="both"/>
        <w:rPr>
          <w:sz w:val="28"/>
          <w:szCs w:val="28"/>
        </w:rPr>
      </w:pPr>
      <w:r w:rsidRPr="00556C7F">
        <w:rPr>
          <w:b/>
          <w:sz w:val="28"/>
          <w:szCs w:val="28"/>
        </w:rPr>
        <w:t xml:space="preserve">Общий объем ресурсов, </w:t>
      </w:r>
      <w:r w:rsidRPr="00556C7F">
        <w:rPr>
          <w:sz w:val="28"/>
          <w:szCs w:val="28"/>
        </w:rPr>
        <w:t>транспортированных через инженерные сети, обслуживаемые ФГБУ «ЦЖКУ» Министерства обороны России (филиал по ЦВО) (Юргинский городской округ), составил:</w:t>
      </w:r>
    </w:p>
    <w:p w14:paraId="0677BA3F"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питьевая вода:</w:t>
      </w:r>
    </w:p>
    <w:p w14:paraId="3A30BE01"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  </w:t>
      </w:r>
      <w:r w:rsidRPr="00556C7F">
        <w:rPr>
          <w:b/>
          <w:i/>
          <w:sz w:val="28"/>
          <w:szCs w:val="28"/>
        </w:rPr>
        <w:t>87186,85</w:t>
      </w:r>
      <w:r w:rsidRPr="00556C7F">
        <w:rPr>
          <w:sz w:val="28"/>
          <w:szCs w:val="28"/>
        </w:rPr>
        <w:t xml:space="preserve"> м</w:t>
      </w:r>
      <w:r w:rsidRPr="00556C7F">
        <w:rPr>
          <w:sz w:val="28"/>
          <w:szCs w:val="28"/>
          <w:vertAlign w:val="superscript"/>
        </w:rPr>
        <w:t>3</w:t>
      </w:r>
      <w:r w:rsidRPr="00556C7F">
        <w:rPr>
          <w:sz w:val="28"/>
          <w:szCs w:val="28"/>
        </w:rPr>
        <w:t xml:space="preserve"> + </w:t>
      </w:r>
      <w:r w:rsidRPr="00556C7F">
        <w:rPr>
          <w:b/>
          <w:i/>
          <w:sz w:val="28"/>
          <w:szCs w:val="28"/>
        </w:rPr>
        <w:t>453 736,21</w:t>
      </w:r>
      <w:r w:rsidRPr="00556C7F">
        <w:rPr>
          <w:sz w:val="28"/>
          <w:szCs w:val="28"/>
        </w:rPr>
        <w:t xml:space="preserve"> м</w:t>
      </w:r>
      <w:r w:rsidRPr="00556C7F">
        <w:rPr>
          <w:sz w:val="28"/>
          <w:szCs w:val="28"/>
          <w:vertAlign w:val="superscript"/>
        </w:rPr>
        <w:t>3</w:t>
      </w:r>
      <w:r w:rsidRPr="00556C7F">
        <w:rPr>
          <w:sz w:val="28"/>
          <w:szCs w:val="28"/>
        </w:rPr>
        <w:t xml:space="preserve"> = </w:t>
      </w:r>
      <w:r w:rsidRPr="00556C7F">
        <w:rPr>
          <w:b/>
          <w:i/>
          <w:sz w:val="28"/>
          <w:szCs w:val="28"/>
        </w:rPr>
        <w:t>540923,06</w:t>
      </w:r>
      <w:r w:rsidRPr="00556C7F">
        <w:rPr>
          <w:sz w:val="28"/>
          <w:szCs w:val="28"/>
        </w:rPr>
        <w:t xml:space="preserve"> м</w:t>
      </w:r>
      <w:r w:rsidRPr="00556C7F">
        <w:rPr>
          <w:sz w:val="28"/>
          <w:szCs w:val="28"/>
          <w:vertAlign w:val="superscript"/>
        </w:rPr>
        <w:t>3</w:t>
      </w:r>
      <w:r w:rsidRPr="00556C7F">
        <w:rPr>
          <w:sz w:val="28"/>
          <w:szCs w:val="28"/>
        </w:rPr>
        <w:t>;</w:t>
      </w:r>
    </w:p>
    <w:p w14:paraId="7AF61243"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сточные воды:</w:t>
      </w:r>
    </w:p>
    <w:p w14:paraId="4D2795BE" w14:textId="77777777" w:rsidR="00556C7F" w:rsidRPr="00556C7F" w:rsidRDefault="00556C7F" w:rsidP="00556C7F">
      <w:pPr>
        <w:autoSpaceDE w:val="0"/>
        <w:autoSpaceDN w:val="0"/>
        <w:adjustRightInd w:val="0"/>
        <w:ind w:firstLine="540"/>
        <w:jc w:val="both"/>
        <w:rPr>
          <w:sz w:val="28"/>
          <w:szCs w:val="28"/>
        </w:rPr>
      </w:pPr>
      <w:r w:rsidRPr="00556C7F">
        <w:rPr>
          <w:b/>
          <w:i/>
          <w:sz w:val="28"/>
          <w:szCs w:val="28"/>
        </w:rPr>
        <w:t>145726,78</w:t>
      </w:r>
      <w:r w:rsidRPr="00556C7F">
        <w:rPr>
          <w:sz w:val="28"/>
          <w:szCs w:val="28"/>
        </w:rPr>
        <w:t xml:space="preserve"> м</w:t>
      </w:r>
      <w:r w:rsidRPr="00556C7F">
        <w:rPr>
          <w:sz w:val="28"/>
          <w:szCs w:val="28"/>
          <w:vertAlign w:val="superscript"/>
        </w:rPr>
        <w:t>3</w:t>
      </w:r>
      <w:r w:rsidRPr="00556C7F">
        <w:rPr>
          <w:sz w:val="28"/>
          <w:szCs w:val="28"/>
        </w:rPr>
        <w:t xml:space="preserve">  + </w:t>
      </w:r>
      <w:r w:rsidRPr="00556C7F">
        <w:rPr>
          <w:b/>
          <w:i/>
          <w:sz w:val="28"/>
          <w:szCs w:val="28"/>
        </w:rPr>
        <w:t>381 041,23</w:t>
      </w:r>
      <w:r w:rsidRPr="00556C7F">
        <w:rPr>
          <w:sz w:val="28"/>
          <w:szCs w:val="28"/>
        </w:rPr>
        <w:t xml:space="preserve"> м</w:t>
      </w:r>
      <w:r w:rsidRPr="00556C7F">
        <w:rPr>
          <w:sz w:val="28"/>
          <w:szCs w:val="28"/>
          <w:vertAlign w:val="superscript"/>
        </w:rPr>
        <w:t>3</w:t>
      </w:r>
      <w:r w:rsidRPr="00556C7F">
        <w:rPr>
          <w:sz w:val="28"/>
          <w:szCs w:val="28"/>
        </w:rPr>
        <w:t xml:space="preserve"> = </w:t>
      </w:r>
      <w:r w:rsidRPr="00556C7F">
        <w:rPr>
          <w:b/>
          <w:i/>
          <w:sz w:val="28"/>
          <w:szCs w:val="28"/>
        </w:rPr>
        <w:t>526768,01</w:t>
      </w:r>
      <w:r w:rsidRPr="00556C7F">
        <w:rPr>
          <w:sz w:val="28"/>
          <w:szCs w:val="28"/>
        </w:rPr>
        <w:t xml:space="preserve"> м</w:t>
      </w:r>
      <w:r w:rsidRPr="00556C7F">
        <w:rPr>
          <w:sz w:val="28"/>
          <w:szCs w:val="28"/>
          <w:vertAlign w:val="superscript"/>
        </w:rPr>
        <w:t>3</w:t>
      </w:r>
      <w:r w:rsidRPr="00556C7F">
        <w:rPr>
          <w:sz w:val="28"/>
          <w:szCs w:val="28"/>
        </w:rPr>
        <w:t>.</w:t>
      </w:r>
    </w:p>
    <w:p w14:paraId="02A8682D" w14:textId="77777777" w:rsidR="00556C7F" w:rsidRPr="00556C7F" w:rsidRDefault="00556C7F" w:rsidP="00556C7F">
      <w:pPr>
        <w:autoSpaceDE w:val="0"/>
        <w:autoSpaceDN w:val="0"/>
        <w:adjustRightInd w:val="0"/>
        <w:ind w:firstLine="540"/>
        <w:jc w:val="both"/>
        <w:rPr>
          <w:b/>
          <w:color w:val="FF0000"/>
          <w:sz w:val="28"/>
          <w:szCs w:val="28"/>
        </w:rPr>
      </w:pPr>
    </w:p>
    <w:p w14:paraId="11B14B23"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Согласно </w:t>
      </w:r>
      <w:r w:rsidRPr="00556C7F">
        <w:rPr>
          <w:sz w:val="28"/>
          <w:szCs w:val="28"/>
          <w:u w:val="single"/>
        </w:rPr>
        <w:t>информации (в письме организации от 29.03.2022, исх. № 370/У/3/5/457, Приложение № 1</w:t>
      </w:r>
      <w:r w:rsidRPr="00556C7F">
        <w:rPr>
          <w:sz w:val="28"/>
          <w:szCs w:val="28"/>
        </w:rPr>
        <w:t>), представленной на запрос</w:t>
      </w:r>
      <w:r w:rsidRPr="00556C7F">
        <w:rPr>
          <w:b/>
          <w:sz w:val="28"/>
          <w:szCs w:val="28"/>
        </w:rPr>
        <w:t xml:space="preserve"> </w:t>
      </w:r>
      <w:r w:rsidRPr="00556C7F">
        <w:rPr>
          <w:sz w:val="28"/>
          <w:szCs w:val="28"/>
          <w:u w:val="single"/>
        </w:rPr>
        <w:t>регулятора</w:t>
      </w:r>
      <w:r w:rsidRPr="00556C7F">
        <w:rPr>
          <w:sz w:val="28"/>
          <w:szCs w:val="28"/>
        </w:rPr>
        <w:t xml:space="preserve"> </w:t>
      </w:r>
      <w:r w:rsidRPr="00556C7F">
        <w:rPr>
          <w:sz w:val="28"/>
          <w:szCs w:val="28"/>
          <w:u w:val="single"/>
        </w:rPr>
        <w:t>от 11.03.2022 № М-1-54/ 773-01</w:t>
      </w:r>
      <w:r w:rsidRPr="00556C7F">
        <w:rPr>
          <w:sz w:val="28"/>
          <w:szCs w:val="28"/>
        </w:rPr>
        <w:t xml:space="preserve">, </w:t>
      </w:r>
      <w:r w:rsidRPr="00556C7F">
        <w:rPr>
          <w:b/>
          <w:sz w:val="28"/>
          <w:szCs w:val="28"/>
          <w:u w:val="single"/>
        </w:rPr>
        <w:t>общая</w:t>
      </w:r>
      <w:r w:rsidRPr="00556C7F">
        <w:rPr>
          <w:b/>
          <w:sz w:val="28"/>
          <w:szCs w:val="28"/>
        </w:rPr>
        <w:t xml:space="preserve"> максимальная величина мощности</w:t>
      </w:r>
      <w:r w:rsidRPr="00556C7F">
        <w:rPr>
          <w:sz w:val="28"/>
          <w:szCs w:val="28"/>
        </w:rPr>
        <w:t xml:space="preserve"> </w:t>
      </w:r>
      <w:r w:rsidRPr="00556C7F">
        <w:rPr>
          <w:b/>
          <w:sz w:val="28"/>
          <w:szCs w:val="28"/>
        </w:rPr>
        <w:t>(нагрузки)</w:t>
      </w:r>
      <w:r w:rsidRPr="00556C7F">
        <w:rPr>
          <w:sz w:val="28"/>
          <w:szCs w:val="28"/>
        </w:rPr>
        <w:t xml:space="preserve"> водопроводных и  канализационных сетей и  сооружений  на них, принадлежащих на праве  оперативного управления ФГБУ «ЦЖКУ» Министерства обороны России (филиал по ЦВО) (Юргинский городской округ) и используемых для транспортировки питьевой воды и стоков, составляет (в однотрубном исчислении):</w:t>
      </w:r>
    </w:p>
    <w:p w14:paraId="599C2773"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 система холодного водоснабжения – </w:t>
      </w:r>
      <w:r w:rsidRPr="00556C7F">
        <w:rPr>
          <w:b/>
          <w:i/>
          <w:sz w:val="28"/>
          <w:szCs w:val="28"/>
        </w:rPr>
        <w:t>288</w:t>
      </w:r>
      <w:r w:rsidRPr="00556C7F">
        <w:rPr>
          <w:sz w:val="28"/>
          <w:szCs w:val="28"/>
        </w:rPr>
        <w:t xml:space="preserve"> м</w:t>
      </w:r>
      <w:r w:rsidRPr="00556C7F">
        <w:rPr>
          <w:sz w:val="28"/>
          <w:szCs w:val="28"/>
          <w:vertAlign w:val="superscript"/>
        </w:rPr>
        <w:t>3</w:t>
      </w:r>
      <w:r w:rsidRPr="00556C7F">
        <w:rPr>
          <w:sz w:val="28"/>
          <w:szCs w:val="28"/>
        </w:rPr>
        <w:t>/час;</w:t>
      </w:r>
    </w:p>
    <w:p w14:paraId="56A25E49"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 система водоотведения – </w:t>
      </w:r>
      <w:r w:rsidRPr="00556C7F">
        <w:rPr>
          <w:b/>
          <w:i/>
          <w:sz w:val="28"/>
          <w:szCs w:val="28"/>
        </w:rPr>
        <w:t>676,44</w:t>
      </w:r>
      <w:r w:rsidRPr="00556C7F">
        <w:rPr>
          <w:sz w:val="28"/>
          <w:szCs w:val="28"/>
        </w:rPr>
        <w:t xml:space="preserve"> м</w:t>
      </w:r>
      <w:r w:rsidRPr="00556C7F">
        <w:rPr>
          <w:sz w:val="28"/>
          <w:szCs w:val="28"/>
          <w:vertAlign w:val="superscript"/>
        </w:rPr>
        <w:t>3</w:t>
      </w:r>
      <w:r w:rsidRPr="00556C7F">
        <w:rPr>
          <w:sz w:val="28"/>
          <w:szCs w:val="28"/>
        </w:rPr>
        <w:t>/час.</w:t>
      </w:r>
    </w:p>
    <w:p w14:paraId="2E080BDC" w14:textId="77777777" w:rsidR="00556C7F" w:rsidRPr="00556C7F" w:rsidRDefault="00556C7F" w:rsidP="00556C7F">
      <w:pPr>
        <w:autoSpaceDE w:val="0"/>
        <w:autoSpaceDN w:val="0"/>
        <w:adjustRightInd w:val="0"/>
        <w:ind w:firstLine="540"/>
        <w:jc w:val="both"/>
        <w:rPr>
          <w:sz w:val="28"/>
          <w:szCs w:val="28"/>
        </w:rPr>
      </w:pPr>
      <w:r w:rsidRPr="00556C7F">
        <w:rPr>
          <w:sz w:val="28"/>
          <w:szCs w:val="28"/>
          <w:u w:val="single"/>
        </w:rPr>
        <w:t xml:space="preserve">Сведения о </w:t>
      </w:r>
      <w:r w:rsidRPr="00556C7F">
        <w:rPr>
          <w:b/>
          <w:sz w:val="28"/>
          <w:szCs w:val="28"/>
          <w:u w:val="single"/>
        </w:rPr>
        <w:t>максимальной</w:t>
      </w:r>
      <w:r w:rsidRPr="00556C7F">
        <w:rPr>
          <w:sz w:val="28"/>
          <w:szCs w:val="28"/>
          <w:u w:val="single"/>
        </w:rPr>
        <w:t xml:space="preserve">  величине мощности (нагрузки), используемой </w:t>
      </w:r>
      <w:r w:rsidRPr="00556C7F">
        <w:rPr>
          <w:b/>
          <w:sz w:val="28"/>
          <w:szCs w:val="28"/>
          <w:u w:val="single"/>
        </w:rPr>
        <w:t>на собственные нужды</w:t>
      </w:r>
      <w:r w:rsidRPr="00556C7F">
        <w:rPr>
          <w:sz w:val="28"/>
          <w:szCs w:val="28"/>
        </w:rPr>
        <w:t xml:space="preserve">  ФГБУ «ЦЖКУ» Министерства обороны России (филиал по ЦВО), </w:t>
      </w:r>
      <w:r w:rsidRPr="00556C7F">
        <w:rPr>
          <w:sz w:val="28"/>
          <w:szCs w:val="28"/>
          <w:u w:val="single"/>
        </w:rPr>
        <w:t>не представлены</w:t>
      </w:r>
      <w:r w:rsidRPr="00556C7F">
        <w:rPr>
          <w:sz w:val="28"/>
          <w:szCs w:val="28"/>
        </w:rPr>
        <w:t xml:space="preserve">. </w:t>
      </w:r>
    </w:p>
    <w:p w14:paraId="05BBBBA3" w14:textId="77777777" w:rsidR="00556C7F" w:rsidRPr="00556C7F" w:rsidRDefault="00556C7F" w:rsidP="00556C7F">
      <w:pPr>
        <w:autoSpaceDE w:val="0"/>
        <w:autoSpaceDN w:val="0"/>
        <w:adjustRightInd w:val="0"/>
        <w:ind w:firstLine="540"/>
        <w:jc w:val="both"/>
        <w:rPr>
          <w:sz w:val="28"/>
          <w:szCs w:val="28"/>
        </w:rPr>
      </w:pPr>
    </w:p>
    <w:p w14:paraId="0E19FEFC"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При этом показатели </w:t>
      </w:r>
      <w:r w:rsidRPr="00556C7F">
        <w:rPr>
          <w:b/>
          <w:sz w:val="28"/>
          <w:szCs w:val="28"/>
        </w:rPr>
        <w:t xml:space="preserve">фактической </w:t>
      </w:r>
      <w:r w:rsidRPr="00556C7F">
        <w:rPr>
          <w:sz w:val="28"/>
          <w:szCs w:val="28"/>
        </w:rPr>
        <w:t xml:space="preserve">величины мощности (нагрузки), рассчитанные организацией с учетом </w:t>
      </w:r>
      <w:r w:rsidRPr="00556C7F">
        <w:rPr>
          <w:sz w:val="28"/>
          <w:szCs w:val="28"/>
          <w:u w:val="single"/>
        </w:rPr>
        <w:t>данных о фактических объемах реализации</w:t>
      </w:r>
      <w:r w:rsidRPr="00556C7F">
        <w:rPr>
          <w:sz w:val="28"/>
          <w:szCs w:val="28"/>
        </w:rPr>
        <w:t xml:space="preserve">    (за 2021 год), составили:</w:t>
      </w:r>
    </w:p>
    <w:p w14:paraId="1657C7D1" w14:textId="77777777" w:rsidR="00556C7F" w:rsidRPr="00556C7F" w:rsidRDefault="00556C7F" w:rsidP="00556C7F">
      <w:pPr>
        <w:autoSpaceDE w:val="0"/>
        <w:autoSpaceDN w:val="0"/>
        <w:adjustRightInd w:val="0"/>
        <w:ind w:firstLine="540"/>
        <w:jc w:val="both"/>
        <w:rPr>
          <w:b/>
          <w:sz w:val="28"/>
          <w:szCs w:val="28"/>
        </w:rPr>
      </w:pPr>
      <w:r w:rsidRPr="00556C7F">
        <w:rPr>
          <w:b/>
          <w:sz w:val="28"/>
          <w:szCs w:val="28"/>
        </w:rPr>
        <w:t xml:space="preserve">- </w:t>
      </w:r>
      <w:r w:rsidRPr="00556C7F">
        <w:rPr>
          <w:sz w:val="28"/>
          <w:szCs w:val="28"/>
          <w:u w:val="single"/>
        </w:rPr>
        <w:t>на собственные нужды</w:t>
      </w:r>
      <w:r w:rsidRPr="00556C7F">
        <w:rPr>
          <w:b/>
          <w:sz w:val="28"/>
          <w:szCs w:val="28"/>
        </w:rPr>
        <w:t>:</w:t>
      </w:r>
    </w:p>
    <w:p w14:paraId="40994E3B" w14:textId="77777777" w:rsidR="00556C7F" w:rsidRPr="00556C7F" w:rsidRDefault="00556C7F" w:rsidP="00556C7F">
      <w:pPr>
        <w:autoSpaceDE w:val="0"/>
        <w:autoSpaceDN w:val="0"/>
        <w:adjustRightInd w:val="0"/>
        <w:ind w:firstLine="540"/>
        <w:jc w:val="both"/>
        <w:rPr>
          <w:sz w:val="28"/>
          <w:szCs w:val="28"/>
        </w:rPr>
      </w:pPr>
      <w:r w:rsidRPr="00556C7F">
        <w:rPr>
          <w:b/>
          <w:i/>
          <w:sz w:val="28"/>
          <w:szCs w:val="28"/>
        </w:rPr>
        <w:t>42,93</w:t>
      </w:r>
      <w:r w:rsidRPr="00556C7F">
        <w:rPr>
          <w:b/>
          <w:sz w:val="28"/>
          <w:szCs w:val="28"/>
        </w:rPr>
        <w:t xml:space="preserve"> </w:t>
      </w:r>
      <w:r w:rsidRPr="00556C7F">
        <w:rPr>
          <w:sz w:val="28"/>
          <w:szCs w:val="28"/>
        </w:rPr>
        <w:t>м</w:t>
      </w:r>
      <w:r w:rsidRPr="00556C7F">
        <w:rPr>
          <w:sz w:val="28"/>
          <w:szCs w:val="28"/>
          <w:vertAlign w:val="superscript"/>
        </w:rPr>
        <w:t>3</w:t>
      </w:r>
      <w:r w:rsidRPr="00556C7F">
        <w:rPr>
          <w:sz w:val="28"/>
          <w:szCs w:val="28"/>
        </w:rPr>
        <w:t xml:space="preserve">/час – водоснабжение, </w:t>
      </w:r>
      <w:r w:rsidRPr="00556C7F">
        <w:rPr>
          <w:b/>
          <w:i/>
          <w:sz w:val="28"/>
          <w:szCs w:val="28"/>
        </w:rPr>
        <w:t>43,50</w:t>
      </w:r>
      <w:r w:rsidRPr="00556C7F">
        <w:rPr>
          <w:sz w:val="28"/>
          <w:szCs w:val="28"/>
        </w:rPr>
        <w:t xml:space="preserve"> м</w:t>
      </w:r>
      <w:r w:rsidRPr="00556C7F">
        <w:rPr>
          <w:sz w:val="28"/>
          <w:szCs w:val="28"/>
          <w:vertAlign w:val="superscript"/>
        </w:rPr>
        <w:t>3</w:t>
      </w:r>
      <w:r w:rsidRPr="00556C7F">
        <w:rPr>
          <w:sz w:val="28"/>
          <w:szCs w:val="28"/>
        </w:rPr>
        <w:t>/час – водоотведение;</w:t>
      </w:r>
    </w:p>
    <w:p w14:paraId="545AF4D7"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 </w:t>
      </w:r>
      <w:r w:rsidRPr="00556C7F">
        <w:rPr>
          <w:sz w:val="28"/>
          <w:szCs w:val="28"/>
          <w:u w:val="single"/>
        </w:rPr>
        <w:t>по сетям, используемым абонентами</w:t>
      </w:r>
      <w:r w:rsidRPr="00556C7F">
        <w:rPr>
          <w:sz w:val="28"/>
          <w:szCs w:val="28"/>
        </w:rPr>
        <w:t>:</w:t>
      </w:r>
    </w:p>
    <w:p w14:paraId="406FB9EA" w14:textId="77777777" w:rsidR="00556C7F" w:rsidRPr="00556C7F" w:rsidRDefault="00556C7F" w:rsidP="00556C7F">
      <w:pPr>
        <w:autoSpaceDE w:val="0"/>
        <w:autoSpaceDN w:val="0"/>
        <w:adjustRightInd w:val="0"/>
        <w:ind w:firstLine="540"/>
        <w:jc w:val="both"/>
        <w:rPr>
          <w:sz w:val="28"/>
          <w:szCs w:val="28"/>
        </w:rPr>
      </w:pPr>
      <w:r w:rsidRPr="00556C7F">
        <w:rPr>
          <w:b/>
          <w:i/>
          <w:sz w:val="28"/>
          <w:szCs w:val="28"/>
        </w:rPr>
        <w:t>12,27</w:t>
      </w:r>
      <w:r w:rsidRPr="00556C7F">
        <w:rPr>
          <w:b/>
          <w:sz w:val="28"/>
          <w:szCs w:val="28"/>
        </w:rPr>
        <w:t xml:space="preserve"> </w:t>
      </w:r>
      <w:r w:rsidRPr="00556C7F">
        <w:rPr>
          <w:sz w:val="28"/>
          <w:szCs w:val="28"/>
        </w:rPr>
        <w:t>м</w:t>
      </w:r>
      <w:r w:rsidRPr="00556C7F">
        <w:rPr>
          <w:sz w:val="28"/>
          <w:szCs w:val="28"/>
          <w:vertAlign w:val="superscript"/>
        </w:rPr>
        <w:t>3</w:t>
      </w:r>
      <w:r w:rsidRPr="00556C7F">
        <w:rPr>
          <w:sz w:val="28"/>
          <w:szCs w:val="28"/>
        </w:rPr>
        <w:t xml:space="preserve">/час – водоснабжение, </w:t>
      </w:r>
      <w:r w:rsidRPr="00556C7F">
        <w:rPr>
          <w:b/>
          <w:i/>
          <w:sz w:val="28"/>
          <w:szCs w:val="28"/>
        </w:rPr>
        <w:t>16,64</w:t>
      </w:r>
      <w:r w:rsidRPr="00556C7F">
        <w:rPr>
          <w:sz w:val="28"/>
          <w:szCs w:val="28"/>
        </w:rPr>
        <w:t xml:space="preserve"> м</w:t>
      </w:r>
      <w:r w:rsidRPr="00556C7F">
        <w:rPr>
          <w:sz w:val="28"/>
          <w:szCs w:val="28"/>
          <w:vertAlign w:val="superscript"/>
        </w:rPr>
        <w:t>3</w:t>
      </w:r>
      <w:r w:rsidRPr="00556C7F">
        <w:rPr>
          <w:sz w:val="28"/>
          <w:szCs w:val="28"/>
        </w:rPr>
        <w:t>/час – водоотведение.</w:t>
      </w:r>
    </w:p>
    <w:p w14:paraId="193C2FBC" w14:textId="77777777" w:rsidR="00556C7F" w:rsidRPr="00556C7F" w:rsidRDefault="00556C7F" w:rsidP="00556C7F">
      <w:pPr>
        <w:autoSpaceDE w:val="0"/>
        <w:autoSpaceDN w:val="0"/>
        <w:adjustRightInd w:val="0"/>
        <w:ind w:firstLine="540"/>
        <w:jc w:val="both"/>
        <w:rPr>
          <w:sz w:val="28"/>
          <w:szCs w:val="28"/>
        </w:rPr>
      </w:pPr>
    </w:p>
    <w:p w14:paraId="34FFFE16" w14:textId="77777777" w:rsidR="00556C7F" w:rsidRPr="00556C7F" w:rsidRDefault="00556C7F" w:rsidP="00556C7F">
      <w:pPr>
        <w:autoSpaceDE w:val="0"/>
        <w:autoSpaceDN w:val="0"/>
        <w:adjustRightInd w:val="0"/>
        <w:ind w:firstLine="540"/>
        <w:jc w:val="both"/>
        <w:rPr>
          <w:b/>
          <w:sz w:val="28"/>
          <w:szCs w:val="28"/>
        </w:rPr>
      </w:pPr>
      <w:r w:rsidRPr="00556C7F">
        <w:rPr>
          <w:sz w:val="28"/>
          <w:szCs w:val="28"/>
        </w:rPr>
        <w:lastRenderedPageBreak/>
        <w:t xml:space="preserve">В </w:t>
      </w:r>
      <w:r w:rsidRPr="00556C7F">
        <w:rPr>
          <w:sz w:val="28"/>
          <w:szCs w:val="28"/>
          <w:u w:val="single"/>
        </w:rPr>
        <w:t>ответе гарантирующей организации – ООО «</w:t>
      </w:r>
      <w:proofErr w:type="spellStart"/>
      <w:r w:rsidRPr="00556C7F">
        <w:rPr>
          <w:sz w:val="28"/>
          <w:szCs w:val="28"/>
          <w:u w:val="single"/>
        </w:rPr>
        <w:t>Водснаб</w:t>
      </w:r>
      <w:proofErr w:type="spellEnd"/>
      <w:r w:rsidRPr="00556C7F">
        <w:rPr>
          <w:sz w:val="28"/>
          <w:szCs w:val="28"/>
          <w:u w:val="single"/>
        </w:rPr>
        <w:t>» (исх. № 117 от 14.02.2022)</w:t>
      </w:r>
      <w:r w:rsidRPr="00556C7F">
        <w:rPr>
          <w:sz w:val="28"/>
          <w:szCs w:val="28"/>
        </w:rPr>
        <w:t xml:space="preserve"> на </w:t>
      </w:r>
      <w:r w:rsidRPr="00556C7F">
        <w:rPr>
          <w:sz w:val="28"/>
          <w:szCs w:val="28"/>
          <w:u w:val="single"/>
        </w:rPr>
        <w:t>запрос  РЭК Кузбасса от 07.02.2022 № М-10-64/306-02</w:t>
      </w:r>
      <w:r w:rsidRPr="00556C7F">
        <w:rPr>
          <w:sz w:val="28"/>
          <w:szCs w:val="28"/>
        </w:rPr>
        <w:t xml:space="preserve"> представлены данные о максимальной величине мощности сетей, имеющихся на обслуживании у ООО «</w:t>
      </w:r>
      <w:proofErr w:type="spellStart"/>
      <w:r w:rsidRPr="00556C7F">
        <w:rPr>
          <w:sz w:val="28"/>
          <w:szCs w:val="28"/>
        </w:rPr>
        <w:t>Водснаб</w:t>
      </w:r>
      <w:proofErr w:type="spellEnd"/>
      <w:r w:rsidRPr="00556C7F">
        <w:rPr>
          <w:sz w:val="28"/>
          <w:szCs w:val="28"/>
        </w:rPr>
        <w:t>»; сведений о характеристиках сетей, эксплуатируемых ФГБУ «ЦЖКУ», не представлено.</w:t>
      </w:r>
    </w:p>
    <w:p w14:paraId="5BC37412" w14:textId="77777777" w:rsidR="00556C7F" w:rsidRPr="00556C7F" w:rsidRDefault="00556C7F" w:rsidP="00556C7F">
      <w:pPr>
        <w:autoSpaceDE w:val="0"/>
        <w:autoSpaceDN w:val="0"/>
        <w:adjustRightInd w:val="0"/>
        <w:ind w:firstLine="540"/>
        <w:jc w:val="both"/>
        <w:rPr>
          <w:sz w:val="28"/>
          <w:szCs w:val="28"/>
        </w:rPr>
      </w:pPr>
    </w:p>
    <w:p w14:paraId="7448CDD2" w14:textId="77777777" w:rsidR="00556C7F" w:rsidRPr="00556C7F" w:rsidRDefault="00556C7F" w:rsidP="00556C7F">
      <w:pPr>
        <w:autoSpaceDE w:val="0"/>
        <w:autoSpaceDN w:val="0"/>
        <w:adjustRightInd w:val="0"/>
        <w:ind w:firstLine="540"/>
        <w:jc w:val="both"/>
        <w:rPr>
          <w:sz w:val="28"/>
          <w:szCs w:val="28"/>
        </w:rPr>
      </w:pPr>
      <w:r w:rsidRPr="00556C7F">
        <w:rPr>
          <w:b/>
          <w:sz w:val="28"/>
          <w:szCs w:val="28"/>
          <w:u w:val="single"/>
        </w:rPr>
        <w:t>Доля</w:t>
      </w:r>
      <w:r w:rsidRPr="00556C7F">
        <w:rPr>
          <w:sz w:val="28"/>
          <w:szCs w:val="28"/>
          <w:u w:val="single"/>
        </w:rPr>
        <w:t xml:space="preserve"> максимальной величины мощности (нагрузки) водопроводных и канализационных сетей и сооружений на них</w:t>
      </w:r>
      <w:r w:rsidRPr="00556C7F">
        <w:rPr>
          <w:sz w:val="28"/>
          <w:szCs w:val="28"/>
        </w:rPr>
        <w:t xml:space="preserve">, </w:t>
      </w:r>
      <w:r w:rsidRPr="00556C7F">
        <w:rPr>
          <w:sz w:val="28"/>
          <w:szCs w:val="28"/>
          <w:u w:val="single"/>
        </w:rPr>
        <w:t>предназначенных</w:t>
      </w:r>
      <w:r w:rsidRPr="00556C7F">
        <w:rPr>
          <w:sz w:val="28"/>
          <w:szCs w:val="28"/>
        </w:rPr>
        <w:t xml:space="preserve"> для водоснабжения и водоотведения </w:t>
      </w:r>
      <w:r w:rsidRPr="00556C7F">
        <w:rPr>
          <w:b/>
          <w:sz w:val="28"/>
          <w:szCs w:val="28"/>
          <w:u w:val="single"/>
        </w:rPr>
        <w:t>на собственные нужды</w:t>
      </w:r>
      <w:r w:rsidRPr="00556C7F">
        <w:rPr>
          <w:sz w:val="28"/>
          <w:szCs w:val="28"/>
        </w:rPr>
        <w:t xml:space="preserve"> ФГБУ «ЦЖКУ» Министерства обороны России (филиал по ЦВО) (Юргинский городской округ), от </w:t>
      </w:r>
      <w:r w:rsidRPr="00556C7F">
        <w:rPr>
          <w:b/>
          <w:sz w:val="28"/>
          <w:szCs w:val="28"/>
        </w:rPr>
        <w:t>общей максимальной величины мощности</w:t>
      </w:r>
      <w:r w:rsidRPr="00556C7F">
        <w:rPr>
          <w:sz w:val="28"/>
          <w:szCs w:val="28"/>
        </w:rPr>
        <w:t xml:space="preserve"> (нагрузки) обслуживаемых систем, рассчитана специалистом РЭК </w:t>
      </w:r>
      <w:r w:rsidRPr="00556C7F">
        <w:rPr>
          <w:sz w:val="28"/>
          <w:szCs w:val="28"/>
          <w:u w:val="single"/>
        </w:rPr>
        <w:t>на основе данных о фактической мощности (нагрузке)</w:t>
      </w:r>
      <w:r w:rsidRPr="00556C7F">
        <w:rPr>
          <w:sz w:val="28"/>
          <w:szCs w:val="28"/>
        </w:rPr>
        <w:t>:</w:t>
      </w:r>
    </w:p>
    <w:p w14:paraId="280CF816" w14:textId="77777777" w:rsidR="00556C7F" w:rsidRPr="00556C7F" w:rsidRDefault="00556C7F" w:rsidP="00556C7F">
      <w:pPr>
        <w:autoSpaceDE w:val="0"/>
        <w:autoSpaceDN w:val="0"/>
        <w:adjustRightInd w:val="0"/>
        <w:ind w:firstLine="540"/>
        <w:jc w:val="both"/>
        <w:rPr>
          <w:sz w:val="28"/>
          <w:szCs w:val="28"/>
          <w:u w:val="single"/>
        </w:rPr>
      </w:pPr>
      <w:r w:rsidRPr="00556C7F">
        <w:rPr>
          <w:sz w:val="28"/>
          <w:szCs w:val="28"/>
          <w:u w:val="single"/>
        </w:rPr>
        <w:t>- транспортировка питьевой воды:</w:t>
      </w:r>
    </w:p>
    <w:p w14:paraId="14963524" w14:textId="77777777" w:rsidR="00556C7F" w:rsidRPr="00556C7F" w:rsidRDefault="00556C7F" w:rsidP="00556C7F">
      <w:pPr>
        <w:autoSpaceDE w:val="0"/>
        <w:autoSpaceDN w:val="0"/>
        <w:adjustRightInd w:val="0"/>
        <w:ind w:firstLine="540"/>
        <w:jc w:val="both"/>
        <w:rPr>
          <w:b/>
          <w:i/>
          <w:sz w:val="28"/>
          <w:szCs w:val="28"/>
        </w:rPr>
      </w:pPr>
      <w:r w:rsidRPr="00556C7F">
        <w:rPr>
          <w:b/>
          <w:i/>
          <w:sz w:val="28"/>
          <w:szCs w:val="28"/>
        </w:rPr>
        <w:t>42,93 м</w:t>
      </w:r>
      <w:r w:rsidRPr="00556C7F">
        <w:rPr>
          <w:b/>
          <w:i/>
          <w:sz w:val="28"/>
          <w:szCs w:val="28"/>
          <w:vertAlign w:val="superscript"/>
        </w:rPr>
        <w:t>3</w:t>
      </w:r>
      <w:r w:rsidRPr="00556C7F">
        <w:rPr>
          <w:b/>
          <w:i/>
          <w:sz w:val="28"/>
          <w:szCs w:val="28"/>
        </w:rPr>
        <w:t>/час / (12,27 м</w:t>
      </w:r>
      <w:r w:rsidRPr="00556C7F">
        <w:rPr>
          <w:b/>
          <w:i/>
          <w:sz w:val="28"/>
          <w:szCs w:val="28"/>
          <w:vertAlign w:val="superscript"/>
        </w:rPr>
        <w:t>3</w:t>
      </w:r>
      <w:r w:rsidRPr="00556C7F">
        <w:rPr>
          <w:b/>
          <w:i/>
          <w:sz w:val="28"/>
          <w:szCs w:val="28"/>
        </w:rPr>
        <w:t>/час  + 42,93 м</w:t>
      </w:r>
      <w:r w:rsidRPr="00556C7F">
        <w:rPr>
          <w:b/>
          <w:i/>
          <w:sz w:val="28"/>
          <w:szCs w:val="28"/>
          <w:vertAlign w:val="superscript"/>
        </w:rPr>
        <w:t>3</w:t>
      </w:r>
      <w:r w:rsidRPr="00556C7F">
        <w:rPr>
          <w:b/>
          <w:i/>
          <w:sz w:val="28"/>
          <w:szCs w:val="28"/>
        </w:rPr>
        <w:t xml:space="preserve">/час) = </w:t>
      </w:r>
      <w:r w:rsidRPr="00556C7F">
        <w:rPr>
          <w:b/>
          <w:i/>
          <w:sz w:val="28"/>
          <w:szCs w:val="28"/>
          <w:u w:val="single"/>
        </w:rPr>
        <w:t xml:space="preserve"> 77,8 %</w:t>
      </w:r>
      <w:r w:rsidRPr="00556C7F">
        <w:rPr>
          <w:b/>
          <w:i/>
          <w:sz w:val="28"/>
          <w:szCs w:val="28"/>
        </w:rPr>
        <w:t xml:space="preserve">  </w:t>
      </w:r>
      <w:r w:rsidRPr="00556C7F">
        <w:rPr>
          <w:b/>
          <w:i/>
          <w:sz w:val="28"/>
          <w:szCs w:val="28"/>
          <w:u w:val="single"/>
        </w:rPr>
        <w:t>(превышает 20%);</w:t>
      </w:r>
    </w:p>
    <w:p w14:paraId="6181750D" w14:textId="77777777" w:rsidR="00556C7F" w:rsidRPr="00556C7F" w:rsidRDefault="00556C7F" w:rsidP="00556C7F">
      <w:pPr>
        <w:autoSpaceDE w:val="0"/>
        <w:autoSpaceDN w:val="0"/>
        <w:adjustRightInd w:val="0"/>
        <w:ind w:firstLine="540"/>
        <w:jc w:val="both"/>
        <w:rPr>
          <w:b/>
          <w:i/>
          <w:sz w:val="14"/>
          <w:szCs w:val="28"/>
        </w:rPr>
      </w:pPr>
    </w:p>
    <w:p w14:paraId="3E745ECC" w14:textId="77777777" w:rsidR="00556C7F" w:rsidRPr="00556C7F" w:rsidRDefault="00556C7F" w:rsidP="00556C7F">
      <w:pPr>
        <w:autoSpaceDE w:val="0"/>
        <w:autoSpaceDN w:val="0"/>
        <w:adjustRightInd w:val="0"/>
        <w:ind w:firstLine="540"/>
        <w:jc w:val="both"/>
        <w:rPr>
          <w:sz w:val="28"/>
          <w:szCs w:val="28"/>
          <w:u w:val="single"/>
        </w:rPr>
      </w:pPr>
      <w:r w:rsidRPr="00556C7F">
        <w:rPr>
          <w:sz w:val="28"/>
          <w:szCs w:val="28"/>
          <w:u w:val="single"/>
        </w:rPr>
        <w:t>- транспортировка сточных вод:</w:t>
      </w:r>
    </w:p>
    <w:p w14:paraId="1165813E" w14:textId="77777777" w:rsidR="00556C7F" w:rsidRPr="00556C7F" w:rsidRDefault="00556C7F" w:rsidP="00556C7F">
      <w:pPr>
        <w:autoSpaceDE w:val="0"/>
        <w:autoSpaceDN w:val="0"/>
        <w:adjustRightInd w:val="0"/>
        <w:ind w:firstLine="540"/>
        <w:jc w:val="both"/>
        <w:rPr>
          <w:b/>
          <w:i/>
          <w:sz w:val="28"/>
          <w:szCs w:val="28"/>
        </w:rPr>
      </w:pPr>
      <w:r w:rsidRPr="00556C7F">
        <w:rPr>
          <w:b/>
          <w:i/>
          <w:sz w:val="28"/>
          <w:szCs w:val="28"/>
        </w:rPr>
        <w:t>43,50 м</w:t>
      </w:r>
      <w:r w:rsidRPr="00556C7F">
        <w:rPr>
          <w:b/>
          <w:i/>
          <w:sz w:val="28"/>
          <w:szCs w:val="28"/>
          <w:vertAlign w:val="superscript"/>
        </w:rPr>
        <w:t>3</w:t>
      </w:r>
      <w:r w:rsidRPr="00556C7F">
        <w:rPr>
          <w:b/>
          <w:i/>
          <w:sz w:val="28"/>
          <w:szCs w:val="28"/>
        </w:rPr>
        <w:t>/час / (16,64 м</w:t>
      </w:r>
      <w:r w:rsidRPr="00556C7F">
        <w:rPr>
          <w:b/>
          <w:i/>
          <w:sz w:val="28"/>
          <w:szCs w:val="28"/>
          <w:vertAlign w:val="superscript"/>
        </w:rPr>
        <w:t>3</w:t>
      </w:r>
      <w:r w:rsidRPr="00556C7F">
        <w:rPr>
          <w:b/>
          <w:i/>
          <w:sz w:val="28"/>
          <w:szCs w:val="28"/>
        </w:rPr>
        <w:t>/час + 43,50  м</w:t>
      </w:r>
      <w:r w:rsidRPr="00556C7F">
        <w:rPr>
          <w:b/>
          <w:i/>
          <w:sz w:val="28"/>
          <w:szCs w:val="28"/>
          <w:vertAlign w:val="superscript"/>
        </w:rPr>
        <w:t>3</w:t>
      </w:r>
      <w:r w:rsidRPr="00556C7F">
        <w:rPr>
          <w:b/>
          <w:i/>
          <w:sz w:val="28"/>
          <w:szCs w:val="28"/>
        </w:rPr>
        <w:t xml:space="preserve">/час ) = </w:t>
      </w:r>
      <w:r w:rsidRPr="00556C7F">
        <w:rPr>
          <w:b/>
          <w:i/>
          <w:sz w:val="28"/>
          <w:szCs w:val="28"/>
          <w:u w:val="single"/>
        </w:rPr>
        <w:t>72,3 %</w:t>
      </w:r>
      <w:r w:rsidRPr="00556C7F">
        <w:rPr>
          <w:b/>
          <w:i/>
          <w:sz w:val="28"/>
          <w:szCs w:val="28"/>
        </w:rPr>
        <w:t xml:space="preserve">  (</w:t>
      </w:r>
      <w:r w:rsidRPr="00556C7F">
        <w:rPr>
          <w:b/>
          <w:i/>
          <w:sz w:val="28"/>
          <w:szCs w:val="28"/>
          <w:u w:val="single"/>
        </w:rPr>
        <w:t>превышает 20%</w:t>
      </w:r>
      <w:r w:rsidRPr="00556C7F">
        <w:rPr>
          <w:b/>
          <w:i/>
          <w:sz w:val="28"/>
          <w:szCs w:val="28"/>
        </w:rPr>
        <w:t>).</w:t>
      </w:r>
    </w:p>
    <w:p w14:paraId="7E1BE5C9" w14:textId="77777777" w:rsidR="00556C7F" w:rsidRPr="00556C7F" w:rsidRDefault="00556C7F" w:rsidP="00556C7F">
      <w:pPr>
        <w:autoSpaceDE w:val="0"/>
        <w:autoSpaceDN w:val="0"/>
        <w:adjustRightInd w:val="0"/>
        <w:ind w:firstLine="540"/>
        <w:jc w:val="both"/>
        <w:rPr>
          <w:b/>
          <w:i/>
          <w:color w:val="FF0000"/>
          <w:sz w:val="28"/>
          <w:szCs w:val="28"/>
        </w:rPr>
      </w:pPr>
    </w:p>
    <w:p w14:paraId="0F4B4E0D" w14:textId="77777777" w:rsidR="00556C7F" w:rsidRPr="00556C7F" w:rsidRDefault="00556C7F" w:rsidP="00556C7F">
      <w:pPr>
        <w:autoSpaceDE w:val="0"/>
        <w:autoSpaceDN w:val="0"/>
        <w:adjustRightInd w:val="0"/>
        <w:ind w:firstLine="540"/>
        <w:jc w:val="both"/>
        <w:rPr>
          <w:b/>
          <w:sz w:val="28"/>
          <w:szCs w:val="28"/>
          <w:u w:val="single"/>
        </w:rPr>
      </w:pPr>
      <w:r w:rsidRPr="00556C7F">
        <w:rPr>
          <w:sz w:val="28"/>
          <w:szCs w:val="28"/>
          <w:u w:val="single"/>
        </w:rPr>
        <w:t>Вывод:</w:t>
      </w:r>
      <w:r w:rsidRPr="00556C7F">
        <w:rPr>
          <w:sz w:val="28"/>
          <w:szCs w:val="28"/>
        </w:rPr>
        <w:t xml:space="preserve"> </w:t>
      </w:r>
      <w:r w:rsidRPr="00556C7F">
        <w:rPr>
          <w:b/>
          <w:sz w:val="28"/>
          <w:szCs w:val="28"/>
        </w:rPr>
        <w:t xml:space="preserve">организация критерию № 2   </w:t>
      </w:r>
      <w:r w:rsidRPr="00556C7F">
        <w:rPr>
          <w:b/>
          <w:sz w:val="28"/>
          <w:szCs w:val="28"/>
          <w:u w:val="single"/>
        </w:rPr>
        <w:t>не  соответствует.</w:t>
      </w:r>
    </w:p>
    <w:p w14:paraId="56FE1047" w14:textId="77777777" w:rsidR="00556C7F" w:rsidRPr="00556C7F" w:rsidRDefault="00556C7F" w:rsidP="00556C7F">
      <w:pPr>
        <w:ind w:firstLine="709"/>
        <w:jc w:val="both"/>
        <w:rPr>
          <w:color w:val="FF0000"/>
          <w:sz w:val="28"/>
          <w:szCs w:val="28"/>
        </w:rPr>
      </w:pPr>
    </w:p>
    <w:p w14:paraId="6BC35F8A" w14:textId="77777777" w:rsidR="00556C7F" w:rsidRPr="00556C7F" w:rsidRDefault="00556C7F" w:rsidP="00556C7F">
      <w:pPr>
        <w:autoSpaceDE w:val="0"/>
        <w:autoSpaceDN w:val="0"/>
        <w:adjustRightInd w:val="0"/>
        <w:ind w:firstLine="540"/>
        <w:jc w:val="both"/>
        <w:rPr>
          <w:b/>
          <w:sz w:val="28"/>
          <w:szCs w:val="28"/>
          <w:u w:val="single"/>
        </w:rPr>
      </w:pPr>
      <w:r w:rsidRPr="00556C7F">
        <w:rPr>
          <w:b/>
          <w:sz w:val="28"/>
          <w:szCs w:val="28"/>
          <w:u w:val="single"/>
        </w:rPr>
        <w:t>Критерий № 3:</w:t>
      </w:r>
    </w:p>
    <w:p w14:paraId="4135129D"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Наличие организованной деятельности </w:t>
      </w:r>
      <w:r w:rsidRPr="00556C7F">
        <w:rPr>
          <w:b/>
          <w:sz w:val="28"/>
          <w:szCs w:val="28"/>
        </w:rPr>
        <w:t>аварийно-диспетчерской службы</w:t>
      </w:r>
      <w:r w:rsidRPr="00556C7F">
        <w:rPr>
          <w:sz w:val="28"/>
          <w:szCs w:val="28"/>
        </w:rPr>
        <w:t xml:space="preserve">, в том числе путем заключения договора на оказание услуг с организацией, осуществляющей деятельность по аварийно-диспетчерскому обслуживанию, </w:t>
      </w:r>
      <w:r w:rsidRPr="00556C7F">
        <w:rPr>
          <w:sz w:val="28"/>
          <w:szCs w:val="28"/>
          <w:u w:val="single"/>
        </w:rPr>
        <w:t>на срок не менее расчетного периода регулирования</w:t>
      </w:r>
      <w:r w:rsidRPr="00556C7F">
        <w:rPr>
          <w:sz w:val="28"/>
          <w:szCs w:val="28"/>
        </w:rPr>
        <w:t>.</w:t>
      </w:r>
    </w:p>
    <w:p w14:paraId="2C17F704" w14:textId="77777777" w:rsidR="00556C7F" w:rsidRPr="00556C7F" w:rsidRDefault="00556C7F" w:rsidP="00556C7F">
      <w:pPr>
        <w:autoSpaceDE w:val="0"/>
        <w:autoSpaceDN w:val="0"/>
        <w:adjustRightInd w:val="0"/>
        <w:ind w:firstLine="540"/>
        <w:jc w:val="both"/>
        <w:rPr>
          <w:color w:val="FF0000"/>
          <w:sz w:val="28"/>
          <w:szCs w:val="28"/>
        </w:rPr>
      </w:pPr>
    </w:p>
    <w:p w14:paraId="2E6C1019" w14:textId="77777777" w:rsidR="00556C7F" w:rsidRPr="00556C7F" w:rsidRDefault="00556C7F" w:rsidP="00556C7F">
      <w:pPr>
        <w:ind w:firstLine="709"/>
        <w:jc w:val="both"/>
        <w:rPr>
          <w:sz w:val="28"/>
          <w:szCs w:val="28"/>
        </w:rPr>
      </w:pPr>
      <w:r w:rsidRPr="00556C7F">
        <w:rPr>
          <w:sz w:val="28"/>
          <w:szCs w:val="28"/>
        </w:rPr>
        <w:t>В Приложении № 2  к письму ФГБУ «ЦЖКУ» Минобороны России (филиал по ЦВО)</w:t>
      </w:r>
      <w:r w:rsidRPr="00556C7F">
        <w:rPr>
          <w:color w:val="FF0000"/>
          <w:sz w:val="28"/>
          <w:szCs w:val="28"/>
        </w:rPr>
        <w:t xml:space="preserve"> </w:t>
      </w:r>
      <w:r w:rsidRPr="00556C7F">
        <w:rPr>
          <w:sz w:val="28"/>
          <w:szCs w:val="28"/>
          <w:u w:val="single"/>
        </w:rPr>
        <w:t>от 16.02.2022 (исх. №  370/У1315/228</w:t>
      </w:r>
      <w:r w:rsidRPr="00556C7F">
        <w:rPr>
          <w:sz w:val="28"/>
          <w:szCs w:val="28"/>
        </w:rPr>
        <w:t xml:space="preserve">) указывается на наличие аварийно-диспетчерской службы в организационной структуре предприятия.      </w:t>
      </w:r>
    </w:p>
    <w:p w14:paraId="02B2590A" w14:textId="77777777" w:rsidR="00556C7F" w:rsidRPr="00556C7F" w:rsidRDefault="00556C7F" w:rsidP="00556C7F">
      <w:pPr>
        <w:ind w:firstLine="709"/>
        <w:jc w:val="both"/>
        <w:rPr>
          <w:sz w:val="28"/>
          <w:szCs w:val="28"/>
        </w:rPr>
      </w:pPr>
    </w:p>
    <w:p w14:paraId="0F0E92D4" w14:textId="6EDFDE1E" w:rsidR="00556C7F" w:rsidRPr="00556C7F" w:rsidRDefault="00556C7F" w:rsidP="00556C7F">
      <w:pPr>
        <w:ind w:firstLine="709"/>
        <w:jc w:val="both"/>
        <w:rPr>
          <w:bCs/>
          <w:sz w:val="28"/>
          <w:szCs w:val="20"/>
        </w:rPr>
      </w:pPr>
      <w:r w:rsidRPr="00556C7F">
        <w:rPr>
          <w:sz w:val="28"/>
          <w:szCs w:val="28"/>
        </w:rPr>
        <w:t>Соответствующих подтверждающих документов к данному письму           не представлено, однако в распоряжении регулятора имеется копия документа «</w:t>
      </w:r>
      <w:r w:rsidRPr="00556C7F">
        <w:rPr>
          <w:sz w:val="28"/>
          <w:szCs w:val="28"/>
          <w:u w:val="single"/>
        </w:rPr>
        <w:t>Изменения в Штатное расписание Федерального государственного бюджетного учреждения «Центральное жилищно-коммунальное управление» Министерства обороны Российской Федерации</w:t>
      </w:r>
      <w:r w:rsidRPr="00556C7F">
        <w:rPr>
          <w:sz w:val="28"/>
          <w:szCs w:val="28"/>
        </w:rPr>
        <w:t xml:space="preserve">», утвержденного 17.12.2019 (представлена в материалах </w:t>
      </w:r>
      <w:r w:rsidRPr="00556C7F">
        <w:rPr>
          <w:sz w:val="28"/>
          <w:szCs w:val="28"/>
          <w:u w:val="single"/>
        </w:rPr>
        <w:t xml:space="preserve">Дела № 09-ТВТС   </w:t>
      </w:r>
      <w:r w:rsidRPr="00556C7F">
        <w:rPr>
          <w:sz w:val="28"/>
          <w:szCs w:val="28"/>
        </w:rPr>
        <w:t>«О корректировке необходимой валовой выручки и установленных тарифов на услуги холодного водоснабжения и водоотведения на 2022 год, оказываемые филиалом ФГБУ «ЦЖКУ» Минобороны России  (по ЦВО) (г. Юрга)</w:t>
      </w:r>
      <w:r w:rsidRPr="00556C7F">
        <w:rPr>
          <w:bCs/>
          <w:sz w:val="28"/>
          <w:szCs w:val="20"/>
        </w:rPr>
        <w:t xml:space="preserve">»), который подтверждает то, что в штатной структуре Жилищно-коммунальной службы № 5  (г. Юрга) имеются </w:t>
      </w:r>
      <w:r w:rsidRPr="00556C7F">
        <w:rPr>
          <w:b/>
          <w:bCs/>
          <w:i/>
          <w:sz w:val="28"/>
          <w:szCs w:val="20"/>
        </w:rPr>
        <w:t>4 старших диспетчера</w:t>
      </w:r>
      <w:r w:rsidRPr="00556C7F">
        <w:rPr>
          <w:bCs/>
          <w:sz w:val="28"/>
          <w:szCs w:val="20"/>
        </w:rPr>
        <w:t xml:space="preserve"> и </w:t>
      </w:r>
      <w:r w:rsidRPr="00556C7F">
        <w:rPr>
          <w:b/>
          <w:bCs/>
          <w:i/>
          <w:sz w:val="28"/>
          <w:szCs w:val="20"/>
        </w:rPr>
        <w:t>Аварийно-ремонтная бригада</w:t>
      </w:r>
      <w:r w:rsidRPr="00556C7F">
        <w:rPr>
          <w:bCs/>
          <w:sz w:val="28"/>
          <w:szCs w:val="20"/>
        </w:rPr>
        <w:t xml:space="preserve"> </w:t>
      </w:r>
      <w:r w:rsidRPr="00556C7F">
        <w:rPr>
          <w:b/>
          <w:bCs/>
          <w:i/>
          <w:sz w:val="28"/>
          <w:szCs w:val="20"/>
        </w:rPr>
        <w:t>в составе 17 человек</w:t>
      </w:r>
      <w:r w:rsidRPr="00556C7F">
        <w:rPr>
          <w:bCs/>
          <w:sz w:val="28"/>
          <w:szCs w:val="20"/>
        </w:rPr>
        <w:t xml:space="preserve"> (1 старший мастер, 4 слесаря АВР, 4 электромонтера по ремонту и обслуживанию электрооборудования, 4 водителя автомобиля и 4 электрогазосварщика).</w:t>
      </w:r>
    </w:p>
    <w:p w14:paraId="3D23795A" w14:textId="77777777" w:rsidR="00556C7F" w:rsidRPr="00556C7F" w:rsidRDefault="00556C7F" w:rsidP="00556C7F">
      <w:pPr>
        <w:ind w:firstLine="709"/>
        <w:jc w:val="both"/>
        <w:rPr>
          <w:bCs/>
          <w:sz w:val="16"/>
          <w:szCs w:val="20"/>
        </w:rPr>
      </w:pPr>
    </w:p>
    <w:p w14:paraId="14F3543B" w14:textId="77777777" w:rsidR="00556C7F" w:rsidRPr="00556C7F" w:rsidRDefault="00556C7F" w:rsidP="00556C7F">
      <w:pPr>
        <w:ind w:firstLine="709"/>
        <w:jc w:val="both"/>
        <w:rPr>
          <w:color w:val="FF0000"/>
          <w:sz w:val="14"/>
          <w:szCs w:val="28"/>
          <w:highlight w:val="yellow"/>
        </w:rPr>
      </w:pPr>
    </w:p>
    <w:p w14:paraId="55F30970" w14:textId="77777777" w:rsidR="00556C7F" w:rsidRPr="00556C7F" w:rsidRDefault="00556C7F" w:rsidP="00556C7F">
      <w:pPr>
        <w:autoSpaceDE w:val="0"/>
        <w:autoSpaceDN w:val="0"/>
        <w:adjustRightInd w:val="0"/>
        <w:ind w:firstLine="540"/>
        <w:jc w:val="both"/>
        <w:rPr>
          <w:b/>
          <w:sz w:val="28"/>
          <w:szCs w:val="28"/>
          <w:u w:val="single"/>
        </w:rPr>
      </w:pPr>
      <w:r w:rsidRPr="00556C7F">
        <w:rPr>
          <w:sz w:val="28"/>
          <w:szCs w:val="28"/>
          <w:u w:val="single"/>
        </w:rPr>
        <w:t>Вывод</w:t>
      </w:r>
      <w:r w:rsidRPr="00556C7F">
        <w:rPr>
          <w:sz w:val="28"/>
          <w:szCs w:val="28"/>
        </w:rPr>
        <w:t xml:space="preserve">:  </w:t>
      </w:r>
      <w:r w:rsidRPr="00556C7F">
        <w:rPr>
          <w:b/>
          <w:sz w:val="28"/>
          <w:szCs w:val="28"/>
        </w:rPr>
        <w:t>организация критерию № 3</w:t>
      </w:r>
      <w:r w:rsidRPr="00556C7F">
        <w:rPr>
          <w:sz w:val="28"/>
          <w:szCs w:val="28"/>
          <w:u w:val="single"/>
        </w:rPr>
        <w:t xml:space="preserve"> </w:t>
      </w:r>
      <w:r w:rsidRPr="00556C7F">
        <w:rPr>
          <w:b/>
          <w:sz w:val="28"/>
          <w:szCs w:val="28"/>
          <w:u w:val="single"/>
        </w:rPr>
        <w:t>соответствует.</w:t>
      </w:r>
    </w:p>
    <w:p w14:paraId="67BDFBC1" w14:textId="77777777" w:rsidR="00556C7F" w:rsidRPr="00556C7F" w:rsidRDefault="00556C7F" w:rsidP="00556C7F">
      <w:pPr>
        <w:ind w:firstLine="709"/>
        <w:jc w:val="both"/>
        <w:rPr>
          <w:color w:val="FF0000"/>
          <w:sz w:val="36"/>
          <w:szCs w:val="28"/>
        </w:rPr>
      </w:pPr>
    </w:p>
    <w:p w14:paraId="7E7014CB" w14:textId="77777777" w:rsidR="00556C7F" w:rsidRPr="00556C7F" w:rsidRDefault="00556C7F" w:rsidP="00556C7F">
      <w:pPr>
        <w:autoSpaceDE w:val="0"/>
        <w:autoSpaceDN w:val="0"/>
        <w:adjustRightInd w:val="0"/>
        <w:ind w:firstLine="540"/>
        <w:jc w:val="both"/>
        <w:rPr>
          <w:b/>
          <w:sz w:val="28"/>
          <w:szCs w:val="28"/>
          <w:u w:val="single"/>
        </w:rPr>
      </w:pPr>
      <w:r w:rsidRPr="00556C7F">
        <w:rPr>
          <w:b/>
          <w:sz w:val="28"/>
          <w:szCs w:val="28"/>
          <w:u w:val="single"/>
        </w:rPr>
        <w:t>Критерий № 4:</w:t>
      </w:r>
    </w:p>
    <w:p w14:paraId="2CDAAF5A"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Наличие официального сайта в информационно-телекоммуникационной сети «Интернет».</w:t>
      </w:r>
    </w:p>
    <w:p w14:paraId="5C85D00F" w14:textId="77777777" w:rsidR="00556C7F" w:rsidRPr="00556C7F" w:rsidRDefault="00556C7F" w:rsidP="00556C7F">
      <w:pPr>
        <w:autoSpaceDE w:val="0"/>
        <w:autoSpaceDN w:val="0"/>
        <w:adjustRightInd w:val="0"/>
        <w:ind w:firstLine="540"/>
        <w:jc w:val="both"/>
        <w:rPr>
          <w:sz w:val="28"/>
          <w:szCs w:val="28"/>
        </w:rPr>
      </w:pPr>
    </w:p>
    <w:p w14:paraId="148BAA6A" w14:textId="77777777" w:rsidR="00556C7F" w:rsidRPr="00556C7F" w:rsidRDefault="00556C7F" w:rsidP="00556C7F">
      <w:pPr>
        <w:autoSpaceDE w:val="0"/>
        <w:autoSpaceDN w:val="0"/>
        <w:adjustRightInd w:val="0"/>
        <w:ind w:firstLine="540"/>
        <w:jc w:val="both"/>
        <w:rPr>
          <w:sz w:val="28"/>
          <w:szCs w:val="28"/>
          <w:highlight w:val="yellow"/>
        </w:rPr>
      </w:pPr>
      <w:r w:rsidRPr="00556C7F">
        <w:rPr>
          <w:sz w:val="28"/>
          <w:szCs w:val="28"/>
        </w:rPr>
        <w:t>Согласно информации, представленной в Приложении № 2 к письму</w:t>
      </w:r>
      <w:r w:rsidRPr="00556C7F">
        <w:rPr>
          <w:color w:val="FF0000"/>
          <w:sz w:val="28"/>
          <w:szCs w:val="28"/>
        </w:rPr>
        <w:t xml:space="preserve"> </w:t>
      </w:r>
      <w:r w:rsidRPr="00556C7F">
        <w:rPr>
          <w:sz w:val="28"/>
          <w:szCs w:val="28"/>
        </w:rPr>
        <w:t>ФГБУ «ЦЖКУ» Минобороны России (филиал по ЦВО)</w:t>
      </w:r>
      <w:r w:rsidRPr="00556C7F">
        <w:rPr>
          <w:color w:val="FF0000"/>
          <w:sz w:val="28"/>
          <w:szCs w:val="28"/>
        </w:rPr>
        <w:t xml:space="preserve"> </w:t>
      </w:r>
      <w:r w:rsidRPr="00556C7F">
        <w:rPr>
          <w:sz w:val="28"/>
          <w:szCs w:val="28"/>
          <w:u w:val="single"/>
        </w:rPr>
        <w:t>от 16.02.2022 (исх. №  370/У1315/228</w:t>
      </w:r>
      <w:r w:rsidRPr="00556C7F">
        <w:rPr>
          <w:sz w:val="28"/>
          <w:szCs w:val="28"/>
        </w:rPr>
        <w:t xml:space="preserve">), организация имеет официальный сайт в информационно-телекоммуникационной сети «Интернет» со следующим </w:t>
      </w:r>
      <w:proofErr w:type="spellStart"/>
      <w:r w:rsidRPr="00556C7F">
        <w:rPr>
          <w:sz w:val="28"/>
          <w:szCs w:val="28"/>
          <w:lang w:val="en-US"/>
        </w:rPr>
        <w:t>url</w:t>
      </w:r>
      <w:proofErr w:type="spellEnd"/>
      <w:r w:rsidRPr="00556C7F">
        <w:rPr>
          <w:sz w:val="28"/>
          <w:szCs w:val="28"/>
        </w:rPr>
        <w:t>-адресом</w:t>
      </w:r>
      <w:r w:rsidRPr="00556C7F">
        <w:rPr>
          <w:b/>
          <w:sz w:val="28"/>
          <w:szCs w:val="28"/>
        </w:rPr>
        <w:t xml:space="preserve">:  </w:t>
      </w:r>
      <w:hyperlink r:id="rId41" w:history="1">
        <w:r w:rsidRPr="00556C7F">
          <w:rPr>
            <w:b/>
            <w:sz w:val="28"/>
            <w:szCs w:val="28"/>
            <w:u w:val="single"/>
            <w:lang w:val="en-US"/>
          </w:rPr>
          <w:t>http</w:t>
        </w:r>
        <w:r w:rsidRPr="00556C7F">
          <w:rPr>
            <w:b/>
            <w:sz w:val="28"/>
            <w:szCs w:val="28"/>
            <w:u w:val="single"/>
          </w:rPr>
          <w:t>://</w:t>
        </w:r>
        <w:proofErr w:type="spellStart"/>
        <w:r w:rsidRPr="00556C7F">
          <w:rPr>
            <w:b/>
            <w:sz w:val="28"/>
            <w:szCs w:val="28"/>
            <w:u w:val="single"/>
            <w:lang w:val="en-US"/>
          </w:rPr>
          <w:t>zhky</w:t>
        </w:r>
        <w:proofErr w:type="spellEnd"/>
        <w:r w:rsidRPr="00556C7F">
          <w:rPr>
            <w:b/>
            <w:sz w:val="28"/>
            <w:szCs w:val="28"/>
            <w:u w:val="single"/>
          </w:rPr>
          <w:t>.</w:t>
        </w:r>
        <w:proofErr w:type="spellStart"/>
        <w:r w:rsidRPr="00556C7F">
          <w:rPr>
            <w:b/>
            <w:sz w:val="28"/>
            <w:szCs w:val="28"/>
            <w:u w:val="single"/>
            <w:lang w:val="en-US"/>
          </w:rPr>
          <w:t>ru</w:t>
        </w:r>
        <w:proofErr w:type="spellEnd"/>
      </w:hyperlink>
      <w:r w:rsidRPr="00556C7F">
        <w:rPr>
          <w:b/>
          <w:sz w:val="28"/>
          <w:szCs w:val="28"/>
        </w:rPr>
        <w:t xml:space="preserve"> .</w:t>
      </w:r>
      <w:r w:rsidRPr="00556C7F">
        <w:rPr>
          <w:sz w:val="28"/>
          <w:szCs w:val="28"/>
        </w:rPr>
        <w:t xml:space="preserve"> </w:t>
      </w:r>
    </w:p>
    <w:p w14:paraId="4D156B9D" w14:textId="77777777" w:rsidR="00556C7F" w:rsidRPr="00556C7F" w:rsidRDefault="00556C7F" w:rsidP="00556C7F">
      <w:pPr>
        <w:ind w:firstLine="709"/>
        <w:jc w:val="both"/>
        <w:rPr>
          <w:color w:val="FF0000"/>
          <w:sz w:val="28"/>
          <w:szCs w:val="28"/>
          <w:highlight w:val="yellow"/>
        </w:rPr>
      </w:pPr>
    </w:p>
    <w:p w14:paraId="49CE4E56" w14:textId="77777777" w:rsidR="00556C7F" w:rsidRPr="00556C7F" w:rsidRDefault="00556C7F" w:rsidP="00556C7F">
      <w:pPr>
        <w:autoSpaceDE w:val="0"/>
        <w:autoSpaceDN w:val="0"/>
        <w:adjustRightInd w:val="0"/>
        <w:ind w:firstLine="540"/>
        <w:jc w:val="both"/>
        <w:rPr>
          <w:b/>
          <w:sz w:val="28"/>
          <w:szCs w:val="28"/>
          <w:u w:val="single"/>
        </w:rPr>
      </w:pPr>
      <w:r w:rsidRPr="00556C7F">
        <w:rPr>
          <w:sz w:val="28"/>
          <w:szCs w:val="28"/>
          <w:u w:val="single"/>
        </w:rPr>
        <w:t>Вывод:</w:t>
      </w:r>
      <w:r w:rsidRPr="00556C7F">
        <w:rPr>
          <w:sz w:val="28"/>
          <w:szCs w:val="28"/>
        </w:rPr>
        <w:t xml:space="preserve">  </w:t>
      </w:r>
      <w:r w:rsidRPr="00556C7F">
        <w:rPr>
          <w:b/>
          <w:sz w:val="28"/>
          <w:szCs w:val="28"/>
        </w:rPr>
        <w:t xml:space="preserve">организация критерию № 4 </w:t>
      </w:r>
      <w:r w:rsidRPr="00556C7F">
        <w:rPr>
          <w:sz w:val="28"/>
          <w:szCs w:val="28"/>
        </w:rPr>
        <w:t xml:space="preserve"> </w:t>
      </w:r>
      <w:r w:rsidRPr="00556C7F">
        <w:rPr>
          <w:b/>
          <w:sz w:val="28"/>
          <w:szCs w:val="28"/>
          <w:u w:val="single"/>
        </w:rPr>
        <w:t>соответствует.</w:t>
      </w:r>
    </w:p>
    <w:p w14:paraId="0AA00D17" w14:textId="77777777" w:rsidR="00556C7F" w:rsidRPr="00556C7F" w:rsidRDefault="00556C7F" w:rsidP="00556C7F">
      <w:pPr>
        <w:ind w:firstLine="709"/>
        <w:jc w:val="both"/>
        <w:rPr>
          <w:color w:val="FF0000"/>
          <w:sz w:val="28"/>
          <w:szCs w:val="28"/>
        </w:rPr>
      </w:pPr>
    </w:p>
    <w:p w14:paraId="3922E8A6" w14:textId="77777777" w:rsidR="00556C7F" w:rsidRPr="00556C7F" w:rsidRDefault="00556C7F" w:rsidP="00556C7F">
      <w:pPr>
        <w:autoSpaceDE w:val="0"/>
        <w:autoSpaceDN w:val="0"/>
        <w:adjustRightInd w:val="0"/>
        <w:ind w:firstLine="540"/>
        <w:jc w:val="both"/>
        <w:rPr>
          <w:color w:val="FF0000"/>
          <w:sz w:val="28"/>
          <w:szCs w:val="28"/>
        </w:rPr>
      </w:pPr>
    </w:p>
    <w:p w14:paraId="0B43F21D" w14:textId="77777777" w:rsidR="00556C7F" w:rsidRPr="00556C7F" w:rsidRDefault="00556C7F" w:rsidP="00556C7F">
      <w:pPr>
        <w:autoSpaceDE w:val="0"/>
        <w:autoSpaceDN w:val="0"/>
        <w:adjustRightInd w:val="0"/>
        <w:ind w:firstLine="540"/>
        <w:jc w:val="both"/>
        <w:rPr>
          <w:b/>
          <w:sz w:val="28"/>
          <w:szCs w:val="28"/>
          <w:u w:val="single"/>
        </w:rPr>
      </w:pPr>
      <w:r w:rsidRPr="00556C7F">
        <w:rPr>
          <w:sz w:val="28"/>
          <w:szCs w:val="28"/>
        </w:rPr>
        <w:t xml:space="preserve">В соответствии с </w:t>
      </w:r>
      <w:r w:rsidRPr="00556C7F">
        <w:rPr>
          <w:b/>
          <w:sz w:val="28"/>
          <w:szCs w:val="28"/>
          <w:u w:val="single"/>
        </w:rPr>
        <w:t>пунктом 45 (2)</w:t>
      </w:r>
      <w:r w:rsidRPr="00556C7F">
        <w:rPr>
          <w:sz w:val="28"/>
          <w:szCs w:val="28"/>
          <w:u w:val="single"/>
        </w:rPr>
        <w:t xml:space="preserve"> Правил холодного водоснабжения и водоотведения</w:t>
      </w:r>
      <w:r w:rsidRPr="00556C7F">
        <w:rPr>
          <w:sz w:val="28"/>
          <w:szCs w:val="28"/>
        </w:rPr>
        <w:t xml:space="preserve"> транзитными организациями признаются организации, соответствующие </w:t>
      </w:r>
      <w:r w:rsidRPr="00556C7F">
        <w:rPr>
          <w:b/>
          <w:sz w:val="28"/>
          <w:szCs w:val="28"/>
          <w:u w:val="single"/>
        </w:rPr>
        <w:t>одному из следующих критериев:</w:t>
      </w:r>
    </w:p>
    <w:p w14:paraId="48ABF2CA" w14:textId="77777777" w:rsidR="00556C7F" w:rsidRPr="00556C7F" w:rsidRDefault="00556C7F" w:rsidP="00556C7F">
      <w:pPr>
        <w:autoSpaceDE w:val="0"/>
        <w:autoSpaceDN w:val="0"/>
        <w:adjustRightInd w:val="0"/>
        <w:ind w:firstLine="540"/>
        <w:jc w:val="both"/>
        <w:rPr>
          <w:color w:val="FF0000"/>
          <w:sz w:val="28"/>
          <w:szCs w:val="28"/>
        </w:rPr>
      </w:pPr>
    </w:p>
    <w:p w14:paraId="078E0854" w14:textId="77777777" w:rsidR="00556C7F" w:rsidRPr="00556C7F" w:rsidRDefault="00556C7F" w:rsidP="00556C7F">
      <w:pPr>
        <w:autoSpaceDE w:val="0"/>
        <w:autoSpaceDN w:val="0"/>
        <w:adjustRightInd w:val="0"/>
        <w:ind w:firstLine="540"/>
        <w:jc w:val="both"/>
        <w:rPr>
          <w:b/>
          <w:sz w:val="28"/>
          <w:szCs w:val="28"/>
          <w:u w:val="single"/>
        </w:rPr>
      </w:pPr>
      <w:r w:rsidRPr="00556C7F">
        <w:rPr>
          <w:b/>
          <w:sz w:val="28"/>
          <w:szCs w:val="28"/>
          <w:u w:val="single"/>
        </w:rPr>
        <w:t>Критерий № 5:</w:t>
      </w:r>
    </w:p>
    <w:p w14:paraId="6EE222EE"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Организация, осуществляющая холодное водоснабжение и (или) водоотведение, </w:t>
      </w:r>
      <w:r w:rsidRPr="00556C7F">
        <w:rPr>
          <w:b/>
          <w:sz w:val="28"/>
          <w:szCs w:val="28"/>
        </w:rPr>
        <w:t>определенная решением органа местного самоуправления, которая обязана заключить</w:t>
      </w:r>
      <w:r w:rsidRPr="00556C7F">
        <w:rPr>
          <w:sz w:val="28"/>
          <w:szCs w:val="28"/>
        </w:rPr>
        <w:t xml:space="preserve"> договор холодного водоснабжения, договор водоотведения, </w:t>
      </w:r>
      <w:r w:rsidRPr="00556C7F">
        <w:rPr>
          <w:b/>
          <w:sz w:val="28"/>
          <w:szCs w:val="28"/>
        </w:rPr>
        <w:t>единый договор холодного водоснабжения и водоотведения с любым обратившимся к ней лицом</w:t>
      </w:r>
      <w:r w:rsidRPr="00556C7F">
        <w:rPr>
          <w:sz w:val="28"/>
          <w:szCs w:val="28"/>
        </w:rPr>
        <w:t>, чьи объекты подключены (технологически присоединены) к централизованной системе холодного водоснабжения и (или) водоотведения.</w:t>
      </w:r>
    </w:p>
    <w:p w14:paraId="7462E8F0" w14:textId="77777777" w:rsidR="00556C7F" w:rsidRPr="00556C7F" w:rsidRDefault="00556C7F" w:rsidP="00556C7F">
      <w:pPr>
        <w:autoSpaceDE w:val="0"/>
        <w:autoSpaceDN w:val="0"/>
        <w:adjustRightInd w:val="0"/>
        <w:ind w:firstLine="540"/>
        <w:jc w:val="both"/>
        <w:rPr>
          <w:color w:val="FF0000"/>
          <w:sz w:val="28"/>
          <w:szCs w:val="28"/>
        </w:rPr>
      </w:pPr>
    </w:p>
    <w:p w14:paraId="118F2F5C"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РЭК Кемеровской области  в адрес Администрации Юргинского городского округа был направлен </w:t>
      </w:r>
      <w:r w:rsidRPr="00556C7F">
        <w:rPr>
          <w:sz w:val="28"/>
          <w:szCs w:val="28"/>
          <w:u w:val="single"/>
        </w:rPr>
        <w:t>запрос (исх. от 08.02.2022 № М-10-64/347-01</w:t>
      </w:r>
      <w:r w:rsidRPr="00556C7F">
        <w:rPr>
          <w:sz w:val="28"/>
          <w:szCs w:val="28"/>
        </w:rPr>
        <w:t>) на предоставление информации о гарантирующих организациях, осуществляющих холодное водоснабжение и (или) водоотведение на территории Юргинского городского округа, а также об организациях водопроводно-канализационного хозяйства, осуществляющих транспортировку воды и (или) транспортировку сточных вод на  территории Юргинского городского округа.</w:t>
      </w:r>
    </w:p>
    <w:p w14:paraId="3D188CC0" w14:textId="77777777" w:rsidR="00556C7F" w:rsidRPr="00556C7F" w:rsidRDefault="00556C7F" w:rsidP="00556C7F">
      <w:pPr>
        <w:autoSpaceDE w:val="0"/>
        <w:autoSpaceDN w:val="0"/>
        <w:adjustRightInd w:val="0"/>
        <w:ind w:firstLine="540"/>
        <w:jc w:val="both"/>
        <w:rPr>
          <w:bCs/>
          <w:kern w:val="32"/>
          <w:sz w:val="28"/>
          <w:szCs w:val="28"/>
          <w:u w:val="single"/>
        </w:rPr>
      </w:pPr>
      <w:r w:rsidRPr="00556C7F">
        <w:rPr>
          <w:sz w:val="28"/>
          <w:szCs w:val="28"/>
        </w:rPr>
        <w:t xml:space="preserve"> В  полученном ответе на запрос (исх. от 16.02.2022 № 320/01-04) содержится ссылка на </w:t>
      </w:r>
      <w:r w:rsidRPr="00556C7F">
        <w:rPr>
          <w:sz w:val="28"/>
          <w:szCs w:val="28"/>
          <w:u w:val="single"/>
        </w:rPr>
        <w:t xml:space="preserve">Постановление Администрации Юргинского городского округа от </w:t>
      </w:r>
      <w:r w:rsidRPr="00556C7F">
        <w:rPr>
          <w:b/>
          <w:sz w:val="28"/>
          <w:szCs w:val="28"/>
          <w:u w:val="single"/>
        </w:rPr>
        <w:t>02.12.2019   № 1234</w:t>
      </w:r>
      <w:r w:rsidRPr="00556C7F">
        <w:rPr>
          <w:sz w:val="28"/>
          <w:szCs w:val="28"/>
          <w:u w:val="single"/>
        </w:rPr>
        <w:t xml:space="preserve">  (</w:t>
      </w:r>
      <w:r w:rsidRPr="00556C7F">
        <w:rPr>
          <w:sz w:val="28"/>
          <w:szCs w:val="28"/>
        </w:rPr>
        <w:t xml:space="preserve">текст размещен на официальном сайте Администрации – </w:t>
      </w:r>
      <w:hyperlink r:id="rId42" w:history="1">
        <w:r w:rsidRPr="00556C7F">
          <w:rPr>
            <w:sz w:val="28"/>
            <w:szCs w:val="28"/>
            <w:lang w:val="en-US"/>
          </w:rPr>
          <w:t>https</w:t>
        </w:r>
        <w:r w:rsidRPr="00556C7F">
          <w:rPr>
            <w:sz w:val="28"/>
            <w:szCs w:val="28"/>
          </w:rPr>
          <w:t>://</w:t>
        </w:r>
        <w:proofErr w:type="spellStart"/>
        <w:r w:rsidRPr="00556C7F">
          <w:rPr>
            <w:sz w:val="28"/>
            <w:szCs w:val="28"/>
            <w:lang w:val="en-US"/>
          </w:rPr>
          <w:t>yurga</w:t>
        </w:r>
        <w:proofErr w:type="spellEnd"/>
        <w:r w:rsidRPr="00556C7F">
          <w:rPr>
            <w:sz w:val="28"/>
            <w:szCs w:val="28"/>
          </w:rPr>
          <w:t>.</w:t>
        </w:r>
        <w:r w:rsidRPr="00556C7F">
          <w:rPr>
            <w:sz w:val="28"/>
            <w:szCs w:val="28"/>
            <w:lang w:val="en-US"/>
          </w:rPr>
          <w:t>org</w:t>
        </w:r>
      </w:hyperlink>
      <w:r w:rsidRPr="00556C7F">
        <w:rPr>
          <w:sz w:val="28"/>
          <w:szCs w:val="28"/>
        </w:rPr>
        <w:t xml:space="preserve"> в разделе «Документы Администрации»), которым наделяется </w:t>
      </w:r>
      <w:r w:rsidRPr="00556C7F">
        <w:rPr>
          <w:b/>
          <w:sz w:val="28"/>
          <w:szCs w:val="28"/>
        </w:rPr>
        <w:t>статусом гарантирующей организации</w:t>
      </w:r>
      <w:r w:rsidRPr="00556C7F">
        <w:rPr>
          <w:sz w:val="28"/>
          <w:szCs w:val="28"/>
        </w:rPr>
        <w:t>, предоставляющей услуги холодного водоснабжения и водоотведения на территории Юргинского городского округа</w:t>
      </w:r>
      <w:r w:rsidRPr="00556C7F">
        <w:rPr>
          <w:b/>
          <w:sz w:val="28"/>
          <w:szCs w:val="28"/>
        </w:rPr>
        <w:t xml:space="preserve"> Общество                 с ограниченной ответственностью «</w:t>
      </w:r>
      <w:proofErr w:type="spellStart"/>
      <w:r w:rsidRPr="00556C7F">
        <w:rPr>
          <w:b/>
          <w:sz w:val="28"/>
          <w:szCs w:val="28"/>
        </w:rPr>
        <w:t>Водснаб</w:t>
      </w:r>
      <w:proofErr w:type="spellEnd"/>
      <w:r w:rsidRPr="00556C7F">
        <w:rPr>
          <w:b/>
          <w:sz w:val="28"/>
          <w:szCs w:val="28"/>
        </w:rPr>
        <w:t xml:space="preserve">» </w:t>
      </w:r>
      <w:r w:rsidRPr="00556C7F">
        <w:rPr>
          <w:b/>
          <w:sz w:val="28"/>
          <w:szCs w:val="28"/>
          <w:u w:val="single"/>
        </w:rPr>
        <w:t>(</w:t>
      </w:r>
      <w:r w:rsidRPr="00556C7F">
        <w:rPr>
          <w:bCs/>
          <w:kern w:val="32"/>
          <w:sz w:val="28"/>
          <w:szCs w:val="28"/>
          <w:u w:val="single"/>
        </w:rPr>
        <w:t>ИНН 4230030215).</w:t>
      </w:r>
    </w:p>
    <w:p w14:paraId="71DC81A8" w14:textId="77777777" w:rsidR="00556C7F" w:rsidRPr="00556C7F" w:rsidRDefault="00556C7F" w:rsidP="00556C7F">
      <w:pPr>
        <w:autoSpaceDE w:val="0"/>
        <w:autoSpaceDN w:val="0"/>
        <w:adjustRightInd w:val="0"/>
        <w:ind w:firstLine="540"/>
        <w:jc w:val="both"/>
        <w:rPr>
          <w:sz w:val="28"/>
          <w:szCs w:val="28"/>
        </w:rPr>
      </w:pPr>
      <w:r w:rsidRPr="00556C7F">
        <w:rPr>
          <w:sz w:val="28"/>
          <w:szCs w:val="28"/>
          <w:u w:val="single"/>
        </w:rPr>
        <w:lastRenderedPageBreak/>
        <w:t>Таким образом, ФГБУ «ЦЖКУ» Минобороны России (филиал по ЦВО) не является о</w:t>
      </w:r>
      <w:r w:rsidRPr="00556C7F">
        <w:rPr>
          <w:sz w:val="28"/>
          <w:szCs w:val="28"/>
        </w:rPr>
        <w:t xml:space="preserve">рганизацией, </w:t>
      </w:r>
      <w:r w:rsidRPr="00556C7F">
        <w:rPr>
          <w:b/>
          <w:sz w:val="28"/>
          <w:szCs w:val="28"/>
        </w:rPr>
        <w:t>обязанной заключить</w:t>
      </w:r>
      <w:r w:rsidRPr="00556C7F">
        <w:rPr>
          <w:sz w:val="28"/>
          <w:szCs w:val="28"/>
        </w:rPr>
        <w:t xml:space="preserve"> договор холодного водоснабжения/водоотведения, </w:t>
      </w:r>
      <w:r w:rsidRPr="00556C7F">
        <w:rPr>
          <w:b/>
          <w:sz w:val="28"/>
          <w:szCs w:val="28"/>
        </w:rPr>
        <w:t>с любым обратившимся к ней лицом</w:t>
      </w:r>
      <w:r w:rsidRPr="00556C7F">
        <w:rPr>
          <w:sz w:val="28"/>
          <w:szCs w:val="28"/>
        </w:rPr>
        <w:t>, чьи объекты технологически присоединены к централизованным системам холодного водоснабжения и  водоотведения на территории г. Юрги.</w:t>
      </w:r>
    </w:p>
    <w:p w14:paraId="3366F70E" w14:textId="77777777" w:rsidR="00556C7F" w:rsidRPr="00556C7F" w:rsidRDefault="00556C7F" w:rsidP="00556C7F">
      <w:pPr>
        <w:autoSpaceDE w:val="0"/>
        <w:autoSpaceDN w:val="0"/>
        <w:adjustRightInd w:val="0"/>
        <w:ind w:firstLine="540"/>
        <w:jc w:val="both"/>
        <w:rPr>
          <w:sz w:val="28"/>
          <w:szCs w:val="28"/>
          <w:u w:val="single"/>
        </w:rPr>
      </w:pPr>
    </w:p>
    <w:p w14:paraId="102092A8" w14:textId="77777777" w:rsidR="00556C7F" w:rsidRPr="00556C7F" w:rsidRDefault="00556C7F" w:rsidP="00556C7F">
      <w:pPr>
        <w:autoSpaceDE w:val="0"/>
        <w:autoSpaceDN w:val="0"/>
        <w:adjustRightInd w:val="0"/>
        <w:ind w:firstLine="540"/>
        <w:jc w:val="both"/>
        <w:rPr>
          <w:b/>
          <w:sz w:val="28"/>
          <w:szCs w:val="28"/>
          <w:u w:val="single"/>
        </w:rPr>
      </w:pPr>
      <w:r w:rsidRPr="00556C7F">
        <w:rPr>
          <w:sz w:val="28"/>
          <w:szCs w:val="28"/>
          <w:u w:val="single"/>
        </w:rPr>
        <w:t>Вывод</w:t>
      </w:r>
      <w:r w:rsidRPr="00556C7F">
        <w:rPr>
          <w:b/>
          <w:sz w:val="28"/>
          <w:szCs w:val="28"/>
        </w:rPr>
        <w:t xml:space="preserve">:  организация критерию № 5 </w:t>
      </w:r>
      <w:r w:rsidRPr="00556C7F">
        <w:rPr>
          <w:b/>
          <w:sz w:val="28"/>
          <w:szCs w:val="28"/>
          <w:u w:val="single"/>
        </w:rPr>
        <w:t>не</w:t>
      </w:r>
      <w:r w:rsidRPr="00556C7F">
        <w:rPr>
          <w:sz w:val="28"/>
          <w:szCs w:val="28"/>
          <w:u w:val="single"/>
        </w:rPr>
        <w:t xml:space="preserve"> </w:t>
      </w:r>
      <w:r w:rsidRPr="00556C7F">
        <w:rPr>
          <w:b/>
          <w:sz w:val="28"/>
          <w:szCs w:val="28"/>
          <w:u w:val="single"/>
        </w:rPr>
        <w:t>соответствует.</w:t>
      </w:r>
    </w:p>
    <w:p w14:paraId="4CA6DDD8" w14:textId="77777777" w:rsidR="00556C7F" w:rsidRPr="00556C7F" w:rsidRDefault="00556C7F" w:rsidP="00556C7F">
      <w:pPr>
        <w:autoSpaceDE w:val="0"/>
        <w:autoSpaceDN w:val="0"/>
        <w:adjustRightInd w:val="0"/>
        <w:ind w:firstLine="540"/>
        <w:jc w:val="both"/>
        <w:rPr>
          <w:color w:val="FF0000"/>
          <w:sz w:val="28"/>
          <w:szCs w:val="28"/>
          <w:highlight w:val="yellow"/>
          <w:u w:val="single"/>
        </w:rPr>
      </w:pPr>
    </w:p>
    <w:p w14:paraId="389984C1" w14:textId="77777777" w:rsidR="00556C7F" w:rsidRPr="00556C7F" w:rsidRDefault="00556C7F" w:rsidP="00556C7F">
      <w:pPr>
        <w:autoSpaceDE w:val="0"/>
        <w:autoSpaceDN w:val="0"/>
        <w:adjustRightInd w:val="0"/>
        <w:ind w:firstLine="540"/>
        <w:jc w:val="both"/>
        <w:rPr>
          <w:color w:val="FF0000"/>
          <w:sz w:val="8"/>
          <w:szCs w:val="28"/>
        </w:rPr>
      </w:pPr>
    </w:p>
    <w:p w14:paraId="7486BF6B" w14:textId="77777777" w:rsidR="00556C7F" w:rsidRPr="00556C7F" w:rsidRDefault="00556C7F" w:rsidP="00556C7F">
      <w:pPr>
        <w:autoSpaceDE w:val="0"/>
        <w:autoSpaceDN w:val="0"/>
        <w:adjustRightInd w:val="0"/>
        <w:ind w:firstLine="540"/>
        <w:jc w:val="both"/>
        <w:rPr>
          <w:color w:val="FF0000"/>
          <w:sz w:val="8"/>
          <w:szCs w:val="28"/>
        </w:rPr>
      </w:pPr>
    </w:p>
    <w:p w14:paraId="706A6DDE" w14:textId="77777777" w:rsidR="00556C7F" w:rsidRPr="00556C7F" w:rsidRDefault="00556C7F" w:rsidP="00556C7F">
      <w:pPr>
        <w:autoSpaceDE w:val="0"/>
        <w:autoSpaceDN w:val="0"/>
        <w:adjustRightInd w:val="0"/>
        <w:ind w:firstLine="540"/>
        <w:jc w:val="both"/>
        <w:rPr>
          <w:b/>
          <w:sz w:val="28"/>
          <w:szCs w:val="28"/>
          <w:u w:val="single"/>
        </w:rPr>
      </w:pPr>
      <w:r w:rsidRPr="00556C7F">
        <w:rPr>
          <w:b/>
          <w:sz w:val="28"/>
          <w:szCs w:val="28"/>
          <w:u w:val="single"/>
        </w:rPr>
        <w:t>Критерий № 6:</w:t>
      </w:r>
    </w:p>
    <w:p w14:paraId="3E05E38C" w14:textId="77777777" w:rsidR="00556C7F" w:rsidRPr="00556C7F" w:rsidRDefault="00556C7F" w:rsidP="00556C7F">
      <w:pPr>
        <w:autoSpaceDE w:val="0"/>
        <w:autoSpaceDN w:val="0"/>
        <w:adjustRightInd w:val="0"/>
        <w:ind w:firstLine="540"/>
        <w:jc w:val="both"/>
        <w:rPr>
          <w:color w:val="FF0000"/>
          <w:sz w:val="28"/>
          <w:szCs w:val="28"/>
          <w:u w:val="single"/>
        </w:rPr>
      </w:pPr>
      <w:r w:rsidRPr="00556C7F">
        <w:rPr>
          <w:sz w:val="28"/>
          <w:szCs w:val="28"/>
        </w:rPr>
        <w:t xml:space="preserve">Организация, заключившая </w:t>
      </w:r>
      <w:r w:rsidRPr="00556C7F">
        <w:rPr>
          <w:sz w:val="28"/>
          <w:szCs w:val="28"/>
          <w:u w:val="single"/>
        </w:rPr>
        <w:t>концессионное соглашение</w:t>
      </w:r>
      <w:r w:rsidRPr="00556C7F">
        <w:rPr>
          <w:sz w:val="28"/>
          <w:szCs w:val="28"/>
        </w:rPr>
        <w:t>, объектом которого является водопроводные и (или) канализационные сети и (или) сооружения на них</w:t>
      </w:r>
      <w:r w:rsidRPr="00556C7F">
        <w:rPr>
          <w:b/>
          <w:sz w:val="28"/>
          <w:szCs w:val="28"/>
        </w:rPr>
        <w:t xml:space="preserve">, </w:t>
      </w:r>
      <w:r w:rsidRPr="00556C7F">
        <w:rPr>
          <w:b/>
          <w:sz w:val="28"/>
          <w:szCs w:val="28"/>
          <w:u w:val="single"/>
        </w:rPr>
        <w:t>в части</w:t>
      </w:r>
      <w:r w:rsidRPr="00556C7F">
        <w:rPr>
          <w:sz w:val="28"/>
          <w:szCs w:val="28"/>
          <w:u w:val="single"/>
        </w:rPr>
        <w:t xml:space="preserve"> водопроводных и (или) канализационных сетей и (или) сооружений на них, </w:t>
      </w:r>
      <w:r w:rsidRPr="00556C7F">
        <w:rPr>
          <w:b/>
          <w:sz w:val="28"/>
          <w:szCs w:val="28"/>
          <w:u w:val="single"/>
        </w:rPr>
        <w:t>переданных во владение и пользование по концессионному соглашению</w:t>
      </w:r>
      <w:r w:rsidRPr="00556C7F">
        <w:rPr>
          <w:sz w:val="28"/>
          <w:szCs w:val="28"/>
        </w:rPr>
        <w:t xml:space="preserve">. Если такая организация является собственником или иным законным владельцем </w:t>
      </w:r>
      <w:r w:rsidRPr="00556C7F">
        <w:rPr>
          <w:sz w:val="28"/>
          <w:szCs w:val="28"/>
          <w:u w:val="single"/>
        </w:rPr>
        <w:t>иных</w:t>
      </w:r>
      <w:r w:rsidRPr="00556C7F">
        <w:rPr>
          <w:sz w:val="28"/>
          <w:szCs w:val="28"/>
        </w:rPr>
        <w:t xml:space="preserve"> водопроводных и (или) канализационных сетей и (или) сооружений на них, то </w:t>
      </w:r>
      <w:r w:rsidRPr="00556C7F">
        <w:rPr>
          <w:sz w:val="28"/>
          <w:szCs w:val="28"/>
          <w:u w:val="single"/>
        </w:rPr>
        <w:t>в части иных</w:t>
      </w:r>
      <w:r w:rsidRPr="00556C7F">
        <w:rPr>
          <w:sz w:val="28"/>
          <w:szCs w:val="28"/>
        </w:rPr>
        <w:t xml:space="preserve"> водопроводных и (или) канализационных сетей и (или) сооружений на них такая организация признается транзитной организацией </w:t>
      </w:r>
      <w:r w:rsidRPr="00556C7F">
        <w:rPr>
          <w:sz w:val="28"/>
          <w:szCs w:val="28"/>
          <w:u w:val="single"/>
        </w:rPr>
        <w:t xml:space="preserve">при ее соответствии критериям, указанным в </w:t>
      </w:r>
      <w:hyperlink w:anchor="Par0" w:history="1">
        <w:r w:rsidRPr="00556C7F">
          <w:rPr>
            <w:sz w:val="28"/>
            <w:szCs w:val="28"/>
            <w:u w:val="single"/>
          </w:rPr>
          <w:t>пункте 45(1)</w:t>
        </w:r>
      </w:hyperlink>
      <w:r w:rsidRPr="00556C7F">
        <w:rPr>
          <w:sz w:val="28"/>
          <w:szCs w:val="28"/>
          <w:u w:val="single"/>
        </w:rPr>
        <w:t xml:space="preserve"> Правил</w:t>
      </w:r>
      <w:r w:rsidRPr="00556C7F">
        <w:rPr>
          <w:color w:val="FF0000"/>
          <w:sz w:val="28"/>
          <w:szCs w:val="28"/>
          <w:u w:val="single"/>
        </w:rPr>
        <w:t>.</w:t>
      </w:r>
    </w:p>
    <w:p w14:paraId="02F73C1E" w14:textId="77777777" w:rsidR="00556C7F" w:rsidRPr="00556C7F" w:rsidRDefault="00556C7F" w:rsidP="00556C7F">
      <w:pPr>
        <w:autoSpaceDE w:val="0"/>
        <w:autoSpaceDN w:val="0"/>
        <w:adjustRightInd w:val="0"/>
        <w:ind w:firstLine="540"/>
        <w:jc w:val="both"/>
        <w:rPr>
          <w:color w:val="FF0000"/>
          <w:sz w:val="2"/>
          <w:szCs w:val="28"/>
        </w:rPr>
      </w:pPr>
    </w:p>
    <w:p w14:paraId="61C9FE99" w14:textId="77777777" w:rsidR="00556C7F" w:rsidRPr="00556C7F" w:rsidRDefault="00556C7F" w:rsidP="00556C7F">
      <w:pPr>
        <w:autoSpaceDE w:val="0"/>
        <w:autoSpaceDN w:val="0"/>
        <w:adjustRightInd w:val="0"/>
        <w:ind w:firstLine="540"/>
        <w:jc w:val="both"/>
        <w:rPr>
          <w:color w:val="FF0000"/>
          <w:sz w:val="28"/>
          <w:szCs w:val="28"/>
          <w:highlight w:val="yellow"/>
        </w:rPr>
      </w:pPr>
    </w:p>
    <w:p w14:paraId="1D391A2A" w14:textId="77777777" w:rsidR="00556C7F" w:rsidRPr="00556C7F" w:rsidRDefault="00556C7F" w:rsidP="00556C7F">
      <w:pPr>
        <w:ind w:firstLine="709"/>
        <w:jc w:val="both"/>
        <w:rPr>
          <w:sz w:val="28"/>
          <w:szCs w:val="28"/>
          <w:u w:val="single"/>
        </w:rPr>
      </w:pPr>
      <w:r w:rsidRPr="00556C7F">
        <w:rPr>
          <w:sz w:val="28"/>
          <w:szCs w:val="28"/>
        </w:rPr>
        <w:t xml:space="preserve">Как изложено выше, все инженерные сетями, эксплуатируемые                   ФГБУ «ЦЖКУ» Минобороны России (филиал по ЦВО)  в целях осуществления регулируемой деятельности  по транспортировке питьевой воды и сточных вод на территории Юргинского городского округа, переданы в бессрочное оперативное управление на основании Приказа № 1140 и </w:t>
      </w:r>
      <w:r w:rsidRPr="00556C7F">
        <w:rPr>
          <w:i/>
          <w:sz w:val="28"/>
          <w:szCs w:val="28"/>
        </w:rPr>
        <w:t xml:space="preserve"> </w:t>
      </w:r>
      <w:r w:rsidRPr="00556C7F">
        <w:rPr>
          <w:sz w:val="28"/>
          <w:szCs w:val="28"/>
        </w:rPr>
        <w:t xml:space="preserve">Передаточного акта № 3/1140/ВКХ. </w:t>
      </w:r>
      <w:r w:rsidRPr="00556C7F">
        <w:rPr>
          <w:sz w:val="28"/>
          <w:szCs w:val="28"/>
          <w:u w:val="single"/>
        </w:rPr>
        <w:t>Концессионные соглашения в сфере холодного водоснабжения и водоотведения на данной территории                     организацией  не заключались.</w:t>
      </w:r>
    </w:p>
    <w:p w14:paraId="32AD7AED" w14:textId="77777777" w:rsidR="00556C7F" w:rsidRPr="00556C7F" w:rsidRDefault="00556C7F" w:rsidP="00556C7F">
      <w:pPr>
        <w:autoSpaceDE w:val="0"/>
        <w:autoSpaceDN w:val="0"/>
        <w:adjustRightInd w:val="0"/>
        <w:ind w:firstLine="540"/>
        <w:jc w:val="both"/>
        <w:rPr>
          <w:sz w:val="28"/>
          <w:szCs w:val="28"/>
          <w:highlight w:val="yellow"/>
        </w:rPr>
      </w:pPr>
    </w:p>
    <w:p w14:paraId="44519C61" w14:textId="77777777" w:rsidR="00556C7F" w:rsidRPr="00556C7F" w:rsidRDefault="00556C7F" w:rsidP="00556C7F">
      <w:pPr>
        <w:autoSpaceDE w:val="0"/>
        <w:autoSpaceDN w:val="0"/>
        <w:adjustRightInd w:val="0"/>
        <w:ind w:firstLine="540"/>
        <w:jc w:val="both"/>
        <w:rPr>
          <w:b/>
          <w:sz w:val="28"/>
          <w:szCs w:val="28"/>
          <w:u w:val="single"/>
        </w:rPr>
      </w:pPr>
      <w:r w:rsidRPr="00556C7F">
        <w:rPr>
          <w:sz w:val="28"/>
          <w:szCs w:val="28"/>
          <w:u w:val="single"/>
        </w:rPr>
        <w:t>Вывод</w:t>
      </w:r>
      <w:r w:rsidRPr="00556C7F">
        <w:rPr>
          <w:b/>
          <w:sz w:val="28"/>
          <w:szCs w:val="28"/>
        </w:rPr>
        <w:t>:  организация  критерию № 6</w:t>
      </w:r>
      <w:r w:rsidRPr="00556C7F">
        <w:rPr>
          <w:sz w:val="28"/>
          <w:szCs w:val="28"/>
        </w:rPr>
        <w:t xml:space="preserve">  </w:t>
      </w:r>
      <w:r w:rsidRPr="00556C7F">
        <w:rPr>
          <w:b/>
          <w:sz w:val="28"/>
          <w:szCs w:val="28"/>
          <w:u w:val="single"/>
        </w:rPr>
        <w:t>не соответствует.</w:t>
      </w:r>
    </w:p>
    <w:p w14:paraId="09E91D9E" w14:textId="77777777" w:rsidR="00556C7F" w:rsidRPr="00556C7F" w:rsidRDefault="00556C7F" w:rsidP="00556C7F">
      <w:pPr>
        <w:autoSpaceDE w:val="0"/>
        <w:autoSpaceDN w:val="0"/>
        <w:adjustRightInd w:val="0"/>
        <w:ind w:firstLine="540"/>
        <w:jc w:val="both"/>
        <w:rPr>
          <w:color w:val="FF0000"/>
          <w:sz w:val="36"/>
          <w:szCs w:val="28"/>
        </w:rPr>
      </w:pPr>
    </w:p>
    <w:p w14:paraId="4F21EAD9" w14:textId="77777777" w:rsidR="00556C7F" w:rsidRPr="00556C7F" w:rsidRDefault="00556C7F" w:rsidP="00556C7F">
      <w:pPr>
        <w:autoSpaceDE w:val="0"/>
        <w:autoSpaceDN w:val="0"/>
        <w:adjustRightInd w:val="0"/>
        <w:ind w:firstLine="540"/>
        <w:jc w:val="both"/>
        <w:rPr>
          <w:b/>
          <w:sz w:val="28"/>
          <w:szCs w:val="28"/>
          <w:u w:val="single"/>
        </w:rPr>
      </w:pPr>
      <w:r w:rsidRPr="00556C7F">
        <w:rPr>
          <w:b/>
          <w:sz w:val="28"/>
          <w:szCs w:val="28"/>
          <w:u w:val="single"/>
        </w:rPr>
        <w:t>Критерий № 7:</w:t>
      </w:r>
    </w:p>
    <w:p w14:paraId="633B665D"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Организация, осуществляющая транспортировку воды </w:t>
      </w:r>
      <w:r w:rsidRPr="00556C7F">
        <w:rPr>
          <w:b/>
          <w:sz w:val="28"/>
          <w:szCs w:val="28"/>
        </w:rPr>
        <w:t>насосными станциями или иными сооружениями</w:t>
      </w:r>
      <w:r w:rsidRPr="00556C7F">
        <w:rPr>
          <w:sz w:val="28"/>
          <w:szCs w:val="28"/>
        </w:rPr>
        <w:t xml:space="preserve">, предназначенными </w:t>
      </w:r>
      <w:r w:rsidRPr="00556C7F">
        <w:rPr>
          <w:b/>
          <w:sz w:val="28"/>
          <w:szCs w:val="28"/>
        </w:rPr>
        <w:t>для подъема холодной воды</w:t>
      </w:r>
      <w:r w:rsidRPr="00556C7F">
        <w:rPr>
          <w:sz w:val="28"/>
          <w:szCs w:val="28"/>
        </w:rPr>
        <w:t xml:space="preserve">, которые </w:t>
      </w:r>
      <w:r w:rsidRPr="00556C7F">
        <w:rPr>
          <w:sz w:val="28"/>
          <w:szCs w:val="28"/>
          <w:u w:val="single"/>
        </w:rPr>
        <w:t>одновременно являются инженерными сооружениями, используемыми в целях теплоснабжения или горячего водоснабжения</w:t>
      </w:r>
      <w:r w:rsidRPr="00556C7F">
        <w:rPr>
          <w:sz w:val="28"/>
          <w:szCs w:val="28"/>
        </w:rPr>
        <w:t xml:space="preserve">, а также организация, владеющая на праве собственности или ином законном основании </w:t>
      </w:r>
      <w:r w:rsidRPr="00556C7F">
        <w:rPr>
          <w:b/>
          <w:sz w:val="28"/>
          <w:szCs w:val="28"/>
          <w:u w:val="single"/>
        </w:rPr>
        <w:t>источником комбинированной выработки электрической и тепловой энергии</w:t>
      </w:r>
      <w:r w:rsidRPr="00556C7F">
        <w:rPr>
          <w:sz w:val="28"/>
          <w:szCs w:val="28"/>
          <w:u w:val="single"/>
        </w:rPr>
        <w:t xml:space="preserve"> на территории муниципального образования</w:t>
      </w:r>
      <w:r w:rsidRPr="00556C7F">
        <w:rPr>
          <w:sz w:val="28"/>
          <w:szCs w:val="28"/>
        </w:rPr>
        <w:t xml:space="preserve">, в границах которого располагается система холодного водоснабжения и (или) водоотведения. </w:t>
      </w:r>
    </w:p>
    <w:p w14:paraId="78D2EE53" w14:textId="77777777" w:rsidR="00556C7F" w:rsidRPr="00556C7F" w:rsidRDefault="00556C7F" w:rsidP="00556C7F">
      <w:pPr>
        <w:autoSpaceDE w:val="0"/>
        <w:autoSpaceDN w:val="0"/>
        <w:adjustRightInd w:val="0"/>
        <w:ind w:firstLine="540"/>
        <w:jc w:val="both"/>
        <w:rPr>
          <w:color w:val="FF0000"/>
          <w:sz w:val="28"/>
          <w:szCs w:val="28"/>
        </w:rPr>
      </w:pPr>
    </w:p>
    <w:p w14:paraId="4F0DDF9C" w14:textId="77777777" w:rsidR="00556C7F" w:rsidRPr="00556C7F" w:rsidRDefault="00556C7F" w:rsidP="00556C7F">
      <w:pPr>
        <w:ind w:firstLine="709"/>
        <w:jc w:val="both"/>
        <w:rPr>
          <w:color w:val="FF0000"/>
          <w:sz w:val="28"/>
          <w:szCs w:val="28"/>
          <w:highlight w:val="yellow"/>
        </w:rPr>
      </w:pPr>
      <w:r w:rsidRPr="00556C7F">
        <w:rPr>
          <w:sz w:val="28"/>
          <w:szCs w:val="28"/>
        </w:rPr>
        <w:t xml:space="preserve">Как это видно из представленных организацией документов, в составе эксплуатируемых объектов системы холодного водоснабжения </w:t>
      </w:r>
      <w:r w:rsidRPr="00556C7F">
        <w:rPr>
          <w:b/>
          <w:sz w:val="28"/>
          <w:szCs w:val="28"/>
        </w:rPr>
        <w:t xml:space="preserve">насосных </w:t>
      </w:r>
      <w:r w:rsidRPr="00556C7F">
        <w:rPr>
          <w:b/>
          <w:sz w:val="28"/>
          <w:szCs w:val="28"/>
        </w:rPr>
        <w:lastRenderedPageBreak/>
        <w:t>станций или иных сооружений, предназначенных для подъема холодной воды</w:t>
      </w:r>
      <w:r w:rsidRPr="00556C7F">
        <w:rPr>
          <w:sz w:val="28"/>
          <w:szCs w:val="28"/>
        </w:rPr>
        <w:t xml:space="preserve">, </w:t>
      </w:r>
      <w:r w:rsidRPr="00556C7F">
        <w:rPr>
          <w:b/>
          <w:sz w:val="28"/>
          <w:szCs w:val="28"/>
        </w:rPr>
        <w:t>не имеется.</w:t>
      </w:r>
    </w:p>
    <w:p w14:paraId="62484E71" w14:textId="77777777" w:rsidR="00556C7F" w:rsidRPr="00556C7F" w:rsidRDefault="00556C7F" w:rsidP="00556C7F">
      <w:pPr>
        <w:ind w:firstLine="709"/>
        <w:jc w:val="both"/>
        <w:rPr>
          <w:sz w:val="28"/>
          <w:szCs w:val="28"/>
          <w:u w:val="single"/>
        </w:rPr>
      </w:pPr>
      <w:r w:rsidRPr="00556C7F">
        <w:rPr>
          <w:sz w:val="28"/>
          <w:szCs w:val="28"/>
        </w:rPr>
        <w:t xml:space="preserve">В ответах организации от </w:t>
      </w:r>
      <w:r w:rsidRPr="00556C7F">
        <w:rPr>
          <w:sz w:val="28"/>
          <w:szCs w:val="28"/>
          <w:u w:val="single"/>
        </w:rPr>
        <w:t>16.02.2022 № 370/У/3/5/228</w:t>
      </w:r>
      <w:r w:rsidRPr="00556C7F">
        <w:rPr>
          <w:sz w:val="28"/>
          <w:szCs w:val="28"/>
        </w:rPr>
        <w:t xml:space="preserve">  и  </w:t>
      </w:r>
      <w:r w:rsidRPr="00556C7F">
        <w:rPr>
          <w:sz w:val="28"/>
          <w:szCs w:val="28"/>
          <w:u w:val="single"/>
        </w:rPr>
        <w:t xml:space="preserve">от 29.03.2022 № 370/У/3/5/457 </w:t>
      </w:r>
      <w:r w:rsidRPr="00556C7F">
        <w:rPr>
          <w:sz w:val="28"/>
          <w:szCs w:val="28"/>
        </w:rPr>
        <w:t xml:space="preserve">  сведения об  </w:t>
      </w:r>
      <w:r w:rsidRPr="00556C7F">
        <w:rPr>
          <w:b/>
          <w:sz w:val="28"/>
          <w:szCs w:val="28"/>
        </w:rPr>
        <w:t>источниках комбинированной выработки электрической и тепловой энергии</w:t>
      </w:r>
      <w:r w:rsidRPr="00556C7F">
        <w:rPr>
          <w:sz w:val="28"/>
          <w:szCs w:val="28"/>
        </w:rPr>
        <w:t xml:space="preserve"> на</w:t>
      </w:r>
      <w:r w:rsidRPr="00556C7F">
        <w:rPr>
          <w:sz w:val="28"/>
          <w:szCs w:val="28"/>
          <w:u w:val="single"/>
        </w:rPr>
        <w:t xml:space="preserve"> территории муниципального образования</w:t>
      </w:r>
      <w:r w:rsidRPr="00556C7F">
        <w:rPr>
          <w:sz w:val="28"/>
          <w:szCs w:val="28"/>
        </w:rPr>
        <w:t>, в границах которого располагается система холодного водоснабжения и (или) водоотведения, не представлены.</w:t>
      </w:r>
    </w:p>
    <w:p w14:paraId="0AF63F0A" w14:textId="77777777" w:rsidR="00556C7F" w:rsidRPr="00556C7F" w:rsidRDefault="00556C7F" w:rsidP="00556C7F">
      <w:pPr>
        <w:ind w:firstLine="709"/>
        <w:jc w:val="both"/>
        <w:rPr>
          <w:sz w:val="28"/>
          <w:szCs w:val="28"/>
          <w:u w:val="single"/>
        </w:rPr>
      </w:pPr>
    </w:p>
    <w:p w14:paraId="23DD0B05" w14:textId="77777777" w:rsidR="00556C7F" w:rsidRPr="00556C7F" w:rsidRDefault="00556C7F" w:rsidP="00556C7F">
      <w:pPr>
        <w:ind w:firstLine="709"/>
        <w:jc w:val="both"/>
        <w:rPr>
          <w:color w:val="FF0000"/>
          <w:sz w:val="28"/>
          <w:szCs w:val="28"/>
          <w:highlight w:val="yellow"/>
        </w:rPr>
      </w:pPr>
      <w:r w:rsidRPr="00556C7F">
        <w:rPr>
          <w:sz w:val="28"/>
          <w:szCs w:val="28"/>
          <w:u w:val="single"/>
        </w:rPr>
        <w:t>Согласно информации, имеющейся в распоряжении регулятора</w:t>
      </w:r>
      <w:r w:rsidRPr="00556C7F">
        <w:rPr>
          <w:sz w:val="28"/>
          <w:szCs w:val="28"/>
        </w:rPr>
        <w:t>,  на территории Юргинского городского округа</w:t>
      </w:r>
      <w:r w:rsidRPr="00556C7F">
        <w:rPr>
          <w:b/>
          <w:sz w:val="28"/>
          <w:szCs w:val="28"/>
        </w:rPr>
        <w:t xml:space="preserve"> отсутствуют </w:t>
      </w:r>
      <w:r w:rsidRPr="00556C7F">
        <w:rPr>
          <w:sz w:val="28"/>
          <w:szCs w:val="28"/>
        </w:rPr>
        <w:t>источники комбинированной выработки электрической и тепловой</w:t>
      </w:r>
      <w:r w:rsidRPr="00556C7F">
        <w:rPr>
          <w:b/>
          <w:sz w:val="28"/>
          <w:szCs w:val="28"/>
        </w:rPr>
        <w:t xml:space="preserve"> </w:t>
      </w:r>
      <w:r w:rsidRPr="00556C7F">
        <w:rPr>
          <w:sz w:val="28"/>
          <w:szCs w:val="28"/>
        </w:rPr>
        <w:t>энергии, эксплуатируемые (принадлежащие) ФГБУ «ЦЖКУ» Минобороны России.</w:t>
      </w:r>
    </w:p>
    <w:p w14:paraId="71FC94FB" w14:textId="77777777" w:rsidR="00556C7F" w:rsidRPr="00556C7F" w:rsidRDefault="00556C7F" w:rsidP="00556C7F">
      <w:pPr>
        <w:ind w:firstLine="709"/>
        <w:jc w:val="both"/>
        <w:rPr>
          <w:color w:val="FF0000"/>
          <w:sz w:val="18"/>
          <w:szCs w:val="28"/>
          <w:highlight w:val="yellow"/>
        </w:rPr>
      </w:pPr>
    </w:p>
    <w:p w14:paraId="01EC5D0B" w14:textId="77777777" w:rsidR="00556C7F" w:rsidRPr="00556C7F" w:rsidRDefault="00556C7F" w:rsidP="00556C7F">
      <w:pPr>
        <w:autoSpaceDE w:val="0"/>
        <w:autoSpaceDN w:val="0"/>
        <w:adjustRightInd w:val="0"/>
        <w:ind w:firstLine="540"/>
        <w:jc w:val="both"/>
        <w:rPr>
          <w:b/>
          <w:sz w:val="28"/>
          <w:szCs w:val="28"/>
          <w:u w:val="single"/>
        </w:rPr>
      </w:pPr>
      <w:r w:rsidRPr="00556C7F">
        <w:rPr>
          <w:sz w:val="28"/>
          <w:szCs w:val="28"/>
          <w:u w:val="single"/>
        </w:rPr>
        <w:t xml:space="preserve">Вывод: </w:t>
      </w:r>
      <w:r w:rsidRPr="00556C7F">
        <w:rPr>
          <w:b/>
          <w:sz w:val="28"/>
          <w:szCs w:val="28"/>
        </w:rPr>
        <w:t xml:space="preserve">организация  критерию № 7 </w:t>
      </w:r>
      <w:r w:rsidRPr="00556C7F">
        <w:rPr>
          <w:sz w:val="28"/>
          <w:szCs w:val="28"/>
        </w:rPr>
        <w:t xml:space="preserve"> </w:t>
      </w:r>
      <w:r w:rsidRPr="00556C7F">
        <w:rPr>
          <w:b/>
          <w:sz w:val="28"/>
          <w:szCs w:val="28"/>
          <w:u w:val="single"/>
        </w:rPr>
        <w:t>не</w:t>
      </w:r>
      <w:r w:rsidRPr="00556C7F">
        <w:rPr>
          <w:sz w:val="28"/>
          <w:szCs w:val="28"/>
          <w:u w:val="single"/>
        </w:rPr>
        <w:t xml:space="preserve"> </w:t>
      </w:r>
      <w:r w:rsidRPr="00556C7F">
        <w:rPr>
          <w:b/>
          <w:sz w:val="28"/>
          <w:szCs w:val="28"/>
          <w:u w:val="single"/>
        </w:rPr>
        <w:t>соответствует.</w:t>
      </w:r>
    </w:p>
    <w:p w14:paraId="63BA2C36" w14:textId="77777777" w:rsidR="00556C7F" w:rsidRPr="00556C7F" w:rsidRDefault="00556C7F" w:rsidP="00556C7F">
      <w:pPr>
        <w:autoSpaceDE w:val="0"/>
        <w:autoSpaceDN w:val="0"/>
        <w:adjustRightInd w:val="0"/>
        <w:ind w:firstLine="540"/>
        <w:jc w:val="both"/>
        <w:rPr>
          <w:b/>
          <w:sz w:val="28"/>
          <w:szCs w:val="28"/>
          <w:u w:val="single"/>
        </w:rPr>
      </w:pPr>
    </w:p>
    <w:p w14:paraId="783EFCD1" w14:textId="77777777" w:rsidR="00556C7F" w:rsidRPr="00556C7F" w:rsidRDefault="00556C7F" w:rsidP="00556C7F">
      <w:pPr>
        <w:autoSpaceDE w:val="0"/>
        <w:autoSpaceDN w:val="0"/>
        <w:adjustRightInd w:val="0"/>
        <w:ind w:firstLine="540"/>
        <w:jc w:val="both"/>
        <w:rPr>
          <w:b/>
          <w:sz w:val="28"/>
          <w:szCs w:val="28"/>
          <w:u w:val="single"/>
        </w:rPr>
      </w:pPr>
      <w:r w:rsidRPr="00556C7F">
        <w:rPr>
          <w:b/>
          <w:sz w:val="28"/>
          <w:szCs w:val="28"/>
          <w:u w:val="single"/>
        </w:rPr>
        <w:t>Критерий № 8:</w:t>
      </w:r>
    </w:p>
    <w:p w14:paraId="2375CFAB"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w:t>
      </w:r>
      <w:r w:rsidRPr="00556C7F">
        <w:rPr>
          <w:b/>
          <w:sz w:val="28"/>
          <w:szCs w:val="28"/>
          <w:u w:val="single"/>
        </w:rPr>
        <w:t>более 50 процентов объема</w:t>
      </w:r>
      <w:r w:rsidRPr="00556C7F">
        <w:rPr>
          <w:sz w:val="28"/>
          <w:szCs w:val="28"/>
        </w:rPr>
        <w:t xml:space="preserve"> холодной воды или сточных вод</w:t>
      </w:r>
      <w:r w:rsidRPr="00556C7F">
        <w:rPr>
          <w:b/>
          <w:sz w:val="28"/>
          <w:szCs w:val="28"/>
        </w:rPr>
        <w:t xml:space="preserve"> </w:t>
      </w:r>
      <w:r w:rsidRPr="00556C7F">
        <w:rPr>
          <w:b/>
          <w:sz w:val="28"/>
          <w:szCs w:val="28"/>
          <w:u w:val="single"/>
        </w:rPr>
        <w:t>от общего объема</w:t>
      </w:r>
      <w:r w:rsidRPr="00556C7F">
        <w:rPr>
          <w:sz w:val="28"/>
          <w:szCs w:val="28"/>
          <w:u w:val="single"/>
        </w:rPr>
        <w:t xml:space="preserve"> холодной воды или </w:t>
      </w:r>
      <w:r w:rsidRPr="00556C7F">
        <w:rPr>
          <w:b/>
          <w:sz w:val="28"/>
          <w:szCs w:val="28"/>
          <w:u w:val="single"/>
        </w:rPr>
        <w:t>сточных вод централизованной системы</w:t>
      </w:r>
      <w:r w:rsidRPr="00556C7F">
        <w:rPr>
          <w:sz w:val="28"/>
          <w:szCs w:val="28"/>
        </w:rPr>
        <w:t xml:space="preserve"> холодного водоснабжения и (или) водоотведения.</w:t>
      </w:r>
    </w:p>
    <w:p w14:paraId="79ACA2C4" w14:textId="77777777" w:rsidR="00556C7F" w:rsidRPr="00556C7F" w:rsidRDefault="00556C7F" w:rsidP="00556C7F">
      <w:pPr>
        <w:autoSpaceDE w:val="0"/>
        <w:autoSpaceDN w:val="0"/>
        <w:adjustRightInd w:val="0"/>
        <w:ind w:firstLine="540"/>
        <w:jc w:val="both"/>
        <w:rPr>
          <w:color w:val="FF0000"/>
          <w:sz w:val="28"/>
          <w:szCs w:val="28"/>
        </w:rPr>
      </w:pPr>
    </w:p>
    <w:p w14:paraId="6EED3CA0"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Как было указано выше, согласно представленным  копиям счетов-фактур  ООО «</w:t>
      </w:r>
      <w:proofErr w:type="spellStart"/>
      <w:r w:rsidRPr="00556C7F">
        <w:rPr>
          <w:sz w:val="28"/>
          <w:szCs w:val="28"/>
        </w:rPr>
        <w:t>Водснаб</w:t>
      </w:r>
      <w:proofErr w:type="spellEnd"/>
      <w:r w:rsidRPr="00556C7F">
        <w:rPr>
          <w:sz w:val="28"/>
          <w:szCs w:val="28"/>
        </w:rPr>
        <w:t xml:space="preserve">», </w:t>
      </w:r>
      <w:r w:rsidRPr="00556C7F">
        <w:rPr>
          <w:b/>
          <w:sz w:val="28"/>
          <w:szCs w:val="28"/>
          <w:u w:val="single"/>
        </w:rPr>
        <w:t>общий объем ресурсов</w:t>
      </w:r>
      <w:r w:rsidRPr="00556C7F">
        <w:rPr>
          <w:b/>
          <w:sz w:val="28"/>
          <w:szCs w:val="28"/>
        </w:rPr>
        <w:t>, транспортированных через инженерные сети, обслуживаемые ФГБУ «ЦЖКУ» Министерства обороны России (филиал по ЦВО)</w:t>
      </w:r>
      <w:r w:rsidRPr="00556C7F">
        <w:rPr>
          <w:sz w:val="28"/>
          <w:szCs w:val="28"/>
        </w:rPr>
        <w:t xml:space="preserve"> (Юргинский городской округ)  </w:t>
      </w:r>
      <w:r w:rsidRPr="00556C7F">
        <w:rPr>
          <w:b/>
          <w:sz w:val="28"/>
          <w:szCs w:val="28"/>
        </w:rPr>
        <w:t>за 2021 г.,</w:t>
      </w:r>
      <w:r w:rsidRPr="00556C7F">
        <w:rPr>
          <w:sz w:val="28"/>
          <w:szCs w:val="28"/>
        </w:rPr>
        <w:t xml:space="preserve"> составил:</w:t>
      </w:r>
    </w:p>
    <w:p w14:paraId="1E3BB70B"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 питьевая вода -  </w:t>
      </w:r>
      <w:r w:rsidRPr="00556C7F">
        <w:rPr>
          <w:b/>
          <w:i/>
          <w:sz w:val="28"/>
          <w:szCs w:val="28"/>
        </w:rPr>
        <w:t>540 923,06</w:t>
      </w:r>
      <w:r w:rsidRPr="00556C7F">
        <w:rPr>
          <w:sz w:val="28"/>
          <w:szCs w:val="28"/>
        </w:rPr>
        <w:t xml:space="preserve"> м</w:t>
      </w:r>
      <w:r w:rsidRPr="00556C7F">
        <w:rPr>
          <w:sz w:val="28"/>
          <w:szCs w:val="28"/>
          <w:vertAlign w:val="superscript"/>
        </w:rPr>
        <w:t>3</w:t>
      </w:r>
      <w:r w:rsidRPr="00556C7F">
        <w:rPr>
          <w:sz w:val="28"/>
          <w:szCs w:val="28"/>
        </w:rPr>
        <w:t>;</w:t>
      </w:r>
    </w:p>
    <w:p w14:paraId="73E9F0A4"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 сточные воды -  </w:t>
      </w:r>
      <w:r w:rsidRPr="00556C7F">
        <w:rPr>
          <w:b/>
          <w:i/>
          <w:sz w:val="28"/>
          <w:szCs w:val="28"/>
        </w:rPr>
        <w:t>526 768,01</w:t>
      </w:r>
      <w:r w:rsidRPr="00556C7F">
        <w:rPr>
          <w:sz w:val="28"/>
          <w:szCs w:val="28"/>
        </w:rPr>
        <w:t xml:space="preserve"> м</w:t>
      </w:r>
      <w:r w:rsidRPr="00556C7F">
        <w:rPr>
          <w:sz w:val="28"/>
          <w:szCs w:val="28"/>
          <w:vertAlign w:val="superscript"/>
        </w:rPr>
        <w:t>3</w:t>
      </w:r>
      <w:r w:rsidRPr="00556C7F">
        <w:rPr>
          <w:sz w:val="28"/>
          <w:szCs w:val="28"/>
        </w:rPr>
        <w:t>.</w:t>
      </w:r>
    </w:p>
    <w:p w14:paraId="70C1C700" w14:textId="77777777" w:rsidR="00556C7F" w:rsidRPr="00556C7F" w:rsidRDefault="00556C7F" w:rsidP="00556C7F">
      <w:pPr>
        <w:autoSpaceDE w:val="0"/>
        <w:autoSpaceDN w:val="0"/>
        <w:adjustRightInd w:val="0"/>
        <w:ind w:firstLine="540"/>
        <w:jc w:val="both"/>
        <w:rPr>
          <w:sz w:val="28"/>
          <w:szCs w:val="28"/>
        </w:rPr>
      </w:pPr>
    </w:p>
    <w:p w14:paraId="54FC3BEA"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Согласно информации, представленной в Приложении к </w:t>
      </w:r>
      <w:r w:rsidRPr="00556C7F">
        <w:rPr>
          <w:sz w:val="28"/>
          <w:szCs w:val="28"/>
          <w:u w:val="single"/>
        </w:rPr>
        <w:t>ответу                  ООО «</w:t>
      </w:r>
      <w:proofErr w:type="spellStart"/>
      <w:r w:rsidRPr="00556C7F">
        <w:rPr>
          <w:sz w:val="28"/>
          <w:szCs w:val="28"/>
          <w:u w:val="single"/>
        </w:rPr>
        <w:t>Водснаб</w:t>
      </w:r>
      <w:proofErr w:type="spellEnd"/>
      <w:r w:rsidRPr="00556C7F">
        <w:rPr>
          <w:sz w:val="28"/>
          <w:szCs w:val="28"/>
          <w:u w:val="single"/>
        </w:rPr>
        <w:t>» от 14.02.2022 № 117 (исх. №117</w:t>
      </w:r>
      <w:r w:rsidRPr="00556C7F">
        <w:rPr>
          <w:sz w:val="28"/>
          <w:szCs w:val="28"/>
        </w:rPr>
        <w:t xml:space="preserve">), </w:t>
      </w:r>
      <w:r w:rsidRPr="00556C7F">
        <w:rPr>
          <w:b/>
          <w:sz w:val="28"/>
          <w:szCs w:val="28"/>
        </w:rPr>
        <w:t>фактические объемы реализации  регулируемых услуг ООО «</w:t>
      </w:r>
      <w:proofErr w:type="spellStart"/>
      <w:r w:rsidRPr="00556C7F">
        <w:rPr>
          <w:b/>
          <w:sz w:val="28"/>
          <w:szCs w:val="28"/>
        </w:rPr>
        <w:t>Водснаб</w:t>
      </w:r>
      <w:proofErr w:type="spellEnd"/>
      <w:r w:rsidRPr="00556C7F">
        <w:rPr>
          <w:b/>
          <w:sz w:val="28"/>
          <w:szCs w:val="28"/>
        </w:rPr>
        <w:t>» за 2021 год</w:t>
      </w:r>
      <w:r w:rsidRPr="00556C7F">
        <w:rPr>
          <w:sz w:val="28"/>
          <w:szCs w:val="28"/>
        </w:rPr>
        <w:t xml:space="preserve"> сложились на уровне:</w:t>
      </w:r>
    </w:p>
    <w:p w14:paraId="6B937604"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 питьевая вода – </w:t>
      </w:r>
      <w:r w:rsidRPr="00556C7F">
        <w:rPr>
          <w:b/>
          <w:i/>
          <w:sz w:val="28"/>
          <w:szCs w:val="28"/>
        </w:rPr>
        <w:t>3 524 272</w:t>
      </w:r>
      <w:r w:rsidRPr="00556C7F">
        <w:rPr>
          <w:sz w:val="28"/>
          <w:szCs w:val="28"/>
        </w:rPr>
        <w:t xml:space="preserve"> м</w:t>
      </w:r>
      <w:r w:rsidRPr="00556C7F">
        <w:rPr>
          <w:sz w:val="28"/>
          <w:szCs w:val="28"/>
          <w:vertAlign w:val="superscript"/>
        </w:rPr>
        <w:t>3</w:t>
      </w:r>
      <w:r w:rsidRPr="00556C7F">
        <w:rPr>
          <w:sz w:val="28"/>
          <w:szCs w:val="28"/>
        </w:rPr>
        <w:t>;</w:t>
      </w:r>
    </w:p>
    <w:p w14:paraId="13237AE1"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 водоотведение – </w:t>
      </w:r>
      <w:r w:rsidRPr="00556C7F">
        <w:rPr>
          <w:b/>
          <w:i/>
          <w:sz w:val="28"/>
          <w:szCs w:val="28"/>
        </w:rPr>
        <w:t>5 249 825</w:t>
      </w:r>
      <w:r w:rsidRPr="00556C7F">
        <w:rPr>
          <w:sz w:val="28"/>
          <w:szCs w:val="28"/>
        </w:rPr>
        <w:t xml:space="preserve"> м</w:t>
      </w:r>
      <w:r w:rsidRPr="00556C7F">
        <w:rPr>
          <w:sz w:val="28"/>
          <w:szCs w:val="28"/>
          <w:vertAlign w:val="superscript"/>
        </w:rPr>
        <w:t>3</w:t>
      </w:r>
      <w:r w:rsidRPr="00556C7F">
        <w:rPr>
          <w:sz w:val="28"/>
          <w:szCs w:val="28"/>
        </w:rPr>
        <w:t>.</w:t>
      </w:r>
    </w:p>
    <w:p w14:paraId="532DD44B" w14:textId="77777777" w:rsidR="00556C7F" w:rsidRPr="00556C7F" w:rsidRDefault="00556C7F" w:rsidP="00556C7F">
      <w:pPr>
        <w:autoSpaceDE w:val="0"/>
        <w:autoSpaceDN w:val="0"/>
        <w:adjustRightInd w:val="0"/>
        <w:ind w:firstLine="540"/>
        <w:jc w:val="both"/>
        <w:rPr>
          <w:color w:val="FF0000"/>
          <w:sz w:val="28"/>
          <w:szCs w:val="28"/>
        </w:rPr>
      </w:pPr>
    </w:p>
    <w:p w14:paraId="203610D2"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Таким образом, отношение объемов ресурсов, транспортированных за отчетный 2021 год ФГБУ «ЦЖКУ» Минобороны России (филиал по ЦВО), составило следующие величины:</w:t>
      </w:r>
    </w:p>
    <w:p w14:paraId="55301E61"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 </w:t>
      </w:r>
      <w:r w:rsidRPr="00556C7F">
        <w:rPr>
          <w:sz w:val="28"/>
          <w:szCs w:val="28"/>
          <w:u w:val="single"/>
        </w:rPr>
        <w:t>транспортировка питьевой воды</w:t>
      </w:r>
      <w:r w:rsidRPr="00556C7F">
        <w:rPr>
          <w:sz w:val="28"/>
          <w:szCs w:val="28"/>
        </w:rPr>
        <w:t>:</w:t>
      </w:r>
    </w:p>
    <w:p w14:paraId="320A6421" w14:textId="77777777" w:rsidR="00556C7F" w:rsidRPr="00556C7F" w:rsidRDefault="00556C7F" w:rsidP="00556C7F">
      <w:pPr>
        <w:autoSpaceDE w:val="0"/>
        <w:autoSpaceDN w:val="0"/>
        <w:adjustRightInd w:val="0"/>
        <w:ind w:firstLine="540"/>
        <w:jc w:val="both"/>
        <w:rPr>
          <w:b/>
          <w:i/>
          <w:sz w:val="28"/>
          <w:szCs w:val="28"/>
        </w:rPr>
      </w:pPr>
      <w:r w:rsidRPr="00556C7F">
        <w:rPr>
          <w:b/>
          <w:i/>
          <w:sz w:val="28"/>
          <w:szCs w:val="28"/>
        </w:rPr>
        <w:t>540 923,06 м</w:t>
      </w:r>
      <w:r w:rsidRPr="00556C7F">
        <w:rPr>
          <w:b/>
          <w:i/>
          <w:sz w:val="28"/>
          <w:szCs w:val="28"/>
          <w:vertAlign w:val="superscript"/>
        </w:rPr>
        <w:t>3</w:t>
      </w:r>
      <w:r w:rsidRPr="00556C7F">
        <w:rPr>
          <w:b/>
          <w:i/>
          <w:sz w:val="28"/>
          <w:szCs w:val="28"/>
        </w:rPr>
        <w:t xml:space="preserve"> / 3 524 272 м</w:t>
      </w:r>
      <w:r w:rsidRPr="00556C7F">
        <w:rPr>
          <w:b/>
          <w:i/>
          <w:sz w:val="28"/>
          <w:szCs w:val="28"/>
          <w:vertAlign w:val="superscript"/>
        </w:rPr>
        <w:t xml:space="preserve">3  </w:t>
      </w:r>
      <w:r w:rsidRPr="00556C7F">
        <w:rPr>
          <w:b/>
          <w:i/>
          <w:sz w:val="28"/>
          <w:szCs w:val="28"/>
        </w:rPr>
        <w:t>*  100 = 15,3 % (</w:t>
      </w:r>
      <w:r w:rsidRPr="00556C7F">
        <w:rPr>
          <w:b/>
          <w:i/>
          <w:sz w:val="28"/>
          <w:szCs w:val="28"/>
          <w:u w:val="single"/>
        </w:rPr>
        <w:t>не достигает 50%</w:t>
      </w:r>
      <w:r w:rsidRPr="00556C7F">
        <w:rPr>
          <w:b/>
          <w:i/>
          <w:sz w:val="28"/>
          <w:szCs w:val="28"/>
        </w:rPr>
        <w:t xml:space="preserve"> от общего объема пропуска через централизованную систему);</w:t>
      </w:r>
    </w:p>
    <w:p w14:paraId="53B00740"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 </w:t>
      </w:r>
      <w:r w:rsidRPr="00556C7F">
        <w:rPr>
          <w:sz w:val="28"/>
          <w:szCs w:val="28"/>
          <w:u w:val="single"/>
        </w:rPr>
        <w:t>транспортировка питьевой воды</w:t>
      </w:r>
      <w:r w:rsidRPr="00556C7F">
        <w:rPr>
          <w:sz w:val="28"/>
          <w:szCs w:val="28"/>
        </w:rPr>
        <w:t>:</w:t>
      </w:r>
    </w:p>
    <w:p w14:paraId="2313041C" w14:textId="77777777" w:rsidR="00556C7F" w:rsidRPr="00556C7F" w:rsidRDefault="00556C7F" w:rsidP="00556C7F">
      <w:pPr>
        <w:autoSpaceDE w:val="0"/>
        <w:autoSpaceDN w:val="0"/>
        <w:adjustRightInd w:val="0"/>
        <w:ind w:firstLine="540"/>
        <w:jc w:val="both"/>
        <w:rPr>
          <w:b/>
          <w:i/>
          <w:sz w:val="28"/>
          <w:szCs w:val="28"/>
        </w:rPr>
      </w:pPr>
      <w:r w:rsidRPr="00556C7F">
        <w:rPr>
          <w:b/>
          <w:i/>
          <w:sz w:val="28"/>
          <w:szCs w:val="28"/>
        </w:rPr>
        <w:lastRenderedPageBreak/>
        <w:t>526 768,01 м</w:t>
      </w:r>
      <w:r w:rsidRPr="00556C7F">
        <w:rPr>
          <w:b/>
          <w:i/>
          <w:sz w:val="28"/>
          <w:szCs w:val="28"/>
          <w:vertAlign w:val="superscript"/>
        </w:rPr>
        <w:t>3</w:t>
      </w:r>
      <w:r w:rsidRPr="00556C7F">
        <w:rPr>
          <w:b/>
          <w:i/>
          <w:sz w:val="28"/>
          <w:szCs w:val="28"/>
        </w:rPr>
        <w:t>. 5 249 825 м</w:t>
      </w:r>
      <w:r w:rsidRPr="00556C7F">
        <w:rPr>
          <w:b/>
          <w:i/>
          <w:sz w:val="28"/>
          <w:szCs w:val="28"/>
          <w:vertAlign w:val="superscript"/>
        </w:rPr>
        <w:t>3</w:t>
      </w:r>
      <w:r w:rsidRPr="00556C7F">
        <w:rPr>
          <w:b/>
          <w:i/>
          <w:sz w:val="28"/>
          <w:szCs w:val="28"/>
        </w:rPr>
        <w:t xml:space="preserve"> *  100 = 10,03 % (</w:t>
      </w:r>
      <w:r w:rsidRPr="00556C7F">
        <w:rPr>
          <w:b/>
          <w:i/>
          <w:sz w:val="28"/>
          <w:szCs w:val="28"/>
          <w:u w:val="single"/>
        </w:rPr>
        <w:t>не достигает 50%</w:t>
      </w:r>
      <w:r w:rsidRPr="00556C7F">
        <w:rPr>
          <w:b/>
          <w:i/>
          <w:sz w:val="28"/>
          <w:szCs w:val="28"/>
        </w:rPr>
        <w:t xml:space="preserve"> от общего объема пропуска через централизованную систему).</w:t>
      </w:r>
    </w:p>
    <w:p w14:paraId="2B916231" w14:textId="77777777" w:rsidR="00556C7F" w:rsidRPr="00556C7F" w:rsidRDefault="00556C7F" w:rsidP="00556C7F">
      <w:pPr>
        <w:autoSpaceDE w:val="0"/>
        <w:autoSpaceDN w:val="0"/>
        <w:adjustRightInd w:val="0"/>
        <w:ind w:firstLine="540"/>
        <w:jc w:val="both"/>
        <w:rPr>
          <w:sz w:val="28"/>
          <w:szCs w:val="28"/>
        </w:rPr>
      </w:pPr>
    </w:p>
    <w:p w14:paraId="0370B83D" w14:textId="77777777" w:rsidR="00556C7F" w:rsidRPr="00556C7F" w:rsidRDefault="00556C7F" w:rsidP="00556C7F">
      <w:pPr>
        <w:autoSpaceDE w:val="0"/>
        <w:autoSpaceDN w:val="0"/>
        <w:adjustRightInd w:val="0"/>
        <w:ind w:firstLine="540"/>
        <w:jc w:val="both"/>
        <w:rPr>
          <w:b/>
          <w:sz w:val="28"/>
          <w:szCs w:val="28"/>
          <w:u w:val="single"/>
        </w:rPr>
      </w:pPr>
      <w:r w:rsidRPr="00556C7F">
        <w:rPr>
          <w:sz w:val="28"/>
          <w:szCs w:val="28"/>
          <w:u w:val="single"/>
        </w:rPr>
        <w:t>Вывод:</w:t>
      </w:r>
      <w:r w:rsidRPr="00556C7F">
        <w:rPr>
          <w:sz w:val="28"/>
          <w:szCs w:val="28"/>
        </w:rPr>
        <w:t xml:space="preserve"> </w:t>
      </w:r>
      <w:r w:rsidRPr="00556C7F">
        <w:rPr>
          <w:b/>
          <w:sz w:val="28"/>
          <w:szCs w:val="28"/>
        </w:rPr>
        <w:t xml:space="preserve"> организация  критерию № 8 </w:t>
      </w:r>
      <w:r w:rsidRPr="00556C7F">
        <w:rPr>
          <w:b/>
          <w:sz w:val="28"/>
          <w:szCs w:val="28"/>
          <w:u w:val="single"/>
        </w:rPr>
        <w:t>не соответствует.</w:t>
      </w:r>
    </w:p>
    <w:p w14:paraId="1658A5C0" w14:textId="77777777" w:rsidR="00556C7F" w:rsidRPr="00556C7F" w:rsidRDefault="00556C7F" w:rsidP="00556C7F">
      <w:pPr>
        <w:autoSpaceDE w:val="0"/>
        <w:autoSpaceDN w:val="0"/>
        <w:adjustRightInd w:val="0"/>
        <w:ind w:firstLine="540"/>
        <w:jc w:val="both"/>
        <w:rPr>
          <w:color w:val="FF0000"/>
          <w:sz w:val="22"/>
          <w:szCs w:val="28"/>
        </w:rPr>
      </w:pPr>
    </w:p>
    <w:p w14:paraId="61DB62F5" w14:textId="77777777" w:rsidR="00556C7F" w:rsidRPr="00556C7F" w:rsidRDefault="00556C7F" w:rsidP="00556C7F">
      <w:pPr>
        <w:autoSpaceDE w:val="0"/>
        <w:autoSpaceDN w:val="0"/>
        <w:adjustRightInd w:val="0"/>
        <w:ind w:firstLine="540"/>
        <w:jc w:val="both"/>
        <w:rPr>
          <w:color w:val="FF0000"/>
          <w:sz w:val="22"/>
          <w:szCs w:val="28"/>
        </w:rPr>
      </w:pPr>
    </w:p>
    <w:p w14:paraId="3870314A" w14:textId="77777777" w:rsidR="00556C7F" w:rsidRPr="00556C7F" w:rsidRDefault="00556C7F" w:rsidP="00556C7F">
      <w:pPr>
        <w:ind w:firstLine="709"/>
        <w:jc w:val="both"/>
        <w:rPr>
          <w:color w:val="FF0000"/>
          <w:sz w:val="10"/>
          <w:szCs w:val="28"/>
          <w:highlight w:val="yellow"/>
        </w:rPr>
      </w:pPr>
    </w:p>
    <w:p w14:paraId="431FA705" w14:textId="77777777" w:rsidR="00556C7F" w:rsidRPr="00556C7F" w:rsidRDefault="00556C7F" w:rsidP="00556C7F">
      <w:pPr>
        <w:autoSpaceDE w:val="0"/>
        <w:autoSpaceDN w:val="0"/>
        <w:adjustRightInd w:val="0"/>
        <w:ind w:firstLine="540"/>
        <w:jc w:val="both"/>
        <w:rPr>
          <w:b/>
          <w:sz w:val="28"/>
          <w:szCs w:val="28"/>
        </w:rPr>
      </w:pPr>
      <w:r w:rsidRPr="00556C7F">
        <w:rPr>
          <w:sz w:val="28"/>
          <w:szCs w:val="28"/>
        </w:rPr>
        <w:t xml:space="preserve">По результатам проведенного анализа экспертом РЭК Кузбасса выявлено, что </w:t>
      </w:r>
      <w:r w:rsidRPr="00556C7F">
        <w:rPr>
          <w:b/>
          <w:sz w:val="28"/>
          <w:szCs w:val="28"/>
        </w:rPr>
        <w:t>ФГБУ «ЦЖКУ» Министерства обороны России (филиал по ЦВО) (Юргинский городской округ)</w:t>
      </w:r>
      <w:r w:rsidRPr="00556C7F">
        <w:rPr>
          <w:sz w:val="28"/>
          <w:szCs w:val="28"/>
        </w:rPr>
        <w:t xml:space="preserve">  </w:t>
      </w:r>
      <w:r w:rsidRPr="00556C7F">
        <w:rPr>
          <w:b/>
          <w:sz w:val="28"/>
          <w:szCs w:val="28"/>
          <w:u w:val="single"/>
        </w:rPr>
        <w:t>не соответствует</w:t>
      </w:r>
      <w:r w:rsidRPr="00556C7F">
        <w:rPr>
          <w:b/>
          <w:sz w:val="28"/>
          <w:szCs w:val="28"/>
        </w:rPr>
        <w:t xml:space="preserve"> статусу транзитной организации в сфере холодного водоснабжения и водоотведения на основании:</w:t>
      </w:r>
    </w:p>
    <w:p w14:paraId="30573B11"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 несоответствия </w:t>
      </w:r>
      <w:r w:rsidRPr="00556C7F">
        <w:rPr>
          <w:b/>
          <w:sz w:val="28"/>
          <w:szCs w:val="28"/>
          <w:u w:val="single"/>
        </w:rPr>
        <w:t>критерию, предусмотренному подпунктом «б» пункта 45 (1)</w:t>
      </w:r>
      <w:r w:rsidRPr="00556C7F">
        <w:rPr>
          <w:sz w:val="28"/>
          <w:szCs w:val="28"/>
        </w:rPr>
        <w:t xml:space="preserve"> Правил холодного водоснабжения и водоотведения                        (по признаку «</w:t>
      </w:r>
      <w:r w:rsidRPr="00556C7F">
        <w:rPr>
          <w:sz w:val="28"/>
          <w:szCs w:val="28"/>
          <w:u w:val="single"/>
        </w:rPr>
        <w:t>доля максимальной величины мощности (нагрузки</w:t>
      </w:r>
      <w:r w:rsidRPr="00556C7F">
        <w:rPr>
          <w:sz w:val="28"/>
          <w:szCs w:val="28"/>
        </w:rPr>
        <w:t xml:space="preserve">) водопроводных и (или) канализационных сетей и (или) сооружений на них, предназначенных для водоснабжения и (или) водоотведения </w:t>
      </w:r>
      <w:r w:rsidRPr="00556C7F">
        <w:rPr>
          <w:b/>
          <w:sz w:val="28"/>
          <w:szCs w:val="28"/>
        </w:rPr>
        <w:t>на собственные нужды</w:t>
      </w:r>
      <w:r w:rsidRPr="00556C7F">
        <w:rPr>
          <w:sz w:val="28"/>
          <w:szCs w:val="28"/>
        </w:rPr>
        <w:t xml:space="preserve">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w:t>
      </w:r>
    </w:p>
    <w:p w14:paraId="1D81C342" w14:textId="77777777" w:rsidR="00556C7F" w:rsidRPr="00556C7F" w:rsidRDefault="00556C7F" w:rsidP="00556C7F">
      <w:pPr>
        <w:autoSpaceDE w:val="0"/>
        <w:autoSpaceDN w:val="0"/>
        <w:adjustRightInd w:val="0"/>
        <w:ind w:firstLine="540"/>
        <w:jc w:val="both"/>
        <w:rPr>
          <w:sz w:val="28"/>
          <w:szCs w:val="28"/>
        </w:rPr>
      </w:pPr>
      <w:r w:rsidRPr="00556C7F">
        <w:rPr>
          <w:sz w:val="28"/>
          <w:szCs w:val="28"/>
        </w:rPr>
        <w:t xml:space="preserve">- </w:t>
      </w:r>
      <w:r w:rsidRPr="00556C7F">
        <w:rPr>
          <w:b/>
          <w:sz w:val="28"/>
          <w:szCs w:val="28"/>
          <w:u w:val="single"/>
        </w:rPr>
        <w:t>критериев, предусмотренных подпунктами «а», «б», «в», «г» пункта 45 (2)</w:t>
      </w:r>
      <w:r w:rsidRPr="00556C7F">
        <w:rPr>
          <w:sz w:val="28"/>
          <w:szCs w:val="28"/>
        </w:rPr>
        <w:t xml:space="preserve"> Правил холодного водоснабжения и водоотведения.</w:t>
      </w:r>
    </w:p>
    <w:p w14:paraId="162C8AC7" w14:textId="77777777" w:rsidR="00556C7F" w:rsidRPr="00556C7F" w:rsidRDefault="00556C7F" w:rsidP="00556C7F">
      <w:pPr>
        <w:autoSpaceDE w:val="0"/>
        <w:autoSpaceDN w:val="0"/>
        <w:adjustRightInd w:val="0"/>
        <w:ind w:firstLine="540"/>
        <w:jc w:val="both"/>
        <w:rPr>
          <w:color w:val="FF0000"/>
          <w:sz w:val="28"/>
          <w:szCs w:val="28"/>
        </w:rPr>
      </w:pPr>
    </w:p>
    <w:p w14:paraId="45D4B8ED" w14:textId="77777777" w:rsidR="00556C7F" w:rsidRPr="00556C7F" w:rsidRDefault="00556C7F" w:rsidP="00556C7F">
      <w:pPr>
        <w:autoSpaceDE w:val="0"/>
        <w:autoSpaceDN w:val="0"/>
        <w:adjustRightInd w:val="0"/>
        <w:ind w:firstLine="540"/>
        <w:jc w:val="both"/>
        <w:rPr>
          <w:b/>
          <w:sz w:val="28"/>
          <w:szCs w:val="28"/>
        </w:rPr>
      </w:pPr>
      <w:r w:rsidRPr="00556C7F">
        <w:rPr>
          <w:sz w:val="28"/>
          <w:szCs w:val="28"/>
        </w:rPr>
        <w:t xml:space="preserve">В связи с вышеизложенным, </w:t>
      </w:r>
      <w:r w:rsidRPr="00556C7F">
        <w:rPr>
          <w:b/>
          <w:sz w:val="28"/>
          <w:szCs w:val="28"/>
        </w:rPr>
        <w:t>тарифы на транспортировку питьевой воды и на транспортировку сточных вод</w:t>
      </w:r>
      <w:r w:rsidRPr="00556C7F">
        <w:rPr>
          <w:sz w:val="28"/>
          <w:szCs w:val="28"/>
        </w:rPr>
        <w:t xml:space="preserve">, установленные  регулятором               в отношении </w:t>
      </w:r>
      <w:r w:rsidRPr="00556C7F">
        <w:rPr>
          <w:b/>
          <w:sz w:val="28"/>
          <w:szCs w:val="28"/>
        </w:rPr>
        <w:t>ФГБУ «ЦЖКУ» Министерства обороны России (филиал по ЦВО) (Юргинский городской округ)</w:t>
      </w:r>
      <w:r w:rsidRPr="00556C7F">
        <w:rPr>
          <w:sz w:val="28"/>
          <w:szCs w:val="28"/>
        </w:rPr>
        <w:t xml:space="preserve">  на 2022 год, </w:t>
      </w:r>
      <w:r w:rsidRPr="00556C7F">
        <w:rPr>
          <w:b/>
          <w:sz w:val="28"/>
          <w:szCs w:val="28"/>
          <w:u w:val="single"/>
        </w:rPr>
        <w:t>подлежат отмене</w:t>
      </w:r>
      <w:r w:rsidRPr="00556C7F">
        <w:rPr>
          <w:b/>
          <w:sz w:val="28"/>
          <w:szCs w:val="28"/>
        </w:rPr>
        <w:t xml:space="preserve">                                  </w:t>
      </w:r>
      <w:r w:rsidRPr="00556C7F">
        <w:rPr>
          <w:b/>
          <w:sz w:val="28"/>
          <w:szCs w:val="28"/>
          <w:u w:val="single"/>
        </w:rPr>
        <w:t>с 1 сентября 2022 года</w:t>
      </w:r>
      <w:r w:rsidRPr="00556C7F">
        <w:rPr>
          <w:b/>
          <w:sz w:val="28"/>
          <w:szCs w:val="28"/>
        </w:rPr>
        <w:t xml:space="preserve"> </w:t>
      </w:r>
      <w:r w:rsidRPr="00556C7F">
        <w:rPr>
          <w:sz w:val="28"/>
          <w:szCs w:val="28"/>
          <w:u w:val="single"/>
        </w:rPr>
        <w:t xml:space="preserve">согласно </w:t>
      </w:r>
      <w:proofErr w:type="spellStart"/>
      <w:r w:rsidRPr="00556C7F">
        <w:rPr>
          <w:sz w:val="28"/>
          <w:szCs w:val="28"/>
        </w:rPr>
        <w:t>абз</w:t>
      </w:r>
      <w:proofErr w:type="spellEnd"/>
      <w:r w:rsidRPr="00556C7F">
        <w:rPr>
          <w:sz w:val="28"/>
          <w:szCs w:val="28"/>
        </w:rPr>
        <w:t>. 2-3 п. 8 Правил регулирования тарифов.</w:t>
      </w:r>
      <w:r w:rsidRPr="00556C7F">
        <w:rPr>
          <w:b/>
          <w:sz w:val="28"/>
          <w:szCs w:val="28"/>
        </w:rPr>
        <w:t xml:space="preserve">  </w:t>
      </w:r>
    </w:p>
    <w:p w14:paraId="0CC744A0" w14:textId="77777777" w:rsidR="00556C7F" w:rsidRPr="00556C7F" w:rsidRDefault="00556C7F" w:rsidP="00556C7F">
      <w:pPr>
        <w:autoSpaceDE w:val="0"/>
        <w:autoSpaceDN w:val="0"/>
        <w:adjustRightInd w:val="0"/>
        <w:ind w:firstLine="540"/>
        <w:jc w:val="both"/>
        <w:rPr>
          <w:b/>
          <w:sz w:val="28"/>
          <w:szCs w:val="28"/>
        </w:rPr>
      </w:pPr>
    </w:p>
    <w:p w14:paraId="53A07083" w14:textId="77777777" w:rsidR="00556C7F" w:rsidRPr="00556C7F" w:rsidRDefault="00556C7F" w:rsidP="00556C7F">
      <w:pPr>
        <w:tabs>
          <w:tab w:val="left" w:pos="709"/>
        </w:tabs>
        <w:jc w:val="both"/>
        <w:rPr>
          <w:sz w:val="28"/>
          <w:szCs w:val="28"/>
        </w:rPr>
      </w:pPr>
    </w:p>
    <w:p w14:paraId="04D05DEF" w14:textId="77777777" w:rsidR="00556C7F" w:rsidRPr="00556C7F" w:rsidRDefault="00556C7F" w:rsidP="00556C7F">
      <w:pPr>
        <w:autoSpaceDE w:val="0"/>
        <w:autoSpaceDN w:val="0"/>
        <w:adjustRightInd w:val="0"/>
        <w:ind w:firstLine="540"/>
        <w:jc w:val="both"/>
        <w:rPr>
          <w:sz w:val="28"/>
          <w:szCs w:val="28"/>
        </w:rPr>
      </w:pPr>
    </w:p>
    <w:p w14:paraId="1D5918F7" w14:textId="77777777" w:rsidR="00F404A7" w:rsidRDefault="00F404A7" w:rsidP="00556C7F">
      <w:pPr>
        <w:autoSpaceDE w:val="0"/>
        <w:autoSpaceDN w:val="0"/>
        <w:adjustRightInd w:val="0"/>
        <w:jc w:val="both"/>
        <w:rPr>
          <w:sz w:val="28"/>
          <w:szCs w:val="28"/>
        </w:rPr>
        <w:sectPr w:rsidR="00F404A7" w:rsidSect="004D7C77">
          <w:pgSz w:w="11906" w:h="16838"/>
          <w:pgMar w:top="709" w:right="851" w:bottom="284" w:left="1701" w:header="708" w:footer="708" w:gutter="0"/>
          <w:cols w:space="708"/>
          <w:docGrid w:linePitch="360"/>
        </w:sectPr>
      </w:pPr>
    </w:p>
    <w:p w14:paraId="7E1F7D24" w14:textId="5B7371AB" w:rsidR="00F404A7" w:rsidRPr="0089763B" w:rsidRDefault="00F404A7" w:rsidP="00F404A7">
      <w:pPr>
        <w:tabs>
          <w:tab w:val="left" w:pos="5580"/>
          <w:tab w:val="left" w:pos="9498"/>
        </w:tabs>
        <w:ind w:left="-3846" w:right="-569" w:firstLine="9233"/>
      </w:pPr>
      <w:r w:rsidRPr="00CB7967">
        <w:lastRenderedPageBreak/>
        <w:t xml:space="preserve">Приложение № </w:t>
      </w:r>
      <w:r>
        <w:t xml:space="preserve">14 </w:t>
      </w:r>
      <w:r w:rsidRPr="00CB7967">
        <w:t xml:space="preserve">к протоколу № </w:t>
      </w:r>
      <w:r>
        <w:t>30</w:t>
      </w:r>
    </w:p>
    <w:p w14:paraId="1910BDE0" w14:textId="77777777" w:rsidR="00F404A7" w:rsidRPr="00CB7967" w:rsidRDefault="00F404A7" w:rsidP="00F404A7">
      <w:pPr>
        <w:tabs>
          <w:tab w:val="left" w:pos="5580"/>
          <w:tab w:val="left" w:pos="9498"/>
        </w:tabs>
        <w:ind w:left="-3846" w:right="-569" w:firstLine="9233"/>
      </w:pPr>
      <w:r w:rsidRPr="00CB7967">
        <w:t>заседания правления Региональной</w:t>
      </w:r>
    </w:p>
    <w:p w14:paraId="3250EE27" w14:textId="77777777" w:rsidR="00F404A7" w:rsidRPr="00CB7967" w:rsidRDefault="00F404A7" w:rsidP="00F404A7">
      <w:pPr>
        <w:tabs>
          <w:tab w:val="left" w:pos="5580"/>
          <w:tab w:val="left" w:pos="9498"/>
        </w:tabs>
        <w:ind w:left="-3846" w:right="-569" w:firstLine="9233"/>
      </w:pPr>
      <w:r w:rsidRPr="00CB7967">
        <w:t>энергетической комиссии</w:t>
      </w:r>
    </w:p>
    <w:p w14:paraId="65CD1559" w14:textId="72F4CDB3" w:rsidR="00F404A7" w:rsidRDefault="00F404A7" w:rsidP="00F404A7">
      <w:pPr>
        <w:tabs>
          <w:tab w:val="left" w:pos="5580"/>
          <w:tab w:val="left" w:pos="9498"/>
        </w:tabs>
        <w:ind w:left="-3846" w:right="-569" w:firstLine="9233"/>
      </w:pPr>
      <w:r w:rsidRPr="00CB7967">
        <w:t xml:space="preserve">Кузбасса от </w:t>
      </w:r>
      <w:r>
        <w:t>17</w:t>
      </w:r>
      <w:r w:rsidRPr="00CB7967">
        <w:t>.0</w:t>
      </w:r>
      <w:r>
        <w:t>5</w:t>
      </w:r>
      <w:r w:rsidRPr="00CB7967">
        <w:t>.2022</w:t>
      </w:r>
    </w:p>
    <w:p w14:paraId="34844018" w14:textId="77777777" w:rsidR="00F404A7" w:rsidRDefault="00F404A7" w:rsidP="00F404A7">
      <w:pPr>
        <w:tabs>
          <w:tab w:val="left" w:pos="5580"/>
          <w:tab w:val="left" w:pos="9498"/>
        </w:tabs>
        <w:ind w:left="-3846" w:right="-569" w:firstLine="9233"/>
      </w:pPr>
    </w:p>
    <w:p w14:paraId="06518D3C" w14:textId="77777777" w:rsidR="00F404A7" w:rsidRPr="00F404A7" w:rsidRDefault="00F404A7" w:rsidP="00F404A7">
      <w:pPr>
        <w:keepNext/>
        <w:jc w:val="center"/>
        <w:outlineLvl w:val="0"/>
        <w:rPr>
          <w:b/>
          <w:iCs/>
          <w:sz w:val="28"/>
          <w:szCs w:val="28"/>
        </w:rPr>
      </w:pPr>
      <w:r w:rsidRPr="00F404A7">
        <w:rPr>
          <w:b/>
          <w:iCs/>
          <w:sz w:val="28"/>
          <w:szCs w:val="28"/>
        </w:rPr>
        <w:t>Экспертное заключение</w:t>
      </w:r>
    </w:p>
    <w:p w14:paraId="01A3FB10" w14:textId="77777777" w:rsidR="00F404A7" w:rsidRPr="00F404A7" w:rsidRDefault="00F404A7" w:rsidP="00F404A7">
      <w:pPr>
        <w:keepNext/>
        <w:jc w:val="center"/>
        <w:outlineLvl w:val="0"/>
        <w:rPr>
          <w:b/>
          <w:iCs/>
          <w:sz w:val="28"/>
          <w:szCs w:val="28"/>
        </w:rPr>
      </w:pPr>
      <w:r w:rsidRPr="00F404A7">
        <w:rPr>
          <w:b/>
          <w:iCs/>
          <w:sz w:val="28"/>
          <w:szCs w:val="28"/>
        </w:rPr>
        <w:t>Региональной энергетической комиссии Кузбасса</w:t>
      </w:r>
    </w:p>
    <w:p w14:paraId="0AE33423" w14:textId="77777777" w:rsidR="00F404A7" w:rsidRPr="00F404A7" w:rsidRDefault="00F404A7" w:rsidP="00F404A7">
      <w:pPr>
        <w:autoSpaceDE w:val="0"/>
        <w:autoSpaceDN w:val="0"/>
        <w:adjustRightInd w:val="0"/>
        <w:jc w:val="center"/>
        <w:rPr>
          <w:sz w:val="28"/>
          <w:szCs w:val="28"/>
        </w:rPr>
      </w:pPr>
      <w:r w:rsidRPr="00F404A7">
        <w:rPr>
          <w:sz w:val="28"/>
          <w:szCs w:val="28"/>
        </w:rPr>
        <w:t>по материалам, представленным</w:t>
      </w:r>
      <w:r w:rsidRPr="00F404A7">
        <w:rPr>
          <w:b/>
          <w:sz w:val="28"/>
          <w:szCs w:val="28"/>
        </w:rPr>
        <w:t xml:space="preserve"> </w:t>
      </w:r>
      <w:r w:rsidRPr="00F404A7">
        <w:rPr>
          <w:sz w:val="28"/>
          <w:szCs w:val="28"/>
        </w:rPr>
        <w:t>АО «РУСАЛ Новокузнецкий алюминиевый завод» (г. Новокузнецк), для отнесения собственников или иных законных владельцев водопроводных и (или) канализационных сетей и (или) сооружений на них к транзитным организациям</w:t>
      </w:r>
    </w:p>
    <w:p w14:paraId="4953D358" w14:textId="77777777" w:rsidR="00F404A7" w:rsidRPr="00F404A7" w:rsidRDefault="00F404A7" w:rsidP="00F404A7">
      <w:pPr>
        <w:jc w:val="both"/>
        <w:rPr>
          <w:i/>
          <w:sz w:val="20"/>
          <w:szCs w:val="20"/>
        </w:rPr>
      </w:pPr>
    </w:p>
    <w:p w14:paraId="349E6A9D" w14:textId="77777777" w:rsidR="00F404A7" w:rsidRPr="00F404A7" w:rsidRDefault="00F404A7" w:rsidP="00F404A7">
      <w:pPr>
        <w:tabs>
          <w:tab w:val="left" w:pos="1215"/>
        </w:tabs>
        <w:ind w:firstLine="709"/>
        <w:jc w:val="both"/>
        <w:rPr>
          <w:sz w:val="20"/>
          <w:szCs w:val="28"/>
        </w:rPr>
      </w:pPr>
      <w:r w:rsidRPr="00F404A7">
        <w:rPr>
          <w:sz w:val="28"/>
          <w:szCs w:val="28"/>
        </w:rPr>
        <w:tab/>
      </w:r>
    </w:p>
    <w:p w14:paraId="3C6CD922" w14:textId="77777777" w:rsidR="00F404A7" w:rsidRPr="00F404A7" w:rsidRDefault="00F404A7" w:rsidP="00F404A7">
      <w:pPr>
        <w:ind w:firstLine="567"/>
        <w:jc w:val="both"/>
        <w:rPr>
          <w:sz w:val="28"/>
          <w:szCs w:val="28"/>
        </w:rPr>
      </w:pPr>
      <w:r w:rsidRPr="00F404A7">
        <w:rPr>
          <w:sz w:val="28"/>
          <w:szCs w:val="28"/>
        </w:rPr>
        <w:t>Постановлением региональной энергетической комиссии Кемеровской области от 15.11.2018 № 364 «Об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транспортировку питьевой воды, транспортировку технической воды, транспортировку сточных вод АО «</w:t>
      </w:r>
      <w:bookmarkStart w:id="74" w:name="_Hlk99374176"/>
      <w:r w:rsidRPr="00F404A7">
        <w:rPr>
          <w:sz w:val="28"/>
          <w:szCs w:val="28"/>
        </w:rPr>
        <w:t>РУСАЛ Новокузнецкий алюминиевый завод</w:t>
      </w:r>
      <w:bookmarkEnd w:id="74"/>
      <w:r w:rsidRPr="00F404A7">
        <w:rPr>
          <w:sz w:val="28"/>
          <w:szCs w:val="28"/>
        </w:rPr>
        <w:t>» (Новокузнецкий городской округ)» (в редакции постановления РЭК КО от 04.10.2019 № 294, постановлений РЭК Кузбасса от 07.07.2020 № 126, от 22.06.2021 № 214) АО «РУСАЛ Новокузнецкий алюминиевый завод» установлены тарифы на транспортировку питьевой воды, транспортировку сточных вод на период с 01.01.2019 по 31.12.2023 с применением метода индексации.</w:t>
      </w:r>
    </w:p>
    <w:p w14:paraId="36D2CDDC" w14:textId="77777777" w:rsidR="00F404A7" w:rsidRPr="00F404A7" w:rsidRDefault="00F404A7" w:rsidP="00F404A7">
      <w:pPr>
        <w:tabs>
          <w:tab w:val="num" w:pos="540"/>
        </w:tabs>
        <w:ind w:firstLine="567"/>
        <w:jc w:val="both"/>
        <w:rPr>
          <w:sz w:val="28"/>
          <w:szCs w:val="28"/>
        </w:rPr>
      </w:pPr>
      <w:r w:rsidRPr="00F404A7">
        <w:rPr>
          <w:sz w:val="28"/>
          <w:szCs w:val="28"/>
        </w:rPr>
        <w:t xml:space="preserve">Постановлением Правительства Российской Федерации от 23.11.2021    № 2009 «О внесении изменений в некоторые акты Правительства Российской Федерации» </w:t>
      </w:r>
      <w:r w:rsidRPr="00F404A7">
        <w:rPr>
          <w:b/>
          <w:sz w:val="28"/>
          <w:szCs w:val="28"/>
        </w:rPr>
        <w:t>внесены изменения</w:t>
      </w:r>
      <w:r w:rsidRPr="00F404A7">
        <w:rPr>
          <w:sz w:val="28"/>
          <w:szCs w:val="28"/>
        </w:rPr>
        <w:t xml:space="preserve"> в постановление Правительства РФ от 13.05.2013 № 406 «О государственном регулировании тарифов в сфере водоснабжения и водоотведения», постановление Правительства РФ от 29.07.2013 № 644 «Об утверждении Правил холодного водоснабжения и водоотведения и о внесении изменений в некоторые акты Правительства Российской Федерации» (далее – Правила холодного водоснабжения и водоотведения), введены </w:t>
      </w:r>
      <w:r w:rsidRPr="00F404A7">
        <w:rPr>
          <w:b/>
          <w:sz w:val="28"/>
          <w:szCs w:val="28"/>
        </w:rPr>
        <w:t>критерии</w:t>
      </w:r>
      <w:r w:rsidRPr="00F404A7">
        <w:rPr>
          <w:sz w:val="28"/>
          <w:szCs w:val="28"/>
        </w:rPr>
        <w:t xml:space="preserve"> отнесения собственников или иных законных владельцев водопроводных и (или) канализационных сетей и (или) сооружений на них </w:t>
      </w:r>
      <w:r w:rsidRPr="00F404A7">
        <w:rPr>
          <w:b/>
          <w:sz w:val="28"/>
          <w:szCs w:val="28"/>
          <w:u w:val="single"/>
        </w:rPr>
        <w:t>к транзитным организациям</w:t>
      </w:r>
      <w:r w:rsidRPr="00F404A7">
        <w:rPr>
          <w:sz w:val="28"/>
          <w:szCs w:val="28"/>
        </w:rPr>
        <w:t>.</w:t>
      </w:r>
    </w:p>
    <w:p w14:paraId="503048F6" w14:textId="77777777" w:rsidR="00F404A7" w:rsidRPr="00F404A7" w:rsidRDefault="00F404A7" w:rsidP="00F404A7">
      <w:pPr>
        <w:tabs>
          <w:tab w:val="num" w:pos="540"/>
        </w:tabs>
        <w:ind w:firstLine="567"/>
        <w:jc w:val="both"/>
        <w:rPr>
          <w:sz w:val="28"/>
          <w:szCs w:val="28"/>
        </w:rPr>
      </w:pPr>
    </w:p>
    <w:p w14:paraId="676BEF9D"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 xml:space="preserve">Согласно пункту 45 (1) отнесение собственников или иных законных владельцев водопроводных и (или) канализационных сетей и (или) сооружений на них к транзитным организациям осуществляется при их соответствии одному из критериев, указанных в </w:t>
      </w:r>
      <w:hyperlink w:anchor="Par15" w:history="1">
        <w:r w:rsidRPr="00F404A7">
          <w:rPr>
            <w:sz w:val="28"/>
            <w:szCs w:val="28"/>
          </w:rPr>
          <w:t>пункте 45(2)</w:t>
        </w:r>
      </w:hyperlink>
      <w:r w:rsidRPr="00F404A7">
        <w:rPr>
          <w:sz w:val="28"/>
          <w:szCs w:val="28"/>
        </w:rPr>
        <w:t xml:space="preserve"> Правил, либо в совокупности следующим критериям на дату подачи заявления об установлении цен (тарифов):</w:t>
      </w:r>
    </w:p>
    <w:p w14:paraId="32D4499B"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 xml:space="preserve">а) владение на праве собственности и (или) на ином законном основании на срок </w:t>
      </w:r>
      <w:r w:rsidRPr="00F404A7">
        <w:rPr>
          <w:b/>
          <w:sz w:val="28"/>
          <w:szCs w:val="28"/>
        </w:rPr>
        <w:t>более 12 месяцев</w:t>
      </w:r>
      <w:r w:rsidRPr="00F404A7">
        <w:rPr>
          <w:sz w:val="28"/>
          <w:szCs w:val="28"/>
        </w:rPr>
        <w:t xml:space="preserve">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w:t>
      </w:r>
      <w:r w:rsidRPr="00F404A7">
        <w:rPr>
          <w:sz w:val="28"/>
          <w:szCs w:val="28"/>
        </w:rPr>
        <w:lastRenderedPageBreak/>
        <w:t xml:space="preserve">холодное водоснабжение и (или) водоотведение), при этом </w:t>
      </w:r>
      <w:r w:rsidRPr="00F404A7">
        <w:rPr>
          <w:b/>
          <w:sz w:val="28"/>
          <w:szCs w:val="28"/>
        </w:rPr>
        <w:t>неразрывная</w:t>
      </w:r>
      <w:r w:rsidRPr="00F404A7">
        <w:rPr>
          <w:sz w:val="28"/>
          <w:szCs w:val="28"/>
        </w:rPr>
        <w:t xml:space="preserve"> протяженность участков указанных сетей в пределах одной централизованной системы водоснабжения и (или) водоотведения составляет:</w:t>
      </w:r>
    </w:p>
    <w:p w14:paraId="1518848C"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68A19C0A"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1AEC19C8"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p>
    <w:p w14:paraId="6EA5C194"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6800463F"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p>
    <w:p w14:paraId="6D93C5E9"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б) доля максимальной величины мощности (нагрузки) водопроводных и (или) канализационных сетей и (или) сооружений на них, предназначенных для водоснабжения и (или) водоотведения на собственные нужды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не превышает 20 процентов общей максимальной величины мощности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591C727B"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в) наличие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3360B5D2"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г) наличие официального сайта в информационно-телекоммуникационной сети «Интернет».</w:t>
      </w:r>
    </w:p>
    <w:p w14:paraId="202C0AAA"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Согласно пункту 45(2) транзитными организациями признаются организации, соответствующие одному из следующих критериев:</w:t>
      </w:r>
    </w:p>
    <w:p w14:paraId="54A1D946"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а) 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60193123" w14:textId="77777777" w:rsidR="00F404A7" w:rsidRPr="00F404A7" w:rsidRDefault="00F404A7" w:rsidP="00F404A7">
      <w:pPr>
        <w:autoSpaceDE w:val="0"/>
        <w:autoSpaceDN w:val="0"/>
        <w:adjustRightInd w:val="0"/>
        <w:ind w:firstLine="540"/>
        <w:jc w:val="both"/>
        <w:rPr>
          <w:sz w:val="28"/>
          <w:szCs w:val="28"/>
        </w:rPr>
      </w:pPr>
      <w:r w:rsidRPr="00F404A7">
        <w:rPr>
          <w:sz w:val="28"/>
          <w:szCs w:val="28"/>
        </w:rPr>
        <w:lastRenderedPageBreak/>
        <w:t xml:space="preserve">б) организация, заключившая концессионное соглашение, объектом которого является водопроводные и (или) канализационные сети и (или) сооружения на них, в части водопроводных и (или) канализационных сетей и (или) сооружений на них, переданных во владение и пользование по концессионному соглашению. Если такая организация является собственником или иным законным владельцем иных водопроводных и (или) 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F404A7">
          <w:rPr>
            <w:sz w:val="28"/>
            <w:szCs w:val="28"/>
          </w:rPr>
          <w:t>пункте 45(1)</w:t>
        </w:r>
      </w:hyperlink>
      <w:r w:rsidRPr="00F404A7">
        <w:rPr>
          <w:sz w:val="28"/>
          <w:szCs w:val="28"/>
        </w:rPr>
        <w:t xml:space="preserve"> Правил;</w:t>
      </w:r>
    </w:p>
    <w:p w14:paraId="417EFC55"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в) организация, осуществляющая транспортировку воды насосными станциями или иными сооружениями, предназначенными для подъема холодной воды, которые одновременно являются инженерными сооружениями, используемыми в целях теплоснабжения или горячего водоснабжения, а также организация, владеющая на праве собственности или ином законном основании источником комбинированной выработки электрической и тепловой энергии на территории муниципального образования, в границах которого располагается система холодного водоснабжения и (или) водоотведения;</w:t>
      </w:r>
    </w:p>
    <w:p w14:paraId="3FA322F1"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г) 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более 50 процентов объема холодной воды или сточных вод общего объема холодной воды или сточных вод централизованной системы холодного водоснабжения и (или) водоотведения.</w:t>
      </w:r>
    </w:p>
    <w:p w14:paraId="70805E20" w14:textId="77777777" w:rsidR="00F404A7" w:rsidRPr="00F404A7" w:rsidRDefault="00F404A7" w:rsidP="00F404A7">
      <w:pPr>
        <w:autoSpaceDE w:val="0"/>
        <w:autoSpaceDN w:val="0"/>
        <w:adjustRightInd w:val="0"/>
        <w:ind w:firstLine="540"/>
        <w:jc w:val="both"/>
        <w:rPr>
          <w:sz w:val="28"/>
          <w:szCs w:val="28"/>
        </w:rPr>
      </w:pPr>
    </w:p>
    <w:p w14:paraId="07A7E505" w14:textId="3CE07DC8" w:rsidR="00F404A7" w:rsidRPr="00F404A7" w:rsidRDefault="00F404A7" w:rsidP="00F404A7">
      <w:pPr>
        <w:ind w:firstLine="709"/>
        <w:jc w:val="both"/>
        <w:rPr>
          <w:sz w:val="28"/>
          <w:szCs w:val="28"/>
        </w:rPr>
      </w:pPr>
      <w:r w:rsidRPr="00F404A7">
        <w:rPr>
          <w:sz w:val="28"/>
          <w:szCs w:val="28"/>
        </w:rPr>
        <w:t xml:space="preserve">В целях проведения анализа собственников или иных законных владельцев водопроводных и (или) канализационных сетей и (или) сооружений на них, которым по состоянию на 01.01.2022 установлены тарифы на транспортировку воды и (или) сточных вод на соответствие критериям отнесения к транзитным организациям РЭК Кузбасса в адрес </w:t>
      </w:r>
      <w:bookmarkStart w:id="75" w:name="_Hlk99376775"/>
      <w:r w:rsidRPr="00F404A7">
        <w:rPr>
          <w:sz w:val="28"/>
          <w:szCs w:val="28"/>
        </w:rPr>
        <w:t xml:space="preserve">АО «РУСАЛ Новокузнецкий алюминиевый завод» </w:t>
      </w:r>
      <w:bookmarkEnd w:id="75"/>
      <w:r w:rsidRPr="00F404A7">
        <w:rPr>
          <w:sz w:val="28"/>
          <w:szCs w:val="28"/>
        </w:rPr>
        <w:t>был направлен запрос от 07.02.2022 № М-10-57/313-02.</w:t>
      </w:r>
    </w:p>
    <w:p w14:paraId="4F0999CD" w14:textId="77777777" w:rsidR="00F404A7" w:rsidRPr="00F404A7" w:rsidRDefault="00F404A7" w:rsidP="00F404A7">
      <w:pPr>
        <w:ind w:firstLine="709"/>
        <w:jc w:val="both"/>
        <w:rPr>
          <w:sz w:val="28"/>
          <w:szCs w:val="28"/>
        </w:rPr>
      </w:pPr>
      <w:r w:rsidRPr="00F404A7">
        <w:rPr>
          <w:sz w:val="28"/>
          <w:szCs w:val="28"/>
        </w:rPr>
        <w:t>Письмом исх. от 17.02.2022 № РН-Исх-22-00723 (</w:t>
      </w:r>
      <w:proofErr w:type="spellStart"/>
      <w:r w:rsidRPr="00F404A7">
        <w:rPr>
          <w:sz w:val="28"/>
          <w:szCs w:val="28"/>
        </w:rPr>
        <w:t>вх</w:t>
      </w:r>
      <w:proofErr w:type="spellEnd"/>
      <w:r w:rsidRPr="00F404A7">
        <w:rPr>
          <w:sz w:val="28"/>
          <w:szCs w:val="28"/>
        </w:rPr>
        <w:t xml:space="preserve">. от 17.02.2022 № 880) </w:t>
      </w:r>
      <w:bookmarkStart w:id="76" w:name="_Hlk99379746"/>
      <w:r w:rsidRPr="00F404A7">
        <w:rPr>
          <w:sz w:val="28"/>
          <w:szCs w:val="28"/>
        </w:rPr>
        <w:t>АО «РУСАЛ Новокузнецкий алюминиевый завод»</w:t>
      </w:r>
      <w:bookmarkEnd w:id="76"/>
      <w:r w:rsidRPr="00F404A7">
        <w:rPr>
          <w:sz w:val="28"/>
          <w:szCs w:val="28"/>
        </w:rPr>
        <w:t xml:space="preserve"> в адрес РЭК Кузбасса представлены следующие материалы:</w:t>
      </w:r>
    </w:p>
    <w:p w14:paraId="3E5E3506" w14:textId="77777777" w:rsidR="00F404A7" w:rsidRPr="00F404A7" w:rsidRDefault="00F404A7" w:rsidP="00F404A7">
      <w:pPr>
        <w:ind w:firstLine="709"/>
        <w:jc w:val="both"/>
        <w:rPr>
          <w:sz w:val="28"/>
          <w:szCs w:val="28"/>
        </w:rPr>
      </w:pPr>
      <w:r w:rsidRPr="00F404A7">
        <w:rPr>
          <w:sz w:val="28"/>
          <w:szCs w:val="28"/>
        </w:rPr>
        <w:t>- заполненные приложения №№ 1, 2 к запросу РЭК Кузбасса от 07.02.2022 № М-10-57/313-02;</w:t>
      </w:r>
    </w:p>
    <w:p w14:paraId="3F250211" w14:textId="77777777" w:rsidR="00F404A7" w:rsidRPr="00F404A7" w:rsidRDefault="00F404A7" w:rsidP="00F404A7">
      <w:pPr>
        <w:ind w:firstLine="709"/>
        <w:jc w:val="both"/>
        <w:rPr>
          <w:sz w:val="28"/>
          <w:szCs w:val="28"/>
        </w:rPr>
      </w:pPr>
      <w:r w:rsidRPr="00F404A7">
        <w:rPr>
          <w:sz w:val="28"/>
          <w:szCs w:val="28"/>
        </w:rPr>
        <w:t>- свидетельства о государственной регистрации права от 2002-2003 гг.;</w:t>
      </w:r>
    </w:p>
    <w:p w14:paraId="09CD2CAE" w14:textId="77777777" w:rsidR="00F404A7" w:rsidRPr="00F404A7" w:rsidRDefault="00F404A7" w:rsidP="00F404A7">
      <w:pPr>
        <w:ind w:firstLine="709"/>
        <w:jc w:val="both"/>
        <w:rPr>
          <w:sz w:val="28"/>
          <w:szCs w:val="28"/>
        </w:rPr>
      </w:pPr>
      <w:r w:rsidRPr="00F404A7">
        <w:rPr>
          <w:sz w:val="28"/>
          <w:szCs w:val="28"/>
        </w:rPr>
        <w:t>- счет-фактуры;</w:t>
      </w:r>
    </w:p>
    <w:p w14:paraId="1F37D545" w14:textId="77777777" w:rsidR="00F404A7" w:rsidRPr="00F404A7" w:rsidRDefault="00F404A7" w:rsidP="00F404A7">
      <w:pPr>
        <w:ind w:firstLine="709"/>
        <w:jc w:val="both"/>
        <w:rPr>
          <w:sz w:val="28"/>
          <w:szCs w:val="28"/>
        </w:rPr>
      </w:pPr>
      <w:r w:rsidRPr="00F404A7">
        <w:rPr>
          <w:sz w:val="28"/>
          <w:szCs w:val="28"/>
        </w:rPr>
        <w:t>- акты о приемке выполненных работ (об оказании услуг).</w:t>
      </w:r>
    </w:p>
    <w:p w14:paraId="3BFD8B89" w14:textId="77777777" w:rsidR="00F404A7" w:rsidRPr="00F404A7" w:rsidRDefault="00F404A7" w:rsidP="00F404A7">
      <w:pPr>
        <w:ind w:firstLine="709"/>
        <w:jc w:val="both"/>
        <w:rPr>
          <w:sz w:val="28"/>
          <w:szCs w:val="28"/>
        </w:rPr>
      </w:pPr>
      <w:r w:rsidRPr="00F404A7">
        <w:rPr>
          <w:sz w:val="28"/>
          <w:szCs w:val="28"/>
        </w:rPr>
        <w:t>Письмом исх. от 16.03.2022 № РН-Исх-22-01216 (</w:t>
      </w:r>
      <w:proofErr w:type="spellStart"/>
      <w:r w:rsidRPr="00F404A7">
        <w:rPr>
          <w:sz w:val="28"/>
          <w:szCs w:val="28"/>
        </w:rPr>
        <w:t>вх</w:t>
      </w:r>
      <w:proofErr w:type="spellEnd"/>
      <w:r w:rsidRPr="00F404A7">
        <w:rPr>
          <w:sz w:val="28"/>
          <w:szCs w:val="28"/>
        </w:rPr>
        <w:t>. от 16.03.2022 № 1430) АО «РУСАЛ Новокузнецкий алюминиевый завод» в адрес РЭК Кузбасса представлено заполненное приложение № 1 к запросу РЭК Кузбасса от 11.03.2022 № М-1-54/773-01.</w:t>
      </w:r>
    </w:p>
    <w:p w14:paraId="08DEEDF3" w14:textId="77777777" w:rsidR="00F404A7" w:rsidRPr="00F404A7" w:rsidRDefault="00F404A7" w:rsidP="00F404A7">
      <w:pPr>
        <w:ind w:firstLine="709"/>
        <w:jc w:val="both"/>
        <w:rPr>
          <w:sz w:val="28"/>
          <w:szCs w:val="28"/>
          <w:highlight w:val="cyan"/>
        </w:rPr>
      </w:pPr>
    </w:p>
    <w:p w14:paraId="6B5B3B52" w14:textId="77777777" w:rsidR="00F404A7" w:rsidRPr="00F404A7" w:rsidRDefault="00F404A7" w:rsidP="00F404A7">
      <w:pPr>
        <w:keepNext/>
        <w:keepLines/>
        <w:spacing w:before="240"/>
        <w:ind w:firstLine="720"/>
        <w:jc w:val="center"/>
        <w:outlineLvl w:val="0"/>
        <w:rPr>
          <w:b/>
          <w:color w:val="000000"/>
          <w:sz w:val="28"/>
          <w:szCs w:val="28"/>
        </w:rPr>
      </w:pPr>
      <w:r w:rsidRPr="00F404A7">
        <w:rPr>
          <w:b/>
          <w:color w:val="000000"/>
          <w:sz w:val="28"/>
          <w:szCs w:val="28"/>
        </w:rPr>
        <w:t xml:space="preserve">Анализ соответствия </w:t>
      </w:r>
      <w:r w:rsidRPr="00F404A7">
        <w:rPr>
          <w:b/>
          <w:sz w:val="28"/>
          <w:szCs w:val="28"/>
        </w:rPr>
        <w:t>АО «РУСАЛ Новокузнецкий алюминиевый завод»</w:t>
      </w:r>
      <w:r w:rsidRPr="00F404A7">
        <w:rPr>
          <w:sz w:val="28"/>
          <w:szCs w:val="28"/>
        </w:rPr>
        <w:t xml:space="preserve"> </w:t>
      </w:r>
      <w:r w:rsidRPr="00F404A7">
        <w:rPr>
          <w:b/>
          <w:color w:val="000000"/>
          <w:sz w:val="28"/>
          <w:szCs w:val="28"/>
        </w:rPr>
        <w:t>критериям отнесения владельцев объектов</w:t>
      </w:r>
      <w:r w:rsidRPr="00F404A7">
        <w:rPr>
          <w:b/>
          <w:sz w:val="28"/>
          <w:szCs w:val="28"/>
        </w:rPr>
        <w:t xml:space="preserve"> собственников или иных законных владельцев водопроводных и (или) канализационных сетей и (или) сооружений на них к транзитным организациям</w:t>
      </w:r>
    </w:p>
    <w:p w14:paraId="25FFB3E6" w14:textId="77777777" w:rsidR="00F404A7" w:rsidRPr="00F404A7" w:rsidRDefault="00F404A7" w:rsidP="00F404A7">
      <w:pPr>
        <w:ind w:firstLine="709"/>
        <w:jc w:val="both"/>
        <w:rPr>
          <w:color w:val="FF0000"/>
          <w:sz w:val="28"/>
          <w:szCs w:val="28"/>
        </w:rPr>
      </w:pPr>
    </w:p>
    <w:p w14:paraId="5DA542D0"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 xml:space="preserve">В соответствии с пунктом 45 (1) Правил холодного водоснабжения и водоотведения транзитными организациями признаются организации, соответствующие </w:t>
      </w:r>
      <w:r w:rsidRPr="00F404A7">
        <w:rPr>
          <w:b/>
          <w:sz w:val="28"/>
          <w:szCs w:val="28"/>
          <w:u w:val="single"/>
        </w:rPr>
        <w:t>в совокупности следующим критериям</w:t>
      </w:r>
      <w:r w:rsidRPr="00F404A7">
        <w:rPr>
          <w:sz w:val="28"/>
          <w:szCs w:val="28"/>
        </w:rPr>
        <w:t xml:space="preserve"> на дату подачи заявления об установлении цен (тарифов):</w:t>
      </w:r>
    </w:p>
    <w:p w14:paraId="2801119C" w14:textId="77777777" w:rsidR="00F404A7" w:rsidRPr="00F404A7" w:rsidRDefault="00F404A7" w:rsidP="00F404A7">
      <w:pPr>
        <w:ind w:firstLine="540"/>
        <w:jc w:val="both"/>
        <w:rPr>
          <w:b/>
          <w:sz w:val="28"/>
          <w:szCs w:val="28"/>
          <w:u w:val="single"/>
        </w:rPr>
      </w:pPr>
      <w:r w:rsidRPr="00F404A7">
        <w:rPr>
          <w:b/>
          <w:sz w:val="28"/>
          <w:szCs w:val="28"/>
          <w:u w:val="single"/>
        </w:rPr>
        <w:t>Критерий № 1</w:t>
      </w:r>
    </w:p>
    <w:p w14:paraId="4C0D64AA"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Владение на праве собственности и (или) на ином законном основании на срок более 12 месяцев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холодное водоснабжение и (или) водоотведение), при этом неразрывная протяженность участков указанных сетей в пределах одной централизованной системы водоснабжения и (или) водоотведения составляет:</w:t>
      </w:r>
    </w:p>
    <w:p w14:paraId="38DBA32D"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5D0FD1E2"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42F3B174" w14:textId="77777777" w:rsidR="00F404A7" w:rsidRPr="00F404A7" w:rsidRDefault="00F404A7" w:rsidP="00F404A7">
      <w:pPr>
        <w:autoSpaceDE w:val="0"/>
        <w:autoSpaceDN w:val="0"/>
        <w:adjustRightInd w:val="0"/>
        <w:ind w:firstLine="540"/>
        <w:jc w:val="both"/>
        <w:rPr>
          <w:sz w:val="28"/>
          <w:szCs w:val="28"/>
          <w:u w:val="single"/>
        </w:rPr>
      </w:pPr>
      <w:r w:rsidRPr="00F404A7">
        <w:rPr>
          <w:sz w:val="28"/>
          <w:szCs w:val="28"/>
          <w:u w:val="single"/>
        </w:rPr>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p>
    <w:p w14:paraId="19EB8DA1"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7CA50ED5"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p>
    <w:p w14:paraId="63370E2B" w14:textId="77777777" w:rsidR="00F404A7" w:rsidRPr="00F404A7" w:rsidRDefault="00F404A7" w:rsidP="00F404A7">
      <w:pPr>
        <w:autoSpaceDE w:val="0"/>
        <w:autoSpaceDN w:val="0"/>
        <w:adjustRightInd w:val="0"/>
        <w:ind w:firstLine="540"/>
        <w:jc w:val="both"/>
        <w:rPr>
          <w:sz w:val="28"/>
          <w:szCs w:val="28"/>
        </w:rPr>
      </w:pPr>
    </w:p>
    <w:p w14:paraId="52276D26"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АО «РУСАЛ Новокузнецкий алюминиевый завод» осуществляет деятельность на территории Новокузнецкого городского округа с численностью населения 544,583 тыс. человек по состоянию на 31.12.2021.</w:t>
      </w:r>
    </w:p>
    <w:p w14:paraId="4D93295D"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 xml:space="preserve">Для поселений, городских округов с суммарной численностью населения от 500 тыс. до 1 млн. человек неразрывная протяженность участков сетей в пределах одной централизованной системы водоснабжения и (или) водоотведения должна составлять не менее 3 километров. </w:t>
      </w:r>
    </w:p>
    <w:p w14:paraId="21A6B778" w14:textId="77777777" w:rsidR="00F404A7" w:rsidRPr="00F404A7" w:rsidRDefault="00F404A7" w:rsidP="00F404A7">
      <w:pPr>
        <w:autoSpaceDE w:val="0"/>
        <w:autoSpaceDN w:val="0"/>
        <w:adjustRightInd w:val="0"/>
        <w:ind w:firstLine="540"/>
        <w:jc w:val="both"/>
        <w:rPr>
          <w:sz w:val="28"/>
          <w:szCs w:val="28"/>
        </w:rPr>
      </w:pPr>
      <w:r w:rsidRPr="00F404A7">
        <w:rPr>
          <w:sz w:val="28"/>
          <w:szCs w:val="28"/>
        </w:rPr>
        <w:lastRenderedPageBreak/>
        <w:t>Согласно представленным документам:</w:t>
      </w:r>
    </w:p>
    <w:p w14:paraId="13D9328A" w14:textId="77777777" w:rsidR="00F404A7" w:rsidRPr="00F404A7" w:rsidRDefault="00F404A7" w:rsidP="00F404A7">
      <w:pPr>
        <w:autoSpaceDE w:val="0"/>
        <w:autoSpaceDN w:val="0"/>
        <w:adjustRightInd w:val="0"/>
        <w:ind w:firstLine="540"/>
        <w:jc w:val="both"/>
        <w:rPr>
          <w:sz w:val="28"/>
          <w:szCs w:val="28"/>
        </w:rPr>
      </w:pPr>
      <w:bookmarkStart w:id="77" w:name="_Hlk99377127"/>
      <w:r w:rsidRPr="00F404A7">
        <w:rPr>
          <w:sz w:val="28"/>
          <w:szCs w:val="28"/>
        </w:rPr>
        <w:t>- общая протяженность водопроводных сетей АО «РУСАЛ Новокузнецкий алюминиевый завод» составляет 17 826,80 м, в том числе протяженность наибольшего участка сети составляет 4 360,00 м;</w:t>
      </w:r>
    </w:p>
    <w:bookmarkEnd w:id="77"/>
    <w:p w14:paraId="0E74979A"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 общая протяженность канализационных сетей АО «РУСАЛ Новокузнецкий алюминиевый завод» составляет 44 565,50 м, в том числе протяженность наибольшего участка сети составляет 3 539,00 м.</w:t>
      </w:r>
    </w:p>
    <w:p w14:paraId="29E89CA7"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В результате проведенного анализа экспертами было выявлено, что организация владеет водопроводными и канализационными сетями, неразрывную протяженность участков которых невозможно определить из представленных документов.</w:t>
      </w:r>
    </w:p>
    <w:p w14:paraId="5BCE84DD" w14:textId="77777777" w:rsidR="00F404A7" w:rsidRPr="00F404A7" w:rsidRDefault="00F404A7" w:rsidP="00F404A7">
      <w:pPr>
        <w:autoSpaceDE w:val="0"/>
        <w:autoSpaceDN w:val="0"/>
        <w:adjustRightInd w:val="0"/>
        <w:ind w:firstLine="540"/>
        <w:jc w:val="both"/>
        <w:rPr>
          <w:sz w:val="28"/>
          <w:szCs w:val="28"/>
        </w:rPr>
      </w:pPr>
    </w:p>
    <w:p w14:paraId="1CCBF618" w14:textId="77777777" w:rsidR="00F404A7" w:rsidRPr="00F404A7" w:rsidRDefault="00F404A7" w:rsidP="00F404A7">
      <w:pPr>
        <w:autoSpaceDE w:val="0"/>
        <w:autoSpaceDN w:val="0"/>
        <w:adjustRightInd w:val="0"/>
        <w:ind w:firstLine="540"/>
        <w:jc w:val="both"/>
        <w:rPr>
          <w:b/>
          <w:sz w:val="28"/>
          <w:szCs w:val="28"/>
          <w:u w:val="single"/>
        </w:rPr>
      </w:pPr>
      <w:r w:rsidRPr="00F404A7">
        <w:rPr>
          <w:sz w:val="28"/>
          <w:szCs w:val="28"/>
          <w:u w:val="single"/>
        </w:rPr>
        <w:t xml:space="preserve">Вывод по критерию № 1: </w:t>
      </w:r>
      <w:bookmarkStart w:id="78" w:name="_Hlk99378677"/>
      <w:r w:rsidRPr="00F404A7">
        <w:rPr>
          <w:sz w:val="28"/>
          <w:szCs w:val="28"/>
          <w:u w:val="single"/>
        </w:rPr>
        <w:t>АО «РУСАЛ Новокузнецкий алюминиевый завод»</w:t>
      </w:r>
      <w:bookmarkEnd w:id="78"/>
      <w:r w:rsidRPr="00F404A7">
        <w:rPr>
          <w:sz w:val="28"/>
          <w:szCs w:val="28"/>
          <w:u w:val="single"/>
        </w:rPr>
        <w:t xml:space="preserve"> данному критерию </w:t>
      </w:r>
      <w:r w:rsidRPr="00F404A7">
        <w:rPr>
          <w:b/>
          <w:sz w:val="28"/>
          <w:szCs w:val="28"/>
          <w:u w:val="single"/>
        </w:rPr>
        <w:t>не</w:t>
      </w:r>
      <w:r w:rsidRPr="00F404A7">
        <w:rPr>
          <w:sz w:val="28"/>
          <w:szCs w:val="28"/>
          <w:u w:val="single"/>
        </w:rPr>
        <w:t xml:space="preserve"> </w:t>
      </w:r>
      <w:r w:rsidRPr="00F404A7">
        <w:rPr>
          <w:b/>
          <w:sz w:val="28"/>
          <w:szCs w:val="28"/>
          <w:u w:val="single"/>
        </w:rPr>
        <w:t>соответствует.</w:t>
      </w:r>
    </w:p>
    <w:p w14:paraId="57ACA818"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 xml:space="preserve"> </w:t>
      </w:r>
    </w:p>
    <w:p w14:paraId="15B99576" w14:textId="77777777" w:rsidR="00F404A7" w:rsidRPr="00F404A7" w:rsidRDefault="00F404A7" w:rsidP="00F404A7">
      <w:pPr>
        <w:autoSpaceDE w:val="0"/>
        <w:autoSpaceDN w:val="0"/>
        <w:adjustRightInd w:val="0"/>
        <w:ind w:firstLine="540"/>
        <w:jc w:val="both"/>
        <w:rPr>
          <w:b/>
          <w:sz w:val="28"/>
          <w:szCs w:val="28"/>
          <w:u w:val="single"/>
        </w:rPr>
      </w:pPr>
      <w:r w:rsidRPr="00F404A7">
        <w:rPr>
          <w:b/>
          <w:sz w:val="28"/>
          <w:szCs w:val="28"/>
          <w:u w:val="single"/>
        </w:rPr>
        <w:t>Критерий № 2</w:t>
      </w:r>
    </w:p>
    <w:p w14:paraId="0BA78332" w14:textId="77777777" w:rsidR="00F404A7" w:rsidRPr="00F404A7" w:rsidRDefault="00F404A7" w:rsidP="00F404A7">
      <w:pPr>
        <w:autoSpaceDE w:val="0"/>
        <w:autoSpaceDN w:val="0"/>
        <w:adjustRightInd w:val="0"/>
        <w:ind w:firstLine="540"/>
        <w:jc w:val="both"/>
        <w:rPr>
          <w:sz w:val="28"/>
          <w:szCs w:val="28"/>
        </w:rPr>
      </w:pPr>
      <w:r w:rsidRPr="00F404A7">
        <w:rPr>
          <w:b/>
          <w:sz w:val="28"/>
          <w:szCs w:val="28"/>
        </w:rPr>
        <w:t>Доля максимальной величины мощности</w:t>
      </w:r>
      <w:r w:rsidRPr="00F404A7">
        <w:rPr>
          <w:sz w:val="28"/>
          <w:szCs w:val="28"/>
        </w:rPr>
        <w:t xml:space="preserve"> (нагрузки) водопроводных и (или) канализационных сетей и (или) сооружений на них, предназначенных для водоснабжения и (или) водоотведения </w:t>
      </w:r>
      <w:r w:rsidRPr="00F404A7">
        <w:rPr>
          <w:b/>
          <w:sz w:val="28"/>
          <w:szCs w:val="28"/>
        </w:rPr>
        <w:t>на собственные нужды</w:t>
      </w:r>
      <w:r w:rsidRPr="00F404A7">
        <w:rPr>
          <w:sz w:val="28"/>
          <w:szCs w:val="28"/>
        </w:rPr>
        <w:t xml:space="preserve">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w:t>
      </w:r>
      <w:r w:rsidRPr="00F404A7">
        <w:rPr>
          <w:b/>
          <w:sz w:val="28"/>
          <w:szCs w:val="28"/>
          <w:u w:val="single"/>
        </w:rPr>
        <w:t>не превышает 20 процентов</w:t>
      </w:r>
      <w:r w:rsidRPr="00F404A7">
        <w:rPr>
          <w:sz w:val="28"/>
          <w:szCs w:val="28"/>
        </w:rPr>
        <w:t xml:space="preserve"> </w:t>
      </w:r>
      <w:r w:rsidRPr="00F404A7">
        <w:rPr>
          <w:b/>
          <w:sz w:val="28"/>
          <w:szCs w:val="28"/>
        </w:rPr>
        <w:t>общей максимальной величины мощности</w:t>
      </w:r>
      <w:r w:rsidRPr="00F404A7">
        <w:rPr>
          <w:sz w:val="28"/>
          <w:szCs w:val="28"/>
        </w:rPr>
        <w:t xml:space="preserve">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3460D8E6"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Согласно представленной информации (</w:t>
      </w:r>
      <w:proofErr w:type="spellStart"/>
      <w:r w:rsidRPr="00F404A7">
        <w:rPr>
          <w:sz w:val="28"/>
          <w:szCs w:val="28"/>
        </w:rPr>
        <w:t>вх</w:t>
      </w:r>
      <w:proofErr w:type="spellEnd"/>
      <w:r w:rsidRPr="00F404A7">
        <w:rPr>
          <w:sz w:val="28"/>
          <w:szCs w:val="28"/>
        </w:rPr>
        <w:t xml:space="preserve">. от 16.03.2022 № 1430) </w:t>
      </w:r>
      <w:r w:rsidRPr="00F404A7">
        <w:rPr>
          <w:b/>
          <w:sz w:val="28"/>
          <w:szCs w:val="28"/>
          <w:u w:val="single"/>
        </w:rPr>
        <w:t>максимальная величина мощности</w:t>
      </w:r>
      <w:r w:rsidRPr="00F404A7">
        <w:rPr>
          <w:sz w:val="28"/>
          <w:szCs w:val="28"/>
          <w:u w:val="single"/>
        </w:rPr>
        <w:t xml:space="preserve"> водопроводных и канализационных сетей АО «РУСАЛ Новокузнецкий алюминиевый завод» </w:t>
      </w:r>
      <w:r w:rsidRPr="00F404A7">
        <w:rPr>
          <w:sz w:val="28"/>
          <w:szCs w:val="28"/>
        </w:rPr>
        <w:t>составляет:</w:t>
      </w:r>
    </w:p>
    <w:p w14:paraId="026DD131"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- 100,00 м</w:t>
      </w:r>
      <w:r w:rsidRPr="00F404A7">
        <w:rPr>
          <w:sz w:val="28"/>
          <w:szCs w:val="28"/>
          <w:vertAlign w:val="superscript"/>
        </w:rPr>
        <w:t>3</w:t>
      </w:r>
      <w:r w:rsidRPr="00F404A7">
        <w:rPr>
          <w:sz w:val="28"/>
          <w:szCs w:val="28"/>
        </w:rPr>
        <w:t>/час (2400,00 м</w:t>
      </w:r>
      <w:r w:rsidRPr="00F404A7">
        <w:rPr>
          <w:sz w:val="28"/>
          <w:szCs w:val="28"/>
          <w:vertAlign w:val="superscript"/>
        </w:rPr>
        <w:t>3</w:t>
      </w:r>
      <w:r w:rsidRPr="00F404A7">
        <w:rPr>
          <w:sz w:val="28"/>
          <w:szCs w:val="28"/>
        </w:rPr>
        <w:t>/</w:t>
      </w:r>
      <w:proofErr w:type="spellStart"/>
      <w:r w:rsidRPr="00F404A7">
        <w:rPr>
          <w:sz w:val="28"/>
          <w:szCs w:val="28"/>
        </w:rPr>
        <w:t>сут</w:t>
      </w:r>
      <w:proofErr w:type="spellEnd"/>
      <w:r w:rsidRPr="00F404A7">
        <w:rPr>
          <w:sz w:val="28"/>
          <w:szCs w:val="28"/>
        </w:rPr>
        <w:t>., 876000,00 м</w:t>
      </w:r>
      <w:r w:rsidRPr="00F404A7">
        <w:rPr>
          <w:sz w:val="28"/>
          <w:szCs w:val="28"/>
          <w:vertAlign w:val="superscript"/>
        </w:rPr>
        <w:t>3</w:t>
      </w:r>
      <w:r w:rsidRPr="00F404A7">
        <w:rPr>
          <w:sz w:val="28"/>
          <w:szCs w:val="28"/>
        </w:rPr>
        <w:t>/год) по холодному водоснабжению;</w:t>
      </w:r>
    </w:p>
    <w:p w14:paraId="49FEEBEA"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- 180,00 м</w:t>
      </w:r>
      <w:r w:rsidRPr="00F404A7">
        <w:rPr>
          <w:sz w:val="28"/>
          <w:szCs w:val="28"/>
          <w:vertAlign w:val="superscript"/>
        </w:rPr>
        <w:t>3</w:t>
      </w:r>
      <w:r w:rsidRPr="00F404A7">
        <w:rPr>
          <w:sz w:val="28"/>
          <w:szCs w:val="28"/>
        </w:rPr>
        <w:t>/час (4320,00 м</w:t>
      </w:r>
      <w:r w:rsidRPr="00F404A7">
        <w:rPr>
          <w:sz w:val="28"/>
          <w:szCs w:val="28"/>
          <w:vertAlign w:val="superscript"/>
        </w:rPr>
        <w:t>3</w:t>
      </w:r>
      <w:r w:rsidRPr="00F404A7">
        <w:rPr>
          <w:sz w:val="28"/>
          <w:szCs w:val="28"/>
        </w:rPr>
        <w:t>/</w:t>
      </w:r>
      <w:proofErr w:type="spellStart"/>
      <w:r w:rsidRPr="00F404A7">
        <w:rPr>
          <w:sz w:val="28"/>
          <w:szCs w:val="28"/>
        </w:rPr>
        <w:t>сут</w:t>
      </w:r>
      <w:proofErr w:type="spellEnd"/>
      <w:r w:rsidRPr="00F404A7">
        <w:rPr>
          <w:sz w:val="28"/>
          <w:szCs w:val="28"/>
        </w:rPr>
        <w:t>., 1576800,00 м</w:t>
      </w:r>
      <w:r w:rsidRPr="00F404A7">
        <w:rPr>
          <w:sz w:val="28"/>
          <w:szCs w:val="28"/>
          <w:vertAlign w:val="superscript"/>
        </w:rPr>
        <w:t>3</w:t>
      </w:r>
      <w:r w:rsidRPr="00F404A7">
        <w:rPr>
          <w:sz w:val="28"/>
          <w:szCs w:val="28"/>
        </w:rPr>
        <w:t>/год) по водоотведению.</w:t>
      </w:r>
    </w:p>
    <w:p w14:paraId="53AD42CE"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При этом согласно имеющейся информации (</w:t>
      </w:r>
      <w:proofErr w:type="spellStart"/>
      <w:r w:rsidRPr="00F404A7">
        <w:rPr>
          <w:sz w:val="28"/>
          <w:szCs w:val="28"/>
        </w:rPr>
        <w:t>вх</w:t>
      </w:r>
      <w:proofErr w:type="spellEnd"/>
      <w:r w:rsidRPr="00F404A7">
        <w:rPr>
          <w:sz w:val="28"/>
          <w:szCs w:val="28"/>
        </w:rPr>
        <w:t xml:space="preserve">. от 16.03.2022 № 1430), с учетом данных, представленных гарантирующей организацией на территории Новокузнецкого городского округа – ООО «Водоканал» - </w:t>
      </w:r>
      <w:proofErr w:type="spellStart"/>
      <w:r w:rsidRPr="00F404A7">
        <w:rPr>
          <w:sz w:val="28"/>
          <w:szCs w:val="28"/>
        </w:rPr>
        <w:t>вх</w:t>
      </w:r>
      <w:proofErr w:type="spellEnd"/>
      <w:r w:rsidRPr="00F404A7">
        <w:rPr>
          <w:sz w:val="28"/>
          <w:szCs w:val="28"/>
        </w:rPr>
        <w:t>. от 21.03.2022 № 1502, фактический объем реализации АО «РУСАЛ Новокузнецкий алюминиевый завод»  в разрезе услуг за 2021 год составил:</w:t>
      </w:r>
    </w:p>
    <w:p w14:paraId="38E8BEAA"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 по транспортировке холодной воды 331710,00 м</w:t>
      </w:r>
      <w:r w:rsidRPr="00F404A7">
        <w:rPr>
          <w:sz w:val="28"/>
          <w:szCs w:val="28"/>
          <w:vertAlign w:val="superscript"/>
        </w:rPr>
        <w:t>3</w:t>
      </w:r>
      <w:r w:rsidRPr="00F404A7">
        <w:rPr>
          <w:sz w:val="28"/>
          <w:szCs w:val="28"/>
        </w:rPr>
        <w:t>, в том числе потребительский рынок 11770,00 м</w:t>
      </w:r>
      <w:r w:rsidRPr="00F404A7">
        <w:rPr>
          <w:sz w:val="28"/>
          <w:szCs w:val="28"/>
          <w:vertAlign w:val="superscript"/>
        </w:rPr>
        <w:t>3</w:t>
      </w:r>
      <w:r w:rsidRPr="00F404A7">
        <w:rPr>
          <w:sz w:val="28"/>
          <w:szCs w:val="28"/>
        </w:rPr>
        <w:t xml:space="preserve">, </w:t>
      </w:r>
      <w:r w:rsidRPr="00F404A7">
        <w:rPr>
          <w:b/>
          <w:sz w:val="28"/>
          <w:szCs w:val="28"/>
        </w:rPr>
        <w:t>на собственные нужды 319940,00 м</w:t>
      </w:r>
      <w:r w:rsidRPr="00F404A7">
        <w:rPr>
          <w:b/>
          <w:sz w:val="28"/>
          <w:szCs w:val="28"/>
          <w:vertAlign w:val="superscript"/>
        </w:rPr>
        <w:t>3</w:t>
      </w:r>
      <w:r w:rsidRPr="00F404A7">
        <w:rPr>
          <w:sz w:val="28"/>
          <w:szCs w:val="28"/>
        </w:rPr>
        <w:t>;</w:t>
      </w:r>
    </w:p>
    <w:p w14:paraId="53E753D4" w14:textId="77777777" w:rsidR="00F404A7" w:rsidRPr="00F404A7" w:rsidRDefault="00F404A7" w:rsidP="00F404A7">
      <w:pPr>
        <w:autoSpaceDE w:val="0"/>
        <w:autoSpaceDN w:val="0"/>
        <w:adjustRightInd w:val="0"/>
        <w:ind w:firstLine="540"/>
        <w:jc w:val="both"/>
        <w:rPr>
          <w:color w:val="7030A0"/>
          <w:sz w:val="28"/>
          <w:szCs w:val="28"/>
        </w:rPr>
      </w:pPr>
      <w:r w:rsidRPr="00F404A7">
        <w:rPr>
          <w:sz w:val="28"/>
          <w:szCs w:val="28"/>
        </w:rPr>
        <w:t>- по транспортировке сточных вод 774118,00 м</w:t>
      </w:r>
      <w:r w:rsidRPr="00F404A7">
        <w:rPr>
          <w:sz w:val="28"/>
          <w:szCs w:val="28"/>
          <w:vertAlign w:val="superscript"/>
        </w:rPr>
        <w:t>3</w:t>
      </w:r>
      <w:r w:rsidRPr="00F404A7">
        <w:rPr>
          <w:sz w:val="28"/>
          <w:szCs w:val="28"/>
        </w:rPr>
        <w:t>, в том числе потребительский рынок 415483,00 м</w:t>
      </w:r>
      <w:r w:rsidRPr="00F404A7">
        <w:rPr>
          <w:sz w:val="28"/>
          <w:szCs w:val="28"/>
          <w:vertAlign w:val="superscript"/>
        </w:rPr>
        <w:t>3</w:t>
      </w:r>
      <w:r w:rsidRPr="00F404A7">
        <w:rPr>
          <w:sz w:val="28"/>
          <w:szCs w:val="28"/>
        </w:rPr>
        <w:t xml:space="preserve">, </w:t>
      </w:r>
      <w:r w:rsidRPr="00F404A7">
        <w:rPr>
          <w:b/>
          <w:sz w:val="28"/>
          <w:szCs w:val="28"/>
        </w:rPr>
        <w:t>на собственные нужды 358635,00 м</w:t>
      </w:r>
      <w:r w:rsidRPr="00F404A7">
        <w:rPr>
          <w:b/>
          <w:sz w:val="28"/>
          <w:szCs w:val="28"/>
          <w:vertAlign w:val="superscript"/>
        </w:rPr>
        <w:t>3</w:t>
      </w:r>
      <w:r w:rsidRPr="00F404A7">
        <w:rPr>
          <w:sz w:val="28"/>
          <w:szCs w:val="28"/>
        </w:rPr>
        <w:t>.</w:t>
      </w:r>
    </w:p>
    <w:p w14:paraId="6C87BE36" w14:textId="77777777" w:rsidR="00F404A7" w:rsidRPr="00F404A7" w:rsidRDefault="00F404A7" w:rsidP="00F404A7">
      <w:pPr>
        <w:autoSpaceDE w:val="0"/>
        <w:autoSpaceDN w:val="0"/>
        <w:adjustRightInd w:val="0"/>
        <w:ind w:firstLine="540"/>
        <w:jc w:val="both"/>
        <w:rPr>
          <w:sz w:val="28"/>
          <w:szCs w:val="28"/>
          <w:u w:val="single"/>
        </w:rPr>
      </w:pPr>
      <w:r w:rsidRPr="00F404A7">
        <w:rPr>
          <w:sz w:val="28"/>
          <w:szCs w:val="28"/>
          <w:u w:val="single"/>
        </w:rPr>
        <w:t xml:space="preserve">Таким образом, на собственные нужды предприятия используется </w:t>
      </w:r>
      <w:r w:rsidRPr="00F404A7">
        <w:rPr>
          <w:b/>
          <w:sz w:val="28"/>
          <w:szCs w:val="28"/>
          <w:u w:val="single"/>
        </w:rPr>
        <w:t>96,45%</w:t>
      </w:r>
      <w:r w:rsidRPr="00F404A7">
        <w:rPr>
          <w:sz w:val="28"/>
          <w:szCs w:val="28"/>
          <w:u w:val="single"/>
        </w:rPr>
        <w:t xml:space="preserve"> общего объема транспортируемой через данные сети питьевой воды (319940,00</w:t>
      </w:r>
      <w:bookmarkStart w:id="79" w:name="_Hlk102561661"/>
      <w:r w:rsidRPr="00F404A7">
        <w:rPr>
          <w:sz w:val="28"/>
          <w:szCs w:val="28"/>
          <w:u w:val="single"/>
        </w:rPr>
        <w:t xml:space="preserve"> м</w:t>
      </w:r>
      <w:r w:rsidRPr="00F404A7">
        <w:rPr>
          <w:sz w:val="28"/>
          <w:szCs w:val="28"/>
          <w:u w:val="single"/>
          <w:vertAlign w:val="superscript"/>
        </w:rPr>
        <w:t>3</w:t>
      </w:r>
      <w:bookmarkEnd w:id="79"/>
      <w:r w:rsidRPr="00F404A7">
        <w:rPr>
          <w:sz w:val="28"/>
          <w:szCs w:val="28"/>
          <w:u w:val="single"/>
        </w:rPr>
        <w:t>/331710,00 м</w:t>
      </w:r>
      <w:r w:rsidRPr="00F404A7">
        <w:rPr>
          <w:sz w:val="28"/>
          <w:szCs w:val="28"/>
          <w:u w:val="single"/>
          <w:vertAlign w:val="superscript"/>
        </w:rPr>
        <w:t>3</w:t>
      </w:r>
      <w:r w:rsidRPr="00F404A7">
        <w:rPr>
          <w:sz w:val="28"/>
          <w:szCs w:val="28"/>
          <w:u w:val="single"/>
        </w:rPr>
        <w:t xml:space="preserve"> *100 = 96,45%), и </w:t>
      </w:r>
      <w:r w:rsidRPr="00F404A7">
        <w:rPr>
          <w:b/>
          <w:sz w:val="28"/>
          <w:szCs w:val="28"/>
          <w:u w:val="single"/>
        </w:rPr>
        <w:t>46,33%</w:t>
      </w:r>
      <w:r w:rsidRPr="00F404A7">
        <w:rPr>
          <w:sz w:val="28"/>
          <w:szCs w:val="28"/>
          <w:u w:val="single"/>
        </w:rPr>
        <w:t xml:space="preserve"> общего объема транспортируемых через данные сети сточных вод (358635,00 м</w:t>
      </w:r>
      <w:r w:rsidRPr="00F404A7">
        <w:rPr>
          <w:sz w:val="28"/>
          <w:szCs w:val="28"/>
          <w:u w:val="single"/>
          <w:vertAlign w:val="superscript"/>
        </w:rPr>
        <w:t>3</w:t>
      </w:r>
      <w:r w:rsidRPr="00F404A7">
        <w:rPr>
          <w:sz w:val="28"/>
          <w:szCs w:val="28"/>
          <w:u w:val="single"/>
        </w:rPr>
        <w:t xml:space="preserve"> /774118,00 м</w:t>
      </w:r>
      <w:r w:rsidRPr="00F404A7">
        <w:rPr>
          <w:sz w:val="28"/>
          <w:szCs w:val="28"/>
          <w:u w:val="single"/>
          <w:vertAlign w:val="superscript"/>
        </w:rPr>
        <w:t>3</w:t>
      </w:r>
      <w:r w:rsidRPr="00F404A7">
        <w:rPr>
          <w:sz w:val="28"/>
          <w:szCs w:val="28"/>
          <w:u w:val="single"/>
        </w:rPr>
        <w:t xml:space="preserve"> * 100 = 46,33%).</w:t>
      </w:r>
    </w:p>
    <w:p w14:paraId="2E99016C" w14:textId="77777777" w:rsidR="00F404A7" w:rsidRPr="00F404A7" w:rsidRDefault="00F404A7" w:rsidP="00F404A7">
      <w:pPr>
        <w:autoSpaceDE w:val="0"/>
        <w:autoSpaceDN w:val="0"/>
        <w:adjustRightInd w:val="0"/>
        <w:ind w:firstLine="540"/>
        <w:jc w:val="both"/>
        <w:rPr>
          <w:sz w:val="28"/>
          <w:szCs w:val="28"/>
        </w:rPr>
      </w:pPr>
      <w:r w:rsidRPr="00F404A7">
        <w:rPr>
          <w:sz w:val="28"/>
          <w:szCs w:val="28"/>
          <w:u w:val="single"/>
        </w:rPr>
        <w:lastRenderedPageBreak/>
        <w:t xml:space="preserve">Таким образом, максимальная величина мощности (нагрузки), используемой АО «РУСАЛ Новокузнецкий алюминиевый завод» </w:t>
      </w:r>
      <w:r w:rsidRPr="00F404A7">
        <w:rPr>
          <w:b/>
          <w:sz w:val="28"/>
          <w:szCs w:val="28"/>
          <w:u w:val="single"/>
        </w:rPr>
        <w:t>на собственные нужды</w:t>
      </w:r>
      <w:r w:rsidRPr="00F404A7">
        <w:rPr>
          <w:sz w:val="28"/>
          <w:szCs w:val="28"/>
        </w:rPr>
        <w:t>, составляет:</w:t>
      </w:r>
    </w:p>
    <w:p w14:paraId="3ED863FA"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 по транспортировке питьевой воды:</w:t>
      </w:r>
    </w:p>
    <w:p w14:paraId="0E803C33"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(876000,00 м</w:t>
      </w:r>
      <w:r w:rsidRPr="00F404A7">
        <w:rPr>
          <w:sz w:val="28"/>
          <w:szCs w:val="28"/>
          <w:vertAlign w:val="superscript"/>
        </w:rPr>
        <w:t>3</w:t>
      </w:r>
      <w:r w:rsidRPr="00F404A7">
        <w:rPr>
          <w:b/>
          <w:sz w:val="28"/>
          <w:szCs w:val="28"/>
        </w:rPr>
        <w:t>/</w:t>
      </w:r>
      <w:r w:rsidRPr="00F404A7">
        <w:rPr>
          <w:sz w:val="28"/>
          <w:szCs w:val="28"/>
        </w:rPr>
        <w:t>год</w:t>
      </w:r>
      <w:r w:rsidRPr="00F404A7">
        <w:rPr>
          <w:b/>
          <w:sz w:val="28"/>
          <w:szCs w:val="28"/>
        </w:rPr>
        <w:t xml:space="preserve"> * </w:t>
      </w:r>
      <w:r w:rsidRPr="00F404A7">
        <w:rPr>
          <w:sz w:val="28"/>
          <w:szCs w:val="28"/>
        </w:rPr>
        <w:t>96,45%)/(2400,00 м</w:t>
      </w:r>
      <w:r w:rsidRPr="00F404A7">
        <w:rPr>
          <w:sz w:val="28"/>
          <w:szCs w:val="28"/>
          <w:vertAlign w:val="superscript"/>
        </w:rPr>
        <w:t>3</w:t>
      </w:r>
      <w:r w:rsidRPr="00F404A7">
        <w:rPr>
          <w:sz w:val="28"/>
          <w:szCs w:val="28"/>
        </w:rPr>
        <w:t>/</w:t>
      </w:r>
      <w:proofErr w:type="spellStart"/>
      <w:r w:rsidRPr="00F404A7">
        <w:rPr>
          <w:sz w:val="28"/>
          <w:szCs w:val="28"/>
        </w:rPr>
        <w:t>сут</w:t>
      </w:r>
      <w:proofErr w:type="spellEnd"/>
      <w:r w:rsidRPr="00F404A7">
        <w:rPr>
          <w:sz w:val="28"/>
          <w:szCs w:val="28"/>
        </w:rPr>
        <w:t xml:space="preserve">. * 365 дней) * 100 </w:t>
      </w:r>
      <w:r w:rsidRPr="00F404A7">
        <w:rPr>
          <w:b/>
          <w:sz w:val="28"/>
          <w:szCs w:val="28"/>
        </w:rPr>
        <w:t xml:space="preserve">= 96,45 </w:t>
      </w:r>
      <w:r w:rsidRPr="00F404A7">
        <w:rPr>
          <w:sz w:val="28"/>
          <w:szCs w:val="28"/>
        </w:rPr>
        <w:t>%.</w:t>
      </w:r>
    </w:p>
    <w:p w14:paraId="689223DA" w14:textId="77777777" w:rsidR="00F404A7" w:rsidRPr="00F404A7" w:rsidRDefault="00F404A7" w:rsidP="00F404A7">
      <w:pPr>
        <w:autoSpaceDE w:val="0"/>
        <w:autoSpaceDN w:val="0"/>
        <w:adjustRightInd w:val="0"/>
        <w:ind w:firstLine="540"/>
        <w:jc w:val="center"/>
        <w:rPr>
          <w:color w:val="7030A0"/>
          <w:sz w:val="28"/>
          <w:szCs w:val="28"/>
        </w:rPr>
      </w:pPr>
      <w:r w:rsidRPr="00F404A7">
        <w:rPr>
          <w:sz w:val="28"/>
          <w:szCs w:val="28"/>
        </w:rPr>
        <w:t xml:space="preserve">96,45% </w:t>
      </w:r>
      <w:bookmarkStart w:id="80" w:name="_Hlk99716912"/>
      <w:r w:rsidRPr="00F404A7">
        <w:rPr>
          <w:sz w:val="28"/>
          <w:szCs w:val="28"/>
        </w:rPr>
        <w:t>&gt;</w:t>
      </w:r>
      <w:bookmarkEnd w:id="80"/>
      <w:r w:rsidRPr="00F404A7">
        <w:rPr>
          <w:sz w:val="28"/>
          <w:szCs w:val="28"/>
        </w:rPr>
        <w:t xml:space="preserve"> 20 %</w:t>
      </w:r>
    </w:p>
    <w:p w14:paraId="49764C4B"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 по транспортировке сточных вод:</w:t>
      </w:r>
    </w:p>
    <w:p w14:paraId="5A59BAE0"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(1576800,00 м</w:t>
      </w:r>
      <w:r w:rsidRPr="00F404A7">
        <w:rPr>
          <w:sz w:val="28"/>
          <w:szCs w:val="28"/>
          <w:vertAlign w:val="superscript"/>
        </w:rPr>
        <w:t>3</w:t>
      </w:r>
      <w:r w:rsidRPr="00F404A7">
        <w:rPr>
          <w:sz w:val="28"/>
          <w:szCs w:val="28"/>
        </w:rPr>
        <w:t>/год * 46,33%)</w:t>
      </w:r>
      <w:r w:rsidRPr="00F404A7">
        <w:rPr>
          <w:b/>
          <w:sz w:val="28"/>
          <w:szCs w:val="28"/>
        </w:rPr>
        <w:t>/</w:t>
      </w:r>
      <w:r w:rsidRPr="00F404A7">
        <w:rPr>
          <w:sz w:val="28"/>
          <w:szCs w:val="28"/>
        </w:rPr>
        <w:t>(4320,00 м</w:t>
      </w:r>
      <w:r w:rsidRPr="00F404A7">
        <w:rPr>
          <w:sz w:val="28"/>
          <w:szCs w:val="28"/>
          <w:vertAlign w:val="superscript"/>
        </w:rPr>
        <w:t>3</w:t>
      </w:r>
      <w:r w:rsidRPr="00F404A7">
        <w:rPr>
          <w:sz w:val="28"/>
          <w:szCs w:val="28"/>
        </w:rPr>
        <w:t>/</w:t>
      </w:r>
      <w:proofErr w:type="spellStart"/>
      <w:r w:rsidRPr="00F404A7">
        <w:rPr>
          <w:sz w:val="28"/>
          <w:szCs w:val="28"/>
        </w:rPr>
        <w:t>сут</w:t>
      </w:r>
      <w:proofErr w:type="spellEnd"/>
      <w:r w:rsidRPr="00F404A7">
        <w:rPr>
          <w:sz w:val="28"/>
          <w:szCs w:val="28"/>
        </w:rPr>
        <w:t xml:space="preserve">. * 365 дней) *100 </w:t>
      </w:r>
      <w:r w:rsidRPr="00F404A7">
        <w:rPr>
          <w:b/>
          <w:sz w:val="28"/>
          <w:szCs w:val="28"/>
        </w:rPr>
        <w:t xml:space="preserve">= 46,33 </w:t>
      </w:r>
      <w:r w:rsidRPr="00F404A7">
        <w:rPr>
          <w:sz w:val="28"/>
          <w:szCs w:val="28"/>
        </w:rPr>
        <w:t>%.</w:t>
      </w:r>
    </w:p>
    <w:p w14:paraId="3F631737" w14:textId="77777777" w:rsidR="00F404A7" w:rsidRPr="00F404A7" w:rsidRDefault="00F404A7" w:rsidP="00F404A7">
      <w:pPr>
        <w:autoSpaceDE w:val="0"/>
        <w:autoSpaceDN w:val="0"/>
        <w:adjustRightInd w:val="0"/>
        <w:ind w:firstLine="540"/>
        <w:jc w:val="center"/>
        <w:rPr>
          <w:color w:val="7030A0"/>
          <w:sz w:val="28"/>
          <w:szCs w:val="28"/>
        </w:rPr>
      </w:pPr>
      <w:r w:rsidRPr="00F404A7">
        <w:rPr>
          <w:sz w:val="28"/>
          <w:szCs w:val="28"/>
        </w:rPr>
        <w:t>46,33% &gt; 20 %</w:t>
      </w:r>
    </w:p>
    <w:p w14:paraId="577E6BC6" w14:textId="77777777" w:rsidR="00F404A7" w:rsidRPr="00F404A7" w:rsidRDefault="00F404A7" w:rsidP="00F404A7">
      <w:pPr>
        <w:autoSpaceDE w:val="0"/>
        <w:autoSpaceDN w:val="0"/>
        <w:adjustRightInd w:val="0"/>
        <w:ind w:firstLine="540"/>
        <w:jc w:val="both"/>
        <w:rPr>
          <w:color w:val="7030A0"/>
          <w:sz w:val="28"/>
          <w:szCs w:val="28"/>
        </w:rPr>
      </w:pPr>
    </w:p>
    <w:p w14:paraId="27F9801F" w14:textId="77777777" w:rsidR="00F404A7" w:rsidRPr="00F404A7" w:rsidRDefault="00F404A7" w:rsidP="00F404A7">
      <w:pPr>
        <w:autoSpaceDE w:val="0"/>
        <w:autoSpaceDN w:val="0"/>
        <w:adjustRightInd w:val="0"/>
        <w:ind w:firstLine="540"/>
        <w:jc w:val="both"/>
        <w:rPr>
          <w:color w:val="7030A0"/>
          <w:sz w:val="28"/>
          <w:szCs w:val="28"/>
        </w:rPr>
      </w:pPr>
    </w:p>
    <w:p w14:paraId="29B4DC09" w14:textId="77777777" w:rsidR="00F404A7" w:rsidRPr="00F404A7" w:rsidRDefault="00F404A7" w:rsidP="00F404A7">
      <w:pPr>
        <w:autoSpaceDE w:val="0"/>
        <w:autoSpaceDN w:val="0"/>
        <w:adjustRightInd w:val="0"/>
        <w:ind w:firstLine="540"/>
        <w:jc w:val="both"/>
        <w:rPr>
          <w:b/>
          <w:sz w:val="28"/>
          <w:szCs w:val="28"/>
          <w:u w:val="single"/>
        </w:rPr>
      </w:pPr>
      <w:r w:rsidRPr="00F404A7">
        <w:rPr>
          <w:sz w:val="28"/>
          <w:szCs w:val="28"/>
          <w:u w:val="single"/>
        </w:rPr>
        <w:t xml:space="preserve">Вывод по критерию № 2: </w:t>
      </w:r>
      <w:bookmarkStart w:id="81" w:name="_Hlk99716624"/>
      <w:r w:rsidRPr="00F404A7">
        <w:rPr>
          <w:sz w:val="28"/>
          <w:szCs w:val="28"/>
          <w:u w:val="single"/>
        </w:rPr>
        <w:t>АО «РУСАЛ Новокузнецкий алюминиевый завод»</w:t>
      </w:r>
      <w:bookmarkEnd w:id="81"/>
      <w:r w:rsidRPr="00F404A7">
        <w:rPr>
          <w:sz w:val="28"/>
          <w:szCs w:val="28"/>
          <w:u w:val="single"/>
        </w:rPr>
        <w:t xml:space="preserve"> данному критерию </w:t>
      </w:r>
      <w:r w:rsidRPr="00F404A7">
        <w:rPr>
          <w:b/>
          <w:sz w:val="28"/>
          <w:szCs w:val="28"/>
          <w:u w:val="single"/>
        </w:rPr>
        <w:t>не соответствует.</w:t>
      </w:r>
    </w:p>
    <w:p w14:paraId="1A6A16A5" w14:textId="77777777" w:rsidR="00F404A7" w:rsidRPr="00F404A7" w:rsidRDefault="00F404A7" w:rsidP="00F404A7">
      <w:pPr>
        <w:ind w:firstLine="709"/>
        <w:jc w:val="both"/>
        <w:rPr>
          <w:color w:val="FF0000"/>
          <w:sz w:val="28"/>
          <w:szCs w:val="28"/>
        </w:rPr>
      </w:pPr>
    </w:p>
    <w:p w14:paraId="72F37574" w14:textId="77777777" w:rsidR="00F404A7" w:rsidRPr="00F404A7" w:rsidRDefault="00F404A7" w:rsidP="00F404A7">
      <w:pPr>
        <w:autoSpaceDE w:val="0"/>
        <w:autoSpaceDN w:val="0"/>
        <w:adjustRightInd w:val="0"/>
        <w:ind w:firstLine="540"/>
        <w:jc w:val="both"/>
        <w:rPr>
          <w:b/>
          <w:sz w:val="28"/>
          <w:szCs w:val="28"/>
          <w:u w:val="single"/>
        </w:rPr>
      </w:pPr>
      <w:r w:rsidRPr="00F404A7">
        <w:rPr>
          <w:b/>
          <w:sz w:val="28"/>
          <w:szCs w:val="28"/>
          <w:u w:val="single"/>
        </w:rPr>
        <w:t>Критерий № 3</w:t>
      </w:r>
    </w:p>
    <w:p w14:paraId="00EDE838"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Наличие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41F2503C" w14:textId="77777777" w:rsidR="00F404A7" w:rsidRPr="00F404A7" w:rsidRDefault="00F404A7" w:rsidP="00F404A7">
      <w:pPr>
        <w:ind w:firstLine="709"/>
        <w:jc w:val="both"/>
        <w:rPr>
          <w:bCs/>
          <w:color w:val="000000"/>
          <w:sz w:val="28"/>
          <w:szCs w:val="26"/>
        </w:rPr>
      </w:pPr>
      <w:r w:rsidRPr="00F404A7">
        <w:rPr>
          <w:sz w:val="28"/>
          <w:szCs w:val="28"/>
        </w:rPr>
        <w:t>Согласно представленной информации АО «РУСАЛ Новокузнецкий алюминиевый завод» организована</w:t>
      </w:r>
      <w:r w:rsidRPr="00F404A7">
        <w:rPr>
          <w:color w:val="FF0000"/>
          <w:sz w:val="28"/>
          <w:szCs w:val="28"/>
        </w:rPr>
        <w:t xml:space="preserve"> </w:t>
      </w:r>
      <w:r w:rsidRPr="00F404A7">
        <w:rPr>
          <w:sz w:val="28"/>
          <w:szCs w:val="28"/>
        </w:rPr>
        <w:t>аварийно-диспетчерская служба, а</w:t>
      </w:r>
      <w:r w:rsidRPr="00F404A7">
        <w:rPr>
          <w:bCs/>
          <w:color w:val="000000"/>
          <w:sz w:val="28"/>
          <w:szCs w:val="26"/>
        </w:rPr>
        <w:t>бонентский номер для обращений потребителей услуг холодного водоснабжения, водоотведения (3843) 397-311.</w:t>
      </w:r>
    </w:p>
    <w:p w14:paraId="07FCE7DE" w14:textId="77777777" w:rsidR="00F404A7" w:rsidRPr="00F404A7" w:rsidRDefault="00F404A7" w:rsidP="00F404A7">
      <w:pPr>
        <w:ind w:firstLine="709"/>
        <w:jc w:val="both"/>
        <w:rPr>
          <w:color w:val="FF0000"/>
          <w:sz w:val="28"/>
          <w:szCs w:val="28"/>
          <w:highlight w:val="yellow"/>
        </w:rPr>
      </w:pPr>
    </w:p>
    <w:p w14:paraId="0C57D4F7" w14:textId="77777777" w:rsidR="00F404A7" w:rsidRPr="00F404A7" w:rsidRDefault="00F404A7" w:rsidP="00F404A7">
      <w:pPr>
        <w:autoSpaceDE w:val="0"/>
        <w:autoSpaceDN w:val="0"/>
        <w:adjustRightInd w:val="0"/>
        <w:ind w:firstLine="540"/>
        <w:jc w:val="both"/>
        <w:rPr>
          <w:b/>
          <w:sz w:val="28"/>
          <w:szCs w:val="28"/>
          <w:u w:val="single"/>
        </w:rPr>
      </w:pPr>
      <w:r w:rsidRPr="00F404A7">
        <w:rPr>
          <w:sz w:val="28"/>
          <w:szCs w:val="28"/>
          <w:u w:val="single"/>
        </w:rPr>
        <w:t>Вывод по критерию № 3: АО «РУСАЛ Новокузнецкий алюминиевый завод» данному критерию</w:t>
      </w:r>
      <w:r w:rsidRPr="00F404A7">
        <w:rPr>
          <w:b/>
          <w:sz w:val="28"/>
          <w:szCs w:val="28"/>
          <w:u w:val="single"/>
        </w:rPr>
        <w:t xml:space="preserve"> соответствует.</w:t>
      </w:r>
    </w:p>
    <w:p w14:paraId="2091CCBE" w14:textId="77777777" w:rsidR="00F404A7" w:rsidRPr="00F404A7" w:rsidRDefault="00F404A7" w:rsidP="00F404A7">
      <w:pPr>
        <w:ind w:firstLine="709"/>
        <w:jc w:val="both"/>
        <w:rPr>
          <w:color w:val="FF0000"/>
          <w:sz w:val="28"/>
          <w:szCs w:val="28"/>
        </w:rPr>
      </w:pPr>
    </w:p>
    <w:p w14:paraId="146853AB" w14:textId="77777777" w:rsidR="00F404A7" w:rsidRPr="00F404A7" w:rsidRDefault="00F404A7" w:rsidP="00F404A7">
      <w:pPr>
        <w:autoSpaceDE w:val="0"/>
        <w:autoSpaceDN w:val="0"/>
        <w:adjustRightInd w:val="0"/>
        <w:ind w:firstLine="540"/>
        <w:jc w:val="both"/>
        <w:rPr>
          <w:b/>
          <w:sz w:val="28"/>
          <w:szCs w:val="28"/>
          <w:u w:val="single"/>
        </w:rPr>
      </w:pPr>
      <w:r w:rsidRPr="00F404A7">
        <w:rPr>
          <w:b/>
          <w:sz w:val="28"/>
          <w:szCs w:val="28"/>
          <w:u w:val="single"/>
        </w:rPr>
        <w:t>Критерий № 4</w:t>
      </w:r>
    </w:p>
    <w:p w14:paraId="015E74E8"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Наличие официального сайта в информационно-телекоммуникационной сети «Интернет».</w:t>
      </w:r>
    </w:p>
    <w:p w14:paraId="1FB79B16" w14:textId="77777777" w:rsidR="00F404A7" w:rsidRPr="00F404A7" w:rsidRDefault="00F404A7" w:rsidP="00F404A7">
      <w:pPr>
        <w:ind w:firstLine="709"/>
        <w:jc w:val="both"/>
        <w:rPr>
          <w:sz w:val="28"/>
          <w:szCs w:val="28"/>
          <w:highlight w:val="yellow"/>
        </w:rPr>
      </w:pPr>
      <w:r w:rsidRPr="00F404A7">
        <w:rPr>
          <w:sz w:val="28"/>
          <w:szCs w:val="28"/>
        </w:rPr>
        <w:t xml:space="preserve">Согласно представленной информации </w:t>
      </w:r>
      <w:bookmarkStart w:id="82" w:name="_Hlk99619535"/>
      <w:r w:rsidRPr="00F404A7">
        <w:rPr>
          <w:sz w:val="28"/>
          <w:szCs w:val="28"/>
        </w:rPr>
        <w:t>АО «РУСАЛ Новокузнецкий алюминиевый завод»</w:t>
      </w:r>
      <w:bookmarkEnd w:id="82"/>
      <w:r w:rsidRPr="00F404A7">
        <w:rPr>
          <w:sz w:val="28"/>
          <w:szCs w:val="28"/>
        </w:rPr>
        <w:t xml:space="preserve"> организация имеет официальный сайт в информационно-телекоммуникационной сети «Интернет», со следующим адресом: </w:t>
      </w:r>
      <w:r w:rsidRPr="00F404A7">
        <w:rPr>
          <w:sz w:val="28"/>
          <w:szCs w:val="28"/>
          <w:lang w:val="en-US"/>
        </w:rPr>
        <w:t>https</w:t>
      </w:r>
      <w:r w:rsidRPr="00F404A7">
        <w:rPr>
          <w:sz w:val="28"/>
          <w:szCs w:val="28"/>
        </w:rPr>
        <w:t>://</w:t>
      </w:r>
      <w:proofErr w:type="spellStart"/>
      <w:r w:rsidRPr="00F404A7">
        <w:rPr>
          <w:sz w:val="28"/>
          <w:szCs w:val="28"/>
          <w:lang w:val="en-US"/>
        </w:rPr>
        <w:t>rusal</w:t>
      </w:r>
      <w:proofErr w:type="spellEnd"/>
      <w:r w:rsidRPr="00F404A7">
        <w:rPr>
          <w:sz w:val="28"/>
          <w:szCs w:val="28"/>
        </w:rPr>
        <w:t>.</w:t>
      </w:r>
      <w:proofErr w:type="spellStart"/>
      <w:r w:rsidRPr="00F404A7">
        <w:rPr>
          <w:sz w:val="28"/>
          <w:szCs w:val="28"/>
          <w:lang w:val="en-US"/>
        </w:rPr>
        <w:t>ru</w:t>
      </w:r>
      <w:proofErr w:type="spellEnd"/>
      <w:r w:rsidRPr="00F404A7">
        <w:rPr>
          <w:sz w:val="28"/>
          <w:szCs w:val="28"/>
        </w:rPr>
        <w:t>/.</w:t>
      </w:r>
    </w:p>
    <w:p w14:paraId="61C55450" w14:textId="77777777" w:rsidR="00F404A7" w:rsidRPr="00F404A7" w:rsidRDefault="00F404A7" w:rsidP="00F404A7">
      <w:pPr>
        <w:ind w:firstLine="709"/>
        <w:jc w:val="both"/>
        <w:rPr>
          <w:sz w:val="28"/>
          <w:szCs w:val="28"/>
          <w:highlight w:val="yellow"/>
        </w:rPr>
      </w:pPr>
    </w:p>
    <w:p w14:paraId="6A4064AD" w14:textId="77777777" w:rsidR="00F404A7" w:rsidRPr="00F404A7" w:rsidRDefault="00F404A7" w:rsidP="00F404A7">
      <w:pPr>
        <w:autoSpaceDE w:val="0"/>
        <w:autoSpaceDN w:val="0"/>
        <w:adjustRightInd w:val="0"/>
        <w:ind w:firstLine="540"/>
        <w:jc w:val="both"/>
        <w:rPr>
          <w:b/>
          <w:sz w:val="28"/>
          <w:szCs w:val="28"/>
          <w:u w:val="single"/>
        </w:rPr>
      </w:pPr>
      <w:r w:rsidRPr="00F404A7">
        <w:rPr>
          <w:sz w:val="28"/>
          <w:szCs w:val="28"/>
          <w:u w:val="single"/>
        </w:rPr>
        <w:t>Вывод по критерию № 4: АО «РУСАЛ Новокузнецкий алюминиевый завод» данному критерию</w:t>
      </w:r>
      <w:r w:rsidRPr="00F404A7">
        <w:rPr>
          <w:b/>
          <w:sz w:val="28"/>
          <w:szCs w:val="28"/>
          <w:u w:val="single"/>
        </w:rPr>
        <w:t xml:space="preserve"> соответствует.</w:t>
      </w:r>
    </w:p>
    <w:p w14:paraId="436340AD" w14:textId="77777777" w:rsidR="00F404A7" w:rsidRPr="00F404A7" w:rsidRDefault="00F404A7" w:rsidP="00F404A7">
      <w:pPr>
        <w:ind w:firstLine="709"/>
        <w:jc w:val="both"/>
        <w:rPr>
          <w:color w:val="FF0000"/>
          <w:sz w:val="28"/>
          <w:szCs w:val="28"/>
        </w:rPr>
      </w:pPr>
    </w:p>
    <w:p w14:paraId="51B5020A" w14:textId="77777777" w:rsidR="00F404A7" w:rsidRPr="00F404A7" w:rsidRDefault="00F404A7" w:rsidP="00F404A7">
      <w:pPr>
        <w:ind w:firstLine="709"/>
        <w:jc w:val="both"/>
        <w:rPr>
          <w:color w:val="FF0000"/>
          <w:sz w:val="28"/>
          <w:szCs w:val="28"/>
        </w:rPr>
      </w:pPr>
      <w:r w:rsidRPr="00F404A7">
        <w:rPr>
          <w:sz w:val="28"/>
          <w:szCs w:val="28"/>
        </w:rPr>
        <w:t xml:space="preserve">На основании вышеизложенного экспертами РЭК Кузбасса сделан вывод о том, что АО «РУСАЛ Новокузнецкий алюминиевый завод»             </w:t>
      </w:r>
      <w:r w:rsidRPr="00F404A7">
        <w:rPr>
          <w:b/>
          <w:sz w:val="28"/>
          <w:szCs w:val="28"/>
          <w:u w:val="single"/>
        </w:rPr>
        <w:t>не соответствует</w:t>
      </w:r>
      <w:r w:rsidRPr="00F404A7">
        <w:rPr>
          <w:color w:val="FF0000"/>
          <w:sz w:val="28"/>
          <w:szCs w:val="28"/>
          <w:u w:val="single"/>
        </w:rPr>
        <w:t xml:space="preserve"> </w:t>
      </w:r>
      <w:r w:rsidRPr="00F404A7">
        <w:rPr>
          <w:sz w:val="28"/>
          <w:szCs w:val="28"/>
          <w:u w:val="single"/>
        </w:rPr>
        <w:t>совокупности критериев</w:t>
      </w:r>
      <w:r w:rsidRPr="00F404A7">
        <w:rPr>
          <w:sz w:val="28"/>
          <w:szCs w:val="28"/>
        </w:rPr>
        <w:t>, предусмотренных пунктом 45 (1) Правил холодного водоснабжения и водоотведения, так как не выполнены условия критерия № 1 и критерия № 2.</w:t>
      </w:r>
      <w:r w:rsidRPr="00F404A7">
        <w:rPr>
          <w:color w:val="FF0000"/>
          <w:sz w:val="28"/>
          <w:szCs w:val="28"/>
        </w:rPr>
        <w:t xml:space="preserve"> </w:t>
      </w:r>
    </w:p>
    <w:p w14:paraId="281C27A1" w14:textId="77777777" w:rsidR="00F404A7" w:rsidRPr="00F404A7" w:rsidRDefault="00F404A7" w:rsidP="00F404A7">
      <w:pPr>
        <w:ind w:firstLine="709"/>
        <w:jc w:val="both"/>
        <w:rPr>
          <w:sz w:val="28"/>
          <w:szCs w:val="28"/>
        </w:rPr>
      </w:pPr>
    </w:p>
    <w:p w14:paraId="5B2917D7" w14:textId="77777777" w:rsidR="00F404A7" w:rsidRPr="00F404A7" w:rsidRDefault="00F404A7" w:rsidP="00F404A7">
      <w:pPr>
        <w:autoSpaceDE w:val="0"/>
        <w:autoSpaceDN w:val="0"/>
        <w:adjustRightInd w:val="0"/>
        <w:ind w:firstLine="540"/>
        <w:jc w:val="both"/>
        <w:rPr>
          <w:b/>
          <w:sz w:val="28"/>
          <w:szCs w:val="28"/>
          <w:u w:val="single"/>
        </w:rPr>
      </w:pPr>
      <w:r w:rsidRPr="00F404A7">
        <w:rPr>
          <w:sz w:val="28"/>
          <w:szCs w:val="28"/>
        </w:rPr>
        <w:lastRenderedPageBreak/>
        <w:t xml:space="preserve">В соответствии с пунктом 45 (2) Правил холодного водоснабжения и водоотведения транзитными организациями признаются организации, соответствующие </w:t>
      </w:r>
      <w:r w:rsidRPr="00F404A7">
        <w:rPr>
          <w:b/>
          <w:sz w:val="28"/>
          <w:szCs w:val="28"/>
          <w:u w:val="single"/>
        </w:rPr>
        <w:t>одному из следующих критериев:</w:t>
      </w:r>
    </w:p>
    <w:p w14:paraId="52847077" w14:textId="77777777" w:rsidR="00F404A7" w:rsidRPr="00F404A7" w:rsidRDefault="00F404A7" w:rsidP="00F404A7">
      <w:pPr>
        <w:autoSpaceDE w:val="0"/>
        <w:autoSpaceDN w:val="0"/>
        <w:adjustRightInd w:val="0"/>
        <w:ind w:firstLine="540"/>
        <w:jc w:val="both"/>
        <w:rPr>
          <w:sz w:val="28"/>
          <w:szCs w:val="28"/>
        </w:rPr>
      </w:pPr>
    </w:p>
    <w:p w14:paraId="3DDB6B82" w14:textId="77777777" w:rsidR="00F404A7" w:rsidRPr="00F404A7" w:rsidRDefault="00F404A7" w:rsidP="00F404A7">
      <w:pPr>
        <w:autoSpaceDE w:val="0"/>
        <w:autoSpaceDN w:val="0"/>
        <w:adjustRightInd w:val="0"/>
        <w:ind w:firstLine="540"/>
        <w:jc w:val="both"/>
        <w:rPr>
          <w:b/>
          <w:sz w:val="28"/>
          <w:szCs w:val="28"/>
          <w:u w:val="single"/>
        </w:rPr>
      </w:pPr>
      <w:r w:rsidRPr="00F404A7">
        <w:rPr>
          <w:b/>
          <w:sz w:val="28"/>
          <w:szCs w:val="28"/>
          <w:u w:val="single"/>
        </w:rPr>
        <w:t>Критерий № 5</w:t>
      </w:r>
    </w:p>
    <w:p w14:paraId="25B831BF"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265925DC"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Согласно представленной информации, в том числе письмо администрации Новокузнецкого городского округа исх. от 25.02.2022 № 4/827 (</w:t>
      </w:r>
      <w:proofErr w:type="spellStart"/>
      <w:r w:rsidRPr="00F404A7">
        <w:rPr>
          <w:sz w:val="28"/>
          <w:szCs w:val="28"/>
        </w:rPr>
        <w:t>вх</w:t>
      </w:r>
      <w:proofErr w:type="spellEnd"/>
      <w:r w:rsidRPr="00F404A7">
        <w:rPr>
          <w:sz w:val="28"/>
          <w:szCs w:val="28"/>
        </w:rPr>
        <w:t xml:space="preserve">. от 02.03.2022 № 1148) в ответ на запрос РЭК Кузбасса от 08.02.2022 № М-10-79/341-01, АО «РУСАЛ Новокузнецкий алюминиевый завод» </w:t>
      </w:r>
      <w:r w:rsidRPr="00F404A7">
        <w:rPr>
          <w:b/>
          <w:sz w:val="28"/>
          <w:szCs w:val="28"/>
          <w:u w:val="single"/>
        </w:rPr>
        <w:t>не является</w:t>
      </w:r>
      <w:r w:rsidRPr="00F404A7">
        <w:rPr>
          <w:sz w:val="28"/>
          <w:szCs w:val="28"/>
        </w:rPr>
        <w:t xml:space="preserve"> организацией, осуществляющей холодное водоснабжение и (или) водоотведение, определенной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450E289C" w14:textId="77777777" w:rsidR="00F404A7" w:rsidRPr="00F404A7" w:rsidRDefault="00F404A7" w:rsidP="00F404A7">
      <w:pPr>
        <w:ind w:firstLine="709"/>
        <w:jc w:val="both"/>
        <w:rPr>
          <w:color w:val="FF0000"/>
          <w:sz w:val="28"/>
          <w:szCs w:val="28"/>
          <w:highlight w:val="yellow"/>
        </w:rPr>
      </w:pPr>
    </w:p>
    <w:p w14:paraId="4B38D1A5" w14:textId="77777777" w:rsidR="00F404A7" w:rsidRPr="00F404A7" w:rsidRDefault="00F404A7" w:rsidP="00F404A7">
      <w:pPr>
        <w:autoSpaceDE w:val="0"/>
        <w:autoSpaceDN w:val="0"/>
        <w:adjustRightInd w:val="0"/>
        <w:ind w:firstLine="540"/>
        <w:jc w:val="both"/>
        <w:rPr>
          <w:b/>
          <w:sz w:val="28"/>
          <w:szCs w:val="28"/>
          <w:u w:val="single"/>
        </w:rPr>
      </w:pPr>
      <w:r w:rsidRPr="00F404A7">
        <w:rPr>
          <w:sz w:val="28"/>
          <w:szCs w:val="28"/>
          <w:u w:val="single"/>
        </w:rPr>
        <w:t>Вывод по критерию № 5: АО «РУСАЛ Новокузнецкий алюминиевый завод» данному критерию</w:t>
      </w:r>
      <w:r w:rsidRPr="00F404A7">
        <w:rPr>
          <w:b/>
          <w:sz w:val="28"/>
          <w:szCs w:val="28"/>
          <w:u w:val="single"/>
        </w:rPr>
        <w:t xml:space="preserve"> не соответствует.</w:t>
      </w:r>
    </w:p>
    <w:p w14:paraId="5DCF9323" w14:textId="77777777" w:rsidR="00F404A7" w:rsidRPr="00F404A7" w:rsidRDefault="00F404A7" w:rsidP="00F404A7">
      <w:pPr>
        <w:autoSpaceDE w:val="0"/>
        <w:autoSpaceDN w:val="0"/>
        <w:adjustRightInd w:val="0"/>
        <w:ind w:firstLine="540"/>
        <w:jc w:val="both"/>
        <w:rPr>
          <w:sz w:val="28"/>
          <w:szCs w:val="28"/>
        </w:rPr>
      </w:pPr>
    </w:p>
    <w:p w14:paraId="7F4C8AA4" w14:textId="77777777" w:rsidR="00F404A7" w:rsidRPr="00F404A7" w:rsidRDefault="00F404A7" w:rsidP="00F404A7">
      <w:pPr>
        <w:autoSpaceDE w:val="0"/>
        <w:autoSpaceDN w:val="0"/>
        <w:adjustRightInd w:val="0"/>
        <w:ind w:firstLine="540"/>
        <w:jc w:val="both"/>
        <w:rPr>
          <w:b/>
          <w:sz w:val="28"/>
          <w:szCs w:val="28"/>
          <w:u w:val="single"/>
        </w:rPr>
      </w:pPr>
      <w:r w:rsidRPr="00F404A7">
        <w:rPr>
          <w:b/>
          <w:sz w:val="28"/>
          <w:szCs w:val="28"/>
          <w:u w:val="single"/>
        </w:rPr>
        <w:t>Критерий № 6</w:t>
      </w:r>
    </w:p>
    <w:p w14:paraId="366FA91E"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 xml:space="preserve">Организация, заключившая концессионное соглашение, объектом которого является водопроводные и (или) канализационные сети и (или) сооружения на них, в части водопроводных и (или) канализационных сетей и (или) сооружений на них, переданных во владение и пользование по концессионному соглашению. Если такая организация является собственником или иным законным владельцем иных водопроводных и (или) 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F404A7">
          <w:rPr>
            <w:sz w:val="28"/>
            <w:szCs w:val="28"/>
          </w:rPr>
          <w:t>пункте 45(1)</w:t>
        </w:r>
      </w:hyperlink>
      <w:r w:rsidRPr="00F404A7">
        <w:rPr>
          <w:sz w:val="28"/>
          <w:szCs w:val="28"/>
        </w:rPr>
        <w:t xml:space="preserve"> Правил.</w:t>
      </w:r>
    </w:p>
    <w:p w14:paraId="74B7C155" w14:textId="77777777" w:rsidR="00F404A7" w:rsidRPr="00F404A7" w:rsidRDefault="00F404A7" w:rsidP="00F404A7">
      <w:pPr>
        <w:autoSpaceDE w:val="0"/>
        <w:autoSpaceDN w:val="0"/>
        <w:adjustRightInd w:val="0"/>
        <w:ind w:firstLine="540"/>
        <w:jc w:val="both"/>
        <w:rPr>
          <w:sz w:val="28"/>
          <w:szCs w:val="28"/>
          <w:highlight w:val="yellow"/>
        </w:rPr>
      </w:pPr>
      <w:r w:rsidRPr="00F404A7">
        <w:rPr>
          <w:sz w:val="28"/>
          <w:szCs w:val="28"/>
        </w:rPr>
        <w:t>Согласно представленной информации, АО «РУСАЛ Новокузнецкий алюминиевый завод» владеет водопроводными и канализационными сетями на праве собственности в соответствии с представленными свидетельствами о государственной регистрации права собственности. Концессионное соглашение, объектом которого являются водопроводные и (или) канализационные сети и (или) сооружения на них, с АО «РУСАЛ Новокузнецкий алюминиевый завод» не заключалось.</w:t>
      </w:r>
    </w:p>
    <w:p w14:paraId="4880C720" w14:textId="77777777" w:rsidR="00F404A7" w:rsidRPr="00F404A7" w:rsidRDefault="00F404A7" w:rsidP="00F404A7">
      <w:pPr>
        <w:ind w:firstLine="709"/>
        <w:jc w:val="both"/>
        <w:rPr>
          <w:color w:val="FF0000"/>
          <w:sz w:val="28"/>
          <w:szCs w:val="28"/>
          <w:highlight w:val="yellow"/>
        </w:rPr>
      </w:pPr>
    </w:p>
    <w:p w14:paraId="0F63EA2C" w14:textId="77777777" w:rsidR="00F404A7" w:rsidRPr="00F404A7" w:rsidRDefault="00F404A7" w:rsidP="00F404A7">
      <w:pPr>
        <w:autoSpaceDE w:val="0"/>
        <w:autoSpaceDN w:val="0"/>
        <w:adjustRightInd w:val="0"/>
        <w:ind w:firstLine="540"/>
        <w:jc w:val="both"/>
        <w:rPr>
          <w:b/>
          <w:sz w:val="28"/>
          <w:szCs w:val="28"/>
          <w:u w:val="single"/>
        </w:rPr>
      </w:pPr>
      <w:r w:rsidRPr="00F404A7">
        <w:rPr>
          <w:sz w:val="28"/>
          <w:szCs w:val="28"/>
          <w:u w:val="single"/>
        </w:rPr>
        <w:lastRenderedPageBreak/>
        <w:t xml:space="preserve">Вывод по критерию № 6: </w:t>
      </w:r>
      <w:bookmarkStart w:id="83" w:name="_Hlk99443273"/>
      <w:r w:rsidRPr="00F404A7">
        <w:rPr>
          <w:sz w:val="28"/>
          <w:szCs w:val="28"/>
          <w:u w:val="single"/>
        </w:rPr>
        <w:t>АО «РУСАЛ Новокузнецкий алюминиевый завод»</w:t>
      </w:r>
      <w:bookmarkEnd w:id="83"/>
      <w:r w:rsidRPr="00F404A7">
        <w:rPr>
          <w:sz w:val="28"/>
          <w:szCs w:val="28"/>
          <w:u w:val="single"/>
        </w:rPr>
        <w:t xml:space="preserve"> данному критерию</w:t>
      </w:r>
      <w:r w:rsidRPr="00F404A7">
        <w:rPr>
          <w:b/>
          <w:sz w:val="28"/>
          <w:szCs w:val="28"/>
          <w:u w:val="single"/>
        </w:rPr>
        <w:t xml:space="preserve"> не соответствует.</w:t>
      </w:r>
    </w:p>
    <w:p w14:paraId="071B61C5" w14:textId="77777777" w:rsidR="00F404A7" w:rsidRPr="00F404A7" w:rsidRDefault="00F404A7" w:rsidP="00F404A7">
      <w:pPr>
        <w:autoSpaceDE w:val="0"/>
        <w:autoSpaceDN w:val="0"/>
        <w:adjustRightInd w:val="0"/>
        <w:ind w:firstLine="540"/>
        <w:jc w:val="both"/>
        <w:rPr>
          <w:sz w:val="28"/>
          <w:szCs w:val="28"/>
        </w:rPr>
      </w:pPr>
    </w:p>
    <w:p w14:paraId="4082767E" w14:textId="77777777" w:rsidR="00F404A7" w:rsidRPr="00F404A7" w:rsidRDefault="00F404A7" w:rsidP="00F404A7">
      <w:pPr>
        <w:autoSpaceDE w:val="0"/>
        <w:autoSpaceDN w:val="0"/>
        <w:adjustRightInd w:val="0"/>
        <w:ind w:firstLine="540"/>
        <w:jc w:val="both"/>
        <w:rPr>
          <w:b/>
          <w:sz w:val="28"/>
          <w:szCs w:val="28"/>
          <w:u w:val="single"/>
        </w:rPr>
      </w:pPr>
      <w:r w:rsidRPr="00F404A7">
        <w:rPr>
          <w:b/>
          <w:sz w:val="28"/>
          <w:szCs w:val="28"/>
          <w:u w:val="single"/>
        </w:rPr>
        <w:t>Критерий № 7</w:t>
      </w:r>
    </w:p>
    <w:p w14:paraId="680894E4"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 xml:space="preserve">Организация, осуществляющая транспортировку воды насосными станциями или иными сооружениями, предназначенными для подъема холодной воды, которые одновременно являются инженерными сооружениями, используемыми в целях теплоснабжения или горячего водоснабжения, а также организация, владеющая на праве собственности или ином законном основании источником комбинированной выработки электрической и тепловой энергии на территории муниципального образования, в границах которого располагается система холодного водоснабжения и (или) водоотведения. </w:t>
      </w:r>
    </w:p>
    <w:p w14:paraId="2C44D5DB" w14:textId="77777777" w:rsidR="00F404A7" w:rsidRPr="00F404A7" w:rsidRDefault="00F404A7" w:rsidP="00F404A7">
      <w:pPr>
        <w:autoSpaceDE w:val="0"/>
        <w:autoSpaceDN w:val="0"/>
        <w:adjustRightInd w:val="0"/>
        <w:ind w:firstLine="540"/>
        <w:jc w:val="both"/>
        <w:rPr>
          <w:b/>
          <w:sz w:val="28"/>
          <w:szCs w:val="28"/>
        </w:rPr>
      </w:pPr>
      <w:r w:rsidRPr="00F404A7">
        <w:rPr>
          <w:sz w:val="28"/>
          <w:szCs w:val="28"/>
        </w:rPr>
        <w:t>Согласно имеющимся в распоряжении регулятора данным, в том числе, информации, полученной от гарантирующей организации ООО «Водоканал»,</w:t>
      </w:r>
      <w:r w:rsidRPr="00F404A7">
        <w:rPr>
          <w:color w:val="7030A0"/>
          <w:sz w:val="28"/>
          <w:szCs w:val="28"/>
        </w:rPr>
        <w:t xml:space="preserve">           </w:t>
      </w:r>
      <w:r w:rsidRPr="00F404A7">
        <w:rPr>
          <w:sz w:val="28"/>
          <w:szCs w:val="28"/>
        </w:rPr>
        <w:t xml:space="preserve">АО «РУСАЛ Новокузнецкий алюминиевый завод» при осуществлении транспортировки холодной воды, транспортировки сточных вод на территории Новокузнецкого городского округа </w:t>
      </w:r>
      <w:r w:rsidRPr="00F404A7">
        <w:rPr>
          <w:b/>
          <w:sz w:val="28"/>
          <w:szCs w:val="28"/>
        </w:rPr>
        <w:t>не владеет и не эксплуатирует:</w:t>
      </w:r>
    </w:p>
    <w:p w14:paraId="67CD0308"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 насосные станции или иные сооружения, предназначенные для подъема холодной воды, которые одновременно являются инженерными сооружениями, используемыми в целях теплоснабжения или горячего водоснабжения;</w:t>
      </w:r>
    </w:p>
    <w:p w14:paraId="3EFA26E5"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 источники комбинированной выработки электрической и тепловой энергии.</w:t>
      </w:r>
    </w:p>
    <w:p w14:paraId="1DB2E2A1" w14:textId="77777777" w:rsidR="00F404A7" w:rsidRPr="00F404A7" w:rsidRDefault="00F404A7" w:rsidP="00F404A7">
      <w:pPr>
        <w:autoSpaceDE w:val="0"/>
        <w:autoSpaceDN w:val="0"/>
        <w:adjustRightInd w:val="0"/>
        <w:ind w:firstLine="540"/>
        <w:jc w:val="both"/>
        <w:rPr>
          <w:sz w:val="28"/>
          <w:szCs w:val="28"/>
          <w:u w:val="single"/>
        </w:rPr>
      </w:pPr>
    </w:p>
    <w:p w14:paraId="72AD003E" w14:textId="77777777" w:rsidR="00F404A7" w:rsidRPr="00F404A7" w:rsidRDefault="00F404A7" w:rsidP="00F404A7">
      <w:pPr>
        <w:autoSpaceDE w:val="0"/>
        <w:autoSpaceDN w:val="0"/>
        <w:adjustRightInd w:val="0"/>
        <w:ind w:firstLine="540"/>
        <w:jc w:val="both"/>
        <w:rPr>
          <w:b/>
          <w:sz w:val="28"/>
          <w:szCs w:val="28"/>
          <w:u w:val="single"/>
        </w:rPr>
      </w:pPr>
      <w:r w:rsidRPr="00F404A7">
        <w:rPr>
          <w:sz w:val="28"/>
          <w:szCs w:val="28"/>
          <w:u w:val="single"/>
        </w:rPr>
        <w:t>Вывод по критерию № 7: АО «РУСАЛ Новокузнецкий алюминиевый завод» данному критерию</w:t>
      </w:r>
      <w:r w:rsidRPr="00F404A7">
        <w:rPr>
          <w:b/>
          <w:sz w:val="28"/>
          <w:szCs w:val="28"/>
          <w:u w:val="single"/>
        </w:rPr>
        <w:t xml:space="preserve"> не соответствует.</w:t>
      </w:r>
    </w:p>
    <w:p w14:paraId="71EF4ED8" w14:textId="77777777" w:rsidR="00F404A7" w:rsidRPr="00F404A7" w:rsidRDefault="00F404A7" w:rsidP="00F404A7">
      <w:pPr>
        <w:autoSpaceDE w:val="0"/>
        <w:autoSpaceDN w:val="0"/>
        <w:adjustRightInd w:val="0"/>
        <w:ind w:firstLine="540"/>
        <w:jc w:val="both"/>
        <w:rPr>
          <w:sz w:val="28"/>
          <w:szCs w:val="28"/>
        </w:rPr>
      </w:pPr>
    </w:p>
    <w:p w14:paraId="04B0AC48" w14:textId="77777777" w:rsidR="00F404A7" w:rsidRPr="00F404A7" w:rsidRDefault="00F404A7" w:rsidP="00F404A7">
      <w:pPr>
        <w:autoSpaceDE w:val="0"/>
        <w:autoSpaceDN w:val="0"/>
        <w:adjustRightInd w:val="0"/>
        <w:ind w:firstLine="540"/>
        <w:jc w:val="both"/>
        <w:rPr>
          <w:b/>
          <w:sz w:val="28"/>
          <w:szCs w:val="28"/>
          <w:u w:val="single"/>
        </w:rPr>
      </w:pPr>
      <w:r w:rsidRPr="00F404A7">
        <w:rPr>
          <w:b/>
          <w:sz w:val="28"/>
          <w:szCs w:val="28"/>
          <w:u w:val="single"/>
        </w:rPr>
        <w:t>Критерий № 8</w:t>
      </w:r>
    </w:p>
    <w:p w14:paraId="08CE0AB8"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 xml:space="preserve">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w:t>
      </w:r>
      <w:r w:rsidRPr="00F404A7">
        <w:rPr>
          <w:b/>
          <w:sz w:val="28"/>
          <w:szCs w:val="28"/>
        </w:rPr>
        <w:t>более 50 процентов объема</w:t>
      </w:r>
      <w:r w:rsidRPr="00F404A7">
        <w:rPr>
          <w:sz w:val="28"/>
          <w:szCs w:val="28"/>
        </w:rPr>
        <w:t xml:space="preserve"> холодной воды или сточных вод общего объема холодной воды или сточных вод централизованной системы холодного водоснабжения и (или) водоотведения.</w:t>
      </w:r>
    </w:p>
    <w:p w14:paraId="637DF009"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 xml:space="preserve">Согласно информации, представленной АО «РУСАЛ Новокузнецкий алюминиевый завод» (с учетом данных, представленных гарантирующей организацией на территории Новокузнецкого городского округа – ООО «Водоканал» - </w:t>
      </w:r>
      <w:proofErr w:type="spellStart"/>
      <w:r w:rsidRPr="00F404A7">
        <w:rPr>
          <w:sz w:val="28"/>
          <w:szCs w:val="28"/>
        </w:rPr>
        <w:t>вх</w:t>
      </w:r>
      <w:proofErr w:type="spellEnd"/>
      <w:r w:rsidRPr="00F404A7">
        <w:rPr>
          <w:sz w:val="28"/>
          <w:szCs w:val="28"/>
        </w:rPr>
        <w:t>. от 21.03.2022 № 1502) объемы:</w:t>
      </w:r>
    </w:p>
    <w:p w14:paraId="716E7623"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 транспортируемой холодной воды за 2021 год составили 11770,00 м</w:t>
      </w:r>
      <w:r w:rsidRPr="00F404A7">
        <w:rPr>
          <w:sz w:val="28"/>
          <w:szCs w:val="28"/>
          <w:vertAlign w:val="superscript"/>
        </w:rPr>
        <w:t>3</w:t>
      </w:r>
      <w:r w:rsidRPr="00F404A7">
        <w:rPr>
          <w:sz w:val="28"/>
          <w:szCs w:val="28"/>
        </w:rPr>
        <w:t>;</w:t>
      </w:r>
    </w:p>
    <w:p w14:paraId="35B719FF"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 транспортируемых сточных вод за 2021 год составили 415483,00 м</w:t>
      </w:r>
      <w:r w:rsidRPr="00F404A7">
        <w:rPr>
          <w:sz w:val="28"/>
          <w:szCs w:val="28"/>
          <w:vertAlign w:val="superscript"/>
        </w:rPr>
        <w:t>3</w:t>
      </w:r>
      <w:r w:rsidRPr="00F404A7">
        <w:rPr>
          <w:sz w:val="28"/>
          <w:szCs w:val="28"/>
        </w:rPr>
        <w:t>.</w:t>
      </w:r>
    </w:p>
    <w:p w14:paraId="4C6D1A16"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 xml:space="preserve">В соответствии с информацией, представленной ООО «Водоканал» - гарантирующей организацией Новокузнецкого городского округа (письмо исх. от 14.02.2022 № ВДК-Исх-945/2022, </w:t>
      </w:r>
      <w:proofErr w:type="spellStart"/>
      <w:r w:rsidRPr="00F404A7">
        <w:rPr>
          <w:sz w:val="28"/>
          <w:szCs w:val="28"/>
        </w:rPr>
        <w:t>вх</w:t>
      </w:r>
      <w:proofErr w:type="spellEnd"/>
      <w:r w:rsidRPr="00F404A7">
        <w:rPr>
          <w:sz w:val="28"/>
          <w:szCs w:val="28"/>
        </w:rPr>
        <w:t>. от 18.02.2022 № 906 на запрос РЭК Кузбасса от 07.02.2022 № М-10-79/304-02), общий объем:</w:t>
      </w:r>
    </w:p>
    <w:p w14:paraId="108E9EA7" w14:textId="77777777" w:rsidR="00F404A7" w:rsidRPr="00F404A7" w:rsidRDefault="00F404A7" w:rsidP="00F404A7">
      <w:pPr>
        <w:autoSpaceDE w:val="0"/>
        <w:autoSpaceDN w:val="0"/>
        <w:adjustRightInd w:val="0"/>
        <w:ind w:firstLine="540"/>
        <w:jc w:val="both"/>
        <w:rPr>
          <w:sz w:val="28"/>
          <w:szCs w:val="28"/>
        </w:rPr>
      </w:pPr>
      <w:r w:rsidRPr="00F404A7">
        <w:rPr>
          <w:sz w:val="28"/>
          <w:szCs w:val="28"/>
        </w:rPr>
        <w:lastRenderedPageBreak/>
        <w:t>- реализации холодной воды централизованной системы холодного водоснабжения Новокузнецкого городского округа за 2021 год составил 28410334,37 м</w:t>
      </w:r>
      <w:r w:rsidRPr="00F404A7">
        <w:rPr>
          <w:sz w:val="28"/>
          <w:szCs w:val="28"/>
          <w:vertAlign w:val="superscript"/>
        </w:rPr>
        <w:t>3</w:t>
      </w:r>
      <w:r w:rsidRPr="00F404A7">
        <w:rPr>
          <w:sz w:val="28"/>
          <w:szCs w:val="28"/>
        </w:rPr>
        <w:t>;</w:t>
      </w:r>
    </w:p>
    <w:p w14:paraId="4A692C48" w14:textId="77777777" w:rsidR="00F404A7" w:rsidRPr="00F404A7" w:rsidRDefault="00F404A7" w:rsidP="00F404A7">
      <w:pPr>
        <w:autoSpaceDE w:val="0"/>
        <w:autoSpaceDN w:val="0"/>
        <w:adjustRightInd w:val="0"/>
        <w:ind w:firstLine="540"/>
        <w:jc w:val="both"/>
        <w:rPr>
          <w:color w:val="FF0000"/>
          <w:sz w:val="28"/>
          <w:szCs w:val="28"/>
          <w:highlight w:val="yellow"/>
        </w:rPr>
      </w:pPr>
      <w:r w:rsidRPr="00F404A7">
        <w:rPr>
          <w:sz w:val="28"/>
          <w:szCs w:val="28"/>
        </w:rPr>
        <w:t>- пропущенных сточных вод централизованной системы водоотведения Новокузнецкого городского округа за 2021 год составил 40958278,19 м</w:t>
      </w:r>
      <w:r w:rsidRPr="00F404A7">
        <w:rPr>
          <w:sz w:val="28"/>
          <w:szCs w:val="28"/>
          <w:vertAlign w:val="superscript"/>
        </w:rPr>
        <w:t>3</w:t>
      </w:r>
      <w:r w:rsidRPr="00F404A7">
        <w:rPr>
          <w:sz w:val="28"/>
          <w:szCs w:val="28"/>
        </w:rPr>
        <w:t>.</w:t>
      </w:r>
    </w:p>
    <w:p w14:paraId="3FD4A82A"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 xml:space="preserve">В результате проведенного анализа экспертами было выявлено, что АО «РУСАЛ Новокузнецкий алюминиевый завод» владеет водопроводными и канализационными сетями, с использованием которых обеспечивается транспортировка </w:t>
      </w:r>
      <w:r w:rsidRPr="00F404A7">
        <w:rPr>
          <w:b/>
          <w:sz w:val="28"/>
          <w:szCs w:val="28"/>
          <w:u w:val="single"/>
        </w:rPr>
        <w:t xml:space="preserve">менее </w:t>
      </w:r>
      <w:bookmarkStart w:id="84" w:name="_Hlk99443164"/>
      <w:r w:rsidRPr="00F404A7">
        <w:rPr>
          <w:b/>
          <w:sz w:val="28"/>
          <w:szCs w:val="28"/>
          <w:u w:val="single"/>
        </w:rPr>
        <w:t>50 процентов общего объема</w:t>
      </w:r>
      <w:r w:rsidRPr="00F404A7">
        <w:rPr>
          <w:sz w:val="28"/>
          <w:szCs w:val="28"/>
        </w:rPr>
        <w:t xml:space="preserve"> холодной воды или сточных вод централизованной системы холодного водоснабжения</w:t>
      </w:r>
      <w:bookmarkEnd w:id="84"/>
      <w:r w:rsidRPr="00F404A7">
        <w:rPr>
          <w:sz w:val="28"/>
          <w:szCs w:val="28"/>
        </w:rPr>
        <w:t xml:space="preserve"> и (или) водоотведения:</w:t>
      </w:r>
    </w:p>
    <w:p w14:paraId="5C441D36" w14:textId="77777777" w:rsidR="00F404A7" w:rsidRPr="00F404A7" w:rsidRDefault="00F404A7" w:rsidP="00F404A7">
      <w:pPr>
        <w:autoSpaceDE w:val="0"/>
        <w:autoSpaceDN w:val="0"/>
        <w:adjustRightInd w:val="0"/>
        <w:ind w:firstLine="540"/>
        <w:jc w:val="both"/>
        <w:rPr>
          <w:sz w:val="28"/>
          <w:szCs w:val="28"/>
        </w:rPr>
      </w:pPr>
    </w:p>
    <w:p w14:paraId="3C21852C"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 холодное водоснабжение 11770,00 м</w:t>
      </w:r>
      <w:r w:rsidRPr="00F404A7">
        <w:rPr>
          <w:sz w:val="28"/>
          <w:szCs w:val="28"/>
          <w:vertAlign w:val="superscript"/>
        </w:rPr>
        <w:t>3</w:t>
      </w:r>
      <w:r w:rsidRPr="00F404A7">
        <w:rPr>
          <w:sz w:val="28"/>
          <w:szCs w:val="28"/>
        </w:rPr>
        <w:t xml:space="preserve"> / 28410334,37 м</w:t>
      </w:r>
      <w:r w:rsidRPr="00F404A7">
        <w:rPr>
          <w:sz w:val="28"/>
          <w:szCs w:val="28"/>
          <w:vertAlign w:val="superscript"/>
        </w:rPr>
        <w:t>3</w:t>
      </w:r>
      <w:r w:rsidRPr="00F404A7">
        <w:rPr>
          <w:sz w:val="28"/>
          <w:szCs w:val="28"/>
        </w:rPr>
        <w:t xml:space="preserve"> * 100 = 0,04 %</w:t>
      </w:r>
    </w:p>
    <w:p w14:paraId="6CFEB9AE" w14:textId="77777777" w:rsidR="00F404A7" w:rsidRPr="00F404A7" w:rsidRDefault="00F404A7" w:rsidP="00F404A7">
      <w:pPr>
        <w:autoSpaceDE w:val="0"/>
        <w:autoSpaceDN w:val="0"/>
        <w:adjustRightInd w:val="0"/>
        <w:ind w:firstLine="540"/>
        <w:jc w:val="center"/>
        <w:rPr>
          <w:sz w:val="28"/>
          <w:szCs w:val="28"/>
        </w:rPr>
      </w:pPr>
      <w:r w:rsidRPr="00F404A7">
        <w:rPr>
          <w:sz w:val="28"/>
          <w:szCs w:val="28"/>
        </w:rPr>
        <w:t>0,04% &lt; 50 %</w:t>
      </w:r>
    </w:p>
    <w:p w14:paraId="03263A1B" w14:textId="77777777" w:rsidR="00F404A7" w:rsidRPr="00F404A7" w:rsidRDefault="00F404A7" w:rsidP="00F404A7">
      <w:pPr>
        <w:autoSpaceDE w:val="0"/>
        <w:autoSpaceDN w:val="0"/>
        <w:adjustRightInd w:val="0"/>
        <w:ind w:firstLine="540"/>
        <w:jc w:val="center"/>
        <w:rPr>
          <w:sz w:val="28"/>
          <w:szCs w:val="28"/>
        </w:rPr>
      </w:pPr>
    </w:p>
    <w:p w14:paraId="6C8FD4E1"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 водоотведение 415483,00 м</w:t>
      </w:r>
      <w:r w:rsidRPr="00F404A7">
        <w:rPr>
          <w:sz w:val="28"/>
          <w:szCs w:val="28"/>
          <w:vertAlign w:val="superscript"/>
        </w:rPr>
        <w:t>3</w:t>
      </w:r>
      <w:r w:rsidRPr="00F404A7">
        <w:rPr>
          <w:sz w:val="28"/>
          <w:szCs w:val="28"/>
        </w:rPr>
        <w:t xml:space="preserve"> / 40958278,19 м</w:t>
      </w:r>
      <w:r w:rsidRPr="00F404A7">
        <w:rPr>
          <w:sz w:val="28"/>
          <w:szCs w:val="28"/>
          <w:vertAlign w:val="superscript"/>
        </w:rPr>
        <w:t>3</w:t>
      </w:r>
      <w:r w:rsidRPr="00F404A7">
        <w:rPr>
          <w:sz w:val="28"/>
          <w:szCs w:val="28"/>
        </w:rPr>
        <w:t xml:space="preserve"> * 100 = 1,01 %</w:t>
      </w:r>
    </w:p>
    <w:p w14:paraId="64E6A8FC" w14:textId="77777777" w:rsidR="00F404A7" w:rsidRPr="00F404A7" w:rsidRDefault="00F404A7" w:rsidP="00F404A7">
      <w:pPr>
        <w:autoSpaceDE w:val="0"/>
        <w:autoSpaceDN w:val="0"/>
        <w:adjustRightInd w:val="0"/>
        <w:ind w:firstLine="540"/>
        <w:jc w:val="center"/>
        <w:rPr>
          <w:sz w:val="28"/>
          <w:szCs w:val="28"/>
        </w:rPr>
      </w:pPr>
      <w:r w:rsidRPr="00F404A7">
        <w:rPr>
          <w:sz w:val="28"/>
          <w:szCs w:val="28"/>
        </w:rPr>
        <w:t>1,01% &lt; 50 %</w:t>
      </w:r>
    </w:p>
    <w:p w14:paraId="7FEDB604" w14:textId="77777777" w:rsidR="00F404A7" w:rsidRPr="00F404A7" w:rsidRDefault="00F404A7" w:rsidP="00F404A7">
      <w:pPr>
        <w:autoSpaceDE w:val="0"/>
        <w:autoSpaceDN w:val="0"/>
        <w:adjustRightInd w:val="0"/>
        <w:ind w:firstLine="540"/>
        <w:jc w:val="both"/>
        <w:rPr>
          <w:sz w:val="28"/>
          <w:szCs w:val="28"/>
        </w:rPr>
      </w:pPr>
    </w:p>
    <w:p w14:paraId="5D6CBBED" w14:textId="77777777" w:rsidR="00F404A7" w:rsidRPr="00F404A7" w:rsidRDefault="00F404A7" w:rsidP="00F404A7">
      <w:pPr>
        <w:autoSpaceDE w:val="0"/>
        <w:autoSpaceDN w:val="0"/>
        <w:adjustRightInd w:val="0"/>
        <w:ind w:firstLine="540"/>
        <w:jc w:val="both"/>
        <w:rPr>
          <w:b/>
          <w:sz w:val="28"/>
          <w:szCs w:val="28"/>
          <w:u w:val="single"/>
        </w:rPr>
      </w:pPr>
      <w:r w:rsidRPr="00F404A7">
        <w:rPr>
          <w:sz w:val="28"/>
          <w:szCs w:val="28"/>
          <w:u w:val="single"/>
        </w:rPr>
        <w:t xml:space="preserve">Вывод по критерию № 8: АО «РУСАЛ Новокузнецкий алюминиевый завод» данному критерию </w:t>
      </w:r>
      <w:r w:rsidRPr="00F404A7">
        <w:rPr>
          <w:b/>
          <w:sz w:val="28"/>
          <w:szCs w:val="28"/>
          <w:u w:val="single"/>
        </w:rPr>
        <w:t>не соответствует.</w:t>
      </w:r>
    </w:p>
    <w:p w14:paraId="2F725255" w14:textId="77777777" w:rsidR="00F404A7" w:rsidRPr="00F404A7" w:rsidRDefault="00F404A7" w:rsidP="00F404A7">
      <w:pPr>
        <w:autoSpaceDE w:val="0"/>
        <w:autoSpaceDN w:val="0"/>
        <w:adjustRightInd w:val="0"/>
        <w:ind w:firstLine="540"/>
        <w:jc w:val="both"/>
        <w:rPr>
          <w:sz w:val="28"/>
          <w:szCs w:val="28"/>
        </w:rPr>
      </w:pPr>
    </w:p>
    <w:p w14:paraId="4FCD5B8C" w14:textId="77777777" w:rsidR="00F404A7" w:rsidRPr="00F404A7" w:rsidRDefault="00F404A7" w:rsidP="00F404A7">
      <w:pPr>
        <w:ind w:firstLine="709"/>
        <w:jc w:val="both"/>
        <w:rPr>
          <w:sz w:val="28"/>
          <w:szCs w:val="28"/>
          <w:highlight w:val="yellow"/>
        </w:rPr>
      </w:pPr>
    </w:p>
    <w:p w14:paraId="143DED71" w14:textId="77777777" w:rsidR="00F404A7" w:rsidRPr="00F404A7" w:rsidRDefault="00F404A7" w:rsidP="00F404A7">
      <w:pPr>
        <w:ind w:firstLine="709"/>
        <w:jc w:val="both"/>
        <w:rPr>
          <w:sz w:val="28"/>
          <w:szCs w:val="28"/>
        </w:rPr>
      </w:pPr>
      <w:r w:rsidRPr="00F404A7">
        <w:rPr>
          <w:sz w:val="28"/>
          <w:szCs w:val="28"/>
        </w:rPr>
        <w:t xml:space="preserve">На основании вышеизложенного экспертами РЭК Кузбасса сделан вывод о том, что АО «РУСАЛ Новокузнецкий алюминиевый завод» </w:t>
      </w:r>
      <w:r w:rsidRPr="00F404A7">
        <w:rPr>
          <w:b/>
          <w:sz w:val="28"/>
          <w:szCs w:val="28"/>
          <w:u w:val="single"/>
        </w:rPr>
        <w:t xml:space="preserve">не соответствует </w:t>
      </w:r>
      <w:r w:rsidRPr="00F404A7">
        <w:rPr>
          <w:sz w:val="28"/>
          <w:szCs w:val="28"/>
          <w:u w:val="single"/>
        </w:rPr>
        <w:t>критериям</w:t>
      </w:r>
      <w:r w:rsidRPr="00F404A7">
        <w:rPr>
          <w:sz w:val="28"/>
          <w:szCs w:val="28"/>
        </w:rPr>
        <w:t xml:space="preserve">, предусмотренных пунктом 45 (2) Правил холодного водоснабжения и водоотведения, так как не выполнены условия критериев №№ 5-8. </w:t>
      </w:r>
    </w:p>
    <w:p w14:paraId="26CACAE4" w14:textId="77777777" w:rsidR="00F404A7" w:rsidRPr="00F404A7" w:rsidRDefault="00F404A7" w:rsidP="00F404A7">
      <w:pPr>
        <w:autoSpaceDE w:val="0"/>
        <w:autoSpaceDN w:val="0"/>
        <w:adjustRightInd w:val="0"/>
        <w:ind w:firstLine="540"/>
        <w:jc w:val="both"/>
        <w:rPr>
          <w:sz w:val="28"/>
          <w:szCs w:val="28"/>
        </w:rPr>
      </w:pPr>
    </w:p>
    <w:p w14:paraId="030596CF"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По результатам проведенного анализа экспертами РЭК Кузбасса выявлено, что АО «РУСАЛ Новокузнецкий алюминиевый завод»:</w:t>
      </w:r>
    </w:p>
    <w:p w14:paraId="08772F8F"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 xml:space="preserve">- </w:t>
      </w:r>
      <w:r w:rsidRPr="00F404A7">
        <w:rPr>
          <w:sz w:val="28"/>
          <w:szCs w:val="28"/>
          <w:u w:val="single"/>
        </w:rPr>
        <w:t>не соответствует</w:t>
      </w:r>
      <w:r w:rsidRPr="00F404A7">
        <w:rPr>
          <w:sz w:val="28"/>
          <w:szCs w:val="28"/>
        </w:rPr>
        <w:t xml:space="preserve"> совокупности критериев, предусмотренных пунктом 45 (1) Правил холодного водоснабжения и водоотведения;</w:t>
      </w:r>
    </w:p>
    <w:p w14:paraId="5F6848CE"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 xml:space="preserve">- </w:t>
      </w:r>
      <w:r w:rsidRPr="00F404A7">
        <w:rPr>
          <w:sz w:val="28"/>
          <w:szCs w:val="28"/>
          <w:u w:val="single"/>
        </w:rPr>
        <w:t>не соответствует</w:t>
      </w:r>
      <w:r w:rsidRPr="00F404A7">
        <w:rPr>
          <w:sz w:val="28"/>
          <w:szCs w:val="28"/>
        </w:rPr>
        <w:t xml:space="preserve"> критериям, предусмотренных пунктом 45 (2) Правил холодного водоснабжения и водоотведения.</w:t>
      </w:r>
    </w:p>
    <w:p w14:paraId="3EBDFF16"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 xml:space="preserve">В связи с вышеизложенным АО «РУСАЛ Новокузнецкий алюминиевый завод» </w:t>
      </w:r>
      <w:r w:rsidRPr="00F404A7">
        <w:rPr>
          <w:b/>
          <w:sz w:val="28"/>
          <w:szCs w:val="28"/>
          <w:u w:val="single"/>
        </w:rPr>
        <w:t>не относится</w:t>
      </w:r>
      <w:r w:rsidRPr="00F404A7">
        <w:rPr>
          <w:sz w:val="28"/>
          <w:szCs w:val="28"/>
        </w:rPr>
        <w:t xml:space="preserve"> к транзитным организациям в сфере холодного водоснабжения и водоотведения.</w:t>
      </w:r>
    </w:p>
    <w:p w14:paraId="19EFCE01" w14:textId="77777777" w:rsidR="00F404A7" w:rsidRPr="00F404A7" w:rsidRDefault="00F404A7" w:rsidP="00F404A7">
      <w:pPr>
        <w:autoSpaceDE w:val="0"/>
        <w:autoSpaceDN w:val="0"/>
        <w:adjustRightInd w:val="0"/>
        <w:ind w:firstLine="540"/>
        <w:jc w:val="both"/>
        <w:rPr>
          <w:sz w:val="28"/>
          <w:szCs w:val="28"/>
        </w:rPr>
      </w:pPr>
    </w:p>
    <w:p w14:paraId="1FBEBC21"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 xml:space="preserve">Согласно </w:t>
      </w:r>
      <w:proofErr w:type="spellStart"/>
      <w:r w:rsidRPr="00F404A7">
        <w:rPr>
          <w:sz w:val="28"/>
          <w:szCs w:val="28"/>
        </w:rPr>
        <w:t>абз</w:t>
      </w:r>
      <w:proofErr w:type="spellEnd"/>
      <w:r w:rsidRPr="00F404A7">
        <w:rPr>
          <w:sz w:val="28"/>
          <w:szCs w:val="28"/>
        </w:rPr>
        <w:t xml:space="preserve">. 2-3 п. 8 Правил регулирования тарифов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(с учетом изменений, внесенных Постановлением Правительства РФ от 23.11.2021 № 2009) тарифы на транспортировку холодной воды, сточных вод </w:t>
      </w:r>
      <w:r w:rsidRPr="00F404A7">
        <w:rPr>
          <w:sz w:val="28"/>
          <w:szCs w:val="28"/>
          <w:u w:val="single"/>
        </w:rPr>
        <w:t xml:space="preserve">организациям, </w:t>
      </w:r>
      <w:r w:rsidRPr="00F404A7">
        <w:rPr>
          <w:b/>
          <w:sz w:val="28"/>
          <w:szCs w:val="28"/>
          <w:u w:val="single"/>
        </w:rPr>
        <w:t>не соответствующим</w:t>
      </w:r>
      <w:r w:rsidRPr="00F404A7">
        <w:rPr>
          <w:sz w:val="28"/>
          <w:szCs w:val="28"/>
          <w:u w:val="single"/>
        </w:rPr>
        <w:t xml:space="preserve"> критериям</w:t>
      </w:r>
      <w:r w:rsidRPr="00F404A7">
        <w:rPr>
          <w:sz w:val="28"/>
          <w:szCs w:val="28"/>
        </w:rPr>
        <w:t xml:space="preserve"> отнесения собственников или иных законных владельцев водопроводных и (или) канализационных сетей и (или) </w:t>
      </w:r>
      <w:r w:rsidRPr="00F404A7">
        <w:rPr>
          <w:sz w:val="28"/>
          <w:szCs w:val="28"/>
        </w:rPr>
        <w:lastRenderedPageBreak/>
        <w:t xml:space="preserve">сооружений на них к транзитным организациям, предусмотренным Правилами холодного водоснабжения и водоотведения, утвержденными постановлением Правительства Российской Федерации от 29 июля 2013 г. № 644 «Об утверждении Правил холодного водоснабжения и водоотведения и о внесении изменений в некоторые акты Правительства Российской Федерации», </w:t>
      </w:r>
      <w:r w:rsidRPr="00F404A7">
        <w:rPr>
          <w:b/>
          <w:sz w:val="28"/>
          <w:szCs w:val="28"/>
          <w:u w:val="single"/>
        </w:rPr>
        <w:t>не устанавливаются</w:t>
      </w:r>
      <w:r w:rsidRPr="00F404A7">
        <w:rPr>
          <w:sz w:val="28"/>
          <w:szCs w:val="28"/>
        </w:rPr>
        <w:t>.</w:t>
      </w:r>
    </w:p>
    <w:p w14:paraId="73440791" w14:textId="77777777" w:rsidR="00F404A7" w:rsidRPr="00F404A7" w:rsidRDefault="00F404A7" w:rsidP="00F404A7">
      <w:pPr>
        <w:autoSpaceDE w:val="0"/>
        <w:autoSpaceDN w:val="0"/>
        <w:adjustRightInd w:val="0"/>
        <w:ind w:firstLine="540"/>
        <w:jc w:val="both"/>
        <w:rPr>
          <w:sz w:val="28"/>
          <w:szCs w:val="28"/>
        </w:rPr>
      </w:pPr>
      <w:r w:rsidRPr="00F404A7">
        <w:rPr>
          <w:sz w:val="28"/>
          <w:szCs w:val="28"/>
        </w:rPr>
        <w:t xml:space="preserve">Тарифы на транспортировку холодной воды, сточных вод, установленные организациям, не соответствующим критериям отнесения к транзитным организациям, </w:t>
      </w:r>
      <w:r w:rsidRPr="00F404A7">
        <w:rPr>
          <w:sz w:val="28"/>
          <w:szCs w:val="28"/>
          <w:u w:val="single"/>
        </w:rPr>
        <w:t>не применяютс</w:t>
      </w:r>
      <w:r w:rsidRPr="00F404A7">
        <w:rPr>
          <w:sz w:val="28"/>
          <w:szCs w:val="28"/>
        </w:rPr>
        <w:t xml:space="preserve">я такими организациями </w:t>
      </w:r>
      <w:r w:rsidRPr="00F404A7">
        <w:rPr>
          <w:sz w:val="28"/>
          <w:szCs w:val="28"/>
          <w:u w:val="single"/>
        </w:rPr>
        <w:t>и подлежат отмене органами регулирования тарифов с 1 сентября 2022 г</w:t>
      </w:r>
      <w:r w:rsidRPr="00F404A7">
        <w:rPr>
          <w:sz w:val="28"/>
          <w:szCs w:val="28"/>
        </w:rPr>
        <w:t>.</w:t>
      </w:r>
    </w:p>
    <w:p w14:paraId="13E32DC1" w14:textId="77777777" w:rsidR="00F404A7" w:rsidRPr="00F404A7" w:rsidRDefault="00F404A7" w:rsidP="00F404A7">
      <w:pPr>
        <w:autoSpaceDE w:val="0"/>
        <w:autoSpaceDN w:val="0"/>
        <w:adjustRightInd w:val="0"/>
        <w:ind w:firstLine="540"/>
        <w:jc w:val="both"/>
        <w:rPr>
          <w:sz w:val="28"/>
          <w:szCs w:val="28"/>
        </w:rPr>
      </w:pPr>
    </w:p>
    <w:p w14:paraId="0D5F0422" w14:textId="77777777" w:rsidR="00F404A7" w:rsidRPr="00F404A7" w:rsidRDefault="00F404A7" w:rsidP="00F404A7">
      <w:pPr>
        <w:autoSpaceDE w:val="0"/>
        <w:autoSpaceDN w:val="0"/>
        <w:adjustRightInd w:val="0"/>
        <w:ind w:firstLine="540"/>
        <w:jc w:val="both"/>
        <w:rPr>
          <w:sz w:val="28"/>
          <w:szCs w:val="28"/>
        </w:rPr>
      </w:pPr>
    </w:p>
    <w:p w14:paraId="57FD3C63" w14:textId="77777777" w:rsidR="00F404A7" w:rsidRPr="00F404A7" w:rsidRDefault="00F404A7" w:rsidP="00F404A7">
      <w:pPr>
        <w:tabs>
          <w:tab w:val="left" w:pos="709"/>
        </w:tabs>
        <w:jc w:val="both"/>
        <w:rPr>
          <w:sz w:val="28"/>
          <w:szCs w:val="28"/>
        </w:rPr>
      </w:pPr>
    </w:p>
    <w:p w14:paraId="290296C8" w14:textId="77777777" w:rsidR="00F404A7" w:rsidRPr="00F404A7" w:rsidRDefault="00F404A7" w:rsidP="00F404A7">
      <w:pPr>
        <w:tabs>
          <w:tab w:val="left" w:pos="709"/>
        </w:tabs>
        <w:jc w:val="both"/>
        <w:rPr>
          <w:sz w:val="28"/>
          <w:szCs w:val="28"/>
        </w:rPr>
      </w:pPr>
      <w:r w:rsidRPr="00F404A7">
        <w:rPr>
          <w:sz w:val="28"/>
          <w:szCs w:val="28"/>
        </w:rPr>
        <w:tab/>
      </w:r>
    </w:p>
    <w:p w14:paraId="635F30F3" w14:textId="77777777" w:rsidR="00F404A7" w:rsidRPr="00F404A7" w:rsidRDefault="00F404A7" w:rsidP="00F404A7">
      <w:pPr>
        <w:autoSpaceDE w:val="0"/>
        <w:autoSpaceDN w:val="0"/>
        <w:adjustRightInd w:val="0"/>
        <w:ind w:firstLine="540"/>
        <w:jc w:val="both"/>
        <w:rPr>
          <w:sz w:val="28"/>
          <w:szCs w:val="28"/>
        </w:rPr>
      </w:pPr>
    </w:p>
    <w:p w14:paraId="0B464610" w14:textId="77777777" w:rsidR="00F404A7" w:rsidRDefault="00F404A7" w:rsidP="00556C7F">
      <w:pPr>
        <w:autoSpaceDE w:val="0"/>
        <w:autoSpaceDN w:val="0"/>
        <w:adjustRightInd w:val="0"/>
        <w:jc w:val="both"/>
        <w:rPr>
          <w:sz w:val="28"/>
          <w:szCs w:val="28"/>
        </w:rPr>
        <w:sectPr w:rsidR="00F404A7" w:rsidSect="004D7C77">
          <w:pgSz w:w="11906" w:h="16838"/>
          <w:pgMar w:top="709" w:right="851" w:bottom="284" w:left="1701" w:header="708" w:footer="708" w:gutter="0"/>
          <w:cols w:space="708"/>
          <w:docGrid w:linePitch="360"/>
        </w:sectPr>
      </w:pPr>
    </w:p>
    <w:p w14:paraId="21FA9693" w14:textId="42C0A888" w:rsidR="00F404A7" w:rsidRPr="0089763B" w:rsidRDefault="00F404A7" w:rsidP="00F404A7">
      <w:pPr>
        <w:tabs>
          <w:tab w:val="left" w:pos="5580"/>
          <w:tab w:val="left" w:pos="9498"/>
        </w:tabs>
        <w:ind w:left="-3846" w:right="-569" w:firstLine="9233"/>
      </w:pPr>
      <w:r w:rsidRPr="00CB7967">
        <w:lastRenderedPageBreak/>
        <w:t xml:space="preserve">Приложение № </w:t>
      </w:r>
      <w:r>
        <w:t xml:space="preserve">15 </w:t>
      </w:r>
      <w:r w:rsidRPr="00CB7967">
        <w:t xml:space="preserve">к протоколу № </w:t>
      </w:r>
      <w:r>
        <w:t>30</w:t>
      </w:r>
    </w:p>
    <w:p w14:paraId="256F592D" w14:textId="77777777" w:rsidR="00F404A7" w:rsidRPr="00CB7967" w:rsidRDefault="00F404A7" w:rsidP="00F404A7">
      <w:pPr>
        <w:tabs>
          <w:tab w:val="left" w:pos="5580"/>
          <w:tab w:val="left" w:pos="9498"/>
        </w:tabs>
        <w:ind w:left="-3846" w:right="-569" w:firstLine="9233"/>
      </w:pPr>
      <w:r w:rsidRPr="00CB7967">
        <w:t>заседания правления Региональной</w:t>
      </w:r>
    </w:p>
    <w:p w14:paraId="3BBCC9AC" w14:textId="77777777" w:rsidR="00F404A7" w:rsidRPr="00CB7967" w:rsidRDefault="00F404A7" w:rsidP="00F404A7">
      <w:pPr>
        <w:tabs>
          <w:tab w:val="left" w:pos="5580"/>
          <w:tab w:val="left" w:pos="9498"/>
        </w:tabs>
        <w:ind w:left="-3846" w:right="-569" w:firstLine="9233"/>
      </w:pPr>
      <w:r w:rsidRPr="00CB7967">
        <w:t>энергетической комиссии</w:t>
      </w:r>
    </w:p>
    <w:p w14:paraId="54919969" w14:textId="77777777" w:rsidR="00F404A7" w:rsidRDefault="00F404A7" w:rsidP="00F404A7">
      <w:pPr>
        <w:tabs>
          <w:tab w:val="left" w:pos="5580"/>
          <w:tab w:val="left" w:pos="9498"/>
        </w:tabs>
        <w:ind w:left="-3846" w:right="-569" w:firstLine="9233"/>
      </w:pPr>
      <w:r w:rsidRPr="00CB7967">
        <w:t xml:space="preserve">Кузбасса от </w:t>
      </w:r>
      <w:r>
        <w:t>17</w:t>
      </w:r>
      <w:r w:rsidRPr="00CB7967">
        <w:t>.0</w:t>
      </w:r>
      <w:r>
        <w:t>5</w:t>
      </w:r>
      <w:r w:rsidRPr="00CB7967">
        <w:t>.2022</w:t>
      </w:r>
    </w:p>
    <w:p w14:paraId="3B2F6232" w14:textId="77777777" w:rsidR="00F404A7" w:rsidRPr="00F404A7" w:rsidRDefault="00F404A7" w:rsidP="00F404A7">
      <w:pPr>
        <w:pStyle w:val="1"/>
        <w:jc w:val="center"/>
        <w:rPr>
          <w:rFonts w:ascii="Times New Roman" w:eastAsia="Times New Roman" w:hAnsi="Times New Roman" w:cs="Times New Roman"/>
          <w:color w:val="auto"/>
          <w:sz w:val="28"/>
          <w:szCs w:val="28"/>
          <w:lang w:eastAsia="ru-RU"/>
        </w:rPr>
      </w:pPr>
      <w:r w:rsidRPr="00F404A7">
        <w:rPr>
          <w:rFonts w:ascii="Times New Roman" w:eastAsia="Times New Roman" w:hAnsi="Times New Roman" w:cs="Times New Roman"/>
          <w:color w:val="auto"/>
          <w:sz w:val="28"/>
          <w:szCs w:val="28"/>
          <w:lang w:eastAsia="ru-RU"/>
        </w:rPr>
        <w:t>Экспертное заключение</w:t>
      </w:r>
    </w:p>
    <w:p w14:paraId="23D6EC03" w14:textId="77777777" w:rsidR="00F404A7" w:rsidRPr="00F404A7" w:rsidRDefault="00F404A7" w:rsidP="00F404A7">
      <w:pPr>
        <w:pStyle w:val="1"/>
        <w:jc w:val="center"/>
        <w:rPr>
          <w:rFonts w:ascii="Times New Roman" w:eastAsia="Times New Roman" w:hAnsi="Times New Roman" w:cs="Times New Roman"/>
          <w:color w:val="auto"/>
          <w:sz w:val="28"/>
          <w:szCs w:val="28"/>
          <w:lang w:eastAsia="ru-RU"/>
        </w:rPr>
      </w:pPr>
      <w:r w:rsidRPr="00F404A7">
        <w:rPr>
          <w:rFonts w:ascii="Times New Roman" w:eastAsia="Times New Roman" w:hAnsi="Times New Roman" w:cs="Times New Roman"/>
          <w:color w:val="auto"/>
          <w:sz w:val="28"/>
          <w:szCs w:val="28"/>
          <w:lang w:eastAsia="ru-RU"/>
        </w:rPr>
        <w:t>Региональной энергетической комиссии Кузбасса</w:t>
      </w:r>
    </w:p>
    <w:p w14:paraId="0728EC63" w14:textId="77777777" w:rsidR="00F404A7" w:rsidRDefault="00F404A7" w:rsidP="00F404A7">
      <w:pPr>
        <w:autoSpaceDE w:val="0"/>
        <w:autoSpaceDN w:val="0"/>
        <w:adjustRightInd w:val="0"/>
        <w:jc w:val="center"/>
        <w:rPr>
          <w:sz w:val="28"/>
          <w:szCs w:val="28"/>
        </w:rPr>
      </w:pPr>
      <w:r w:rsidRPr="00746FE9">
        <w:rPr>
          <w:sz w:val="28"/>
          <w:szCs w:val="28"/>
        </w:rPr>
        <w:t>по материалам, представленным</w:t>
      </w:r>
      <w:r w:rsidRPr="00F404A7">
        <w:rPr>
          <w:sz w:val="28"/>
          <w:szCs w:val="28"/>
        </w:rPr>
        <w:t xml:space="preserve"> </w:t>
      </w:r>
      <w:bookmarkStart w:id="85" w:name="_Hlk99024082"/>
      <w:r w:rsidRPr="00D714DC">
        <w:rPr>
          <w:sz w:val="28"/>
          <w:szCs w:val="28"/>
        </w:rPr>
        <w:t>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w:t>
      </w:r>
      <w:r w:rsidRPr="000B3BAC">
        <w:rPr>
          <w:sz w:val="28"/>
          <w:szCs w:val="28"/>
        </w:rPr>
        <w:t>)</w:t>
      </w:r>
      <w:bookmarkEnd w:id="85"/>
      <w:r w:rsidRPr="000B3BAC">
        <w:rPr>
          <w:sz w:val="28"/>
          <w:szCs w:val="28"/>
        </w:rPr>
        <w:t>, дл</w:t>
      </w:r>
      <w:r w:rsidRPr="00746FE9">
        <w:rPr>
          <w:sz w:val="28"/>
          <w:szCs w:val="28"/>
        </w:rPr>
        <w:t xml:space="preserve">я </w:t>
      </w:r>
      <w:r>
        <w:rPr>
          <w:sz w:val="28"/>
          <w:szCs w:val="28"/>
        </w:rPr>
        <w:t>отнесения собственников или иных законных владельцев водопроводных сетей и (или) сооружений на них к транзитным организациям</w:t>
      </w:r>
    </w:p>
    <w:p w14:paraId="48013568" w14:textId="77777777" w:rsidR="00F404A7" w:rsidRPr="00400C43" w:rsidRDefault="00F404A7" w:rsidP="00F404A7">
      <w:pPr>
        <w:pStyle w:val="aff1"/>
        <w:jc w:val="both"/>
        <w:rPr>
          <w:i/>
        </w:rPr>
      </w:pPr>
    </w:p>
    <w:p w14:paraId="248AFAFF" w14:textId="77777777" w:rsidR="00F404A7" w:rsidRPr="00746FE9" w:rsidRDefault="00F404A7" w:rsidP="00F404A7">
      <w:pPr>
        <w:tabs>
          <w:tab w:val="left" w:pos="1215"/>
        </w:tabs>
        <w:ind w:firstLine="709"/>
        <w:jc w:val="both"/>
        <w:rPr>
          <w:sz w:val="20"/>
          <w:szCs w:val="28"/>
        </w:rPr>
      </w:pPr>
      <w:r w:rsidRPr="00746FE9">
        <w:rPr>
          <w:sz w:val="28"/>
          <w:szCs w:val="28"/>
        </w:rPr>
        <w:tab/>
      </w:r>
    </w:p>
    <w:p w14:paraId="02CBD37F" w14:textId="77777777" w:rsidR="00F404A7" w:rsidRDefault="00F404A7" w:rsidP="00F404A7">
      <w:pPr>
        <w:autoSpaceDE w:val="0"/>
        <w:autoSpaceDN w:val="0"/>
        <w:adjustRightInd w:val="0"/>
        <w:ind w:firstLine="567"/>
        <w:jc w:val="both"/>
        <w:rPr>
          <w:sz w:val="28"/>
          <w:szCs w:val="28"/>
        </w:rPr>
      </w:pPr>
      <w:r w:rsidRPr="000B3BAC">
        <w:rPr>
          <w:sz w:val="28"/>
          <w:szCs w:val="28"/>
        </w:rPr>
        <w:t>Постановлением РЭК Кузбасса от 05.10.2021 № 396 «Об утверждении</w:t>
      </w:r>
      <w:r w:rsidRPr="00D714DC">
        <w:rPr>
          <w:sz w:val="28"/>
          <w:szCs w:val="28"/>
        </w:rPr>
        <w:t xml:space="preserve"> производственной программы</w:t>
      </w:r>
      <w:r>
        <w:rPr>
          <w:sz w:val="28"/>
          <w:szCs w:val="28"/>
        </w:rPr>
        <w:t xml:space="preserve"> </w:t>
      </w:r>
      <w:r w:rsidRPr="00D714DC">
        <w:rPr>
          <w:sz w:val="28"/>
          <w:szCs w:val="28"/>
        </w:rPr>
        <w:t>в сфере холодного водоснабжения питьевой водой и об установлении тарифов на транспортировку питьевой воды</w:t>
      </w:r>
      <w:r>
        <w:rPr>
          <w:sz w:val="28"/>
          <w:szCs w:val="28"/>
        </w:rPr>
        <w:t xml:space="preserve">                  </w:t>
      </w:r>
      <w:r w:rsidRPr="00D714DC">
        <w:rPr>
          <w:sz w:val="28"/>
          <w:szCs w:val="28"/>
        </w:rPr>
        <w:t>АО «Транснефть – Западная Сибирь» (филиал «Новосибирское районное нефтепроводное управление» Анжеро-</w:t>
      </w:r>
      <w:r w:rsidRPr="000B3BAC">
        <w:rPr>
          <w:sz w:val="28"/>
          <w:szCs w:val="28"/>
        </w:rPr>
        <w:t>Судженская линейная производственно-диспетчерская станция) (Яйский муниципальный округ)»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установлены тарифы на транспортировку питьевой воды на период с 01.01.2022 по 31.12.2022 с применением метода сравнения аналогов.</w:t>
      </w:r>
    </w:p>
    <w:p w14:paraId="607D4DDB" w14:textId="77777777" w:rsidR="00F404A7" w:rsidRPr="00D43CE7" w:rsidRDefault="00F404A7" w:rsidP="00F404A7">
      <w:pPr>
        <w:tabs>
          <w:tab w:val="num" w:pos="540"/>
        </w:tabs>
        <w:ind w:firstLine="567"/>
        <w:jc w:val="both"/>
        <w:rPr>
          <w:sz w:val="28"/>
          <w:szCs w:val="28"/>
        </w:rPr>
      </w:pPr>
      <w:r w:rsidRPr="00D43CE7">
        <w:rPr>
          <w:sz w:val="28"/>
          <w:szCs w:val="28"/>
        </w:rPr>
        <w:t>Постановлением Правительства Российской Федерации от 23.11.2021    № 2009 «О внесении изменений в некоторые акты Правительства Российской Федерации» внесены изменения в постановление Правительства РФ от 13.05.2013 № 406 «О государственном регулировании тарифов в сфере водоснабжения и водоотведения», постановление Правительства РФ от 29.07.2013 № 644 «Об утверждении Правил холодного водоснабжения и водоотведения и о внесении изменений в некоторые акты Правительства Российской Федерации»</w:t>
      </w:r>
      <w:r>
        <w:rPr>
          <w:sz w:val="28"/>
          <w:szCs w:val="28"/>
        </w:rPr>
        <w:t xml:space="preserve"> (далее – Правила холодного водоснабжения и водоотведения)</w:t>
      </w:r>
      <w:r w:rsidRPr="00D43CE7">
        <w:rPr>
          <w:sz w:val="28"/>
          <w:szCs w:val="28"/>
        </w:rPr>
        <w:t>, введены критерии отнесения собственников или иных законных владельцев водопроводных и (или) канализационных сетей и (или) сооружений на них к транзитным организациям.</w:t>
      </w:r>
    </w:p>
    <w:p w14:paraId="4220B688" w14:textId="77777777" w:rsidR="00F404A7" w:rsidRPr="00D43CE7" w:rsidRDefault="00F404A7" w:rsidP="00F404A7">
      <w:pPr>
        <w:autoSpaceDE w:val="0"/>
        <w:autoSpaceDN w:val="0"/>
        <w:adjustRightInd w:val="0"/>
        <w:ind w:firstLine="540"/>
        <w:jc w:val="both"/>
        <w:rPr>
          <w:sz w:val="28"/>
          <w:szCs w:val="28"/>
        </w:rPr>
      </w:pPr>
      <w:r w:rsidRPr="00D43CE7">
        <w:rPr>
          <w:sz w:val="28"/>
          <w:szCs w:val="28"/>
        </w:rPr>
        <w:t xml:space="preserve">Согласно пункту 45 (1) отнесение собственников или иных законных владельцев водопроводных и (или) канализационных сетей и (или) сооружений на них к транзитным организациям осуществляется при их соответствии одному из критериев, указанных в </w:t>
      </w:r>
      <w:hyperlink w:anchor="Par15" w:history="1">
        <w:r w:rsidRPr="00D43CE7">
          <w:rPr>
            <w:sz w:val="28"/>
            <w:szCs w:val="28"/>
          </w:rPr>
          <w:t>пункте 45(2)</w:t>
        </w:r>
      </w:hyperlink>
      <w:r w:rsidRPr="00D43CE7">
        <w:rPr>
          <w:sz w:val="28"/>
          <w:szCs w:val="28"/>
        </w:rPr>
        <w:t xml:space="preserve"> Правил, либо в совокупности следующим критериям на дату подачи заявления об установлении цен (тарифов):</w:t>
      </w:r>
    </w:p>
    <w:p w14:paraId="7C07666E" w14:textId="77777777" w:rsidR="00F404A7" w:rsidRPr="00D43CE7" w:rsidRDefault="00F404A7" w:rsidP="00F404A7">
      <w:pPr>
        <w:autoSpaceDE w:val="0"/>
        <w:autoSpaceDN w:val="0"/>
        <w:adjustRightInd w:val="0"/>
        <w:ind w:firstLine="540"/>
        <w:jc w:val="both"/>
        <w:rPr>
          <w:sz w:val="28"/>
          <w:szCs w:val="28"/>
        </w:rPr>
      </w:pPr>
      <w:r w:rsidRPr="00D43CE7">
        <w:rPr>
          <w:sz w:val="28"/>
          <w:szCs w:val="28"/>
        </w:rPr>
        <w:t xml:space="preserve">а) владение на праве собственности и (или) на ином законном основании на срок более 12 месяцев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w:t>
      </w:r>
      <w:r w:rsidRPr="00D43CE7">
        <w:rPr>
          <w:sz w:val="28"/>
          <w:szCs w:val="28"/>
        </w:rPr>
        <w:lastRenderedPageBreak/>
        <w:t>абонентов гарантирующей организации (иной организации, осуществляющей холодное водоснабжение и (или) водоотведение), при этом неразрывная протяженность участков указанных сетей в пределах одной централизованной системы водоснабжения и (или) водоотведения составляет:</w:t>
      </w:r>
    </w:p>
    <w:p w14:paraId="42F180CC" w14:textId="77777777" w:rsidR="00F404A7" w:rsidRPr="00D43CE7" w:rsidRDefault="00F404A7" w:rsidP="00F404A7">
      <w:pPr>
        <w:autoSpaceDE w:val="0"/>
        <w:autoSpaceDN w:val="0"/>
        <w:adjustRightInd w:val="0"/>
        <w:ind w:firstLine="540"/>
        <w:jc w:val="both"/>
        <w:rPr>
          <w:sz w:val="28"/>
          <w:szCs w:val="28"/>
        </w:rPr>
      </w:pPr>
      <w:r w:rsidRPr="00D43CE7">
        <w:rPr>
          <w:sz w:val="28"/>
          <w:szCs w:val="28"/>
        </w:rPr>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45E6EF3F" w14:textId="77777777" w:rsidR="00F404A7" w:rsidRPr="00D43CE7" w:rsidRDefault="00F404A7" w:rsidP="00F404A7">
      <w:pPr>
        <w:autoSpaceDE w:val="0"/>
        <w:autoSpaceDN w:val="0"/>
        <w:adjustRightInd w:val="0"/>
        <w:ind w:firstLine="540"/>
        <w:jc w:val="both"/>
        <w:rPr>
          <w:sz w:val="28"/>
          <w:szCs w:val="28"/>
        </w:rPr>
      </w:pPr>
      <w:r w:rsidRPr="00D43CE7">
        <w:rPr>
          <w:sz w:val="28"/>
          <w:szCs w:val="28"/>
        </w:rPr>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47751542" w14:textId="77777777" w:rsidR="00F404A7" w:rsidRPr="00D43CE7" w:rsidRDefault="00F404A7" w:rsidP="00F404A7">
      <w:pPr>
        <w:autoSpaceDE w:val="0"/>
        <w:autoSpaceDN w:val="0"/>
        <w:adjustRightInd w:val="0"/>
        <w:ind w:firstLine="540"/>
        <w:jc w:val="both"/>
        <w:rPr>
          <w:sz w:val="28"/>
          <w:szCs w:val="28"/>
        </w:rPr>
      </w:pPr>
      <w:r w:rsidRPr="00D43CE7">
        <w:rPr>
          <w:sz w:val="28"/>
          <w:szCs w:val="28"/>
        </w:rPr>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p>
    <w:p w14:paraId="71BD68DA" w14:textId="77777777" w:rsidR="00F404A7" w:rsidRPr="00D43CE7" w:rsidRDefault="00F404A7" w:rsidP="00F404A7">
      <w:pPr>
        <w:autoSpaceDE w:val="0"/>
        <w:autoSpaceDN w:val="0"/>
        <w:adjustRightInd w:val="0"/>
        <w:ind w:firstLine="540"/>
        <w:jc w:val="both"/>
        <w:rPr>
          <w:sz w:val="28"/>
          <w:szCs w:val="28"/>
        </w:rPr>
      </w:pPr>
      <w:r w:rsidRPr="00D43CE7">
        <w:rPr>
          <w:sz w:val="28"/>
          <w:szCs w:val="28"/>
        </w:rPr>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0A6C7846" w14:textId="77777777" w:rsidR="00F404A7" w:rsidRPr="00D43CE7" w:rsidRDefault="00F404A7" w:rsidP="00F404A7">
      <w:pPr>
        <w:autoSpaceDE w:val="0"/>
        <w:autoSpaceDN w:val="0"/>
        <w:adjustRightInd w:val="0"/>
        <w:ind w:firstLine="540"/>
        <w:jc w:val="both"/>
        <w:rPr>
          <w:sz w:val="28"/>
          <w:szCs w:val="28"/>
        </w:rPr>
      </w:pPr>
      <w:r w:rsidRPr="00D43CE7">
        <w:rPr>
          <w:sz w:val="28"/>
          <w:szCs w:val="28"/>
        </w:rPr>
        <w:t>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p>
    <w:p w14:paraId="7E4EB951" w14:textId="77777777" w:rsidR="00F404A7" w:rsidRPr="00D43CE7" w:rsidRDefault="00F404A7" w:rsidP="00F404A7">
      <w:pPr>
        <w:autoSpaceDE w:val="0"/>
        <w:autoSpaceDN w:val="0"/>
        <w:adjustRightInd w:val="0"/>
        <w:ind w:firstLine="540"/>
        <w:jc w:val="both"/>
        <w:rPr>
          <w:sz w:val="28"/>
          <w:szCs w:val="28"/>
        </w:rPr>
      </w:pPr>
      <w:r w:rsidRPr="00D43CE7">
        <w:rPr>
          <w:sz w:val="28"/>
          <w:szCs w:val="28"/>
        </w:rPr>
        <w:t>б) доля максимальной величины мощности (нагрузки) водопроводных и (или) канализационных сетей и (или) сооружений на них, предназначенных для водоснабжения и (или) водоотведения на собственные нужды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не превышает 20 процентов общей максимальной величины мощности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2D2858DB" w14:textId="77777777" w:rsidR="00F404A7" w:rsidRPr="00D43CE7" w:rsidRDefault="00F404A7" w:rsidP="00F404A7">
      <w:pPr>
        <w:autoSpaceDE w:val="0"/>
        <w:autoSpaceDN w:val="0"/>
        <w:adjustRightInd w:val="0"/>
        <w:ind w:firstLine="540"/>
        <w:jc w:val="both"/>
        <w:rPr>
          <w:sz w:val="28"/>
          <w:szCs w:val="28"/>
        </w:rPr>
      </w:pPr>
      <w:r w:rsidRPr="00D43CE7">
        <w:rPr>
          <w:sz w:val="28"/>
          <w:szCs w:val="28"/>
        </w:rPr>
        <w:t>в) наличие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7FE589EB" w14:textId="77777777" w:rsidR="00F404A7" w:rsidRPr="00D43CE7" w:rsidRDefault="00F404A7" w:rsidP="00F404A7">
      <w:pPr>
        <w:autoSpaceDE w:val="0"/>
        <w:autoSpaceDN w:val="0"/>
        <w:adjustRightInd w:val="0"/>
        <w:ind w:firstLine="540"/>
        <w:jc w:val="both"/>
        <w:rPr>
          <w:sz w:val="28"/>
          <w:szCs w:val="28"/>
        </w:rPr>
      </w:pPr>
      <w:r w:rsidRPr="00D43CE7">
        <w:rPr>
          <w:sz w:val="28"/>
          <w:szCs w:val="28"/>
        </w:rPr>
        <w:t>г) наличие официального сайта в информационно-телекоммуникационной сети «Интернет».</w:t>
      </w:r>
    </w:p>
    <w:p w14:paraId="23E8FDB3" w14:textId="77777777" w:rsidR="00F404A7" w:rsidRPr="00D43CE7" w:rsidRDefault="00F404A7" w:rsidP="00F404A7">
      <w:pPr>
        <w:autoSpaceDE w:val="0"/>
        <w:autoSpaceDN w:val="0"/>
        <w:adjustRightInd w:val="0"/>
        <w:ind w:firstLine="540"/>
        <w:jc w:val="both"/>
        <w:rPr>
          <w:sz w:val="28"/>
          <w:szCs w:val="28"/>
        </w:rPr>
      </w:pPr>
      <w:r w:rsidRPr="00D43CE7">
        <w:rPr>
          <w:sz w:val="28"/>
          <w:szCs w:val="28"/>
        </w:rPr>
        <w:t>Согласно пункту 45(2) транзитными организациями признаются организации, соответствующие одному из следующих критериев:</w:t>
      </w:r>
    </w:p>
    <w:p w14:paraId="3C598349" w14:textId="77777777" w:rsidR="00F404A7" w:rsidRPr="00D43CE7" w:rsidRDefault="00F404A7" w:rsidP="00F404A7">
      <w:pPr>
        <w:autoSpaceDE w:val="0"/>
        <w:autoSpaceDN w:val="0"/>
        <w:adjustRightInd w:val="0"/>
        <w:ind w:firstLine="540"/>
        <w:jc w:val="both"/>
        <w:rPr>
          <w:sz w:val="28"/>
          <w:szCs w:val="28"/>
        </w:rPr>
      </w:pPr>
      <w:r w:rsidRPr="00D43CE7">
        <w:rPr>
          <w:sz w:val="28"/>
          <w:szCs w:val="28"/>
        </w:rPr>
        <w:t xml:space="preserve">а) 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w:t>
      </w:r>
      <w:r w:rsidRPr="00D43CE7">
        <w:rPr>
          <w:sz w:val="28"/>
          <w:szCs w:val="28"/>
        </w:rPr>
        <w:lastRenderedPageBreak/>
        <w:t>присоединены) к централизованной системе холодного водоснабжения и (или) водоотведения;</w:t>
      </w:r>
    </w:p>
    <w:p w14:paraId="510E5764" w14:textId="77777777" w:rsidR="00F404A7" w:rsidRPr="00D43CE7" w:rsidRDefault="00F404A7" w:rsidP="00F404A7">
      <w:pPr>
        <w:autoSpaceDE w:val="0"/>
        <w:autoSpaceDN w:val="0"/>
        <w:adjustRightInd w:val="0"/>
        <w:ind w:firstLine="540"/>
        <w:jc w:val="both"/>
        <w:rPr>
          <w:sz w:val="28"/>
          <w:szCs w:val="28"/>
        </w:rPr>
      </w:pPr>
      <w:r w:rsidRPr="00D43CE7">
        <w:rPr>
          <w:sz w:val="28"/>
          <w:szCs w:val="28"/>
        </w:rPr>
        <w:t xml:space="preserve">б) организация, заключившая концессионное соглашение, объектом которого является водопроводные и (или) канализационные сети и (или) сооружения на них, в части водопроводных и (или) канализационных сетей и (или) сооружений на них, переданных во владение и пользование по концессионному соглашению. Если такая организация является собственником или иным законным владельцем иных водопроводных и (или) 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D43CE7">
          <w:rPr>
            <w:sz w:val="28"/>
            <w:szCs w:val="28"/>
          </w:rPr>
          <w:t>пункте 45(1)</w:t>
        </w:r>
      </w:hyperlink>
      <w:r w:rsidRPr="00D43CE7">
        <w:rPr>
          <w:sz w:val="28"/>
          <w:szCs w:val="28"/>
        </w:rPr>
        <w:t xml:space="preserve"> Правил;</w:t>
      </w:r>
    </w:p>
    <w:p w14:paraId="2E3B894C" w14:textId="77777777" w:rsidR="00F404A7" w:rsidRPr="00D43CE7" w:rsidRDefault="00F404A7" w:rsidP="00F404A7">
      <w:pPr>
        <w:autoSpaceDE w:val="0"/>
        <w:autoSpaceDN w:val="0"/>
        <w:adjustRightInd w:val="0"/>
        <w:ind w:firstLine="540"/>
        <w:jc w:val="both"/>
        <w:rPr>
          <w:sz w:val="28"/>
          <w:szCs w:val="28"/>
        </w:rPr>
      </w:pPr>
      <w:r w:rsidRPr="00D43CE7">
        <w:rPr>
          <w:sz w:val="28"/>
          <w:szCs w:val="28"/>
        </w:rPr>
        <w:t>в) организация, осуществляющая транспортировку воды насосными станциями или иными сооружениями, предназначенными для подъема холодной воды, которые одновременно являются инженерными сооружениями, используемыми в целях теплоснабжения или горячего водоснабжения, а также организация, владеющая на праве собственности или ином законном основании источником комбинированной выработки электрической и тепловой энергии на территории муниципального образования, в границах которого располагается система холодного водоснабжения и (или) водоотведения;</w:t>
      </w:r>
    </w:p>
    <w:p w14:paraId="3D0EE6A7" w14:textId="77777777" w:rsidR="00F404A7" w:rsidRDefault="00F404A7" w:rsidP="00F404A7">
      <w:pPr>
        <w:autoSpaceDE w:val="0"/>
        <w:autoSpaceDN w:val="0"/>
        <w:adjustRightInd w:val="0"/>
        <w:ind w:firstLine="540"/>
        <w:jc w:val="both"/>
        <w:rPr>
          <w:sz w:val="28"/>
          <w:szCs w:val="28"/>
        </w:rPr>
      </w:pPr>
      <w:r w:rsidRPr="00D43CE7">
        <w:rPr>
          <w:sz w:val="28"/>
          <w:szCs w:val="28"/>
        </w:rPr>
        <w:t>г) 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более 50 процентов объема холодной воды или сточных вод общего объема холодной воды или сточных вод централизованной системы холодного водоснабжения и (или) водоотведения.</w:t>
      </w:r>
    </w:p>
    <w:p w14:paraId="7FB3576D" w14:textId="77777777" w:rsidR="00F404A7" w:rsidRPr="00D43CE7" w:rsidRDefault="00F404A7" w:rsidP="00F404A7">
      <w:pPr>
        <w:autoSpaceDE w:val="0"/>
        <w:autoSpaceDN w:val="0"/>
        <w:adjustRightInd w:val="0"/>
        <w:ind w:firstLine="540"/>
        <w:jc w:val="both"/>
        <w:rPr>
          <w:sz w:val="28"/>
          <w:szCs w:val="28"/>
        </w:rPr>
      </w:pPr>
    </w:p>
    <w:p w14:paraId="1E2DEABC" w14:textId="3B841E77" w:rsidR="00F404A7" w:rsidRDefault="00F404A7" w:rsidP="00F404A7">
      <w:pPr>
        <w:ind w:firstLine="709"/>
        <w:jc w:val="both"/>
        <w:rPr>
          <w:sz w:val="28"/>
          <w:szCs w:val="28"/>
        </w:rPr>
      </w:pPr>
      <w:r>
        <w:rPr>
          <w:sz w:val="28"/>
          <w:szCs w:val="28"/>
        </w:rPr>
        <w:t xml:space="preserve">В целях проведения анализа собственников или иных законных владельцев водопроводных и (или) канализационных сетей и (или) сооружений на них, которым по состоянию на 01.01.2022 установлены тарифы на транспортировку воды и (или) сточных вод на соответствие критериям отнесения к транзитным организациям РЭК Кузбасса в адрес </w:t>
      </w:r>
      <w:r w:rsidRPr="00D714DC">
        <w:rPr>
          <w:sz w:val="28"/>
          <w:szCs w:val="28"/>
        </w:rPr>
        <w:t>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w:t>
      </w:r>
      <w:r w:rsidRPr="000B3BAC">
        <w:rPr>
          <w:sz w:val="28"/>
          <w:szCs w:val="28"/>
        </w:rPr>
        <w:t>)</w:t>
      </w:r>
      <w:r>
        <w:rPr>
          <w:sz w:val="28"/>
          <w:szCs w:val="28"/>
        </w:rPr>
        <w:t xml:space="preserve"> был направлен запрос от 07.02.2022 № М-10-57/313-02.</w:t>
      </w:r>
    </w:p>
    <w:p w14:paraId="6292E4C5" w14:textId="77777777" w:rsidR="00F404A7" w:rsidRPr="000B3BAC" w:rsidRDefault="00F404A7" w:rsidP="00F404A7">
      <w:pPr>
        <w:ind w:firstLine="709"/>
        <w:jc w:val="both"/>
        <w:rPr>
          <w:sz w:val="28"/>
          <w:szCs w:val="28"/>
        </w:rPr>
      </w:pPr>
      <w:r w:rsidRPr="000B3BAC">
        <w:rPr>
          <w:sz w:val="28"/>
          <w:szCs w:val="28"/>
        </w:rPr>
        <w:t>Письмом исх. от 01.03.2022 № ТЗС-03-11-21/7539 (</w:t>
      </w:r>
      <w:proofErr w:type="spellStart"/>
      <w:r w:rsidRPr="000B3BAC">
        <w:rPr>
          <w:sz w:val="28"/>
          <w:szCs w:val="28"/>
        </w:rPr>
        <w:t>вх</w:t>
      </w:r>
      <w:proofErr w:type="spellEnd"/>
      <w:r w:rsidRPr="000B3BAC">
        <w:rPr>
          <w:sz w:val="28"/>
          <w:szCs w:val="28"/>
        </w:rPr>
        <w:t>. от 02.03.2022 № 1151)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в адрес РЭК Кузбасса представлены следующие материалы:</w:t>
      </w:r>
    </w:p>
    <w:p w14:paraId="385F356E" w14:textId="77777777" w:rsidR="00F404A7" w:rsidRDefault="00F404A7" w:rsidP="00F404A7">
      <w:pPr>
        <w:ind w:firstLine="709"/>
        <w:jc w:val="both"/>
        <w:rPr>
          <w:sz w:val="28"/>
          <w:szCs w:val="28"/>
        </w:rPr>
      </w:pPr>
      <w:r w:rsidRPr="000B3BAC">
        <w:rPr>
          <w:sz w:val="28"/>
          <w:szCs w:val="28"/>
        </w:rPr>
        <w:t>- заполненные</w:t>
      </w:r>
      <w:r>
        <w:rPr>
          <w:sz w:val="28"/>
          <w:szCs w:val="28"/>
        </w:rPr>
        <w:t xml:space="preserve"> приложения №№ 1, 2 к запросу РЭК Кузбасса от 07.02.2022 № М-10-57/313-02;</w:t>
      </w:r>
    </w:p>
    <w:p w14:paraId="37918AF6" w14:textId="77777777" w:rsidR="00F404A7" w:rsidRPr="002A0186" w:rsidRDefault="00F404A7" w:rsidP="00F404A7">
      <w:pPr>
        <w:ind w:firstLine="709"/>
        <w:jc w:val="both"/>
        <w:rPr>
          <w:sz w:val="28"/>
          <w:szCs w:val="28"/>
        </w:rPr>
      </w:pPr>
      <w:r w:rsidRPr="002A0186">
        <w:rPr>
          <w:sz w:val="28"/>
          <w:szCs w:val="28"/>
        </w:rPr>
        <w:t>- свидетельство о регистрации права от 10.12.2012 г. № 42 АД 113027;</w:t>
      </w:r>
    </w:p>
    <w:p w14:paraId="658CDC93" w14:textId="77777777" w:rsidR="00F404A7" w:rsidRPr="002A0186" w:rsidRDefault="00F404A7" w:rsidP="00F404A7">
      <w:pPr>
        <w:ind w:firstLine="709"/>
        <w:jc w:val="both"/>
        <w:rPr>
          <w:sz w:val="28"/>
          <w:szCs w:val="28"/>
        </w:rPr>
      </w:pPr>
      <w:r w:rsidRPr="002A0186">
        <w:rPr>
          <w:sz w:val="28"/>
          <w:szCs w:val="28"/>
        </w:rPr>
        <w:t>- свидетельство о регистрации права от 10.12.2012 г. № 42 АД 113032;</w:t>
      </w:r>
    </w:p>
    <w:p w14:paraId="67F6F21B" w14:textId="77777777" w:rsidR="00F404A7" w:rsidRPr="002A0186" w:rsidRDefault="00F404A7" w:rsidP="00F404A7">
      <w:pPr>
        <w:ind w:firstLine="709"/>
        <w:jc w:val="both"/>
        <w:rPr>
          <w:sz w:val="28"/>
          <w:szCs w:val="28"/>
        </w:rPr>
      </w:pPr>
      <w:r w:rsidRPr="002A0186">
        <w:rPr>
          <w:sz w:val="28"/>
          <w:szCs w:val="28"/>
        </w:rPr>
        <w:lastRenderedPageBreak/>
        <w:t>- акты выполненных работ за 2021 год по потребителям;</w:t>
      </w:r>
    </w:p>
    <w:p w14:paraId="07B2D592" w14:textId="77777777" w:rsidR="00F404A7" w:rsidRPr="002A0186" w:rsidRDefault="00F404A7" w:rsidP="00F404A7">
      <w:pPr>
        <w:ind w:firstLine="709"/>
        <w:jc w:val="both"/>
        <w:rPr>
          <w:sz w:val="28"/>
          <w:szCs w:val="28"/>
        </w:rPr>
      </w:pPr>
      <w:r w:rsidRPr="002A0186">
        <w:rPr>
          <w:sz w:val="28"/>
          <w:szCs w:val="28"/>
        </w:rPr>
        <w:t>- схема систем водопотребления и водоотведения АО «Транснефть-Западная Сибирь» (филиал «Новосибирское районное нефтепроводное управление» Анжеро-Судженская линейная производственно-диспетчерская станция);</w:t>
      </w:r>
    </w:p>
    <w:p w14:paraId="72B7FAC2" w14:textId="77777777" w:rsidR="00F404A7" w:rsidRPr="002A0186" w:rsidRDefault="00F404A7" w:rsidP="00F404A7">
      <w:pPr>
        <w:ind w:firstLine="709"/>
        <w:jc w:val="both"/>
        <w:rPr>
          <w:sz w:val="28"/>
          <w:szCs w:val="28"/>
        </w:rPr>
      </w:pPr>
      <w:r w:rsidRPr="002A0186">
        <w:rPr>
          <w:sz w:val="28"/>
          <w:szCs w:val="28"/>
        </w:rPr>
        <w:t>- паспорта электронасосов.</w:t>
      </w:r>
    </w:p>
    <w:p w14:paraId="171BD193" w14:textId="77777777" w:rsidR="00F404A7" w:rsidRPr="002A0186" w:rsidRDefault="00F404A7" w:rsidP="00F404A7">
      <w:pPr>
        <w:ind w:firstLine="709"/>
        <w:jc w:val="both"/>
        <w:rPr>
          <w:sz w:val="28"/>
          <w:szCs w:val="28"/>
        </w:rPr>
      </w:pPr>
      <w:r w:rsidRPr="002A0186">
        <w:rPr>
          <w:sz w:val="28"/>
          <w:szCs w:val="28"/>
        </w:rPr>
        <w:t>Письмом исх. от 18.03.2022 № ТЗС-03-11-21/10035 (</w:t>
      </w:r>
      <w:proofErr w:type="spellStart"/>
      <w:r w:rsidRPr="002A0186">
        <w:rPr>
          <w:sz w:val="28"/>
          <w:szCs w:val="28"/>
        </w:rPr>
        <w:t>вх</w:t>
      </w:r>
      <w:proofErr w:type="spellEnd"/>
      <w:r w:rsidRPr="002A0186">
        <w:rPr>
          <w:sz w:val="28"/>
          <w:szCs w:val="28"/>
        </w:rPr>
        <w:t>. от 21.03.2022  № 1512)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в адрес РЭК Кузбасса представлены следующие материалы:</w:t>
      </w:r>
    </w:p>
    <w:p w14:paraId="2143B9DD" w14:textId="77777777" w:rsidR="00F404A7" w:rsidRPr="002A0186" w:rsidRDefault="00F404A7" w:rsidP="00F404A7">
      <w:pPr>
        <w:ind w:firstLine="709"/>
        <w:jc w:val="both"/>
        <w:rPr>
          <w:sz w:val="28"/>
          <w:szCs w:val="28"/>
        </w:rPr>
      </w:pPr>
      <w:r w:rsidRPr="002A0186">
        <w:rPr>
          <w:sz w:val="28"/>
          <w:szCs w:val="28"/>
        </w:rPr>
        <w:t>- заполненные приложения № 1 к запросу РЭК Кузбасса от 11.03.2022 № М-1-54/773-02;</w:t>
      </w:r>
    </w:p>
    <w:p w14:paraId="3E3E155F" w14:textId="77777777" w:rsidR="00F404A7" w:rsidRPr="002A0186" w:rsidRDefault="00F404A7" w:rsidP="00F404A7">
      <w:pPr>
        <w:ind w:firstLine="709"/>
        <w:jc w:val="both"/>
        <w:rPr>
          <w:sz w:val="28"/>
          <w:szCs w:val="28"/>
        </w:rPr>
      </w:pPr>
      <w:r w:rsidRPr="002A0186">
        <w:rPr>
          <w:sz w:val="28"/>
          <w:szCs w:val="28"/>
        </w:rPr>
        <w:t>- акты сдачи-приемки выполненных работ (оказанных услуг) за 2021 год.</w:t>
      </w:r>
    </w:p>
    <w:p w14:paraId="6EC6BF4A" w14:textId="77777777" w:rsidR="00F404A7" w:rsidRDefault="00F404A7" w:rsidP="00F404A7">
      <w:pPr>
        <w:ind w:firstLine="709"/>
        <w:jc w:val="both"/>
        <w:rPr>
          <w:sz w:val="28"/>
          <w:szCs w:val="28"/>
          <w:highlight w:val="yellow"/>
        </w:rPr>
      </w:pPr>
    </w:p>
    <w:p w14:paraId="59A57BA8" w14:textId="77777777" w:rsidR="00F404A7" w:rsidRPr="002656B3" w:rsidRDefault="00F404A7" w:rsidP="00F404A7">
      <w:pPr>
        <w:ind w:firstLine="709"/>
        <w:jc w:val="both"/>
        <w:rPr>
          <w:b/>
          <w:color w:val="000000"/>
          <w:sz w:val="28"/>
          <w:szCs w:val="28"/>
        </w:rPr>
      </w:pPr>
      <w:r w:rsidRPr="000B3BAC">
        <w:rPr>
          <w:b/>
          <w:color w:val="000000"/>
          <w:sz w:val="28"/>
          <w:szCs w:val="28"/>
        </w:rPr>
        <w:t xml:space="preserve">Анализ соответствия АО «Транснефть – Западная Сибирь» </w:t>
      </w:r>
      <w:bookmarkStart w:id="86" w:name="_Hlk99528890"/>
      <w:r w:rsidRPr="000B3BAC">
        <w:rPr>
          <w:b/>
          <w:color w:val="000000"/>
          <w:sz w:val="28"/>
          <w:szCs w:val="28"/>
        </w:rPr>
        <w:t xml:space="preserve">(филиал «Новосибирское районное нефтепроводное управление» Анжеро-Судженская линейная производственно-диспетчерская станция) </w:t>
      </w:r>
      <w:bookmarkEnd w:id="86"/>
      <w:r w:rsidRPr="000B3BAC">
        <w:rPr>
          <w:b/>
          <w:color w:val="000000"/>
          <w:sz w:val="28"/>
          <w:szCs w:val="28"/>
        </w:rPr>
        <w:t>критериям отнесения</w:t>
      </w:r>
      <w:r w:rsidRPr="002656B3">
        <w:rPr>
          <w:b/>
          <w:color w:val="000000"/>
          <w:sz w:val="28"/>
          <w:szCs w:val="28"/>
        </w:rPr>
        <w:t xml:space="preserve"> владельцев объектов</w:t>
      </w:r>
      <w:r w:rsidRPr="002656B3">
        <w:rPr>
          <w:b/>
          <w:sz w:val="28"/>
          <w:szCs w:val="28"/>
        </w:rPr>
        <w:t xml:space="preserve"> собственников или иных законных владельцев водопроводных сетей и (или) сооружений на них к транзитным организациям</w:t>
      </w:r>
      <w:r>
        <w:rPr>
          <w:b/>
          <w:sz w:val="28"/>
          <w:szCs w:val="28"/>
        </w:rPr>
        <w:t>.</w:t>
      </w:r>
    </w:p>
    <w:p w14:paraId="3C85CCF3" w14:textId="77777777" w:rsidR="00F404A7" w:rsidRDefault="00F404A7" w:rsidP="00F404A7">
      <w:pPr>
        <w:ind w:firstLine="709"/>
        <w:jc w:val="both"/>
        <w:rPr>
          <w:color w:val="FF0000"/>
          <w:sz w:val="28"/>
          <w:szCs w:val="28"/>
        </w:rPr>
      </w:pPr>
    </w:p>
    <w:p w14:paraId="741455D9" w14:textId="77777777" w:rsidR="00F404A7" w:rsidRDefault="00F404A7" w:rsidP="00F404A7">
      <w:pPr>
        <w:autoSpaceDE w:val="0"/>
        <w:autoSpaceDN w:val="0"/>
        <w:adjustRightInd w:val="0"/>
        <w:ind w:firstLine="540"/>
        <w:jc w:val="both"/>
        <w:rPr>
          <w:sz w:val="28"/>
          <w:szCs w:val="28"/>
        </w:rPr>
      </w:pPr>
      <w:r w:rsidRPr="00F3525B">
        <w:rPr>
          <w:sz w:val="28"/>
          <w:szCs w:val="28"/>
        </w:rPr>
        <w:t>В соответствии с пунктом 45 (1) Правил</w:t>
      </w:r>
      <w:r>
        <w:rPr>
          <w:sz w:val="28"/>
          <w:szCs w:val="28"/>
        </w:rPr>
        <w:t xml:space="preserve"> холодного водоснабжения и водоотведения транзитными организациями признаются организации, соответствующие </w:t>
      </w:r>
      <w:r w:rsidRPr="0051465D">
        <w:rPr>
          <w:b/>
          <w:sz w:val="28"/>
          <w:szCs w:val="28"/>
          <w:u w:val="single"/>
        </w:rPr>
        <w:t>в совокупности следующим критериям</w:t>
      </w:r>
      <w:r w:rsidRPr="002656B3">
        <w:rPr>
          <w:sz w:val="28"/>
          <w:szCs w:val="28"/>
        </w:rPr>
        <w:t xml:space="preserve"> на дату подачи заявления об установлении цен (тарифов):</w:t>
      </w:r>
    </w:p>
    <w:p w14:paraId="4B2E624A" w14:textId="77777777" w:rsidR="00F404A7" w:rsidRPr="00F3525B" w:rsidRDefault="00F404A7" w:rsidP="00F404A7">
      <w:pPr>
        <w:ind w:firstLine="540"/>
        <w:jc w:val="both"/>
        <w:rPr>
          <w:b/>
          <w:sz w:val="28"/>
          <w:szCs w:val="28"/>
          <w:u w:val="single"/>
        </w:rPr>
      </w:pPr>
      <w:r w:rsidRPr="00F3525B">
        <w:rPr>
          <w:b/>
          <w:sz w:val="28"/>
          <w:szCs w:val="28"/>
          <w:u w:val="single"/>
        </w:rPr>
        <w:t>Критерий № 1</w:t>
      </w:r>
    </w:p>
    <w:p w14:paraId="4D7D7F7B" w14:textId="77777777" w:rsidR="00F404A7" w:rsidRPr="00F3525B" w:rsidRDefault="00F404A7" w:rsidP="00F404A7">
      <w:pPr>
        <w:autoSpaceDE w:val="0"/>
        <w:autoSpaceDN w:val="0"/>
        <w:adjustRightInd w:val="0"/>
        <w:ind w:firstLine="540"/>
        <w:jc w:val="both"/>
        <w:rPr>
          <w:sz w:val="28"/>
          <w:szCs w:val="28"/>
        </w:rPr>
      </w:pPr>
      <w:r>
        <w:rPr>
          <w:sz w:val="28"/>
          <w:szCs w:val="28"/>
        </w:rPr>
        <w:t>В</w:t>
      </w:r>
      <w:r w:rsidRPr="00F3525B">
        <w:rPr>
          <w:sz w:val="28"/>
          <w:szCs w:val="28"/>
        </w:rPr>
        <w:t>ладение на праве собственности и (или) на ином законном основании на срок более 12 месяцев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холодное водоснабжение и (или) водоотведение), при этом неразрывная протяженность участков указанных сетей в пределах одной централизованной системы водоснабжения и (или) водоотведения составляет:</w:t>
      </w:r>
    </w:p>
    <w:p w14:paraId="62908047" w14:textId="77777777" w:rsidR="00F404A7" w:rsidRPr="00F3525B" w:rsidRDefault="00F404A7" w:rsidP="00F404A7">
      <w:pPr>
        <w:autoSpaceDE w:val="0"/>
        <w:autoSpaceDN w:val="0"/>
        <w:adjustRightInd w:val="0"/>
        <w:ind w:firstLine="540"/>
        <w:jc w:val="both"/>
        <w:rPr>
          <w:sz w:val="28"/>
          <w:szCs w:val="28"/>
        </w:rPr>
      </w:pPr>
      <w:r w:rsidRPr="00F3525B">
        <w:rPr>
          <w:sz w:val="28"/>
          <w:szCs w:val="28"/>
        </w:rPr>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5C960187" w14:textId="77777777" w:rsidR="00F404A7" w:rsidRPr="00F3525B" w:rsidRDefault="00F404A7" w:rsidP="00F404A7">
      <w:pPr>
        <w:autoSpaceDE w:val="0"/>
        <w:autoSpaceDN w:val="0"/>
        <w:adjustRightInd w:val="0"/>
        <w:ind w:firstLine="540"/>
        <w:jc w:val="both"/>
        <w:rPr>
          <w:sz w:val="28"/>
          <w:szCs w:val="28"/>
        </w:rPr>
      </w:pPr>
      <w:r w:rsidRPr="00F3525B">
        <w:rPr>
          <w:sz w:val="28"/>
          <w:szCs w:val="28"/>
        </w:rPr>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01C57ACD" w14:textId="77777777" w:rsidR="00F404A7" w:rsidRPr="00F3525B" w:rsidRDefault="00F404A7" w:rsidP="00F404A7">
      <w:pPr>
        <w:autoSpaceDE w:val="0"/>
        <w:autoSpaceDN w:val="0"/>
        <w:adjustRightInd w:val="0"/>
        <w:ind w:firstLine="540"/>
        <w:jc w:val="both"/>
        <w:rPr>
          <w:sz w:val="28"/>
          <w:szCs w:val="28"/>
        </w:rPr>
      </w:pPr>
      <w:r w:rsidRPr="00F3525B">
        <w:rPr>
          <w:sz w:val="28"/>
          <w:szCs w:val="28"/>
        </w:rPr>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p>
    <w:p w14:paraId="1004CD63" w14:textId="77777777" w:rsidR="00F404A7" w:rsidRPr="00F3525B" w:rsidRDefault="00F404A7" w:rsidP="00F404A7">
      <w:pPr>
        <w:autoSpaceDE w:val="0"/>
        <w:autoSpaceDN w:val="0"/>
        <w:adjustRightInd w:val="0"/>
        <w:ind w:firstLine="540"/>
        <w:jc w:val="both"/>
        <w:rPr>
          <w:sz w:val="28"/>
          <w:szCs w:val="28"/>
        </w:rPr>
      </w:pPr>
      <w:r w:rsidRPr="00F3525B">
        <w:rPr>
          <w:sz w:val="28"/>
          <w:szCs w:val="28"/>
        </w:rPr>
        <w:lastRenderedPageBreak/>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23480A50" w14:textId="77777777" w:rsidR="00F404A7" w:rsidRPr="00F3525B" w:rsidRDefault="00F404A7" w:rsidP="00F404A7">
      <w:pPr>
        <w:autoSpaceDE w:val="0"/>
        <w:autoSpaceDN w:val="0"/>
        <w:adjustRightInd w:val="0"/>
        <w:ind w:firstLine="540"/>
        <w:jc w:val="both"/>
        <w:rPr>
          <w:sz w:val="28"/>
          <w:szCs w:val="28"/>
          <w:u w:val="single"/>
        </w:rPr>
      </w:pPr>
      <w:r w:rsidRPr="00F3525B">
        <w:rPr>
          <w:sz w:val="28"/>
          <w:szCs w:val="28"/>
          <w:u w:val="single"/>
        </w:rPr>
        <w:t>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p>
    <w:p w14:paraId="1DC06426" w14:textId="77777777" w:rsidR="00F404A7" w:rsidRDefault="00F404A7" w:rsidP="00F404A7">
      <w:pPr>
        <w:autoSpaceDE w:val="0"/>
        <w:autoSpaceDN w:val="0"/>
        <w:adjustRightInd w:val="0"/>
        <w:ind w:firstLine="540"/>
        <w:jc w:val="both"/>
        <w:rPr>
          <w:sz w:val="28"/>
          <w:szCs w:val="28"/>
        </w:rPr>
      </w:pPr>
    </w:p>
    <w:p w14:paraId="78CECB69" w14:textId="77777777" w:rsidR="00F404A7" w:rsidRPr="006F1959" w:rsidRDefault="00F404A7" w:rsidP="00F404A7">
      <w:pPr>
        <w:autoSpaceDE w:val="0"/>
        <w:autoSpaceDN w:val="0"/>
        <w:adjustRightInd w:val="0"/>
        <w:ind w:firstLine="540"/>
        <w:jc w:val="both"/>
        <w:rPr>
          <w:sz w:val="28"/>
          <w:szCs w:val="28"/>
        </w:rPr>
      </w:pPr>
      <w:r w:rsidRPr="000B3BAC">
        <w:rPr>
          <w:sz w:val="28"/>
          <w:szCs w:val="28"/>
        </w:rPr>
        <w:t>АО «Транснефть – Западная Сибирь</w:t>
      </w:r>
      <w:r w:rsidRPr="006F1959">
        <w:rPr>
          <w:sz w:val="28"/>
          <w:szCs w:val="28"/>
        </w:rPr>
        <w:t>» (филиал «Новосибирское районное нефтепроводное управление» Анжеро-Судженская линейная производственно-диспетчерская станция) осуществляет деятельность на территории Яйского муниципального округа с численностью населения 16,92 тыс. человек по состоянию на 31.12.2021.</w:t>
      </w:r>
    </w:p>
    <w:p w14:paraId="305E7188" w14:textId="77777777" w:rsidR="00F404A7" w:rsidRPr="006F1959" w:rsidRDefault="00F404A7" w:rsidP="00F404A7">
      <w:pPr>
        <w:autoSpaceDE w:val="0"/>
        <w:autoSpaceDN w:val="0"/>
        <w:adjustRightInd w:val="0"/>
        <w:ind w:firstLine="540"/>
        <w:jc w:val="both"/>
        <w:rPr>
          <w:sz w:val="28"/>
          <w:szCs w:val="28"/>
        </w:rPr>
      </w:pPr>
      <w:r w:rsidRPr="006F1959">
        <w:rPr>
          <w:sz w:val="28"/>
          <w:szCs w:val="28"/>
        </w:rPr>
        <w:t xml:space="preserve">Для поселений, городских округов с суммарной численностью населения менее 250 тыс. человек неразрывная протяженность участков сетей в пределах одной централизованной системы водоснабжения и (или) водоотведения должна составлять не менее 500 метров. </w:t>
      </w:r>
    </w:p>
    <w:p w14:paraId="323647F2" w14:textId="77777777" w:rsidR="00F404A7" w:rsidRPr="006F1959" w:rsidRDefault="00F404A7" w:rsidP="00F404A7">
      <w:pPr>
        <w:autoSpaceDE w:val="0"/>
        <w:autoSpaceDN w:val="0"/>
        <w:adjustRightInd w:val="0"/>
        <w:ind w:firstLine="567"/>
        <w:jc w:val="both"/>
        <w:rPr>
          <w:sz w:val="28"/>
          <w:szCs w:val="28"/>
        </w:rPr>
      </w:pPr>
      <w:r w:rsidRPr="006F1959">
        <w:rPr>
          <w:sz w:val="28"/>
          <w:szCs w:val="28"/>
        </w:rPr>
        <w:t>Согласно представленным документам:</w:t>
      </w:r>
    </w:p>
    <w:p w14:paraId="6772EB13" w14:textId="77777777" w:rsidR="00F404A7" w:rsidRPr="00314F98" w:rsidRDefault="00F404A7" w:rsidP="00F404A7">
      <w:pPr>
        <w:autoSpaceDE w:val="0"/>
        <w:autoSpaceDN w:val="0"/>
        <w:adjustRightInd w:val="0"/>
        <w:ind w:firstLine="540"/>
        <w:jc w:val="both"/>
        <w:rPr>
          <w:sz w:val="28"/>
          <w:szCs w:val="28"/>
        </w:rPr>
      </w:pPr>
      <w:r w:rsidRPr="006F1959">
        <w:rPr>
          <w:sz w:val="28"/>
          <w:szCs w:val="28"/>
        </w:rPr>
        <w:t>- общая протяженность водопроводных сетей АО</w:t>
      </w:r>
      <w:r w:rsidRPr="004E4395">
        <w:rPr>
          <w:sz w:val="28"/>
          <w:szCs w:val="28"/>
        </w:rPr>
        <w:t xml:space="preserve"> «Транснефть – Западная Сибирь» (филиал «Новосибирское районное нефтепроводное управление» </w:t>
      </w:r>
      <w:r w:rsidRPr="00314F98">
        <w:rPr>
          <w:sz w:val="28"/>
          <w:szCs w:val="28"/>
        </w:rPr>
        <w:t>Анжеро-Судженская линейная производственно-диспетчерская станция) составляет 3219,00 м, в том числе протяженность наибольшего неразрывного участка сети соответствует значению 1419,00 м.</w:t>
      </w:r>
    </w:p>
    <w:p w14:paraId="3EB121C7" w14:textId="77777777" w:rsidR="00F404A7" w:rsidRDefault="00F404A7" w:rsidP="00F404A7">
      <w:pPr>
        <w:autoSpaceDE w:val="0"/>
        <w:autoSpaceDN w:val="0"/>
        <w:adjustRightInd w:val="0"/>
        <w:ind w:firstLine="540"/>
        <w:jc w:val="both"/>
        <w:rPr>
          <w:sz w:val="28"/>
          <w:szCs w:val="28"/>
        </w:rPr>
      </w:pPr>
      <w:r w:rsidRPr="00314F98">
        <w:rPr>
          <w:sz w:val="28"/>
          <w:szCs w:val="28"/>
        </w:rPr>
        <w:t>В результате проведенного анализа экспертами было</w:t>
      </w:r>
      <w:r>
        <w:rPr>
          <w:sz w:val="28"/>
          <w:szCs w:val="28"/>
        </w:rPr>
        <w:t xml:space="preserve"> выявлено, что организация владеет водопроводными сетями, неразрывная протяженность участков которых более минимально допустимого для данного муниципального образования значения:</w:t>
      </w:r>
    </w:p>
    <w:p w14:paraId="2C699C05" w14:textId="77777777" w:rsidR="00F404A7" w:rsidRDefault="00F404A7" w:rsidP="00F404A7">
      <w:pPr>
        <w:autoSpaceDE w:val="0"/>
        <w:autoSpaceDN w:val="0"/>
        <w:adjustRightInd w:val="0"/>
        <w:ind w:firstLine="540"/>
        <w:jc w:val="both"/>
        <w:rPr>
          <w:sz w:val="28"/>
          <w:szCs w:val="28"/>
        </w:rPr>
      </w:pPr>
      <w:r>
        <w:rPr>
          <w:sz w:val="28"/>
          <w:szCs w:val="28"/>
        </w:rPr>
        <w:t xml:space="preserve">- водопроводные сети 1419,00 м </w:t>
      </w:r>
      <w:r w:rsidRPr="004E4395">
        <w:rPr>
          <w:sz w:val="28"/>
          <w:szCs w:val="28"/>
        </w:rPr>
        <w:t>&gt;</w:t>
      </w:r>
      <w:r>
        <w:rPr>
          <w:sz w:val="28"/>
          <w:szCs w:val="28"/>
        </w:rPr>
        <w:t xml:space="preserve"> 500 м.</w:t>
      </w:r>
    </w:p>
    <w:p w14:paraId="6A9345A7" w14:textId="77777777" w:rsidR="00F404A7" w:rsidRDefault="00F404A7" w:rsidP="00F404A7">
      <w:pPr>
        <w:autoSpaceDE w:val="0"/>
        <w:autoSpaceDN w:val="0"/>
        <w:adjustRightInd w:val="0"/>
        <w:ind w:firstLine="540"/>
        <w:jc w:val="both"/>
        <w:rPr>
          <w:sz w:val="28"/>
          <w:szCs w:val="28"/>
        </w:rPr>
      </w:pPr>
    </w:p>
    <w:p w14:paraId="2EE40FB4" w14:textId="77777777" w:rsidR="00F404A7" w:rsidRPr="00976B31" w:rsidRDefault="00F404A7" w:rsidP="00F404A7">
      <w:pPr>
        <w:autoSpaceDE w:val="0"/>
        <w:autoSpaceDN w:val="0"/>
        <w:adjustRightInd w:val="0"/>
        <w:ind w:firstLine="540"/>
        <w:jc w:val="both"/>
        <w:rPr>
          <w:b/>
          <w:sz w:val="28"/>
          <w:szCs w:val="28"/>
          <w:u w:val="single"/>
        </w:rPr>
      </w:pPr>
      <w:r w:rsidRPr="00976B31">
        <w:rPr>
          <w:sz w:val="28"/>
          <w:szCs w:val="28"/>
          <w:u w:val="single"/>
        </w:rPr>
        <w:t xml:space="preserve">Вывод по критерию № 1: </w:t>
      </w:r>
      <w:r w:rsidRPr="004E4395">
        <w:rPr>
          <w:sz w:val="28"/>
          <w:szCs w:val="28"/>
          <w:u w:val="single"/>
        </w:rPr>
        <w:t xml:space="preserve">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w:t>
      </w:r>
      <w:r w:rsidRPr="00976B31">
        <w:rPr>
          <w:sz w:val="28"/>
          <w:szCs w:val="28"/>
          <w:u w:val="single"/>
        </w:rPr>
        <w:t xml:space="preserve">данному критерию </w:t>
      </w:r>
      <w:r w:rsidRPr="00976B31">
        <w:rPr>
          <w:b/>
          <w:sz w:val="28"/>
          <w:szCs w:val="28"/>
          <w:u w:val="single"/>
        </w:rPr>
        <w:t xml:space="preserve"> соответствует.</w:t>
      </w:r>
    </w:p>
    <w:p w14:paraId="7E3B45C7" w14:textId="77777777" w:rsidR="00F404A7" w:rsidRDefault="00F404A7" w:rsidP="00F404A7">
      <w:pPr>
        <w:autoSpaceDE w:val="0"/>
        <w:autoSpaceDN w:val="0"/>
        <w:adjustRightInd w:val="0"/>
        <w:ind w:firstLine="540"/>
        <w:jc w:val="both"/>
        <w:rPr>
          <w:sz w:val="28"/>
          <w:szCs w:val="28"/>
        </w:rPr>
      </w:pPr>
      <w:r>
        <w:rPr>
          <w:sz w:val="28"/>
          <w:szCs w:val="28"/>
        </w:rPr>
        <w:t xml:space="preserve"> </w:t>
      </w:r>
    </w:p>
    <w:p w14:paraId="42F0D7E2" w14:textId="77777777" w:rsidR="00F404A7" w:rsidRPr="004A7D54" w:rsidRDefault="00F404A7" w:rsidP="00F404A7">
      <w:pPr>
        <w:autoSpaceDE w:val="0"/>
        <w:autoSpaceDN w:val="0"/>
        <w:adjustRightInd w:val="0"/>
        <w:ind w:firstLine="540"/>
        <w:jc w:val="both"/>
        <w:rPr>
          <w:b/>
          <w:sz w:val="28"/>
          <w:szCs w:val="28"/>
          <w:u w:val="single"/>
        </w:rPr>
      </w:pPr>
      <w:r w:rsidRPr="004A7D54">
        <w:rPr>
          <w:b/>
          <w:sz w:val="28"/>
          <w:szCs w:val="28"/>
          <w:u w:val="single"/>
        </w:rPr>
        <w:t>Критерий № 2</w:t>
      </w:r>
    </w:p>
    <w:p w14:paraId="2C96C4DB" w14:textId="77777777" w:rsidR="00F404A7" w:rsidRPr="004A7D54" w:rsidRDefault="00F404A7" w:rsidP="00F404A7">
      <w:pPr>
        <w:autoSpaceDE w:val="0"/>
        <w:autoSpaceDN w:val="0"/>
        <w:adjustRightInd w:val="0"/>
        <w:ind w:firstLine="540"/>
        <w:jc w:val="both"/>
        <w:rPr>
          <w:sz w:val="28"/>
          <w:szCs w:val="28"/>
        </w:rPr>
      </w:pPr>
      <w:r w:rsidRPr="004A7D54">
        <w:rPr>
          <w:sz w:val="28"/>
          <w:szCs w:val="28"/>
        </w:rPr>
        <w:t>Доля максимальной величины мощности (нагрузки) водопроводных и (или) канализационных сетей и (или) сооружений на них, предназначенных для водоснабжения и (или) водоотведения на собственные нужды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не превышает 20 процентов общей максимальной величины мощности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2F0AD18A" w14:textId="77777777" w:rsidR="00F404A7" w:rsidRDefault="00F404A7" w:rsidP="00F404A7">
      <w:pPr>
        <w:autoSpaceDE w:val="0"/>
        <w:autoSpaceDN w:val="0"/>
        <w:adjustRightInd w:val="0"/>
        <w:ind w:firstLine="540"/>
        <w:jc w:val="both"/>
        <w:rPr>
          <w:sz w:val="28"/>
          <w:szCs w:val="28"/>
        </w:rPr>
      </w:pPr>
      <w:r w:rsidRPr="00554B64">
        <w:rPr>
          <w:sz w:val="28"/>
          <w:szCs w:val="28"/>
        </w:rPr>
        <w:lastRenderedPageBreak/>
        <w:t xml:space="preserve">Согласно представленной информации </w:t>
      </w:r>
      <w:r w:rsidRPr="00554B64">
        <w:rPr>
          <w:b/>
          <w:sz w:val="28"/>
          <w:szCs w:val="28"/>
          <w:u w:val="single"/>
        </w:rPr>
        <w:t>максимальная величина мощности</w:t>
      </w:r>
      <w:r w:rsidRPr="00554B64">
        <w:rPr>
          <w:sz w:val="28"/>
          <w:szCs w:val="28"/>
        </w:rPr>
        <w:t xml:space="preserve"> </w:t>
      </w:r>
      <w:r>
        <w:rPr>
          <w:sz w:val="28"/>
          <w:szCs w:val="28"/>
        </w:rPr>
        <w:t>водопроводных</w:t>
      </w:r>
      <w:r w:rsidRPr="00554B64">
        <w:rPr>
          <w:sz w:val="28"/>
          <w:szCs w:val="28"/>
        </w:rPr>
        <w:t xml:space="preserve"> сетей </w:t>
      </w:r>
      <w:r w:rsidRPr="00D714DC">
        <w:rPr>
          <w:sz w:val="28"/>
          <w:szCs w:val="28"/>
        </w:rPr>
        <w:t xml:space="preserve">АО «Транснефть – Западная Сибирь» (филиал «Новосибирское районное нефтепроводное управление» Анжеро-Судженская </w:t>
      </w:r>
      <w:r w:rsidRPr="004A7D54">
        <w:rPr>
          <w:sz w:val="28"/>
          <w:szCs w:val="28"/>
        </w:rPr>
        <w:t>линейная производственно-диспетчерская станция)</w:t>
      </w:r>
      <w:r w:rsidRPr="00554B64">
        <w:rPr>
          <w:sz w:val="28"/>
          <w:szCs w:val="28"/>
        </w:rPr>
        <w:t xml:space="preserve"> составляет</w:t>
      </w:r>
      <w:r>
        <w:rPr>
          <w:sz w:val="28"/>
          <w:szCs w:val="28"/>
        </w:rPr>
        <w:t xml:space="preserve">    </w:t>
      </w:r>
      <w:r>
        <w:rPr>
          <w:b/>
          <w:i/>
          <w:sz w:val="28"/>
          <w:szCs w:val="28"/>
        </w:rPr>
        <w:t>56,25</w:t>
      </w:r>
      <w:r w:rsidRPr="0079387D">
        <w:rPr>
          <w:sz w:val="28"/>
          <w:szCs w:val="28"/>
        </w:rPr>
        <w:t xml:space="preserve"> м</w:t>
      </w:r>
      <w:r w:rsidRPr="0079387D">
        <w:rPr>
          <w:sz w:val="28"/>
          <w:szCs w:val="28"/>
          <w:vertAlign w:val="superscript"/>
        </w:rPr>
        <w:t>3</w:t>
      </w:r>
      <w:r w:rsidRPr="0079387D">
        <w:rPr>
          <w:sz w:val="28"/>
          <w:szCs w:val="28"/>
        </w:rPr>
        <w:t>/час</w:t>
      </w:r>
      <w:r>
        <w:rPr>
          <w:sz w:val="28"/>
          <w:szCs w:val="28"/>
        </w:rPr>
        <w:t>.</w:t>
      </w:r>
    </w:p>
    <w:p w14:paraId="4D1555A7" w14:textId="77777777" w:rsidR="00F404A7" w:rsidRPr="009A5582" w:rsidRDefault="00F404A7" w:rsidP="00F404A7">
      <w:pPr>
        <w:autoSpaceDE w:val="0"/>
        <w:autoSpaceDN w:val="0"/>
        <w:adjustRightInd w:val="0"/>
        <w:ind w:firstLine="540"/>
        <w:jc w:val="both"/>
        <w:rPr>
          <w:sz w:val="22"/>
          <w:szCs w:val="28"/>
        </w:rPr>
      </w:pPr>
    </w:p>
    <w:p w14:paraId="4683BC30" w14:textId="77777777" w:rsidR="00F404A7" w:rsidRDefault="00F404A7" w:rsidP="00F404A7">
      <w:pPr>
        <w:autoSpaceDE w:val="0"/>
        <w:autoSpaceDN w:val="0"/>
        <w:adjustRightInd w:val="0"/>
        <w:ind w:firstLine="540"/>
        <w:jc w:val="both"/>
        <w:rPr>
          <w:sz w:val="28"/>
          <w:szCs w:val="28"/>
        </w:rPr>
      </w:pPr>
      <w:r>
        <w:rPr>
          <w:sz w:val="28"/>
          <w:szCs w:val="28"/>
        </w:rPr>
        <w:t>При этом согласно имеющейся информации объем реализации за 2021 год составил:</w:t>
      </w:r>
    </w:p>
    <w:p w14:paraId="46D75315" w14:textId="77777777" w:rsidR="00F404A7" w:rsidRPr="00487368" w:rsidRDefault="00F404A7" w:rsidP="00F404A7">
      <w:pPr>
        <w:autoSpaceDE w:val="0"/>
        <w:autoSpaceDN w:val="0"/>
        <w:adjustRightInd w:val="0"/>
        <w:ind w:firstLine="540"/>
        <w:jc w:val="both"/>
        <w:rPr>
          <w:color w:val="7030A0"/>
          <w:sz w:val="28"/>
          <w:szCs w:val="28"/>
        </w:rPr>
      </w:pPr>
      <w:r>
        <w:rPr>
          <w:sz w:val="28"/>
          <w:szCs w:val="28"/>
        </w:rPr>
        <w:t>- по транспортировке питьевой воды 20758,00 м</w:t>
      </w:r>
      <w:r>
        <w:rPr>
          <w:sz w:val="28"/>
          <w:szCs w:val="28"/>
          <w:vertAlign w:val="superscript"/>
        </w:rPr>
        <w:t>3</w:t>
      </w:r>
      <w:r>
        <w:rPr>
          <w:sz w:val="28"/>
          <w:szCs w:val="28"/>
        </w:rPr>
        <w:t>, в том числе потребительский рынок 1087,00 м</w:t>
      </w:r>
      <w:r>
        <w:rPr>
          <w:sz w:val="28"/>
          <w:szCs w:val="28"/>
          <w:vertAlign w:val="superscript"/>
        </w:rPr>
        <w:t>3</w:t>
      </w:r>
      <w:r>
        <w:rPr>
          <w:sz w:val="28"/>
          <w:szCs w:val="28"/>
        </w:rPr>
        <w:t xml:space="preserve">, </w:t>
      </w:r>
      <w:r w:rsidRPr="00487368">
        <w:rPr>
          <w:b/>
          <w:sz w:val="28"/>
          <w:szCs w:val="28"/>
        </w:rPr>
        <w:t xml:space="preserve">на собственные нужды </w:t>
      </w:r>
      <w:r>
        <w:rPr>
          <w:b/>
          <w:sz w:val="28"/>
          <w:szCs w:val="28"/>
        </w:rPr>
        <w:t xml:space="preserve">19671,00 </w:t>
      </w:r>
      <w:r w:rsidRPr="00487368">
        <w:rPr>
          <w:b/>
          <w:sz w:val="28"/>
          <w:szCs w:val="28"/>
        </w:rPr>
        <w:t>м</w:t>
      </w:r>
      <w:r w:rsidRPr="00487368">
        <w:rPr>
          <w:b/>
          <w:sz w:val="28"/>
          <w:szCs w:val="28"/>
          <w:vertAlign w:val="superscript"/>
        </w:rPr>
        <w:t>3</w:t>
      </w:r>
      <w:r>
        <w:rPr>
          <w:sz w:val="28"/>
          <w:szCs w:val="28"/>
        </w:rPr>
        <w:t>.</w:t>
      </w:r>
    </w:p>
    <w:p w14:paraId="4D9B17B5" w14:textId="77777777" w:rsidR="00F404A7" w:rsidRPr="009A5582" w:rsidRDefault="00F404A7" w:rsidP="00F404A7">
      <w:pPr>
        <w:autoSpaceDE w:val="0"/>
        <w:autoSpaceDN w:val="0"/>
        <w:adjustRightInd w:val="0"/>
        <w:ind w:firstLine="540"/>
        <w:jc w:val="both"/>
        <w:rPr>
          <w:sz w:val="22"/>
          <w:szCs w:val="28"/>
          <w:u w:val="single"/>
        </w:rPr>
      </w:pPr>
    </w:p>
    <w:p w14:paraId="51E954BE" w14:textId="77777777" w:rsidR="00F404A7" w:rsidRDefault="00F404A7" w:rsidP="00F404A7">
      <w:pPr>
        <w:autoSpaceDE w:val="0"/>
        <w:autoSpaceDN w:val="0"/>
        <w:adjustRightInd w:val="0"/>
        <w:ind w:firstLine="540"/>
        <w:jc w:val="both"/>
        <w:rPr>
          <w:sz w:val="28"/>
          <w:szCs w:val="28"/>
        </w:rPr>
      </w:pPr>
      <w:r>
        <w:rPr>
          <w:sz w:val="28"/>
          <w:szCs w:val="28"/>
          <w:u w:val="single"/>
        </w:rPr>
        <w:t>Таким образом, м</w:t>
      </w:r>
      <w:r w:rsidRPr="004C53D7">
        <w:rPr>
          <w:sz w:val="28"/>
          <w:szCs w:val="28"/>
          <w:u w:val="single"/>
        </w:rPr>
        <w:t>аксимальная величина мощности (нагрузки), используемой</w:t>
      </w:r>
      <w:r>
        <w:rPr>
          <w:sz w:val="28"/>
          <w:szCs w:val="28"/>
          <w:u w:val="single"/>
        </w:rPr>
        <w:t xml:space="preserve"> </w:t>
      </w:r>
      <w:r w:rsidRPr="00D714DC">
        <w:rPr>
          <w:sz w:val="28"/>
          <w:szCs w:val="28"/>
        </w:rPr>
        <w:t xml:space="preserve">АО «Транснефть – Западная Сибирь» (филиал «Новосибирское </w:t>
      </w:r>
      <w:r w:rsidRPr="004A7D54">
        <w:rPr>
          <w:sz w:val="28"/>
          <w:szCs w:val="28"/>
        </w:rPr>
        <w:t>районное нефтепроводное управление» Анжеро-Судженская линейная производственно-диспетчерская станция)</w:t>
      </w:r>
      <w:r w:rsidRPr="004C53D7">
        <w:rPr>
          <w:sz w:val="28"/>
          <w:szCs w:val="28"/>
          <w:u w:val="single"/>
        </w:rPr>
        <w:t xml:space="preserve"> </w:t>
      </w:r>
      <w:r w:rsidRPr="004C53D7">
        <w:rPr>
          <w:b/>
          <w:sz w:val="28"/>
          <w:szCs w:val="28"/>
          <w:u w:val="single"/>
        </w:rPr>
        <w:t>на собственные нужды</w:t>
      </w:r>
      <w:r w:rsidRPr="004C53D7">
        <w:rPr>
          <w:sz w:val="28"/>
          <w:szCs w:val="28"/>
        </w:rPr>
        <w:t>, составляет</w:t>
      </w:r>
      <w:r>
        <w:rPr>
          <w:sz w:val="28"/>
          <w:szCs w:val="28"/>
        </w:rPr>
        <w:t>:</w:t>
      </w:r>
    </w:p>
    <w:p w14:paraId="7F64DCA1" w14:textId="77777777" w:rsidR="00F404A7" w:rsidRDefault="00F404A7" w:rsidP="00F404A7">
      <w:pPr>
        <w:autoSpaceDE w:val="0"/>
        <w:autoSpaceDN w:val="0"/>
        <w:adjustRightInd w:val="0"/>
        <w:ind w:firstLine="540"/>
        <w:jc w:val="both"/>
        <w:rPr>
          <w:sz w:val="28"/>
          <w:szCs w:val="28"/>
        </w:rPr>
      </w:pPr>
      <w:r>
        <w:rPr>
          <w:sz w:val="28"/>
          <w:szCs w:val="28"/>
        </w:rPr>
        <w:t>- по транспортировке питьевой воды:</w:t>
      </w:r>
    </w:p>
    <w:p w14:paraId="5B7103FF" w14:textId="77777777" w:rsidR="00F404A7" w:rsidRDefault="00F404A7" w:rsidP="00F404A7">
      <w:pPr>
        <w:autoSpaceDE w:val="0"/>
        <w:autoSpaceDN w:val="0"/>
        <w:adjustRightInd w:val="0"/>
        <w:ind w:firstLine="540"/>
        <w:jc w:val="center"/>
        <w:rPr>
          <w:color w:val="7030A0"/>
          <w:sz w:val="28"/>
          <w:szCs w:val="28"/>
        </w:rPr>
      </w:pPr>
      <w:r>
        <w:rPr>
          <w:sz w:val="28"/>
          <w:szCs w:val="28"/>
        </w:rPr>
        <w:t xml:space="preserve">94,8 </w:t>
      </w:r>
      <w:r w:rsidRPr="00283D83">
        <w:rPr>
          <w:sz w:val="28"/>
          <w:szCs w:val="28"/>
        </w:rPr>
        <w:t xml:space="preserve">% </w:t>
      </w:r>
      <w:r w:rsidRPr="004A7D54">
        <w:rPr>
          <w:sz w:val="28"/>
          <w:szCs w:val="28"/>
        </w:rPr>
        <w:t xml:space="preserve">&gt; </w:t>
      </w:r>
      <w:r w:rsidRPr="00283D83">
        <w:rPr>
          <w:sz w:val="28"/>
          <w:szCs w:val="28"/>
        </w:rPr>
        <w:t>20 %</w:t>
      </w:r>
    </w:p>
    <w:p w14:paraId="19B3430D" w14:textId="77777777" w:rsidR="00F404A7" w:rsidRPr="009A5582" w:rsidRDefault="00F404A7" w:rsidP="00F404A7">
      <w:pPr>
        <w:autoSpaceDE w:val="0"/>
        <w:autoSpaceDN w:val="0"/>
        <w:adjustRightInd w:val="0"/>
        <w:ind w:firstLine="540"/>
        <w:jc w:val="both"/>
        <w:rPr>
          <w:sz w:val="22"/>
          <w:szCs w:val="28"/>
          <w:u w:val="single"/>
        </w:rPr>
      </w:pPr>
    </w:p>
    <w:p w14:paraId="0D201567" w14:textId="77777777" w:rsidR="00F404A7" w:rsidRPr="00976B31" w:rsidRDefault="00F404A7" w:rsidP="00F404A7">
      <w:pPr>
        <w:autoSpaceDE w:val="0"/>
        <w:autoSpaceDN w:val="0"/>
        <w:adjustRightInd w:val="0"/>
        <w:ind w:firstLine="540"/>
        <w:jc w:val="both"/>
        <w:rPr>
          <w:b/>
          <w:sz w:val="28"/>
          <w:szCs w:val="28"/>
          <w:u w:val="single"/>
        </w:rPr>
      </w:pPr>
      <w:r w:rsidRPr="00976B31">
        <w:rPr>
          <w:sz w:val="28"/>
          <w:szCs w:val="28"/>
          <w:u w:val="single"/>
        </w:rPr>
        <w:t xml:space="preserve">Вывод по критерию № </w:t>
      </w:r>
      <w:r>
        <w:rPr>
          <w:sz w:val="28"/>
          <w:szCs w:val="28"/>
          <w:u w:val="single"/>
        </w:rPr>
        <w:t>2</w:t>
      </w:r>
      <w:r w:rsidRPr="00976B31">
        <w:rPr>
          <w:sz w:val="28"/>
          <w:szCs w:val="28"/>
          <w:u w:val="single"/>
        </w:rPr>
        <w:t xml:space="preserve">: </w:t>
      </w:r>
      <w:r w:rsidRPr="00D714DC">
        <w:rPr>
          <w:sz w:val="28"/>
          <w:szCs w:val="28"/>
        </w:rPr>
        <w:t xml:space="preserve">АО «Транснефть – Западная Сибирь» (филиал «Новосибирское районное нефтепроводное управление» Анжеро-Судженская </w:t>
      </w:r>
      <w:r w:rsidRPr="004A7D54">
        <w:rPr>
          <w:sz w:val="28"/>
          <w:szCs w:val="28"/>
        </w:rPr>
        <w:t xml:space="preserve">линейная производственно-диспетчерская станция) </w:t>
      </w:r>
      <w:r w:rsidRPr="004A7D54">
        <w:rPr>
          <w:sz w:val="28"/>
          <w:szCs w:val="28"/>
          <w:u w:val="single"/>
        </w:rPr>
        <w:t xml:space="preserve">данному критерию </w:t>
      </w:r>
      <w:r w:rsidRPr="004A7D54">
        <w:rPr>
          <w:b/>
          <w:sz w:val="28"/>
          <w:szCs w:val="28"/>
          <w:u w:val="single"/>
        </w:rPr>
        <w:t>не соответствует.</w:t>
      </w:r>
    </w:p>
    <w:p w14:paraId="22E1D56E" w14:textId="77777777" w:rsidR="00F404A7" w:rsidRPr="00F3525B" w:rsidRDefault="00F404A7" w:rsidP="00F404A7">
      <w:pPr>
        <w:ind w:firstLine="709"/>
        <w:jc w:val="both"/>
        <w:rPr>
          <w:color w:val="FF0000"/>
          <w:sz w:val="28"/>
          <w:szCs w:val="28"/>
        </w:rPr>
      </w:pPr>
    </w:p>
    <w:p w14:paraId="4CC59B9A" w14:textId="77777777" w:rsidR="00F404A7" w:rsidRPr="00976B31" w:rsidRDefault="00F404A7" w:rsidP="00F404A7">
      <w:pPr>
        <w:autoSpaceDE w:val="0"/>
        <w:autoSpaceDN w:val="0"/>
        <w:adjustRightInd w:val="0"/>
        <w:ind w:firstLine="540"/>
        <w:jc w:val="both"/>
        <w:rPr>
          <w:b/>
          <w:sz w:val="28"/>
          <w:szCs w:val="28"/>
          <w:u w:val="single"/>
        </w:rPr>
      </w:pPr>
      <w:r w:rsidRPr="00976B31">
        <w:rPr>
          <w:b/>
          <w:sz w:val="28"/>
          <w:szCs w:val="28"/>
          <w:u w:val="single"/>
        </w:rPr>
        <w:t xml:space="preserve">Критерий № </w:t>
      </w:r>
      <w:r>
        <w:rPr>
          <w:b/>
          <w:sz w:val="28"/>
          <w:szCs w:val="28"/>
          <w:u w:val="single"/>
        </w:rPr>
        <w:t>3</w:t>
      </w:r>
    </w:p>
    <w:p w14:paraId="53EF3717" w14:textId="77777777" w:rsidR="00F404A7" w:rsidRPr="006F1959" w:rsidRDefault="00F404A7" w:rsidP="00F404A7">
      <w:pPr>
        <w:autoSpaceDE w:val="0"/>
        <w:autoSpaceDN w:val="0"/>
        <w:adjustRightInd w:val="0"/>
        <w:ind w:firstLine="540"/>
        <w:jc w:val="both"/>
        <w:rPr>
          <w:sz w:val="28"/>
          <w:szCs w:val="28"/>
        </w:rPr>
      </w:pPr>
      <w:r>
        <w:rPr>
          <w:sz w:val="28"/>
          <w:szCs w:val="28"/>
        </w:rPr>
        <w:t>Н</w:t>
      </w:r>
      <w:r w:rsidRPr="00976B31">
        <w:rPr>
          <w:sz w:val="28"/>
          <w:szCs w:val="28"/>
        </w:rPr>
        <w:t xml:space="preserve">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w:t>
      </w:r>
      <w:r w:rsidRPr="006F1959">
        <w:rPr>
          <w:sz w:val="28"/>
          <w:szCs w:val="28"/>
        </w:rPr>
        <w:t>срок не менее расчетного периода регулирования.</w:t>
      </w:r>
    </w:p>
    <w:p w14:paraId="1B214686" w14:textId="77777777" w:rsidR="00F404A7" w:rsidRPr="006F1959" w:rsidRDefault="00F404A7" w:rsidP="00F404A7">
      <w:pPr>
        <w:ind w:firstLine="540"/>
        <w:jc w:val="both"/>
        <w:rPr>
          <w:color w:val="FF0000"/>
          <w:sz w:val="28"/>
          <w:szCs w:val="28"/>
        </w:rPr>
      </w:pPr>
      <w:r w:rsidRPr="006F1959">
        <w:rPr>
          <w:sz w:val="28"/>
          <w:szCs w:val="28"/>
        </w:rPr>
        <w:t>Согласно представленной информации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аварийно-диспетчерская служба на предприятии отсутствует.</w:t>
      </w:r>
      <w:r w:rsidRPr="006F1959">
        <w:rPr>
          <w:color w:val="FF0000"/>
          <w:sz w:val="28"/>
          <w:szCs w:val="28"/>
        </w:rPr>
        <w:t xml:space="preserve"> </w:t>
      </w:r>
    </w:p>
    <w:p w14:paraId="669B3BFF" w14:textId="77777777" w:rsidR="00F404A7" w:rsidRPr="006F1959" w:rsidRDefault="00F404A7" w:rsidP="00F404A7">
      <w:pPr>
        <w:ind w:firstLine="709"/>
        <w:jc w:val="both"/>
        <w:rPr>
          <w:color w:val="FF0000"/>
          <w:sz w:val="28"/>
          <w:szCs w:val="28"/>
        </w:rPr>
      </w:pPr>
    </w:p>
    <w:p w14:paraId="6C59A41D" w14:textId="77777777" w:rsidR="00F404A7" w:rsidRPr="00976B31" w:rsidRDefault="00F404A7" w:rsidP="00F404A7">
      <w:pPr>
        <w:autoSpaceDE w:val="0"/>
        <w:autoSpaceDN w:val="0"/>
        <w:adjustRightInd w:val="0"/>
        <w:ind w:firstLine="540"/>
        <w:jc w:val="both"/>
        <w:rPr>
          <w:b/>
          <w:sz w:val="28"/>
          <w:szCs w:val="28"/>
          <w:u w:val="single"/>
        </w:rPr>
      </w:pPr>
      <w:r w:rsidRPr="006F1959">
        <w:rPr>
          <w:sz w:val="28"/>
          <w:szCs w:val="28"/>
          <w:u w:val="single"/>
        </w:rPr>
        <w:t xml:space="preserve">Вывод по критерию № 3: </w:t>
      </w:r>
      <w:r w:rsidRPr="006F1959">
        <w:rPr>
          <w:sz w:val="28"/>
          <w:szCs w:val="28"/>
        </w:rPr>
        <w:t xml:space="preserve">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w:t>
      </w:r>
      <w:r w:rsidRPr="006F1959">
        <w:rPr>
          <w:sz w:val="28"/>
          <w:szCs w:val="28"/>
          <w:u w:val="single"/>
        </w:rPr>
        <w:t>данному крите</w:t>
      </w:r>
      <w:r w:rsidRPr="00976B31">
        <w:rPr>
          <w:sz w:val="28"/>
          <w:szCs w:val="28"/>
          <w:u w:val="single"/>
        </w:rPr>
        <w:t>рию</w:t>
      </w:r>
      <w:r w:rsidRPr="00976B31">
        <w:rPr>
          <w:b/>
          <w:sz w:val="28"/>
          <w:szCs w:val="28"/>
          <w:u w:val="single"/>
        </w:rPr>
        <w:t xml:space="preserve"> </w:t>
      </w:r>
      <w:r>
        <w:rPr>
          <w:b/>
          <w:sz w:val="28"/>
          <w:szCs w:val="28"/>
          <w:u w:val="single"/>
        </w:rPr>
        <w:t>не</w:t>
      </w:r>
      <w:r w:rsidRPr="004E4395">
        <w:rPr>
          <w:b/>
          <w:sz w:val="28"/>
          <w:szCs w:val="28"/>
          <w:u w:val="single"/>
        </w:rPr>
        <w:t xml:space="preserve"> </w:t>
      </w:r>
      <w:r w:rsidRPr="00976B31">
        <w:rPr>
          <w:b/>
          <w:sz w:val="28"/>
          <w:szCs w:val="28"/>
          <w:u w:val="single"/>
        </w:rPr>
        <w:t>соответствует.</w:t>
      </w:r>
    </w:p>
    <w:p w14:paraId="45F9DDC0" w14:textId="77777777" w:rsidR="00F404A7" w:rsidRDefault="00F404A7" w:rsidP="00F404A7">
      <w:pPr>
        <w:ind w:firstLine="709"/>
        <w:jc w:val="both"/>
        <w:rPr>
          <w:color w:val="FF0000"/>
          <w:sz w:val="28"/>
          <w:szCs w:val="28"/>
        </w:rPr>
      </w:pPr>
    </w:p>
    <w:p w14:paraId="1DBCFA46" w14:textId="77777777" w:rsidR="00F404A7" w:rsidRPr="00976B31" w:rsidRDefault="00F404A7" w:rsidP="00F404A7">
      <w:pPr>
        <w:autoSpaceDE w:val="0"/>
        <w:autoSpaceDN w:val="0"/>
        <w:adjustRightInd w:val="0"/>
        <w:ind w:firstLine="540"/>
        <w:jc w:val="both"/>
        <w:rPr>
          <w:b/>
          <w:sz w:val="28"/>
          <w:szCs w:val="28"/>
          <w:u w:val="single"/>
        </w:rPr>
      </w:pPr>
      <w:r w:rsidRPr="00976B31">
        <w:rPr>
          <w:b/>
          <w:sz w:val="28"/>
          <w:szCs w:val="28"/>
          <w:u w:val="single"/>
        </w:rPr>
        <w:t xml:space="preserve">Критерий № </w:t>
      </w:r>
      <w:r>
        <w:rPr>
          <w:b/>
          <w:sz w:val="28"/>
          <w:szCs w:val="28"/>
          <w:u w:val="single"/>
        </w:rPr>
        <w:t>4</w:t>
      </w:r>
    </w:p>
    <w:p w14:paraId="75DA1C01" w14:textId="77777777" w:rsidR="00F404A7" w:rsidRPr="006F1959" w:rsidRDefault="00F404A7" w:rsidP="00F404A7">
      <w:pPr>
        <w:autoSpaceDE w:val="0"/>
        <w:autoSpaceDN w:val="0"/>
        <w:adjustRightInd w:val="0"/>
        <w:ind w:firstLine="540"/>
        <w:jc w:val="both"/>
        <w:rPr>
          <w:sz w:val="28"/>
          <w:szCs w:val="28"/>
        </w:rPr>
      </w:pPr>
      <w:r>
        <w:rPr>
          <w:sz w:val="28"/>
          <w:szCs w:val="28"/>
        </w:rPr>
        <w:t>Н</w:t>
      </w:r>
      <w:r w:rsidRPr="000402BB">
        <w:rPr>
          <w:sz w:val="28"/>
          <w:szCs w:val="28"/>
        </w:rPr>
        <w:t xml:space="preserve">аличие официального сайта в информационно-телекоммуникационной </w:t>
      </w:r>
      <w:r w:rsidRPr="006F1959">
        <w:rPr>
          <w:sz w:val="28"/>
          <w:szCs w:val="28"/>
        </w:rPr>
        <w:t>сети «Интернет».</w:t>
      </w:r>
    </w:p>
    <w:p w14:paraId="4B7144A1" w14:textId="77777777" w:rsidR="00F404A7" w:rsidRPr="006F1959" w:rsidRDefault="00F404A7" w:rsidP="00F404A7">
      <w:pPr>
        <w:ind w:firstLine="567"/>
        <w:jc w:val="both"/>
        <w:rPr>
          <w:sz w:val="28"/>
          <w:szCs w:val="28"/>
        </w:rPr>
      </w:pPr>
      <w:r w:rsidRPr="006F1959">
        <w:rPr>
          <w:sz w:val="28"/>
          <w:szCs w:val="28"/>
        </w:rPr>
        <w:t xml:space="preserve">Согласно представленной информации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w:t>
      </w:r>
      <w:r w:rsidRPr="006F1959">
        <w:rPr>
          <w:sz w:val="28"/>
          <w:szCs w:val="28"/>
        </w:rPr>
        <w:lastRenderedPageBreak/>
        <w:t>официальный сайт в информационно-телекоммуникационной сети «Интернет» есть (https://westernsiberia.transneft.ru/).</w:t>
      </w:r>
    </w:p>
    <w:p w14:paraId="5362AE7A" w14:textId="77777777" w:rsidR="00F404A7" w:rsidRPr="006F1959" w:rsidRDefault="00F404A7" w:rsidP="00F404A7">
      <w:pPr>
        <w:ind w:firstLine="709"/>
        <w:jc w:val="both"/>
        <w:rPr>
          <w:sz w:val="28"/>
          <w:szCs w:val="28"/>
        </w:rPr>
      </w:pPr>
    </w:p>
    <w:p w14:paraId="0BCC5DEF" w14:textId="77777777" w:rsidR="00F404A7" w:rsidRPr="00976B31" w:rsidRDefault="00F404A7" w:rsidP="00F404A7">
      <w:pPr>
        <w:autoSpaceDE w:val="0"/>
        <w:autoSpaceDN w:val="0"/>
        <w:adjustRightInd w:val="0"/>
        <w:ind w:firstLine="540"/>
        <w:jc w:val="both"/>
        <w:rPr>
          <w:b/>
          <w:sz w:val="28"/>
          <w:szCs w:val="28"/>
          <w:u w:val="single"/>
        </w:rPr>
      </w:pPr>
      <w:r w:rsidRPr="006F1959">
        <w:rPr>
          <w:sz w:val="28"/>
          <w:szCs w:val="28"/>
          <w:u w:val="single"/>
        </w:rPr>
        <w:t xml:space="preserve">Вывод по критерию № 4: </w:t>
      </w:r>
      <w:r w:rsidRPr="006F1959">
        <w:rPr>
          <w:sz w:val="28"/>
          <w:szCs w:val="28"/>
        </w:rPr>
        <w:t xml:space="preserve">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w:t>
      </w:r>
      <w:r w:rsidRPr="006F1959">
        <w:rPr>
          <w:sz w:val="28"/>
          <w:szCs w:val="28"/>
          <w:u w:val="single"/>
        </w:rPr>
        <w:t>данному критерию</w:t>
      </w:r>
      <w:r w:rsidRPr="006F1959">
        <w:rPr>
          <w:b/>
          <w:sz w:val="28"/>
          <w:szCs w:val="28"/>
          <w:u w:val="single"/>
        </w:rPr>
        <w:t xml:space="preserve"> соответствует.</w:t>
      </w:r>
    </w:p>
    <w:p w14:paraId="3A3C449C" w14:textId="77777777" w:rsidR="00F404A7" w:rsidRDefault="00F404A7" w:rsidP="00F404A7">
      <w:pPr>
        <w:ind w:firstLine="709"/>
        <w:jc w:val="both"/>
        <w:rPr>
          <w:color w:val="FF0000"/>
          <w:sz w:val="28"/>
          <w:szCs w:val="28"/>
        </w:rPr>
      </w:pPr>
    </w:p>
    <w:p w14:paraId="3520E3A6" w14:textId="77777777" w:rsidR="00F404A7" w:rsidRDefault="00F404A7" w:rsidP="00F404A7">
      <w:pPr>
        <w:ind w:firstLine="709"/>
        <w:jc w:val="both"/>
        <w:rPr>
          <w:sz w:val="28"/>
          <w:szCs w:val="28"/>
        </w:rPr>
      </w:pPr>
      <w:r w:rsidRPr="006F1959">
        <w:rPr>
          <w:sz w:val="28"/>
          <w:szCs w:val="28"/>
        </w:rPr>
        <w:t>На основании вышеизложенного экспертами РЭК Кузбасса сделан вывод о том, что АО «Транснефть – Западная Сибирь» (филиал «Новосибирское районное</w:t>
      </w:r>
      <w:r w:rsidRPr="00D714DC">
        <w:rPr>
          <w:sz w:val="28"/>
          <w:szCs w:val="28"/>
        </w:rPr>
        <w:t xml:space="preserve"> нефтепроводное управление</w:t>
      </w:r>
      <w:r w:rsidRPr="004A7D54">
        <w:rPr>
          <w:sz w:val="28"/>
          <w:szCs w:val="28"/>
        </w:rPr>
        <w:t xml:space="preserve">» Анжеро-Судженская линейная производственно-диспетчерская станция) </w:t>
      </w:r>
      <w:r w:rsidRPr="004A7D54">
        <w:rPr>
          <w:b/>
          <w:sz w:val="28"/>
          <w:szCs w:val="28"/>
          <w:u w:val="single"/>
        </w:rPr>
        <w:t>не соответствует</w:t>
      </w:r>
      <w:r w:rsidRPr="004A7D54">
        <w:rPr>
          <w:sz w:val="28"/>
          <w:szCs w:val="28"/>
          <w:u w:val="single"/>
        </w:rPr>
        <w:t xml:space="preserve"> совокупности критериев</w:t>
      </w:r>
      <w:r w:rsidRPr="004A7D54">
        <w:rPr>
          <w:sz w:val="28"/>
          <w:szCs w:val="28"/>
        </w:rPr>
        <w:t xml:space="preserve">, предусмотренных пунктом 45 (1) Правил холодного водоснабжения и водоотведения, так как не выполнены условия критерия </w:t>
      </w:r>
      <w:r>
        <w:rPr>
          <w:sz w:val="28"/>
          <w:szCs w:val="28"/>
        </w:rPr>
        <w:t xml:space="preserve">    </w:t>
      </w:r>
      <w:r w:rsidRPr="004A7D54">
        <w:rPr>
          <w:sz w:val="28"/>
          <w:szCs w:val="28"/>
        </w:rPr>
        <w:t>№ 2 и критерия № 3.</w:t>
      </w:r>
      <w:r w:rsidRPr="0051465D">
        <w:rPr>
          <w:sz w:val="28"/>
          <w:szCs w:val="28"/>
        </w:rPr>
        <w:t xml:space="preserve"> </w:t>
      </w:r>
    </w:p>
    <w:p w14:paraId="49CA1C03" w14:textId="77777777" w:rsidR="00F404A7" w:rsidRDefault="00F404A7" w:rsidP="00F404A7">
      <w:pPr>
        <w:ind w:firstLine="709"/>
        <w:jc w:val="both"/>
        <w:rPr>
          <w:sz w:val="28"/>
          <w:szCs w:val="28"/>
        </w:rPr>
      </w:pPr>
    </w:p>
    <w:p w14:paraId="69A18E95" w14:textId="77777777" w:rsidR="00F404A7" w:rsidRDefault="00F404A7" w:rsidP="00F404A7">
      <w:pPr>
        <w:autoSpaceDE w:val="0"/>
        <w:autoSpaceDN w:val="0"/>
        <w:adjustRightInd w:val="0"/>
        <w:ind w:firstLine="540"/>
        <w:jc w:val="both"/>
        <w:rPr>
          <w:b/>
          <w:sz w:val="28"/>
          <w:szCs w:val="28"/>
          <w:u w:val="single"/>
        </w:rPr>
      </w:pPr>
      <w:r w:rsidRPr="00F3525B">
        <w:rPr>
          <w:sz w:val="28"/>
          <w:szCs w:val="28"/>
        </w:rPr>
        <w:t>В соответствии с пунктом 45 (</w:t>
      </w:r>
      <w:r>
        <w:rPr>
          <w:sz w:val="28"/>
          <w:szCs w:val="28"/>
        </w:rPr>
        <w:t>2</w:t>
      </w:r>
      <w:r w:rsidRPr="00F3525B">
        <w:rPr>
          <w:sz w:val="28"/>
          <w:szCs w:val="28"/>
        </w:rPr>
        <w:t>) Правил</w:t>
      </w:r>
      <w:r>
        <w:rPr>
          <w:sz w:val="28"/>
          <w:szCs w:val="28"/>
        </w:rPr>
        <w:t xml:space="preserve"> холодного водоснабжения и водоотведения транзитными организациями признаются организации, соответствующие </w:t>
      </w:r>
      <w:r w:rsidRPr="0051465D">
        <w:rPr>
          <w:b/>
          <w:sz w:val="28"/>
          <w:szCs w:val="28"/>
          <w:u w:val="single"/>
        </w:rPr>
        <w:t>одному из следующих критериев</w:t>
      </w:r>
      <w:r>
        <w:rPr>
          <w:b/>
          <w:sz w:val="28"/>
          <w:szCs w:val="28"/>
          <w:u w:val="single"/>
        </w:rPr>
        <w:t>:</w:t>
      </w:r>
    </w:p>
    <w:p w14:paraId="75E7CEC1" w14:textId="77777777" w:rsidR="00F404A7" w:rsidRDefault="00F404A7" w:rsidP="00F404A7">
      <w:pPr>
        <w:autoSpaceDE w:val="0"/>
        <w:autoSpaceDN w:val="0"/>
        <w:adjustRightInd w:val="0"/>
        <w:ind w:firstLine="540"/>
        <w:jc w:val="both"/>
        <w:rPr>
          <w:sz w:val="28"/>
          <w:szCs w:val="28"/>
        </w:rPr>
      </w:pPr>
    </w:p>
    <w:p w14:paraId="58F3C024" w14:textId="77777777" w:rsidR="00F404A7" w:rsidRPr="00976B31" w:rsidRDefault="00F404A7" w:rsidP="00F404A7">
      <w:pPr>
        <w:autoSpaceDE w:val="0"/>
        <w:autoSpaceDN w:val="0"/>
        <w:adjustRightInd w:val="0"/>
        <w:ind w:firstLine="540"/>
        <w:jc w:val="both"/>
        <w:rPr>
          <w:b/>
          <w:sz w:val="28"/>
          <w:szCs w:val="28"/>
          <w:u w:val="single"/>
        </w:rPr>
      </w:pPr>
      <w:r w:rsidRPr="00976B31">
        <w:rPr>
          <w:b/>
          <w:sz w:val="28"/>
          <w:szCs w:val="28"/>
          <w:u w:val="single"/>
        </w:rPr>
        <w:t xml:space="preserve">Критерий № </w:t>
      </w:r>
      <w:r>
        <w:rPr>
          <w:b/>
          <w:sz w:val="28"/>
          <w:szCs w:val="28"/>
          <w:u w:val="single"/>
        </w:rPr>
        <w:t>5</w:t>
      </w:r>
    </w:p>
    <w:p w14:paraId="1A1F1300" w14:textId="77777777" w:rsidR="00F404A7" w:rsidRDefault="00F404A7" w:rsidP="00F404A7">
      <w:pPr>
        <w:autoSpaceDE w:val="0"/>
        <w:autoSpaceDN w:val="0"/>
        <w:adjustRightInd w:val="0"/>
        <w:ind w:firstLine="540"/>
        <w:jc w:val="both"/>
        <w:rPr>
          <w:sz w:val="28"/>
          <w:szCs w:val="28"/>
        </w:rPr>
      </w:pPr>
      <w:r>
        <w:rPr>
          <w:sz w:val="28"/>
          <w:szCs w:val="28"/>
        </w:rPr>
        <w:t>О</w:t>
      </w:r>
      <w:r w:rsidRPr="0051465D">
        <w:rPr>
          <w:sz w:val="28"/>
          <w:szCs w:val="28"/>
        </w:rPr>
        <w:t>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w:t>
      </w:r>
      <w:r>
        <w:rPr>
          <w:sz w:val="28"/>
          <w:szCs w:val="28"/>
        </w:rPr>
        <w:t>снабжения и (или) водоотведения.</w:t>
      </w:r>
    </w:p>
    <w:p w14:paraId="3528AC62" w14:textId="77777777" w:rsidR="00F404A7" w:rsidRPr="006F1959" w:rsidRDefault="00F404A7" w:rsidP="00F404A7">
      <w:pPr>
        <w:autoSpaceDE w:val="0"/>
        <w:autoSpaceDN w:val="0"/>
        <w:adjustRightInd w:val="0"/>
        <w:ind w:firstLine="540"/>
        <w:jc w:val="both"/>
        <w:rPr>
          <w:sz w:val="28"/>
          <w:szCs w:val="28"/>
        </w:rPr>
      </w:pPr>
      <w:r>
        <w:rPr>
          <w:sz w:val="28"/>
          <w:szCs w:val="28"/>
        </w:rPr>
        <w:t>Согласно представленной информации, в том числе письмо администрации Яйского муниципального округа исх. от 18.02.2022                     № 1.6-05г/469 (</w:t>
      </w:r>
      <w:proofErr w:type="spellStart"/>
      <w:r>
        <w:rPr>
          <w:sz w:val="28"/>
          <w:szCs w:val="28"/>
        </w:rPr>
        <w:t>вх</w:t>
      </w:r>
      <w:proofErr w:type="spellEnd"/>
      <w:r>
        <w:rPr>
          <w:sz w:val="28"/>
          <w:szCs w:val="28"/>
        </w:rPr>
        <w:t xml:space="preserve">. от 21.02.2022 № 921) в ответ на запрос РЭК Кузбасса от 08.02.2022 № М-10-63/342-01, </w:t>
      </w:r>
      <w:r w:rsidRPr="00D714DC">
        <w:rPr>
          <w:sz w:val="28"/>
          <w:szCs w:val="28"/>
        </w:rPr>
        <w:t>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w:t>
      </w:r>
      <w:r w:rsidRPr="000B3BAC">
        <w:rPr>
          <w:sz w:val="28"/>
          <w:szCs w:val="28"/>
        </w:rPr>
        <w:t>)</w:t>
      </w:r>
      <w:r>
        <w:rPr>
          <w:sz w:val="28"/>
          <w:szCs w:val="28"/>
        </w:rPr>
        <w:t xml:space="preserve"> </w:t>
      </w:r>
      <w:r w:rsidRPr="00E7549C">
        <w:rPr>
          <w:sz w:val="28"/>
          <w:szCs w:val="28"/>
          <w:u w:val="single"/>
        </w:rPr>
        <w:t>не является</w:t>
      </w:r>
      <w:r>
        <w:rPr>
          <w:sz w:val="28"/>
          <w:szCs w:val="28"/>
        </w:rPr>
        <w:t xml:space="preserve"> организацией, осуществляющей</w:t>
      </w:r>
      <w:r w:rsidRPr="0051465D">
        <w:rPr>
          <w:sz w:val="28"/>
          <w:szCs w:val="28"/>
        </w:rPr>
        <w:t xml:space="preserve"> холодное водоснабжение и </w:t>
      </w:r>
      <w:r>
        <w:rPr>
          <w:sz w:val="28"/>
          <w:szCs w:val="28"/>
        </w:rPr>
        <w:t>(или) водоотведение, определенной</w:t>
      </w:r>
      <w:r w:rsidRPr="0051465D">
        <w:rPr>
          <w:sz w:val="28"/>
          <w:szCs w:val="28"/>
        </w:rPr>
        <w:t xml:space="preserve">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w:t>
      </w:r>
      <w:r w:rsidRPr="006F1959">
        <w:rPr>
          <w:sz w:val="28"/>
          <w:szCs w:val="28"/>
        </w:rPr>
        <w:t>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746A0D15" w14:textId="77777777" w:rsidR="00F404A7" w:rsidRPr="006F1959" w:rsidRDefault="00F404A7" w:rsidP="00F404A7">
      <w:pPr>
        <w:ind w:firstLine="709"/>
        <w:jc w:val="both"/>
        <w:rPr>
          <w:sz w:val="28"/>
          <w:szCs w:val="28"/>
        </w:rPr>
      </w:pPr>
    </w:p>
    <w:p w14:paraId="2384C489" w14:textId="77777777" w:rsidR="00F404A7" w:rsidRPr="00976B31" w:rsidRDefault="00F404A7" w:rsidP="00F404A7">
      <w:pPr>
        <w:autoSpaceDE w:val="0"/>
        <w:autoSpaceDN w:val="0"/>
        <w:adjustRightInd w:val="0"/>
        <w:ind w:firstLine="540"/>
        <w:jc w:val="both"/>
        <w:rPr>
          <w:b/>
          <w:sz w:val="28"/>
          <w:szCs w:val="28"/>
          <w:u w:val="single"/>
        </w:rPr>
      </w:pPr>
      <w:r w:rsidRPr="006F1959">
        <w:rPr>
          <w:sz w:val="28"/>
          <w:szCs w:val="28"/>
          <w:u w:val="single"/>
        </w:rPr>
        <w:t xml:space="preserve">Вывод по критерию № 5: </w:t>
      </w:r>
      <w:r w:rsidRPr="006F1959">
        <w:rPr>
          <w:sz w:val="28"/>
          <w:szCs w:val="28"/>
        </w:rPr>
        <w:t>АО «Транснефть – Западная Сибирь» (филиал «Новосибирское районное нефтепроводное</w:t>
      </w:r>
      <w:r w:rsidRPr="00D714DC">
        <w:rPr>
          <w:sz w:val="28"/>
          <w:szCs w:val="28"/>
        </w:rPr>
        <w:t xml:space="preserve"> управление» Анжеро-Судженская линейная производственно-диспетчерская станция</w:t>
      </w:r>
      <w:r w:rsidRPr="000B3BAC">
        <w:rPr>
          <w:sz w:val="28"/>
          <w:szCs w:val="28"/>
        </w:rPr>
        <w:t>)</w:t>
      </w:r>
      <w:r>
        <w:rPr>
          <w:sz w:val="28"/>
          <w:szCs w:val="28"/>
        </w:rPr>
        <w:t xml:space="preserve"> </w:t>
      </w:r>
      <w:r w:rsidRPr="00976B31">
        <w:rPr>
          <w:sz w:val="28"/>
          <w:szCs w:val="28"/>
          <w:u w:val="single"/>
        </w:rPr>
        <w:t>данному критерию</w:t>
      </w:r>
      <w:r w:rsidRPr="00976B31">
        <w:rPr>
          <w:b/>
          <w:sz w:val="28"/>
          <w:szCs w:val="28"/>
          <w:u w:val="single"/>
        </w:rPr>
        <w:t xml:space="preserve"> </w:t>
      </w:r>
      <w:r>
        <w:rPr>
          <w:b/>
          <w:sz w:val="28"/>
          <w:szCs w:val="28"/>
          <w:u w:val="single"/>
        </w:rPr>
        <w:t xml:space="preserve">не </w:t>
      </w:r>
      <w:r w:rsidRPr="00976B31">
        <w:rPr>
          <w:b/>
          <w:sz w:val="28"/>
          <w:szCs w:val="28"/>
          <w:u w:val="single"/>
        </w:rPr>
        <w:t>соответствует.</w:t>
      </w:r>
    </w:p>
    <w:p w14:paraId="37747072" w14:textId="77777777" w:rsidR="00F404A7" w:rsidRPr="00976B31" w:rsidRDefault="00F404A7" w:rsidP="00F404A7">
      <w:pPr>
        <w:autoSpaceDE w:val="0"/>
        <w:autoSpaceDN w:val="0"/>
        <w:adjustRightInd w:val="0"/>
        <w:ind w:firstLine="540"/>
        <w:jc w:val="both"/>
        <w:rPr>
          <w:b/>
          <w:sz w:val="28"/>
          <w:szCs w:val="28"/>
          <w:u w:val="single"/>
        </w:rPr>
      </w:pPr>
      <w:r w:rsidRPr="00976B31">
        <w:rPr>
          <w:b/>
          <w:sz w:val="28"/>
          <w:szCs w:val="28"/>
          <w:u w:val="single"/>
        </w:rPr>
        <w:lastRenderedPageBreak/>
        <w:t xml:space="preserve">Критерий № </w:t>
      </w:r>
      <w:r>
        <w:rPr>
          <w:b/>
          <w:sz w:val="28"/>
          <w:szCs w:val="28"/>
          <w:u w:val="single"/>
        </w:rPr>
        <w:t>6</w:t>
      </w:r>
    </w:p>
    <w:p w14:paraId="090A937E" w14:textId="77777777" w:rsidR="00F404A7" w:rsidRDefault="00F404A7" w:rsidP="00F404A7">
      <w:pPr>
        <w:autoSpaceDE w:val="0"/>
        <w:autoSpaceDN w:val="0"/>
        <w:adjustRightInd w:val="0"/>
        <w:ind w:firstLine="540"/>
        <w:jc w:val="both"/>
        <w:rPr>
          <w:sz w:val="28"/>
          <w:szCs w:val="28"/>
        </w:rPr>
      </w:pPr>
      <w:r>
        <w:rPr>
          <w:sz w:val="28"/>
          <w:szCs w:val="28"/>
        </w:rPr>
        <w:t xml:space="preserve">Организация, заключившая концессионное соглашение, объектом которого является водопроводные и (или) канализационные сети и (или) сооружения на них, в части водопроводных и (или) канализационных сетей и (или) сооружений на них, переданных во владение и пользование по концессионному соглашению. Если такая организация является собственником или иным законным владельцем иных водопроводных и (или) 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w:t>
      </w:r>
      <w:r w:rsidRPr="000A2CCD">
        <w:rPr>
          <w:sz w:val="28"/>
          <w:szCs w:val="28"/>
        </w:rPr>
        <w:t xml:space="preserve">указанным в </w:t>
      </w:r>
      <w:hyperlink w:anchor="Par0" w:history="1">
        <w:r w:rsidRPr="000A2CCD">
          <w:rPr>
            <w:sz w:val="28"/>
            <w:szCs w:val="28"/>
          </w:rPr>
          <w:t>пункте 45(1)</w:t>
        </w:r>
      </w:hyperlink>
      <w:r w:rsidRPr="000A2CCD">
        <w:rPr>
          <w:sz w:val="28"/>
          <w:szCs w:val="28"/>
        </w:rPr>
        <w:t xml:space="preserve"> Правил</w:t>
      </w:r>
      <w:r>
        <w:rPr>
          <w:sz w:val="28"/>
          <w:szCs w:val="28"/>
        </w:rPr>
        <w:t>.</w:t>
      </w:r>
    </w:p>
    <w:p w14:paraId="75C90696" w14:textId="77777777" w:rsidR="00F404A7" w:rsidRPr="006F1959" w:rsidRDefault="00F404A7" w:rsidP="00F404A7">
      <w:pPr>
        <w:autoSpaceDE w:val="0"/>
        <w:autoSpaceDN w:val="0"/>
        <w:adjustRightInd w:val="0"/>
        <w:ind w:firstLine="540"/>
        <w:jc w:val="both"/>
        <w:rPr>
          <w:sz w:val="28"/>
          <w:szCs w:val="28"/>
        </w:rPr>
      </w:pPr>
      <w:r w:rsidRPr="00C763E0">
        <w:rPr>
          <w:sz w:val="28"/>
          <w:szCs w:val="28"/>
        </w:rPr>
        <w:t>Согласно представленной информации,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владеет водопроводными и канализационными сетями на праве собственности в соответствии с планом приватизации государственного предприятия – Производственное объединение транссибирских магистральных нефтепроводов, утвержденный 02.06.1994. Концессионное соглашение, объектом которого являются водопроводные и (или) канализационные сети и (или) сооружения на них, с А</w:t>
      </w:r>
      <w:r w:rsidRPr="00D714DC">
        <w:rPr>
          <w:sz w:val="28"/>
          <w:szCs w:val="28"/>
        </w:rPr>
        <w:t>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w:t>
      </w:r>
      <w:r w:rsidRPr="006F1959">
        <w:rPr>
          <w:sz w:val="28"/>
          <w:szCs w:val="28"/>
        </w:rPr>
        <w:t>) не заключалось.</w:t>
      </w:r>
    </w:p>
    <w:p w14:paraId="3C0EA313" w14:textId="77777777" w:rsidR="00F404A7" w:rsidRPr="00314F98" w:rsidRDefault="00F404A7" w:rsidP="00F404A7">
      <w:pPr>
        <w:ind w:firstLine="709"/>
        <w:jc w:val="both"/>
        <w:rPr>
          <w:color w:val="FF0000"/>
          <w:szCs w:val="28"/>
        </w:rPr>
      </w:pPr>
    </w:p>
    <w:p w14:paraId="1892F00A" w14:textId="77777777" w:rsidR="00F404A7" w:rsidRPr="00976B31" w:rsidRDefault="00F404A7" w:rsidP="00F404A7">
      <w:pPr>
        <w:autoSpaceDE w:val="0"/>
        <w:autoSpaceDN w:val="0"/>
        <w:adjustRightInd w:val="0"/>
        <w:ind w:firstLine="540"/>
        <w:jc w:val="both"/>
        <w:rPr>
          <w:b/>
          <w:sz w:val="28"/>
          <w:szCs w:val="28"/>
          <w:u w:val="single"/>
        </w:rPr>
      </w:pPr>
      <w:r w:rsidRPr="006F1959">
        <w:rPr>
          <w:sz w:val="28"/>
          <w:szCs w:val="28"/>
          <w:u w:val="single"/>
        </w:rPr>
        <w:t xml:space="preserve">Вывод по критерию № 6: </w:t>
      </w:r>
      <w:r w:rsidRPr="006F1959">
        <w:rPr>
          <w:sz w:val="28"/>
          <w:szCs w:val="28"/>
        </w:rPr>
        <w:t>АО</w:t>
      </w:r>
      <w:r w:rsidRPr="00C763E0">
        <w:rPr>
          <w:sz w:val="28"/>
          <w:szCs w:val="28"/>
        </w:rPr>
        <w:t xml:space="preserve">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w:t>
      </w:r>
      <w:r w:rsidRPr="00976B31">
        <w:rPr>
          <w:sz w:val="28"/>
          <w:szCs w:val="28"/>
          <w:u w:val="single"/>
        </w:rPr>
        <w:t>данному критерию</w:t>
      </w:r>
      <w:r w:rsidRPr="00976B31">
        <w:rPr>
          <w:b/>
          <w:sz w:val="28"/>
          <w:szCs w:val="28"/>
          <w:u w:val="single"/>
        </w:rPr>
        <w:t xml:space="preserve"> </w:t>
      </w:r>
      <w:r>
        <w:rPr>
          <w:b/>
          <w:sz w:val="28"/>
          <w:szCs w:val="28"/>
          <w:u w:val="single"/>
        </w:rPr>
        <w:t xml:space="preserve">не </w:t>
      </w:r>
      <w:r w:rsidRPr="00976B31">
        <w:rPr>
          <w:b/>
          <w:sz w:val="28"/>
          <w:szCs w:val="28"/>
          <w:u w:val="single"/>
        </w:rPr>
        <w:t>соответствует.</w:t>
      </w:r>
    </w:p>
    <w:p w14:paraId="580F64D5" w14:textId="77777777" w:rsidR="00F404A7" w:rsidRPr="00314F98" w:rsidRDefault="00F404A7" w:rsidP="00F404A7">
      <w:pPr>
        <w:autoSpaceDE w:val="0"/>
        <w:autoSpaceDN w:val="0"/>
        <w:adjustRightInd w:val="0"/>
        <w:ind w:firstLine="540"/>
        <w:jc w:val="both"/>
        <w:rPr>
          <w:szCs w:val="28"/>
        </w:rPr>
      </w:pPr>
    </w:p>
    <w:p w14:paraId="619C17DE" w14:textId="77777777" w:rsidR="00F404A7" w:rsidRPr="00976B31" w:rsidRDefault="00F404A7" w:rsidP="00F404A7">
      <w:pPr>
        <w:autoSpaceDE w:val="0"/>
        <w:autoSpaceDN w:val="0"/>
        <w:adjustRightInd w:val="0"/>
        <w:ind w:firstLine="540"/>
        <w:jc w:val="both"/>
        <w:rPr>
          <w:b/>
          <w:sz w:val="28"/>
          <w:szCs w:val="28"/>
          <w:u w:val="single"/>
        </w:rPr>
      </w:pPr>
      <w:r w:rsidRPr="00976B31">
        <w:rPr>
          <w:b/>
          <w:sz w:val="28"/>
          <w:szCs w:val="28"/>
          <w:u w:val="single"/>
        </w:rPr>
        <w:t xml:space="preserve">Критерий № </w:t>
      </w:r>
      <w:r>
        <w:rPr>
          <w:b/>
          <w:sz w:val="28"/>
          <w:szCs w:val="28"/>
          <w:u w:val="single"/>
        </w:rPr>
        <w:t>7</w:t>
      </w:r>
    </w:p>
    <w:p w14:paraId="3C4C8D58" w14:textId="77777777" w:rsidR="00F404A7" w:rsidRPr="009A5582" w:rsidRDefault="00F404A7" w:rsidP="00F404A7">
      <w:pPr>
        <w:autoSpaceDE w:val="0"/>
        <w:autoSpaceDN w:val="0"/>
        <w:adjustRightInd w:val="0"/>
        <w:ind w:firstLine="540"/>
        <w:jc w:val="both"/>
        <w:rPr>
          <w:sz w:val="28"/>
          <w:szCs w:val="28"/>
        </w:rPr>
      </w:pPr>
      <w:r w:rsidRPr="009A5582">
        <w:rPr>
          <w:sz w:val="28"/>
          <w:szCs w:val="28"/>
        </w:rPr>
        <w:t xml:space="preserve">Организация, осуществляющая транспортировку воды насосными станциями или иными сооружениями, предназначенными для подъема холодной воды, которые одновременно являются инженерными сооружениями, используемыми в целях теплоснабжения или горячего водоснабжения, а также организация, владеющая на праве собственности или ином законном основании источником комбинированной выработки электрической и тепловой энергии на территории муниципального образования, в границах которого располагается система холодного водоснабжения и (или) водоотведения. </w:t>
      </w:r>
    </w:p>
    <w:p w14:paraId="5FD73FCF" w14:textId="77777777" w:rsidR="00F404A7" w:rsidRDefault="00F404A7" w:rsidP="00F404A7">
      <w:pPr>
        <w:autoSpaceDE w:val="0"/>
        <w:autoSpaceDN w:val="0"/>
        <w:adjustRightInd w:val="0"/>
        <w:ind w:firstLine="540"/>
        <w:jc w:val="both"/>
        <w:rPr>
          <w:b/>
          <w:sz w:val="28"/>
          <w:szCs w:val="28"/>
        </w:rPr>
      </w:pPr>
      <w:r w:rsidRPr="00BD334F">
        <w:rPr>
          <w:sz w:val="28"/>
          <w:szCs w:val="28"/>
        </w:rPr>
        <w:t xml:space="preserve">Согласно имеющимся </w:t>
      </w:r>
      <w:r>
        <w:rPr>
          <w:sz w:val="28"/>
          <w:szCs w:val="28"/>
        </w:rPr>
        <w:t xml:space="preserve">в распоряжении регулятора </w:t>
      </w:r>
      <w:r w:rsidRPr="00BD334F">
        <w:rPr>
          <w:sz w:val="28"/>
          <w:szCs w:val="28"/>
        </w:rPr>
        <w:t>данным</w:t>
      </w:r>
      <w:r>
        <w:rPr>
          <w:sz w:val="28"/>
          <w:szCs w:val="28"/>
        </w:rPr>
        <w:t xml:space="preserve">                     </w:t>
      </w:r>
      <w:r w:rsidRPr="006F1959">
        <w:rPr>
          <w:sz w:val="28"/>
          <w:szCs w:val="28"/>
        </w:rPr>
        <w:t>АО</w:t>
      </w:r>
      <w:r w:rsidRPr="00C763E0">
        <w:rPr>
          <w:sz w:val="28"/>
          <w:szCs w:val="28"/>
        </w:rPr>
        <w:t xml:space="preserve"> «Транснефть – Западная Сибирь» (филиал «Новосибирское районное нефтепроводное управление» Анжеро-Судженская линейная производственно-</w:t>
      </w:r>
      <w:r w:rsidRPr="00717691">
        <w:rPr>
          <w:sz w:val="28"/>
          <w:szCs w:val="28"/>
        </w:rPr>
        <w:t>диспетчерская станция) при осуществлении транспортировки питьевой воды на территории Яйского муниципального</w:t>
      </w:r>
      <w:r>
        <w:rPr>
          <w:sz w:val="28"/>
          <w:szCs w:val="28"/>
        </w:rPr>
        <w:t xml:space="preserve"> округа </w:t>
      </w:r>
      <w:r w:rsidRPr="00BD334F">
        <w:rPr>
          <w:b/>
          <w:sz w:val="28"/>
          <w:szCs w:val="28"/>
        </w:rPr>
        <w:t>не владеет и не эксплуатирует</w:t>
      </w:r>
      <w:r>
        <w:rPr>
          <w:b/>
          <w:sz w:val="28"/>
          <w:szCs w:val="28"/>
        </w:rPr>
        <w:t>:</w:t>
      </w:r>
    </w:p>
    <w:p w14:paraId="5FB7D60B" w14:textId="77777777" w:rsidR="00F404A7" w:rsidRDefault="00F404A7" w:rsidP="00F404A7">
      <w:pPr>
        <w:autoSpaceDE w:val="0"/>
        <w:autoSpaceDN w:val="0"/>
        <w:adjustRightInd w:val="0"/>
        <w:ind w:firstLine="540"/>
        <w:jc w:val="both"/>
        <w:rPr>
          <w:sz w:val="28"/>
          <w:szCs w:val="28"/>
        </w:rPr>
      </w:pPr>
      <w:r>
        <w:rPr>
          <w:b/>
          <w:sz w:val="28"/>
          <w:szCs w:val="28"/>
        </w:rPr>
        <w:t>-</w:t>
      </w:r>
      <w:r>
        <w:rPr>
          <w:sz w:val="28"/>
          <w:szCs w:val="28"/>
        </w:rPr>
        <w:t xml:space="preserve"> </w:t>
      </w:r>
      <w:r w:rsidRPr="00BD334F">
        <w:rPr>
          <w:sz w:val="28"/>
          <w:szCs w:val="28"/>
        </w:rPr>
        <w:t>насосны</w:t>
      </w:r>
      <w:r>
        <w:rPr>
          <w:sz w:val="28"/>
          <w:szCs w:val="28"/>
        </w:rPr>
        <w:t>е</w:t>
      </w:r>
      <w:r w:rsidRPr="00BD334F">
        <w:rPr>
          <w:sz w:val="28"/>
          <w:szCs w:val="28"/>
        </w:rPr>
        <w:t xml:space="preserve"> станци</w:t>
      </w:r>
      <w:r>
        <w:rPr>
          <w:sz w:val="28"/>
          <w:szCs w:val="28"/>
        </w:rPr>
        <w:t>и</w:t>
      </w:r>
      <w:r w:rsidRPr="00BD334F">
        <w:rPr>
          <w:sz w:val="28"/>
          <w:szCs w:val="28"/>
        </w:rPr>
        <w:t xml:space="preserve"> или ины</w:t>
      </w:r>
      <w:r>
        <w:rPr>
          <w:sz w:val="28"/>
          <w:szCs w:val="28"/>
        </w:rPr>
        <w:t>е</w:t>
      </w:r>
      <w:r w:rsidRPr="00BD334F">
        <w:rPr>
          <w:sz w:val="28"/>
          <w:szCs w:val="28"/>
        </w:rPr>
        <w:t xml:space="preserve"> сооружения, предназначенны</w:t>
      </w:r>
      <w:r>
        <w:rPr>
          <w:sz w:val="28"/>
          <w:szCs w:val="28"/>
        </w:rPr>
        <w:t>е</w:t>
      </w:r>
      <w:r w:rsidRPr="00BD334F">
        <w:rPr>
          <w:sz w:val="28"/>
          <w:szCs w:val="28"/>
        </w:rPr>
        <w:t xml:space="preserve"> для подъема холодной воды</w:t>
      </w:r>
      <w:r>
        <w:rPr>
          <w:sz w:val="28"/>
          <w:szCs w:val="28"/>
        </w:rPr>
        <w:t>,</w:t>
      </w:r>
      <w:r w:rsidRPr="00BD334F">
        <w:rPr>
          <w:sz w:val="28"/>
          <w:szCs w:val="28"/>
        </w:rPr>
        <w:t xml:space="preserve"> которые одновременно являются инженерными </w:t>
      </w:r>
      <w:r w:rsidRPr="00BD334F">
        <w:rPr>
          <w:sz w:val="28"/>
          <w:szCs w:val="28"/>
        </w:rPr>
        <w:lastRenderedPageBreak/>
        <w:t>сооружениями, используемыми в целях теплоснабжения или горячего водоснабжения</w:t>
      </w:r>
      <w:r>
        <w:rPr>
          <w:sz w:val="28"/>
          <w:szCs w:val="28"/>
        </w:rPr>
        <w:t>;</w:t>
      </w:r>
    </w:p>
    <w:p w14:paraId="2A9B48C7" w14:textId="77777777" w:rsidR="00F404A7" w:rsidRPr="00BD334F" w:rsidRDefault="00F404A7" w:rsidP="00F404A7">
      <w:pPr>
        <w:autoSpaceDE w:val="0"/>
        <w:autoSpaceDN w:val="0"/>
        <w:adjustRightInd w:val="0"/>
        <w:ind w:firstLine="540"/>
        <w:jc w:val="both"/>
        <w:rPr>
          <w:sz w:val="28"/>
          <w:szCs w:val="28"/>
        </w:rPr>
      </w:pPr>
      <w:r>
        <w:rPr>
          <w:sz w:val="28"/>
          <w:szCs w:val="28"/>
        </w:rPr>
        <w:t xml:space="preserve">- </w:t>
      </w:r>
      <w:r w:rsidRPr="00BD334F">
        <w:rPr>
          <w:sz w:val="28"/>
          <w:szCs w:val="28"/>
        </w:rPr>
        <w:t>источник</w:t>
      </w:r>
      <w:r>
        <w:rPr>
          <w:sz w:val="28"/>
          <w:szCs w:val="28"/>
        </w:rPr>
        <w:t>и</w:t>
      </w:r>
      <w:r w:rsidRPr="00BD334F">
        <w:rPr>
          <w:sz w:val="28"/>
          <w:szCs w:val="28"/>
        </w:rPr>
        <w:t xml:space="preserve"> комбинированной выработки э</w:t>
      </w:r>
      <w:r>
        <w:rPr>
          <w:sz w:val="28"/>
          <w:szCs w:val="28"/>
        </w:rPr>
        <w:t>лектрической и тепловой энергии.</w:t>
      </w:r>
    </w:p>
    <w:p w14:paraId="2243B989" w14:textId="77777777" w:rsidR="00F404A7" w:rsidRPr="00314F98" w:rsidRDefault="00F404A7" w:rsidP="00F404A7">
      <w:pPr>
        <w:ind w:firstLine="709"/>
        <w:jc w:val="both"/>
        <w:rPr>
          <w:color w:val="FF0000"/>
          <w:szCs w:val="28"/>
          <w:highlight w:val="yellow"/>
        </w:rPr>
      </w:pPr>
    </w:p>
    <w:p w14:paraId="1B317BF0" w14:textId="77777777" w:rsidR="00F404A7" w:rsidRPr="00976B31" w:rsidRDefault="00F404A7" w:rsidP="00F404A7">
      <w:pPr>
        <w:autoSpaceDE w:val="0"/>
        <w:autoSpaceDN w:val="0"/>
        <w:adjustRightInd w:val="0"/>
        <w:ind w:firstLine="540"/>
        <w:jc w:val="both"/>
        <w:rPr>
          <w:b/>
          <w:sz w:val="28"/>
          <w:szCs w:val="28"/>
          <w:u w:val="single"/>
        </w:rPr>
      </w:pPr>
      <w:r w:rsidRPr="006F1959">
        <w:rPr>
          <w:sz w:val="28"/>
          <w:szCs w:val="28"/>
          <w:u w:val="single"/>
        </w:rPr>
        <w:t xml:space="preserve">Вывод по критерию № 7: </w:t>
      </w:r>
      <w:r w:rsidRPr="00C763E0">
        <w:rPr>
          <w:sz w:val="28"/>
          <w:szCs w:val="28"/>
        </w:rPr>
        <w:t xml:space="preserve">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w:t>
      </w:r>
      <w:r w:rsidRPr="00976B31">
        <w:rPr>
          <w:sz w:val="28"/>
          <w:szCs w:val="28"/>
          <w:u w:val="single"/>
        </w:rPr>
        <w:t>данному критерию</w:t>
      </w:r>
      <w:r w:rsidRPr="00976B31">
        <w:rPr>
          <w:b/>
          <w:sz w:val="28"/>
          <w:szCs w:val="28"/>
          <w:u w:val="single"/>
        </w:rPr>
        <w:t xml:space="preserve"> </w:t>
      </w:r>
      <w:r>
        <w:rPr>
          <w:b/>
          <w:sz w:val="28"/>
          <w:szCs w:val="28"/>
          <w:u w:val="single"/>
        </w:rPr>
        <w:t xml:space="preserve">не </w:t>
      </w:r>
      <w:r w:rsidRPr="00976B31">
        <w:rPr>
          <w:b/>
          <w:sz w:val="28"/>
          <w:szCs w:val="28"/>
          <w:u w:val="single"/>
        </w:rPr>
        <w:t>соответствует.</w:t>
      </w:r>
    </w:p>
    <w:p w14:paraId="546C5E62" w14:textId="77777777" w:rsidR="00F404A7" w:rsidRPr="00314F98" w:rsidRDefault="00F404A7" w:rsidP="00F404A7">
      <w:pPr>
        <w:autoSpaceDE w:val="0"/>
        <w:autoSpaceDN w:val="0"/>
        <w:adjustRightInd w:val="0"/>
        <w:ind w:firstLine="540"/>
        <w:jc w:val="both"/>
        <w:rPr>
          <w:szCs w:val="28"/>
        </w:rPr>
      </w:pPr>
    </w:p>
    <w:p w14:paraId="5C6DB848" w14:textId="77777777" w:rsidR="00F404A7" w:rsidRPr="00976B31" w:rsidRDefault="00F404A7" w:rsidP="00F404A7">
      <w:pPr>
        <w:autoSpaceDE w:val="0"/>
        <w:autoSpaceDN w:val="0"/>
        <w:adjustRightInd w:val="0"/>
        <w:ind w:firstLine="540"/>
        <w:jc w:val="both"/>
        <w:rPr>
          <w:b/>
          <w:sz w:val="28"/>
          <w:szCs w:val="28"/>
          <w:u w:val="single"/>
        </w:rPr>
      </w:pPr>
      <w:r w:rsidRPr="00976B31">
        <w:rPr>
          <w:b/>
          <w:sz w:val="28"/>
          <w:szCs w:val="28"/>
          <w:u w:val="single"/>
        </w:rPr>
        <w:t xml:space="preserve">Критерий № </w:t>
      </w:r>
      <w:r>
        <w:rPr>
          <w:b/>
          <w:sz w:val="28"/>
          <w:szCs w:val="28"/>
          <w:u w:val="single"/>
        </w:rPr>
        <w:t>8</w:t>
      </w:r>
    </w:p>
    <w:p w14:paraId="78438476" w14:textId="77777777" w:rsidR="00F404A7" w:rsidRDefault="00F404A7" w:rsidP="00F404A7">
      <w:pPr>
        <w:autoSpaceDE w:val="0"/>
        <w:autoSpaceDN w:val="0"/>
        <w:adjustRightInd w:val="0"/>
        <w:ind w:firstLine="540"/>
        <w:jc w:val="both"/>
        <w:rPr>
          <w:sz w:val="28"/>
          <w:szCs w:val="28"/>
        </w:rPr>
      </w:pPr>
      <w:r w:rsidRPr="005B1F6A">
        <w:rPr>
          <w:sz w:val="28"/>
          <w:szCs w:val="28"/>
        </w:rPr>
        <w:t>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более 50 процентов объема холодной воды или сточных вод общего объема холодной воды или сточных вод централизованной системы холодного водоснабжения и (или) водоотведения.</w:t>
      </w:r>
    </w:p>
    <w:p w14:paraId="513D88B2" w14:textId="77777777" w:rsidR="00F404A7" w:rsidRDefault="00F404A7" w:rsidP="00F404A7">
      <w:pPr>
        <w:autoSpaceDE w:val="0"/>
        <w:autoSpaceDN w:val="0"/>
        <w:adjustRightInd w:val="0"/>
        <w:ind w:firstLine="540"/>
        <w:jc w:val="both"/>
        <w:rPr>
          <w:sz w:val="28"/>
          <w:szCs w:val="28"/>
        </w:rPr>
      </w:pPr>
      <w:r>
        <w:rPr>
          <w:sz w:val="28"/>
          <w:szCs w:val="28"/>
        </w:rPr>
        <w:t xml:space="preserve">Согласно информации, представленной </w:t>
      </w:r>
      <w:r w:rsidRPr="00C763E0">
        <w:rPr>
          <w:sz w:val="28"/>
          <w:szCs w:val="28"/>
        </w:rPr>
        <w:t>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w:t>
      </w:r>
      <w:r>
        <w:rPr>
          <w:sz w:val="28"/>
          <w:szCs w:val="28"/>
        </w:rPr>
        <w:t>, объемы:</w:t>
      </w:r>
    </w:p>
    <w:p w14:paraId="40B1E8CF" w14:textId="77777777" w:rsidR="00F404A7" w:rsidRPr="009A5582" w:rsidRDefault="00F404A7" w:rsidP="00F404A7">
      <w:pPr>
        <w:autoSpaceDE w:val="0"/>
        <w:autoSpaceDN w:val="0"/>
        <w:adjustRightInd w:val="0"/>
        <w:ind w:firstLine="540"/>
        <w:jc w:val="both"/>
        <w:rPr>
          <w:sz w:val="28"/>
          <w:szCs w:val="28"/>
        </w:rPr>
      </w:pPr>
      <w:r w:rsidRPr="009A5582">
        <w:rPr>
          <w:sz w:val="28"/>
          <w:szCs w:val="28"/>
        </w:rPr>
        <w:t>- транспортируемой холодной воды за 2021 год составили 1087,00 м</w:t>
      </w:r>
      <w:r w:rsidRPr="009A5582">
        <w:rPr>
          <w:sz w:val="28"/>
          <w:szCs w:val="28"/>
          <w:vertAlign w:val="superscript"/>
        </w:rPr>
        <w:t>3</w:t>
      </w:r>
      <w:r w:rsidRPr="009A5582">
        <w:rPr>
          <w:sz w:val="28"/>
          <w:szCs w:val="28"/>
        </w:rPr>
        <w:t>.</w:t>
      </w:r>
    </w:p>
    <w:p w14:paraId="043D265E" w14:textId="77777777" w:rsidR="00F404A7" w:rsidRDefault="00F404A7" w:rsidP="00F404A7">
      <w:pPr>
        <w:autoSpaceDE w:val="0"/>
        <w:autoSpaceDN w:val="0"/>
        <w:adjustRightInd w:val="0"/>
        <w:ind w:firstLine="540"/>
        <w:jc w:val="both"/>
        <w:rPr>
          <w:sz w:val="28"/>
          <w:szCs w:val="28"/>
        </w:rPr>
      </w:pPr>
      <w:r w:rsidRPr="009A5582">
        <w:rPr>
          <w:sz w:val="28"/>
          <w:szCs w:val="28"/>
        </w:rPr>
        <w:t xml:space="preserve">В соответствии с информацией, представленной ООО «Водоканал» - гарантирующей организацией (письмо исх. от 16.02.2022 № 282, </w:t>
      </w:r>
      <w:proofErr w:type="spellStart"/>
      <w:r w:rsidRPr="009A5582">
        <w:rPr>
          <w:sz w:val="28"/>
          <w:szCs w:val="28"/>
        </w:rPr>
        <w:t>вх</w:t>
      </w:r>
      <w:proofErr w:type="spellEnd"/>
      <w:r w:rsidRPr="009A5582">
        <w:rPr>
          <w:sz w:val="28"/>
          <w:szCs w:val="28"/>
        </w:rPr>
        <w:t>.</w:t>
      </w:r>
      <w:r w:rsidRPr="002A03BC">
        <w:rPr>
          <w:sz w:val="28"/>
          <w:szCs w:val="28"/>
        </w:rPr>
        <w:t xml:space="preserve"> от 16.02.2022 № 825 на запрос РЭК Кузбасса от 08.02.2022 № М-10-81/339-01), общий объем:</w:t>
      </w:r>
    </w:p>
    <w:p w14:paraId="38F59D78" w14:textId="77777777" w:rsidR="00F404A7" w:rsidRDefault="00F404A7" w:rsidP="00F404A7">
      <w:pPr>
        <w:autoSpaceDE w:val="0"/>
        <w:autoSpaceDN w:val="0"/>
        <w:adjustRightInd w:val="0"/>
        <w:ind w:firstLine="540"/>
        <w:jc w:val="both"/>
        <w:rPr>
          <w:sz w:val="28"/>
          <w:szCs w:val="28"/>
        </w:rPr>
      </w:pPr>
      <w:r>
        <w:rPr>
          <w:sz w:val="28"/>
          <w:szCs w:val="28"/>
        </w:rPr>
        <w:t xml:space="preserve">- реализации холодной воды централизованной системы холодного водоснабжения за 2021 </w:t>
      </w:r>
      <w:r w:rsidRPr="009A5582">
        <w:rPr>
          <w:sz w:val="28"/>
          <w:szCs w:val="28"/>
        </w:rPr>
        <w:t>год составил 9157715,94 м</w:t>
      </w:r>
      <w:r w:rsidRPr="009A5582">
        <w:rPr>
          <w:sz w:val="28"/>
          <w:szCs w:val="28"/>
          <w:vertAlign w:val="superscript"/>
        </w:rPr>
        <w:t>3</w:t>
      </w:r>
      <w:r>
        <w:rPr>
          <w:sz w:val="28"/>
          <w:szCs w:val="28"/>
        </w:rPr>
        <w:t>.</w:t>
      </w:r>
    </w:p>
    <w:p w14:paraId="41A6DCB6" w14:textId="77777777" w:rsidR="00F404A7" w:rsidRDefault="00F404A7" w:rsidP="00F404A7">
      <w:pPr>
        <w:autoSpaceDE w:val="0"/>
        <w:autoSpaceDN w:val="0"/>
        <w:adjustRightInd w:val="0"/>
        <w:ind w:firstLine="540"/>
        <w:jc w:val="both"/>
        <w:rPr>
          <w:sz w:val="28"/>
          <w:szCs w:val="28"/>
        </w:rPr>
      </w:pPr>
      <w:r>
        <w:rPr>
          <w:sz w:val="28"/>
          <w:szCs w:val="28"/>
        </w:rPr>
        <w:t xml:space="preserve">В результате проведенного анализа экспертами было выявлено, что                </w:t>
      </w:r>
      <w:r w:rsidRPr="00C763E0">
        <w:rPr>
          <w:sz w:val="28"/>
          <w:szCs w:val="28"/>
        </w:rPr>
        <w:t>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w:t>
      </w:r>
      <w:r>
        <w:rPr>
          <w:sz w:val="28"/>
          <w:szCs w:val="28"/>
        </w:rPr>
        <w:t xml:space="preserve"> владеет водопроводными сетями, с использованием которых обеспечивается транспортировка </w:t>
      </w:r>
      <w:r w:rsidRPr="009A5582">
        <w:rPr>
          <w:sz w:val="28"/>
          <w:szCs w:val="28"/>
          <w:u w:val="single"/>
        </w:rPr>
        <w:t>менее</w:t>
      </w:r>
      <w:r w:rsidRPr="007B2894">
        <w:rPr>
          <w:sz w:val="28"/>
          <w:szCs w:val="28"/>
          <w:u w:val="single"/>
        </w:rPr>
        <w:t xml:space="preserve"> 50 процентов общего объема</w:t>
      </w:r>
      <w:r w:rsidRPr="005B1F6A">
        <w:rPr>
          <w:sz w:val="28"/>
          <w:szCs w:val="28"/>
        </w:rPr>
        <w:t xml:space="preserve"> холодной воды централизованной системы холодного водоснабжения</w:t>
      </w:r>
      <w:r>
        <w:rPr>
          <w:sz w:val="28"/>
          <w:szCs w:val="28"/>
        </w:rPr>
        <w:t>:</w:t>
      </w:r>
    </w:p>
    <w:p w14:paraId="396DFCF9" w14:textId="77777777" w:rsidR="00F404A7" w:rsidRDefault="00F404A7" w:rsidP="00F404A7">
      <w:pPr>
        <w:autoSpaceDE w:val="0"/>
        <w:autoSpaceDN w:val="0"/>
        <w:adjustRightInd w:val="0"/>
        <w:ind w:firstLine="540"/>
        <w:jc w:val="both"/>
        <w:rPr>
          <w:sz w:val="28"/>
          <w:szCs w:val="28"/>
        </w:rPr>
      </w:pPr>
    </w:p>
    <w:p w14:paraId="4B8EA18A" w14:textId="77777777" w:rsidR="00F404A7" w:rsidRPr="002A03BC" w:rsidRDefault="00F404A7" w:rsidP="00F404A7">
      <w:pPr>
        <w:autoSpaceDE w:val="0"/>
        <w:autoSpaceDN w:val="0"/>
        <w:adjustRightInd w:val="0"/>
        <w:ind w:firstLine="540"/>
        <w:jc w:val="both"/>
        <w:rPr>
          <w:sz w:val="28"/>
          <w:szCs w:val="28"/>
        </w:rPr>
      </w:pPr>
      <w:r w:rsidRPr="002A03BC">
        <w:rPr>
          <w:sz w:val="28"/>
          <w:szCs w:val="28"/>
        </w:rPr>
        <w:t>- холодное водоснабжение 1087,00 м</w:t>
      </w:r>
      <w:r w:rsidRPr="002A03BC">
        <w:rPr>
          <w:sz w:val="28"/>
          <w:szCs w:val="28"/>
          <w:vertAlign w:val="superscript"/>
        </w:rPr>
        <w:t>3</w:t>
      </w:r>
      <w:r w:rsidRPr="002A03BC">
        <w:rPr>
          <w:sz w:val="28"/>
          <w:szCs w:val="28"/>
        </w:rPr>
        <w:t xml:space="preserve"> / 9157715,94 м</w:t>
      </w:r>
      <w:r w:rsidRPr="002A03BC">
        <w:rPr>
          <w:sz w:val="28"/>
          <w:szCs w:val="28"/>
          <w:vertAlign w:val="superscript"/>
        </w:rPr>
        <w:t>3</w:t>
      </w:r>
      <w:r w:rsidRPr="002A03BC">
        <w:rPr>
          <w:sz w:val="28"/>
          <w:szCs w:val="28"/>
        </w:rPr>
        <w:t xml:space="preserve"> * 100 = 0,012 %</w:t>
      </w:r>
    </w:p>
    <w:p w14:paraId="39D8171B" w14:textId="77777777" w:rsidR="00F404A7" w:rsidRPr="002A03BC" w:rsidRDefault="00F404A7" w:rsidP="00F404A7">
      <w:pPr>
        <w:autoSpaceDE w:val="0"/>
        <w:autoSpaceDN w:val="0"/>
        <w:adjustRightInd w:val="0"/>
        <w:ind w:firstLine="540"/>
        <w:jc w:val="center"/>
        <w:rPr>
          <w:sz w:val="28"/>
          <w:szCs w:val="28"/>
        </w:rPr>
      </w:pPr>
      <w:r w:rsidRPr="002A03BC">
        <w:rPr>
          <w:sz w:val="28"/>
          <w:szCs w:val="28"/>
        </w:rPr>
        <w:t>0,012% &lt; 50 %</w:t>
      </w:r>
    </w:p>
    <w:p w14:paraId="31FB36D5" w14:textId="77777777" w:rsidR="00F404A7" w:rsidRPr="00314F98" w:rsidRDefault="00F404A7" w:rsidP="00F404A7">
      <w:pPr>
        <w:autoSpaceDE w:val="0"/>
        <w:autoSpaceDN w:val="0"/>
        <w:adjustRightInd w:val="0"/>
        <w:ind w:firstLine="540"/>
        <w:jc w:val="center"/>
        <w:rPr>
          <w:sz w:val="22"/>
          <w:szCs w:val="28"/>
        </w:rPr>
      </w:pPr>
    </w:p>
    <w:p w14:paraId="0D7362EC" w14:textId="77777777" w:rsidR="00F404A7" w:rsidRPr="00976B31" w:rsidRDefault="00F404A7" w:rsidP="00F404A7">
      <w:pPr>
        <w:autoSpaceDE w:val="0"/>
        <w:autoSpaceDN w:val="0"/>
        <w:adjustRightInd w:val="0"/>
        <w:ind w:firstLine="540"/>
        <w:jc w:val="both"/>
        <w:rPr>
          <w:b/>
          <w:sz w:val="28"/>
          <w:szCs w:val="28"/>
          <w:u w:val="single"/>
        </w:rPr>
      </w:pPr>
      <w:r w:rsidRPr="002A03BC">
        <w:rPr>
          <w:sz w:val="28"/>
          <w:szCs w:val="28"/>
          <w:u w:val="single"/>
        </w:rPr>
        <w:t xml:space="preserve">Вывод по критерию № 8: </w:t>
      </w:r>
      <w:r w:rsidRPr="002A03BC">
        <w:rPr>
          <w:sz w:val="28"/>
          <w:szCs w:val="28"/>
        </w:rPr>
        <w:t>АО</w:t>
      </w:r>
      <w:r w:rsidRPr="00C763E0">
        <w:rPr>
          <w:sz w:val="28"/>
          <w:szCs w:val="28"/>
        </w:rPr>
        <w:t xml:space="preserve">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w:t>
      </w:r>
      <w:r w:rsidRPr="00976B31">
        <w:rPr>
          <w:sz w:val="28"/>
          <w:szCs w:val="28"/>
          <w:u w:val="single"/>
        </w:rPr>
        <w:t xml:space="preserve"> данному критерию</w:t>
      </w:r>
      <w:r w:rsidRPr="00976B31">
        <w:rPr>
          <w:b/>
          <w:sz w:val="28"/>
          <w:szCs w:val="28"/>
          <w:u w:val="single"/>
        </w:rPr>
        <w:t xml:space="preserve"> </w:t>
      </w:r>
      <w:r>
        <w:rPr>
          <w:b/>
          <w:sz w:val="28"/>
          <w:szCs w:val="28"/>
          <w:u w:val="single"/>
        </w:rPr>
        <w:t xml:space="preserve">не </w:t>
      </w:r>
      <w:r w:rsidRPr="00976B31">
        <w:rPr>
          <w:b/>
          <w:sz w:val="28"/>
          <w:szCs w:val="28"/>
          <w:u w:val="single"/>
        </w:rPr>
        <w:t>соответствует.</w:t>
      </w:r>
    </w:p>
    <w:p w14:paraId="1EA6AD89" w14:textId="77777777" w:rsidR="00F404A7" w:rsidRDefault="00F404A7" w:rsidP="00F404A7">
      <w:pPr>
        <w:ind w:firstLine="709"/>
        <w:jc w:val="both"/>
        <w:rPr>
          <w:sz w:val="28"/>
          <w:szCs w:val="28"/>
        </w:rPr>
      </w:pPr>
      <w:r w:rsidRPr="002A03BC">
        <w:rPr>
          <w:sz w:val="28"/>
          <w:szCs w:val="28"/>
        </w:rPr>
        <w:t xml:space="preserve">На основании вышеизложенного экспертами РЭК Кузбасса сделан вывод о том, что АО «Транснефть – Западная Сибирь» (филиал «Новосибирское районное нефтепроводное управление» Анжеро-Судженская </w:t>
      </w:r>
      <w:r w:rsidRPr="002A03BC">
        <w:rPr>
          <w:sz w:val="28"/>
          <w:szCs w:val="28"/>
        </w:rPr>
        <w:lastRenderedPageBreak/>
        <w:t xml:space="preserve">линейная производственно-диспетчерская станция) </w:t>
      </w:r>
      <w:r w:rsidRPr="002A03BC">
        <w:rPr>
          <w:b/>
          <w:sz w:val="28"/>
          <w:szCs w:val="28"/>
          <w:u w:val="single"/>
        </w:rPr>
        <w:t xml:space="preserve">не соответствует </w:t>
      </w:r>
      <w:r w:rsidRPr="002A03BC">
        <w:rPr>
          <w:sz w:val="28"/>
          <w:szCs w:val="28"/>
          <w:u w:val="single"/>
        </w:rPr>
        <w:t>критериям</w:t>
      </w:r>
      <w:r w:rsidRPr="002A03BC">
        <w:rPr>
          <w:sz w:val="28"/>
          <w:szCs w:val="28"/>
        </w:rPr>
        <w:t>, предусмотренных пунктом 45 (2) Правил холодного водоснабжения и водоотведения, так как не выполнены условия критериев №№ 5-8.</w:t>
      </w:r>
      <w:r w:rsidRPr="0051465D">
        <w:rPr>
          <w:sz w:val="28"/>
          <w:szCs w:val="28"/>
        </w:rPr>
        <w:t xml:space="preserve"> </w:t>
      </w:r>
    </w:p>
    <w:p w14:paraId="7B5C2447" w14:textId="77777777" w:rsidR="00F404A7" w:rsidRPr="00314F98" w:rsidRDefault="00F404A7" w:rsidP="00F404A7">
      <w:pPr>
        <w:autoSpaceDE w:val="0"/>
        <w:autoSpaceDN w:val="0"/>
        <w:adjustRightInd w:val="0"/>
        <w:ind w:firstLine="540"/>
        <w:jc w:val="both"/>
        <w:rPr>
          <w:sz w:val="18"/>
          <w:szCs w:val="28"/>
        </w:rPr>
      </w:pPr>
    </w:p>
    <w:p w14:paraId="18E8AAE3" w14:textId="77777777" w:rsidR="00F404A7" w:rsidRDefault="00F404A7" w:rsidP="00F404A7">
      <w:pPr>
        <w:autoSpaceDE w:val="0"/>
        <w:autoSpaceDN w:val="0"/>
        <w:adjustRightInd w:val="0"/>
        <w:ind w:firstLine="540"/>
        <w:jc w:val="both"/>
        <w:rPr>
          <w:sz w:val="28"/>
          <w:szCs w:val="28"/>
        </w:rPr>
      </w:pPr>
      <w:r>
        <w:rPr>
          <w:sz w:val="28"/>
          <w:szCs w:val="28"/>
        </w:rPr>
        <w:t xml:space="preserve">По результатам проведенного анализа </w:t>
      </w:r>
      <w:r w:rsidRPr="004F5530">
        <w:rPr>
          <w:sz w:val="28"/>
          <w:szCs w:val="28"/>
        </w:rPr>
        <w:t>экспертами РЭК Кузбасса</w:t>
      </w:r>
      <w:r>
        <w:rPr>
          <w:sz w:val="28"/>
          <w:szCs w:val="28"/>
        </w:rPr>
        <w:t xml:space="preserve"> выявлено, что </w:t>
      </w:r>
      <w:r w:rsidRPr="00C763E0">
        <w:rPr>
          <w:sz w:val="28"/>
          <w:szCs w:val="28"/>
        </w:rPr>
        <w:t>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w:t>
      </w:r>
      <w:r>
        <w:rPr>
          <w:sz w:val="28"/>
          <w:szCs w:val="28"/>
        </w:rPr>
        <w:t>:</w:t>
      </w:r>
    </w:p>
    <w:p w14:paraId="30F079F1" w14:textId="77777777" w:rsidR="00F404A7" w:rsidRPr="004A7D54" w:rsidRDefault="00F404A7" w:rsidP="00F404A7">
      <w:pPr>
        <w:autoSpaceDE w:val="0"/>
        <w:autoSpaceDN w:val="0"/>
        <w:adjustRightInd w:val="0"/>
        <w:ind w:firstLine="540"/>
        <w:jc w:val="both"/>
        <w:rPr>
          <w:sz w:val="28"/>
          <w:szCs w:val="28"/>
        </w:rPr>
      </w:pPr>
      <w:r w:rsidRPr="004A7D54">
        <w:rPr>
          <w:sz w:val="28"/>
          <w:szCs w:val="28"/>
        </w:rPr>
        <w:t xml:space="preserve">- </w:t>
      </w:r>
      <w:r w:rsidRPr="004A7D54">
        <w:rPr>
          <w:sz w:val="28"/>
          <w:szCs w:val="28"/>
          <w:u w:val="single"/>
        </w:rPr>
        <w:t>не соответствует</w:t>
      </w:r>
      <w:r w:rsidRPr="004A7D54">
        <w:rPr>
          <w:sz w:val="28"/>
          <w:szCs w:val="28"/>
        </w:rPr>
        <w:t xml:space="preserve"> совокупности критериев, предусмотренных пунктом 45 (1) Правил холодного водоснабжения и водоотведения;</w:t>
      </w:r>
    </w:p>
    <w:p w14:paraId="1482E43A" w14:textId="77777777" w:rsidR="00F404A7" w:rsidRPr="004A7D54" w:rsidRDefault="00F404A7" w:rsidP="00F404A7">
      <w:pPr>
        <w:autoSpaceDE w:val="0"/>
        <w:autoSpaceDN w:val="0"/>
        <w:adjustRightInd w:val="0"/>
        <w:ind w:firstLine="540"/>
        <w:jc w:val="both"/>
        <w:rPr>
          <w:sz w:val="28"/>
          <w:szCs w:val="28"/>
        </w:rPr>
      </w:pPr>
      <w:r w:rsidRPr="004A7D54">
        <w:rPr>
          <w:sz w:val="28"/>
          <w:szCs w:val="28"/>
        </w:rPr>
        <w:t xml:space="preserve">- </w:t>
      </w:r>
      <w:r w:rsidRPr="004A7D54">
        <w:rPr>
          <w:sz w:val="28"/>
          <w:szCs w:val="28"/>
          <w:u w:val="single"/>
        </w:rPr>
        <w:t>не соответствует</w:t>
      </w:r>
      <w:r w:rsidRPr="004A7D54">
        <w:rPr>
          <w:sz w:val="28"/>
          <w:szCs w:val="28"/>
        </w:rPr>
        <w:t xml:space="preserve"> критериям, предусмотренных пунктом 45 (2) Правил холодного водоснабжения и водоотведения.</w:t>
      </w:r>
    </w:p>
    <w:p w14:paraId="7C7A3818" w14:textId="612DC773" w:rsidR="00F404A7" w:rsidRDefault="00F404A7" w:rsidP="00F404A7">
      <w:pPr>
        <w:autoSpaceDE w:val="0"/>
        <w:autoSpaceDN w:val="0"/>
        <w:adjustRightInd w:val="0"/>
        <w:ind w:firstLine="540"/>
        <w:jc w:val="both"/>
        <w:rPr>
          <w:sz w:val="28"/>
          <w:szCs w:val="28"/>
        </w:rPr>
      </w:pPr>
      <w:r w:rsidRPr="004A7D54">
        <w:rPr>
          <w:sz w:val="28"/>
          <w:szCs w:val="28"/>
        </w:rPr>
        <w:t xml:space="preserve">В связи с вышеизложенным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w:t>
      </w:r>
      <w:r w:rsidRPr="004A7D54">
        <w:rPr>
          <w:b/>
          <w:sz w:val="28"/>
          <w:szCs w:val="28"/>
          <w:u w:val="single"/>
        </w:rPr>
        <w:t>не относится</w:t>
      </w:r>
      <w:r w:rsidRPr="004A7D54">
        <w:rPr>
          <w:sz w:val="28"/>
          <w:szCs w:val="28"/>
        </w:rPr>
        <w:t xml:space="preserve"> к транзитным организациям</w:t>
      </w:r>
      <w:r>
        <w:rPr>
          <w:sz w:val="28"/>
          <w:szCs w:val="28"/>
        </w:rPr>
        <w:t xml:space="preserve"> в сфере холодного водоснабжения.</w:t>
      </w:r>
    </w:p>
    <w:p w14:paraId="77C6E54E" w14:textId="77777777" w:rsidR="00F404A7" w:rsidRPr="00314F98" w:rsidRDefault="00F404A7" w:rsidP="00F404A7">
      <w:pPr>
        <w:autoSpaceDE w:val="0"/>
        <w:autoSpaceDN w:val="0"/>
        <w:adjustRightInd w:val="0"/>
        <w:ind w:firstLine="540"/>
        <w:jc w:val="both"/>
        <w:rPr>
          <w:sz w:val="22"/>
          <w:szCs w:val="28"/>
        </w:rPr>
      </w:pPr>
    </w:p>
    <w:p w14:paraId="2457D374" w14:textId="77777777" w:rsidR="00F404A7" w:rsidRPr="00520899" w:rsidRDefault="00F404A7" w:rsidP="00F404A7">
      <w:pPr>
        <w:autoSpaceDE w:val="0"/>
        <w:autoSpaceDN w:val="0"/>
        <w:adjustRightInd w:val="0"/>
        <w:ind w:firstLine="540"/>
        <w:jc w:val="both"/>
        <w:rPr>
          <w:sz w:val="28"/>
          <w:szCs w:val="28"/>
        </w:rPr>
      </w:pPr>
      <w:r>
        <w:rPr>
          <w:sz w:val="28"/>
          <w:szCs w:val="28"/>
        </w:rPr>
        <w:t xml:space="preserve">Согласно </w:t>
      </w:r>
      <w:proofErr w:type="spellStart"/>
      <w:r>
        <w:rPr>
          <w:sz w:val="28"/>
          <w:szCs w:val="28"/>
        </w:rPr>
        <w:t>абз</w:t>
      </w:r>
      <w:proofErr w:type="spellEnd"/>
      <w:r>
        <w:rPr>
          <w:sz w:val="28"/>
          <w:szCs w:val="28"/>
        </w:rPr>
        <w:t>. 2-3 п. 8 Правил регулирования тарифов в сфере водоснабжения и водоотведения, утвержденных П</w:t>
      </w:r>
      <w:r w:rsidRPr="00520899">
        <w:rPr>
          <w:sz w:val="28"/>
          <w:szCs w:val="28"/>
        </w:rPr>
        <w:t>остановление</w:t>
      </w:r>
      <w:r>
        <w:rPr>
          <w:sz w:val="28"/>
          <w:szCs w:val="28"/>
        </w:rPr>
        <w:t>м</w:t>
      </w:r>
      <w:r w:rsidRPr="00520899">
        <w:rPr>
          <w:sz w:val="28"/>
          <w:szCs w:val="28"/>
        </w:rPr>
        <w:t xml:space="preserve"> Правительства РФ от 13.05.2013 </w:t>
      </w:r>
      <w:r>
        <w:rPr>
          <w:sz w:val="28"/>
          <w:szCs w:val="28"/>
        </w:rPr>
        <w:t>№</w:t>
      </w:r>
      <w:r w:rsidRPr="00520899">
        <w:rPr>
          <w:sz w:val="28"/>
          <w:szCs w:val="28"/>
        </w:rPr>
        <w:t xml:space="preserve"> 406 </w:t>
      </w:r>
      <w:r>
        <w:rPr>
          <w:sz w:val="28"/>
          <w:szCs w:val="28"/>
        </w:rPr>
        <w:t>«</w:t>
      </w:r>
      <w:r w:rsidRPr="00520899">
        <w:rPr>
          <w:sz w:val="28"/>
          <w:szCs w:val="28"/>
        </w:rPr>
        <w:t>О государственном регулировании тарифов в сфере водоснабжения и водоотведения</w:t>
      </w:r>
      <w:r>
        <w:rPr>
          <w:sz w:val="28"/>
          <w:szCs w:val="28"/>
        </w:rPr>
        <w:t xml:space="preserve">» (с учетом изменений, внесенных </w:t>
      </w:r>
      <w:r w:rsidRPr="00520899">
        <w:rPr>
          <w:sz w:val="28"/>
          <w:szCs w:val="28"/>
        </w:rPr>
        <w:t xml:space="preserve">Постановлением Правительства РФ от 23.11.2021 </w:t>
      </w:r>
      <w:r>
        <w:rPr>
          <w:sz w:val="28"/>
          <w:szCs w:val="28"/>
        </w:rPr>
        <w:t>№</w:t>
      </w:r>
      <w:r w:rsidRPr="00520899">
        <w:rPr>
          <w:sz w:val="28"/>
          <w:szCs w:val="28"/>
        </w:rPr>
        <w:t xml:space="preserve"> 2009</w:t>
      </w:r>
      <w:r>
        <w:rPr>
          <w:sz w:val="28"/>
          <w:szCs w:val="28"/>
        </w:rPr>
        <w:t>) т</w:t>
      </w:r>
      <w:r w:rsidRPr="00520899">
        <w:rPr>
          <w:sz w:val="28"/>
          <w:szCs w:val="28"/>
        </w:rPr>
        <w:t xml:space="preserve">арифы на транспортировку холодной воды, сточных вод </w:t>
      </w:r>
      <w:r w:rsidRPr="00520899">
        <w:rPr>
          <w:sz w:val="28"/>
          <w:szCs w:val="28"/>
          <w:u w:val="single"/>
        </w:rPr>
        <w:t xml:space="preserve">организациям, </w:t>
      </w:r>
      <w:r w:rsidRPr="00520899">
        <w:rPr>
          <w:b/>
          <w:sz w:val="28"/>
          <w:szCs w:val="28"/>
          <w:u w:val="single"/>
        </w:rPr>
        <w:t>не соответствующим</w:t>
      </w:r>
      <w:r w:rsidRPr="00520899">
        <w:rPr>
          <w:sz w:val="28"/>
          <w:szCs w:val="28"/>
          <w:u w:val="single"/>
        </w:rPr>
        <w:t xml:space="preserve"> </w:t>
      </w:r>
      <w:r w:rsidRPr="004D1F68">
        <w:rPr>
          <w:b/>
          <w:sz w:val="28"/>
          <w:szCs w:val="28"/>
          <w:u w:val="single"/>
        </w:rPr>
        <w:t>критериям</w:t>
      </w:r>
      <w:r w:rsidRPr="00520899">
        <w:rPr>
          <w:sz w:val="28"/>
          <w:szCs w:val="28"/>
        </w:rPr>
        <w:t xml:space="preserve"> отнесения собственников или иных законных владельцев водопроводных и (или) канализационных сетей и (или) сооружений на них к транзитным организациям, предусмотренным Правилами холодного водоснабжения и водоотведения, утвержденными постановлением Правительства Российской Федерации от 29 июля 2013 г. </w:t>
      </w:r>
      <w:r>
        <w:rPr>
          <w:sz w:val="28"/>
          <w:szCs w:val="28"/>
        </w:rPr>
        <w:t>№</w:t>
      </w:r>
      <w:r w:rsidRPr="00520899">
        <w:rPr>
          <w:sz w:val="28"/>
          <w:szCs w:val="28"/>
        </w:rPr>
        <w:t xml:space="preserve"> 644 </w:t>
      </w:r>
      <w:r>
        <w:rPr>
          <w:sz w:val="28"/>
          <w:szCs w:val="28"/>
        </w:rPr>
        <w:t>«</w:t>
      </w:r>
      <w:r w:rsidRPr="00520899">
        <w:rPr>
          <w:sz w:val="28"/>
          <w:szCs w:val="28"/>
        </w:rPr>
        <w:t>Об утверждении Правил холодного водоснабжения и водоотведения и о внесении изменений в некоторые акты Правительства Российской Федерации</w:t>
      </w:r>
      <w:r>
        <w:rPr>
          <w:sz w:val="28"/>
          <w:szCs w:val="28"/>
        </w:rPr>
        <w:t>»</w:t>
      </w:r>
      <w:r w:rsidRPr="00520899">
        <w:rPr>
          <w:sz w:val="28"/>
          <w:szCs w:val="28"/>
        </w:rPr>
        <w:t xml:space="preserve">, </w:t>
      </w:r>
      <w:r w:rsidRPr="00520899">
        <w:rPr>
          <w:b/>
          <w:sz w:val="28"/>
          <w:szCs w:val="28"/>
          <w:u w:val="single"/>
        </w:rPr>
        <w:t>не устанавливаются</w:t>
      </w:r>
      <w:r w:rsidRPr="00520899">
        <w:rPr>
          <w:sz w:val="28"/>
          <w:szCs w:val="28"/>
        </w:rPr>
        <w:t>.</w:t>
      </w:r>
    </w:p>
    <w:p w14:paraId="5857D531" w14:textId="77777777" w:rsidR="00F404A7" w:rsidRDefault="00F404A7" w:rsidP="00F404A7">
      <w:pPr>
        <w:autoSpaceDE w:val="0"/>
        <w:autoSpaceDN w:val="0"/>
        <w:adjustRightInd w:val="0"/>
        <w:ind w:firstLine="540"/>
        <w:jc w:val="both"/>
        <w:rPr>
          <w:sz w:val="28"/>
          <w:szCs w:val="28"/>
        </w:rPr>
      </w:pPr>
      <w:r w:rsidRPr="00520899">
        <w:rPr>
          <w:sz w:val="28"/>
          <w:szCs w:val="28"/>
        </w:rPr>
        <w:t xml:space="preserve">Тарифы на транспортировку холодной воды, сточных вод, установленные организациям, не соответствующим критериям отнесения к транзитным организациям, </w:t>
      </w:r>
      <w:r w:rsidRPr="00520899">
        <w:rPr>
          <w:sz w:val="28"/>
          <w:szCs w:val="28"/>
          <w:u w:val="single"/>
        </w:rPr>
        <w:t>не применяютс</w:t>
      </w:r>
      <w:r w:rsidRPr="00520899">
        <w:rPr>
          <w:sz w:val="28"/>
          <w:szCs w:val="28"/>
        </w:rPr>
        <w:t xml:space="preserve">я такими организациями </w:t>
      </w:r>
      <w:r w:rsidRPr="00520899">
        <w:rPr>
          <w:sz w:val="28"/>
          <w:szCs w:val="28"/>
          <w:u w:val="single"/>
        </w:rPr>
        <w:t>и подлежат отмене органами регулирования тарифов с 1 сентября 2022 г</w:t>
      </w:r>
      <w:r w:rsidRPr="00520899">
        <w:rPr>
          <w:sz w:val="28"/>
          <w:szCs w:val="28"/>
        </w:rPr>
        <w:t>.</w:t>
      </w:r>
    </w:p>
    <w:p w14:paraId="3C9AA0A7" w14:textId="77777777" w:rsidR="00F404A7" w:rsidRPr="00C01C89" w:rsidRDefault="00F404A7" w:rsidP="00F404A7">
      <w:pPr>
        <w:autoSpaceDE w:val="0"/>
        <w:autoSpaceDN w:val="0"/>
        <w:adjustRightInd w:val="0"/>
        <w:ind w:firstLine="540"/>
        <w:jc w:val="both"/>
        <w:rPr>
          <w:sz w:val="20"/>
          <w:szCs w:val="28"/>
        </w:rPr>
      </w:pPr>
    </w:p>
    <w:p w14:paraId="0A468B9B" w14:textId="77777777" w:rsidR="00F404A7" w:rsidRDefault="00F404A7" w:rsidP="00F404A7">
      <w:pPr>
        <w:pStyle w:val="32"/>
        <w:tabs>
          <w:tab w:val="left" w:pos="709"/>
        </w:tabs>
        <w:jc w:val="both"/>
        <w:rPr>
          <w:sz w:val="28"/>
          <w:szCs w:val="28"/>
        </w:rPr>
      </w:pPr>
      <w:r>
        <w:rPr>
          <w:sz w:val="28"/>
          <w:szCs w:val="28"/>
        </w:rPr>
        <w:tab/>
      </w:r>
    </w:p>
    <w:p w14:paraId="13F10A90" w14:textId="77777777" w:rsidR="00F404A7" w:rsidRDefault="00F404A7" w:rsidP="00556C7F">
      <w:pPr>
        <w:autoSpaceDE w:val="0"/>
        <w:autoSpaceDN w:val="0"/>
        <w:adjustRightInd w:val="0"/>
        <w:jc w:val="both"/>
        <w:rPr>
          <w:sz w:val="28"/>
          <w:szCs w:val="28"/>
        </w:rPr>
        <w:sectPr w:rsidR="00F404A7" w:rsidSect="004D7C77">
          <w:pgSz w:w="11906" w:h="16838"/>
          <w:pgMar w:top="709" w:right="851" w:bottom="284" w:left="1701" w:header="708" w:footer="708" w:gutter="0"/>
          <w:cols w:space="708"/>
          <w:docGrid w:linePitch="360"/>
        </w:sectPr>
      </w:pPr>
    </w:p>
    <w:p w14:paraId="212F03B7" w14:textId="1502EA63" w:rsidR="00F404A7" w:rsidRPr="0089763B" w:rsidRDefault="00F404A7" w:rsidP="00F404A7">
      <w:pPr>
        <w:tabs>
          <w:tab w:val="left" w:pos="5580"/>
          <w:tab w:val="left" w:pos="9498"/>
        </w:tabs>
        <w:ind w:left="-3846" w:right="-569" w:firstLine="9233"/>
      </w:pPr>
      <w:r w:rsidRPr="00CB7967">
        <w:lastRenderedPageBreak/>
        <w:t xml:space="preserve">Приложение № </w:t>
      </w:r>
      <w:r>
        <w:t xml:space="preserve">16 </w:t>
      </w:r>
      <w:r w:rsidRPr="00CB7967">
        <w:t xml:space="preserve">к протоколу № </w:t>
      </w:r>
      <w:r>
        <w:t>30</w:t>
      </w:r>
    </w:p>
    <w:p w14:paraId="23AE4F4F" w14:textId="77777777" w:rsidR="00F404A7" w:rsidRPr="00CB7967" w:rsidRDefault="00F404A7" w:rsidP="00F404A7">
      <w:pPr>
        <w:tabs>
          <w:tab w:val="left" w:pos="5580"/>
          <w:tab w:val="left" w:pos="9498"/>
        </w:tabs>
        <w:ind w:left="-3846" w:right="-569" w:firstLine="9233"/>
      </w:pPr>
      <w:r w:rsidRPr="00CB7967">
        <w:t>заседания правления Региональной</w:t>
      </w:r>
    </w:p>
    <w:p w14:paraId="71255CA4" w14:textId="77777777" w:rsidR="00F404A7" w:rsidRPr="00CB7967" w:rsidRDefault="00F404A7" w:rsidP="00F404A7">
      <w:pPr>
        <w:tabs>
          <w:tab w:val="left" w:pos="5580"/>
          <w:tab w:val="left" w:pos="9498"/>
        </w:tabs>
        <w:ind w:left="-3846" w:right="-569" w:firstLine="9233"/>
      </w:pPr>
      <w:r w:rsidRPr="00CB7967">
        <w:t>энергетической комиссии</w:t>
      </w:r>
    </w:p>
    <w:p w14:paraId="416002B4" w14:textId="55782482" w:rsidR="00F404A7" w:rsidRDefault="00F404A7" w:rsidP="00F404A7">
      <w:pPr>
        <w:tabs>
          <w:tab w:val="left" w:pos="5580"/>
          <w:tab w:val="left" w:pos="9498"/>
        </w:tabs>
        <w:ind w:left="-3846" w:right="-569" w:firstLine="9233"/>
      </w:pPr>
      <w:r w:rsidRPr="00CB7967">
        <w:t xml:space="preserve">Кузбасса от </w:t>
      </w:r>
      <w:r>
        <w:t>17</w:t>
      </w:r>
      <w:r w:rsidRPr="00CB7967">
        <w:t>.0</w:t>
      </w:r>
      <w:r>
        <w:t>5</w:t>
      </w:r>
      <w:r w:rsidRPr="00CB7967">
        <w:t>.2022</w:t>
      </w:r>
    </w:p>
    <w:p w14:paraId="7D1D604C" w14:textId="77777777" w:rsidR="004B7C08" w:rsidRDefault="004B7C08" w:rsidP="00F404A7">
      <w:pPr>
        <w:tabs>
          <w:tab w:val="left" w:pos="5580"/>
          <w:tab w:val="left" w:pos="9498"/>
        </w:tabs>
        <w:ind w:left="-3846" w:right="-569" w:firstLine="9233"/>
      </w:pPr>
    </w:p>
    <w:p w14:paraId="293AF81E" w14:textId="77777777" w:rsidR="004B7C08" w:rsidRPr="004B7C08" w:rsidRDefault="004B7C08" w:rsidP="004B7C08">
      <w:pPr>
        <w:keepNext/>
        <w:jc w:val="center"/>
        <w:outlineLvl w:val="0"/>
        <w:rPr>
          <w:b/>
          <w:iCs/>
          <w:sz w:val="28"/>
          <w:szCs w:val="28"/>
        </w:rPr>
      </w:pPr>
      <w:r w:rsidRPr="004B7C08">
        <w:rPr>
          <w:b/>
          <w:iCs/>
          <w:sz w:val="28"/>
          <w:szCs w:val="28"/>
        </w:rPr>
        <w:t>Экспертное заключение</w:t>
      </w:r>
    </w:p>
    <w:p w14:paraId="564D4D38" w14:textId="77777777" w:rsidR="004B7C08" w:rsidRPr="004B7C08" w:rsidRDefault="004B7C08" w:rsidP="004B7C08">
      <w:pPr>
        <w:keepNext/>
        <w:jc w:val="center"/>
        <w:outlineLvl w:val="0"/>
        <w:rPr>
          <w:b/>
          <w:iCs/>
          <w:sz w:val="28"/>
          <w:szCs w:val="28"/>
        </w:rPr>
      </w:pPr>
      <w:r w:rsidRPr="004B7C08">
        <w:rPr>
          <w:b/>
          <w:iCs/>
          <w:sz w:val="28"/>
          <w:szCs w:val="28"/>
        </w:rPr>
        <w:t>Региональной энергетической комиссии Кузбасса</w:t>
      </w:r>
    </w:p>
    <w:p w14:paraId="6E9851A1" w14:textId="77777777" w:rsidR="004B7C08" w:rsidRPr="004B7C08" w:rsidRDefault="004B7C08" w:rsidP="004B7C08">
      <w:pPr>
        <w:autoSpaceDE w:val="0"/>
        <w:autoSpaceDN w:val="0"/>
        <w:adjustRightInd w:val="0"/>
        <w:jc w:val="center"/>
        <w:rPr>
          <w:sz w:val="28"/>
          <w:szCs w:val="28"/>
        </w:rPr>
      </w:pPr>
      <w:r w:rsidRPr="004B7C08">
        <w:rPr>
          <w:sz w:val="28"/>
          <w:szCs w:val="28"/>
        </w:rPr>
        <w:t>по материалам, представленным</w:t>
      </w:r>
      <w:r w:rsidRPr="004B7C08">
        <w:rPr>
          <w:b/>
          <w:sz w:val="28"/>
          <w:szCs w:val="28"/>
        </w:rPr>
        <w:t xml:space="preserve"> </w:t>
      </w:r>
      <w:bookmarkStart w:id="87" w:name="OLE_LINK1"/>
      <w:r w:rsidRPr="004B7C08">
        <w:rPr>
          <w:sz w:val="28"/>
          <w:szCs w:val="28"/>
        </w:rPr>
        <w:t>МУП «</w:t>
      </w:r>
      <w:proofErr w:type="spellStart"/>
      <w:r w:rsidRPr="004B7C08">
        <w:rPr>
          <w:sz w:val="28"/>
          <w:szCs w:val="28"/>
        </w:rPr>
        <w:t>Жилищно</w:t>
      </w:r>
      <w:proofErr w:type="spellEnd"/>
      <w:r w:rsidRPr="004B7C08">
        <w:rPr>
          <w:sz w:val="28"/>
          <w:szCs w:val="28"/>
        </w:rPr>
        <w:t xml:space="preserve"> – коммунальное управление Кемеровского муниципального округа» (Кемеровский муниципальный округ)</w:t>
      </w:r>
      <w:bookmarkEnd w:id="87"/>
      <w:r w:rsidRPr="004B7C08">
        <w:rPr>
          <w:sz w:val="28"/>
          <w:szCs w:val="28"/>
        </w:rPr>
        <w:t>, для отнесения собственников или иных законных владельцев водопроводных и (или) канализационных сетей и (или) сооружений на них к транзитным организациям</w:t>
      </w:r>
    </w:p>
    <w:p w14:paraId="64808A18" w14:textId="77777777" w:rsidR="004B7C08" w:rsidRPr="004B7C08" w:rsidRDefault="004B7C08" w:rsidP="004B7C08">
      <w:pPr>
        <w:jc w:val="both"/>
        <w:rPr>
          <w:i/>
          <w:sz w:val="20"/>
          <w:szCs w:val="20"/>
        </w:rPr>
      </w:pPr>
    </w:p>
    <w:p w14:paraId="263D7EF8" w14:textId="77777777" w:rsidR="004B7C08" w:rsidRPr="004B7C08" w:rsidRDefault="004B7C08" w:rsidP="004B7C08">
      <w:pPr>
        <w:tabs>
          <w:tab w:val="left" w:pos="1215"/>
        </w:tabs>
        <w:ind w:firstLine="709"/>
        <w:jc w:val="both"/>
        <w:rPr>
          <w:sz w:val="20"/>
          <w:szCs w:val="28"/>
        </w:rPr>
      </w:pPr>
      <w:r w:rsidRPr="004B7C08">
        <w:rPr>
          <w:sz w:val="28"/>
          <w:szCs w:val="28"/>
        </w:rPr>
        <w:tab/>
      </w:r>
    </w:p>
    <w:p w14:paraId="203CA838" w14:textId="77777777" w:rsidR="004B7C08" w:rsidRPr="004B7C08" w:rsidRDefault="004B7C08" w:rsidP="004B7C08">
      <w:pPr>
        <w:jc w:val="both"/>
        <w:rPr>
          <w:sz w:val="28"/>
          <w:szCs w:val="28"/>
        </w:rPr>
      </w:pPr>
      <w:r w:rsidRPr="004B7C08">
        <w:rPr>
          <w:sz w:val="28"/>
          <w:szCs w:val="28"/>
        </w:rPr>
        <w:t>Постановлением РЭК Кузбасса от 08.06.2021 № 164 «</w:t>
      </w:r>
      <w:r w:rsidRPr="004B7C08">
        <w:rPr>
          <w:bCs/>
          <w:kern w:val="32"/>
          <w:sz w:val="28"/>
          <w:szCs w:val="28"/>
        </w:rPr>
        <w:t>Об утверждении производственной программы в сфере холодного водоснабжения, водоотведения и об установлении тарифов на транспортировку питьевой воды, транспортировку сточных вод МУП</w:t>
      </w:r>
      <w:r w:rsidRPr="004B7C08">
        <w:rPr>
          <w:sz w:val="28"/>
          <w:szCs w:val="28"/>
        </w:rPr>
        <w:t xml:space="preserve"> «Жилищно-коммунальное управление Кемеровского муниципального округа» (Кемеровский муниципальный округ) </w:t>
      </w:r>
      <w:r w:rsidRPr="004B7C08">
        <w:rPr>
          <w:bCs/>
          <w:kern w:val="32"/>
          <w:sz w:val="28"/>
          <w:szCs w:val="28"/>
        </w:rPr>
        <w:t>МУП</w:t>
      </w:r>
      <w:r w:rsidRPr="004B7C08">
        <w:rPr>
          <w:sz w:val="28"/>
          <w:szCs w:val="28"/>
        </w:rPr>
        <w:t xml:space="preserve"> «Жилищно-коммунальное управление Кемеровского муниципального округа» установлены тарифы на транспортировку питьевой воды, транспортировку сточных вод на период с</w:t>
      </w:r>
      <w:r w:rsidRPr="004B7C08">
        <w:rPr>
          <w:sz w:val="28"/>
          <w:szCs w:val="28"/>
          <w:highlight w:val="cyan"/>
        </w:rPr>
        <w:t xml:space="preserve"> </w:t>
      </w:r>
      <w:r w:rsidRPr="004B7C08">
        <w:rPr>
          <w:sz w:val="28"/>
          <w:szCs w:val="28"/>
        </w:rPr>
        <w:t>09.06.2021 по 31.12.2022 с применением метода экономически обоснованных расходов.</w:t>
      </w:r>
    </w:p>
    <w:p w14:paraId="520E21B1" w14:textId="77777777" w:rsidR="004B7C08" w:rsidRPr="004B7C08" w:rsidRDefault="004B7C08" w:rsidP="004B7C08">
      <w:pPr>
        <w:tabs>
          <w:tab w:val="num" w:pos="540"/>
        </w:tabs>
        <w:ind w:firstLine="567"/>
        <w:jc w:val="both"/>
        <w:rPr>
          <w:sz w:val="28"/>
          <w:szCs w:val="28"/>
        </w:rPr>
      </w:pPr>
      <w:r w:rsidRPr="004B7C08">
        <w:rPr>
          <w:sz w:val="28"/>
          <w:szCs w:val="28"/>
        </w:rPr>
        <w:t xml:space="preserve">Постановлением Правительства Российской Федерации от 23.11.2021    № 2009 «О внесении изменений в некоторые акты Правительства Российской Федерации» </w:t>
      </w:r>
      <w:r w:rsidRPr="004B7C08">
        <w:rPr>
          <w:b/>
          <w:sz w:val="28"/>
          <w:szCs w:val="28"/>
        </w:rPr>
        <w:t>внесены изменения</w:t>
      </w:r>
      <w:r w:rsidRPr="004B7C08">
        <w:rPr>
          <w:sz w:val="28"/>
          <w:szCs w:val="28"/>
        </w:rPr>
        <w:t xml:space="preserve"> в постановление Правительства РФ от 13.05.2013 № 406 «О государственном регулировании тарифов в сфере водоснабжения и водоотведения», постановление Правительства РФ от 29.07.2013 № 644 «Об утверждении Правил холодного водоснабжения и водоотведения и о внесении изменений в некоторые акты Правительства Российской Федерации» (далее – Правила холодного водоснабжения и водоотведения), введены </w:t>
      </w:r>
      <w:r w:rsidRPr="004B7C08">
        <w:rPr>
          <w:b/>
          <w:sz w:val="28"/>
          <w:szCs w:val="28"/>
        </w:rPr>
        <w:t>критерии</w:t>
      </w:r>
      <w:r w:rsidRPr="004B7C08">
        <w:rPr>
          <w:sz w:val="28"/>
          <w:szCs w:val="28"/>
        </w:rPr>
        <w:t xml:space="preserve"> отнесения собственников или иных законных владельцев водопроводных и (или) канализационных сетей и (или) сооружений на них </w:t>
      </w:r>
      <w:r w:rsidRPr="004B7C08">
        <w:rPr>
          <w:b/>
          <w:sz w:val="28"/>
          <w:szCs w:val="28"/>
          <w:u w:val="single"/>
        </w:rPr>
        <w:t>к транзитным организациям</w:t>
      </w:r>
      <w:r w:rsidRPr="004B7C08">
        <w:rPr>
          <w:sz w:val="28"/>
          <w:szCs w:val="28"/>
        </w:rPr>
        <w:t>.</w:t>
      </w:r>
    </w:p>
    <w:p w14:paraId="032F69BB" w14:textId="77777777" w:rsidR="004B7C08" w:rsidRPr="004B7C08" w:rsidRDefault="004B7C08" w:rsidP="004B7C08">
      <w:pPr>
        <w:tabs>
          <w:tab w:val="num" w:pos="540"/>
        </w:tabs>
        <w:ind w:firstLine="567"/>
        <w:jc w:val="both"/>
        <w:rPr>
          <w:sz w:val="28"/>
          <w:szCs w:val="28"/>
        </w:rPr>
      </w:pPr>
    </w:p>
    <w:p w14:paraId="4CF7EA06"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Согласно пункту 45 (1) отнесение собственников или иных законных владельцев водопроводных и (или) канализационных сетей и (или) сооружений на них к транзитным организациям осуществляется при их соответствии одному из критериев, указанных в </w:t>
      </w:r>
      <w:hyperlink w:anchor="Par15" w:history="1">
        <w:r w:rsidRPr="004B7C08">
          <w:rPr>
            <w:sz w:val="28"/>
            <w:szCs w:val="28"/>
          </w:rPr>
          <w:t>пункте 45(2)</w:t>
        </w:r>
      </w:hyperlink>
      <w:r w:rsidRPr="004B7C08">
        <w:rPr>
          <w:sz w:val="28"/>
          <w:szCs w:val="28"/>
        </w:rPr>
        <w:t xml:space="preserve"> Правил, либо в совокупности следующим критериям на дату подачи заявления об установлении цен (тарифов):</w:t>
      </w:r>
    </w:p>
    <w:p w14:paraId="5DD9BFC6"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а) владение на праве собственности и (или) на ином законном основании на срок </w:t>
      </w:r>
      <w:r w:rsidRPr="004B7C08">
        <w:rPr>
          <w:b/>
          <w:sz w:val="28"/>
          <w:szCs w:val="28"/>
        </w:rPr>
        <w:t>более 12 месяцев</w:t>
      </w:r>
      <w:r w:rsidRPr="004B7C08">
        <w:rPr>
          <w:sz w:val="28"/>
          <w:szCs w:val="28"/>
        </w:rPr>
        <w:t xml:space="preserve">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холодное водоснабжение и (или) водоотведение), при этом </w:t>
      </w:r>
      <w:r w:rsidRPr="004B7C08">
        <w:rPr>
          <w:b/>
          <w:sz w:val="28"/>
          <w:szCs w:val="28"/>
        </w:rPr>
        <w:t>неразрывная</w:t>
      </w:r>
      <w:r w:rsidRPr="004B7C08">
        <w:rPr>
          <w:sz w:val="28"/>
          <w:szCs w:val="28"/>
        </w:rPr>
        <w:t xml:space="preserve"> </w:t>
      </w:r>
      <w:r w:rsidRPr="004B7C08">
        <w:rPr>
          <w:sz w:val="28"/>
          <w:szCs w:val="28"/>
        </w:rPr>
        <w:lastRenderedPageBreak/>
        <w:t>протяженность участков указанных сетей в пределах одной централизованной системы водоснабжения и (или) водоотведения составляет:</w:t>
      </w:r>
    </w:p>
    <w:p w14:paraId="059EE660"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3BF8A361"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4CA0840C"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p>
    <w:p w14:paraId="44F6A8F6"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45BCAEB9"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p>
    <w:p w14:paraId="7287C260"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б) доля максимальной величины мощности (нагрузки) водопроводных и (или) канализационных сетей и (или) сооружений на них, предназначенных для водоснабжения и (или) водоотведения на собственные нужды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не превышает 20 процентов общей максимальной величины мощности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5D38CE8A"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в) наличие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67587319"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г) наличие официального сайта в информационно-телекоммуникационной сети «Интернет».</w:t>
      </w:r>
    </w:p>
    <w:p w14:paraId="474486A9"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Согласно пункту 45(2) транзитными организациями признаются организации, соответствующие одному из следующих критериев:</w:t>
      </w:r>
    </w:p>
    <w:p w14:paraId="2AEECF8C"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а) 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269CF2A5" w14:textId="77777777" w:rsidR="004B7C08" w:rsidRPr="004B7C08" w:rsidRDefault="004B7C08" w:rsidP="004B7C08">
      <w:pPr>
        <w:autoSpaceDE w:val="0"/>
        <w:autoSpaceDN w:val="0"/>
        <w:adjustRightInd w:val="0"/>
        <w:ind w:firstLine="540"/>
        <w:jc w:val="both"/>
        <w:rPr>
          <w:sz w:val="28"/>
          <w:szCs w:val="28"/>
        </w:rPr>
      </w:pPr>
      <w:r w:rsidRPr="004B7C08">
        <w:rPr>
          <w:sz w:val="28"/>
          <w:szCs w:val="28"/>
        </w:rPr>
        <w:lastRenderedPageBreak/>
        <w:t xml:space="preserve">б) организация, заключившая концессионное соглашение, объектом которого является водопроводные и (или) канализационные сети и (или) сооружения на них, в части водопроводных и (или) канализационных сетей и (или) сооружений на них, переданных во владение и пользование по концессионному соглашению. Если такая организация является собственником или иным законным владельцем иных водопроводных и (или) 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4B7C08">
          <w:rPr>
            <w:sz w:val="28"/>
            <w:szCs w:val="28"/>
          </w:rPr>
          <w:t>пункте 45(1)</w:t>
        </w:r>
      </w:hyperlink>
      <w:r w:rsidRPr="004B7C08">
        <w:rPr>
          <w:sz w:val="28"/>
          <w:szCs w:val="28"/>
        </w:rPr>
        <w:t xml:space="preserve"> Правил;</w:t>
      </w:r>
    </w:p>
    <w:p w14:paraId="6E15740A"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в) организация, осуществляющая транспортировку воды насосными станциями или иными сооружениями, предназначенными для подъема холодной воды, которые одновременно являются инженерными сооружениями, используемыми в целях теплоснабжения или горячего водоснабжения, а также организация, владеющая на праве собственности или ином законном основании источником комбинированной выработки электрической и тепловой энергии на территории муниципального образования, в границах которого располагается система холодного водоснабжения и (или) водоотведения;</w:t>
      </w:r>
    </w:p>
    <w:p w14:paraId="48118424"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г) 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более 50 процентов объема холодной воды или сточных вод общего объема холодной воды или сточных вод централизованной системы холодного водоснабжения и (или) водоотведения.</w:t>
      </w:r>
    </w:p>
    <w:p w14:paraId="6307311E" w14:textId="77777777" w:rsidR="004B7C08" w:rsidRPr="004B7C08" w:rsidRDefault="004B7C08" w:rsidP="004B7C08">
      <w:pPr>
        <w:autoSpaceDE w:val="0"/>
        <w:autoSpaceDN w:val="0"/>
        <w:adjustRightInd w:val="0"/>
        <w:ind w:firstLine="540"/>
        <w:jc w:val="both"/>
        <w:rPr>
          <w:sz w:val="28"/>
          <w:szCs w:val="28"/>
        </w:rPr>
      </w:pPr>
    </w:p>
    <w:p w14:paraId="25F43626" w14:textId="001F8D30" w:rsidR="004B7C08" w:rsidRPr="004B7C08" w:rsidRDefault="004B7C08" w:rsidP="004B7C08">
      <w:pPr>
        <w:ind w:firstLine="709"/>
        <w:jc w:val="both"/>
        <w:rPr>
          <w:sz w:val="28"/>
          <w:szCs w:val="28"/>
        </w:rPr>
      </w:pPr>
      <w:r w:rsidRPr="004B7C08">
        <w:rPr>
          <w:sz w:val="28"/>
          <w:szCs w:val="28"/>
        </w:rPr>
        <w:t xml:space="preserve">В целях проведения анализа собственников или иных законных владельцев водопроводных и (или) канализационных сетей и (или) сооружений на них, которым по состоянию на 01.01.2022 установлены тарифы на транспортировку воды и (или) сточных вод на соответствие критериям отнесения к транзитным организациям РЭК Кузбасса в адрес </w:t>
      </w:r>
      <w:bookmarkStart w:id="88" w:name="_Hlk99452574"/>
      <w:r w:rsidRPr="004B7C08">
        <w:rPr>
          <w:bCs/>
          <w:kern w:val="32"/>
          <w:sz w:val="28"/>
          <w:szCs w:val="28"/>
        </w:rPr>
        <w:t>МУП</w:t>
      </w:r>
      <w:r w:rsidRPr="004B7C08">
        <w:rPr>
          <w:sz w:val="28"/>
          <w:szCs w:val="28"/>
        </w:rPr>
        <w:t xml:space="preserve"> «Жилищно-коммунальное управление Кемеровского муниципального округа» </w:t>
      </w:r>
      <w:bookmarkEnd w:id="88"/>
      <w:r w:rsidRPr="004B7C08">
        <w:rPr>
          <w:sz w:val="28"/>
          <w:szCs w:val="28"/>
        </w:rPr>
        <w:t>был направлен запрос от 07.02.2022 № М-10-57/313-02.</w:t>
      </w:r>
    </w:p>
    <w:p w14:paraId="24CE1903" w14:textId="77777777" w:rsidR="004B7C08" w:rsidRPr="004B7C08" w:rsidRDefault="004B7C08" w:rsidP="004B7C08">
      <w:pPr>
        <w:ind w:firstLine="709"/>
        <w:jc w:val="both"/>
        <w:rPr>
          <w:sz w:val="28"/>
          <w:szCs w:val="28"/>
        </w:rPr>
      </w:pPr>
      <w:r w:rsidRPr="004B7C08">
        <w:rPr>
          <w:sz w:val="28"/>
          <w:szCs w:val="28"/>
        </w:rPr>
        <w:t>Письмом исх. от 17.02.2022 № 138 (</w:t>
      </w:r>
      <w:proofErr w:type="spellStart"/>
      <w:r w:rsidRPr="004B7C08">
        <w:rPr>
          <w:sz w:val="28"/>
          <w:szCs w:val="28"/>
        </w:rPr>
        <w:t>вх</w:t>
      </w:r>
      <w:proofErr w:type="spellEnd"/>
      <w:r w:rsidRPr="004B7C08">
        <w:rPr>
          <w:sz w:val="28"/>
          <w:szCs w:val="28"/>
        </w:rPr>
        <w:t xml:space="preserve">. от 18.02.2022 № 886) </w:t>
      </w:r>
      <w:r w:rsidRPr="004B7C08">
        <w:rPr>
          <w:bCs/>
          <w:kern w:val="32"/>
          <w:sz w:val="28"/>
          <w:szCs w:val="28"/>
        </w:rPr>
        <w:t>МУП</w:t>
      </w:r>
      <w:r w:rsidRPr="004B7C08">
        <w:rPr>
          <w:sz w:val="28"/>
          <w:szCs w:val="28"/>
        </w:rPr>
        <w:t xml:space="preserve"> «Жилищно-коммунальное управление Кемеровского муниципального округа» в адрес РЭК Кузбасса представлены следующие материалы:</w:t>
      </w:r>
    </w:p>
    <w:p w14:paraId="11A24D54" w14:textId="77777777" w:rsidR="004B7C08" w:rsidRPr="004B7C08" w:rsidRDefault="004B7C08" w:rsidP="004B7C08">
      <w:pPr>
        <w:ind w:firstLine="709"/>
        <w:jc w:val="both"/>
        <w:rPr>
          <w:sz w:val="28"/>
          <w:szCs w:val="28"/>
        </w:rPr>
      </w:pPr>
      <w:r w:rsidRPr="004B7C08">
        <w:rPr>
          <w:sz w:val="28"/>
          <w:szCs w:val="28"/>
        </w:rPr>
        <w:t>- заполненные приложения №№ 1, 2 к запросу РЭК Кузбасса от 07.02.2022 № М-10-57/313-02;</w:t>
      </w:r>
    </w:p>
    <w:p w14:paraId="1A7D3CB3" w14:textId="77777777" w:rsidR="004B7C08" w:rsidRPr="004B7C08" w:rsidRDefault="004B7C08" w:rsidP="004B7C08">
      <w:pPr>
        <w:ind w:firstLine="709"/>
        <w:jc w:val="both"/>
        <w:rPr>
          <w:sz w:val="28"/>
          <w:szCs w:val="28"/>
        </w:rPr>
      </w:pPr>
      <w:r w:rsidRPr="004B7C08">
        <w:rPr>
          <w:sz w:val="28"/>
          <w:szCs w:val="28"/>
        </w:rPr>
        <w:t>- договор о закреплении за муниципальным предприятием имущества на праве хозяйственного ведения от 01.07.2014 № 10.04.113;</w:t>
      </w:r>
    </w:p>
    <w:p w14:paraId="518E66CF" w14:textId="77777777" w:rsidR="004B7C08" w:rsidRPr="004B7C08" w:rsidRDefault="004B7C08" w:rsidP="004B7C08">
      <w:pPr>
        <w:ind w:firstLine="709"/>
        <w:jc w:val="both"/>
        <w:rPr>
          <w:sz w:val="28"/>
          <w:szCs w:val="28"/>
        </w:rPr>
      </w:pPr>
      <w:r w:rsidRPr="004B7C08">
        <w:rPr>
          <w:sz w:val="28"/>
          <w:szCs w:val="28"/>
        </w:rPr>
        <w:t>- дополнительное соглашение от 20.05.2021 к договору от 01.07.2014 № 10.04.113;</w:t>
      </w:r>
    </w:p>
    <w:p w14:paraId="5F0AED7C" w14:textId="77777777" w:rsidR="004B7C08" w:rsidRPr="004B7C08" w:rsidRDefault="004B7C08" w:rsidP="004B7C08">
      <w:pPr>
        <w:ind w:firstLine="709"/>
        <w:jc w:val="both"/>
        <w:rPr>
          <w:sz w:val="28"/>
          <w:szCs w:val="28"/>
        </w:rPr>
      </w:pPr>
      <w:r w:rsidRPr="004B7C08">
        <w:rPr>
          <w:sz w:val="28"/>
          <w:szCs w:val="28"/>
        </w:rPr>
        <w:t>- дополнительное соглашение от 19.05.2021 к договору от 01.07.2014 № 10.04.113;</w:t>
      </w:r>
    </w:p>
    <w:p w14:paraId="4145A987" w14:textId="77777777" w:rsidR="004B7C08" w:rsidRPr="004B7C08" w:rsidRDefault="004B7C08" w:rsidP="004B7C08">
      <w:pPr>
        <w:ind w:firstLine="709"/>
        <w:jc w:val="both"/>
        <w:rPr>
          <w:sz w:val="28"/>
          <w:szCs w:val="28"/>
        </w:rPr>
      </w:pPr>
      <w:r w:rsidRPr="004B7C08">
        <w:rPr>
          <w:sz w:val="28"/>
          <w:szCs w:val="28"/>
        </w:rPr>
        <w:lastRenderedPageBreak/>
        <w:t>- дополнительное соглашение от 07.04.2021 к договору от 01.07.2014 № 10.04.113;</w:t>
      </w:r>
    </w:p>
    <w:p w14:paraId="28858712" w14:textId="77777777" w:rsidR="004B7C08" w:rsidRPr="004B7C08" w:rsidRDefault="004B7C08" w:rsidP="004B7C08">
      <w:pPr>
        <w:ind w:firstLine="709"/>
        <w:jc w:val="both"/>
        <w:rPr>
          <w:sz w:val="28"/>
          <w:szCs w:val="28"/>
        </w:rPr>
      </w:pPr>
    </w:p>
    <w:p w14:paraId="259B8E04" w14:textId="77777777" w:rsidR="004B7C08" w:rsidRPr="004B7C08" w:rsidRDefault="004B7C08" w:rsidP="004B7C08">
      <w:pPr>
        <w:ind w:firstLine="709"/>
        <w:jc w:val="both"/>
        <w:rPr>
          <w:sz w:val="28"/>
          <w:szCs w:val="28"/>
        </w:rPr>
      </w:pPr>
      <w:r w:rsidRPr="004B7C08">
        <w:rPr>
          <w:sz w:val="28"/>
          <w:szCs w:val="28"/>
        </w:rPr>
        <w:t>- дополнительное соглашение от 07.05.2020 к договору от 01.07.2014 № 10.04.113;</w:t>
      </w:r>
    </w:p>
    <w:p w14:paraId="5BA3E613" w14:textId="77777777" w:rsidR="004B7C08" w:rsidRPr="004B7C08" w:rsidRDefault="004B7C08" w:rsidP="004B7C08">
      <w:pPr>
        <w:ind w:firstLine="709"/>
        <w:jc w:val="both"/>
        <w:rPr>
          <w:sz w:val="28"/>
          <w:szCs w:val="28"/>
        </w:rPr>
      </w:pPr>
      <w:r w:rsidRPr="004B7C08">
        <w:rPr>
          <w:sz w:val="28"/>
          <w:szCs w:val="28"/>
        </w:rPr>
        <w:t>- дополнительное соглашение от 20.06.2019 к договору от 01.07.2014 № 10.04.113;</w:t>
      </w:r>
    </w:p>
    <w:p w14:paraId="39BE50B4" w14:textId="77777777" w:rsidR="004B7C08" w:rsidRPr="004B7C08" w:rsidRDefault="004B7C08" w:rsidP="004B7C08">
      <w:pPr>
        <w:ind w:firstLine="709"/>
        <w:jc w:val="both"/>
        <w:rPr>
          <w:sz w:val="28"/>
          <w:szCs w:val="28"/>
        </w:rPr>
      </w:pPr>
      <w:r w:rsidRPr="004B7C08">
        <w:rPr>
          <w:sz w:val="28"/>
          <w:szCs w:val="28"/>
        </w:rPr>
        <w:t>- дополнительное соглашение от 01.08.2018 к договору от 01.07.2014 № 10.04.113;</w:t>
      </w:r>
    </w:p>
    <w:p w14:paraId="552ACF26" w14:textId="77777777" w:rsidR="004B7C08" w:rsidRPr="004B7C08" w:rsidRDefault="004B7C08" w:rsidP="004B7C08">
      <w:pPr>
        <w:ind w:firstLine="709"/>
        <w:jc w:val="both"/>
        <w:rPr>
          <w:sz w:val="28"/>
          <w:szCs w:val="28"/>
        </w:rPr>
      </w:pPr>
      <w:r w:rsidRPr="004B7C08">
        <w:rPr>
          <w:sz w:val="28"/>
          <w:szCs w:val="28"/>
        </w:rPr>
        <w:t>- акт приема передачи бесхозяйного недвижимого имущества от 28.05.2021;</w:t>
      </w:r>
    </w:p>
    <w:p w14:paraId="6659C2C3" w14:textId="77777777" w:rsidR="004B7C08" w:rsidRPr="004B7C08" w:rsidRDefault="004B7C08" w:rsidP="004B7C08">
      <w:pPr>
        <w:ind w:firstLine="709"/>
        <w:jc w:val="both"/>
        <w:rPr>
          <w:sz w:val="28"/>
          <w:szCs w:val="28"/>
        </w:rPr>
      </w:pPr>
      <w:r w:rsidRPr="004B7C08">
        <w:rPr>
          <w:sz w:val="28"/>
          <w:szCs w:val="28"/>
        </w:rPr>
        <w:t>- выписки из ЕГРН;</w:t>
      </w:r>
    </w:p>
    <w:p w14:paraId="1C91AA81" w14:textId="77777777" w:rsidR="004B7C08" w:rsidRPr="004B7C08" w:rsidRDefault="004B7C08" w:rsidP="004B7C08">
      <w:pPr>
        <w:ind w:firstLine="709"/>
        <w:jc w:val="both"/>
        <w:rPr>
          <w:sz w:val="28"/>
          <w:szCs w:val="28"/>
        </w:rPr>
      </w:pPr>
      <w:r w:rsidRPr="004B7C08">
        <w:rPr>
          <w:sz w:val="28"/>
          <w:szCs w:val="28"/>
        </w:rPr>
        <w:t>- постановления администрации Кемеровского муниципального округа;</w:t>
      </w:r>
    </w:p>
    <w:p w14:paraId="1B46CD6A" w14:textId="77777777" w:rsidR="004B7C08" w:rsidRPr="004B7C08" w:rsidRDefault="004B7C08" w:rsidP="004B7C08">
      <w:pPr>
        <w:ind w:firstLine="709"/>
        <w:jc w:val="both"/>
        <w:rPr>
          <w:sz w:val="28"/>
          <w:szCs w:val="28"/>
        </w:rPr>
      </w:pPr>
      <w:r w:rsidRPr="004B7C08">
        <w:rPr>
          <w:sz w:val="28"/>
          <w:szCs w:val="28"/>
        </w:rPr>
        <w:t>- счет-фактуры.</w:t>
      </w:r>
    </w:p>
    <w:p w14:paraId="064317FB" w14:textId="77777777" w:rsidR="004B7C08" w:rsidRPr="004B7C08" w:rsidRDefault="004B7C08" w:rsidP="004B7C08">
      <w:pPr>
        <w:ind w:firstLine="709"/>
        <w:jc w:val="both"/>
        <w:rPr>
          <w:sz w:val="28"/>
          <w:szCs w:val="28"/>
          <w:highlight w:val="yellow"/>
        </w:rPr>
      </w:pPr>
      <w:r w:rsidRPr="004B7C08">
        <w:rPr>
          <w:sz w:val="28"/>
          <w:szCs w:val="28"/>
        </w:rPr>
        <w:t>Письмом исх. от 17.03.2022 № 217 (</w:t>
      </w:r>
      <w:proofErr w:type="spellStart"/>
      <w:r w:rsidRPr="004B7C08">
        <w:rPr>
          <w:sz w:val="28"/>
          <w:szCs w:val="28"/>
        </w:rPr>
        <w:t>вх</w:t>
      </w:r>
      <w:proofErr w:type="spellEnd"/>
      <w:r w:rsidRPr="004B7C08">
        <w:rPr>
          <w:sz w:val="28"/>
          <w:szCs w:val="28"/>
        </w:rPr>
        <w:t xml:space="preserve">. от 17.03.2022 № 1471) </w:t>
      </w:r>
      <w:r w:rsidRPr="004B7C08">
        <w:rPr>
          <w:bCs/>
          <w:kern w:val="32"/>
          <w:sz w:val="28"/>
          <w:szCs w:val="28"/>
        </w:rPr>
        <w:t>МУП</w:t>
      </w:r>
      <w:r w:rsidRPr="004B7C08">
        <w:rPr>
          <w:sz w:val="28"/>
          <w:szCs w:val="28"/>
        </w:rPr>
        <w:t xml:space="preserve"> «Жилищно-коммунальное управление Кемеровского муниципального округа» в адрес РЭК Кузбасса представлено заполненное приложение № 1 к запросу РЭК Кузбасса от 11.03.2022 № М-1-54/773-01.</w:t>
      </w:r>
    </w:p>
    <w:p w14:paraId="56FB9BB3" w14:textId="77777777" w:rsidR="004B7C08" w:rsidRPr="004B7C08" w:rsidRDefault="004B7C08" w:rsidP="004B7C08">
      <w:pPr>
        <w:ind w:firstLine="709"/>
        <w:jc w:val="both"/>
        <w:rPr>
          <w:sz w:val="28"/>
          <w:szCs w:val="28"/>
          <w:highlight w:val="yellow"/>
        </w:rPr>
      </w:pPr>
    </w:p>
    <w:p w14:paraId="0D90FF9E" w14:textId="77777777" w:rsidR="004B7C08" w:rsidRPr="004B7C08" w:rsidRDefault="004B7C08" w:rsidP="004B7C08">
      <w:pPr>
        <w:keepNext/>
        <w:keepLines/>
        <w:spacing w:before="240"/>
        <w:ind w:firstLine="720"/>
        <w:jc w:val="center"/>
        <w:outlineLvl w:val="0"/>
        <w:rPr>
          <w:b/>
          <w:color w:val="000000"/>
          <w:sz w:val="28"/>
          <w:szCs w:val="28"/>
        </w:rPr>
      </w:pPr>
      <w:r w:rsidRPr="004B7C08">
        <w:rPr>
          <w:b/>
          <w:color w:val="000000"/>
          <w:sz w:val="28"/>
          <w:szCs w:val="28"/>
        </w:rPr>
        <w:t>Анализ соответствия МУП «Жилищно-коммунальное управление Кемеровского муниципального округа»</w:t>
      </w:r>
      <w:r w:rsidRPr="004B7C08">
        <w:rPr>
          <w:sz w:val="28"/>
          <w:szCs w:val="28"/>
        </w:rPr>
        <w:t xml:space="preserve"> </w:t>
      </w:r>
      <w:r w:rsidRPr="004B7C08">
        <w:rPr>
          <w:b/>
          <w:color w:val="000000"/>
          <w:sz w:val="28"/>
          <w:szCs w:val="28"/>
        </w:rPr>
        <w:t>критериям отнесения владельцев объектов</w:t>
      </w:r>
      <w:r w:rsidRPr="004B7C08">
        <w:rPr>
          <w:b/>
          <w:sz w:val="28"/>
          <w:szCs w:val="28"/>
        </w:rPr>
        <w:t xml:space="preserve"> собственников или иных законных владельцев водопроводных и (или) канализационных сетей и (или) сооружений на них к транзитным организациям</w:t>
      </w:r>
    </w:p>
    <w:p w14:paraId="0EAAFEDB" w14:textId="77777777" w:rsidR="004B7C08" w:rsidRPr="004B7C08" w:rsidRDefault="004B7C08" w:rsidP="004B7C08">
      <w:pPr>
        <w:ind w:firstLine="709"/>
        <w:jc w:val="both"/>
        <w:rPr>
          <w:color w:val="FF0000"/>
          <w:sz w:val="28"/>
          <w:szCs w:val="28"/>
        </w:rPr>
      </w:pPr>
    </w:p>
    <w:p w14:paraId="50FFE2B6"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В соответствии с пунктом 45 (1) Правил холодного водоснабжения и водоотведения транзитными организациями признаются организации, соответствующие </w:t>
      </w:r>
      <w:r w:rsidRPr="004B7C08">
        <w:rPr>
          <w:b/>
          <w:sz w:val="28"/>
          <w:szCs w:val="28"/>
          <w:u w:val="single"/>
        </w:rPr>
        <w:t>в совокупности следующим критериям</w:t>
      </w:r>
      <w:r w:rsidRPr="004B7C08">
        <w:rPr>
          <w:sz w:val="28"/>
          <w:szCs w:val="28"/>
        </w:rPr>
        <w:t xml:space="preserve"> на дату подачи заявления об установлении цен (тарифов):</w:t>
      </w:r>
    </w:p>
    <w:p w14:paraId="03A94114" w14:textId="77777777" w:rsidR="004B7C08" w:rsidRPr="004B7C08" w:rsidRDefault="004B7C08" w:rsidP="004B7C08">
      <w:pPr>
        <w:ind w:firstLine="540"/>
        <w:jc w:val="both"/>
        <w:rPr>
          <w:b/>
          <w:sz w:val="28"/>
          <w:szCs w:val="28"/>
          <w:u w:val="single"/>
        </w:rPr>
      </w:pPr>
      <w:r w:rsidRPr="004B7C08">
        <w:rPr>
          <w:b/>
          <w:sz w:val="28"/>
          <w:szCs w:val="28"/>
          <w:u w:val="single"/>
        </w:rPr>
        <w:t>Критерий № 1</w:t>
      </w:r>
    </w:p>
    <w:p w14:paraId="0F325165"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Владение на праве собственности и (или) на ином законном основании на срок более 12 месяцев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холодное водоснабжение и (или) водоотведение), при этом неразрывная протяженность участков указанных сетей в пределах одной централизованной системы водоснабжения и (или) водоотведения составляет:</w:t>
      </w:r>
    </w:p>
    <w:p w14:paraId="18693ADA"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180388A7"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5A9E1EC5" w14:textId="77777777" w:rsidR="004B7C08" w:rsidRPr="004B7C08" w:rsidRDefault="004B7C08" w:rsidP="004B7C08">
      <w:pPr>
        <w:autoSpaceDE w:val="0"/>
        <w:autoSpaceDN w:val="0"/>
        <w:adjustRightInd w:val="0"/>
        <w:ind w:firstLine="540"/>
        <w:jc w:val="both"/>
        <w:rPr>
          <w:sz w:val="28"/>
          <w:szCs w:val="28"/>
        </w:rPr>
      </w:pPr>
      <w:r w:rsidRPr="004B7C08">
        <w:rPr>
          <w:sz w:val="28"/>
          <w:szCs w:val="28"/>
        </w:rPr>
        <w:lastRenderedPageBreak/>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p>
    <w:p w14:paraId="7F0F5CEE"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0B6D0FD9" w14:textId="77777777" w:rsidR="004B7C08" w:rsidRPr="004B7C08" w:rsidRDefault="004B7C08" w:rsidP="004B7C08">
      <w:pPr>
        <w:autoSpaceDE w:val="0"/>
        <w:autoSpaceDN w:val="0"/>
        <w:adjustRightInd w:val="0"/>
        <w:ind w:firstLine="540"/>
        <w:jc w:val="both"/>
        <w:rPr>
          <w:sz w:val="28"/>
          <w:szCs w:val="28"/>
        </w:rPr>
      </w:pPr>
      <w:r w:rsidRPr="004B7C08">
        <w:rPr>
          <w:sz w:val="28"/>
          <w:szCs w:val="28"/>
          <w:u w:val="single"/>
        </w:rPr>
        <w:t>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r w:rsidRPr="004B7C08">
        <w:rPr>
          <w:sz w:val="28"/>
          <w:szCs w:val="28"/>
        </w:rPr>
        <w:t>.</w:t>
      </w:r>
    </w:p>
    <w:p w14:paraId="7205B532" w14:textId="77777777" w:rsidR="004B7C08" w:rsidRPr="004B7C08" w:rsidRDefault="004B7C08" w:rsidP="004B7C08">
      <w:pPr>
        <w:autoSpaceDE w:val="0"/>
        <w:autoSpaceDN w:val="0"/>
        <w:adjustRightInd w:val="0"/>
        <w:ind w:firstLine="540"/>
        <w:jc w:val="both"/>
        <w:rPr>
          <w:sz w:val="28"/>
          <w:szCs w:val="28"/>
          <w:highlight w:val="yellow"/>
        </w:rPr>
      </w:pPr>
    </w:p>
    <w:p w14:paraId="6005364C" w14:textId="77777777" w:rsidR="004B7C08" w:rsidRPr="004B7C08" w:rsidRDefault="004B7C08" w:rsidP="004B7C08">
      <w:pPr>
        <w:autoSpaceDE w:val="0"/>
        <w:autoSpaceDN w:val="0"/>
        <w:adjustRightInd w:val="0"/>
        <w:ind w:firstLine="540"/>
        <w:jc w:val="both"/>
        <w:rPr>
          <w:sz w:val="28"/>
          <w:szCs w:val="28"/>
          <w:highlight w:val="yellow"/>
        </w:rPr>
      </w:pPr>
      <w:r w:rsidRPr="004B7C08">
        <w:rPr>
          <w:bCs/>
          <w:kern w:val="32"/>
          <w:sz w:val="28"/>
          <w:szCs w:val="28"/>
        </w:rPr>
        <w:t>МУП</w:t>
      </w:r>
      <w:r w:rsidRPr="004B7C08">
        <w:rPr>
          <w:sz w:val="28"/>
          <w:szCs w:val="28"/>
        </w:rPr>
        <w:t xml:space="preserve"> «Жилищно-коммунальное управление Кемеровского муниципального округа» осуществляет деятельность на территории Кемеровского муниципального округа с численностью населения 46,776 тыс. человек по состоянию на 31.12.2021.</w:t>
      </w:r>
    </w:p>
    <w:p w14:paraId="4300FA9E"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Для поселений, городских округов с суммарной численностью населения менее 250 тыс. человек неразрывная протяженность участков сетей в пределах одной централизованной системы водоснабжения и (или) водоотведения должна составлять не менее 500 метров. </w:t>
      </w:r>
    </w:p>
    <w:p w14:paraId="179B66A7"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Согласно представленным документам:</w:t>
      </w:r>
    </w:p>
    <w:p w14:paraId="3FBDD3AF"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 общая протяженность водопроводных сетей </w:t>
      </w:r>
      <w:r w:rsidRPr="004B7C08">
        <w:rPr>
          <w:bCs/>
          <w:kern w:val="32"/>
          <w:sz w:val="28"/>
          <w:szCs w:val="28"/>
        </w:rPr>
        <w:t>МУП</w:t>
      </w:r>
      <w:r w:rsidRPr="004B7C08">
        <w:rPr>
          <w:sz w:val="28"/>
          <w:szCs w:val="28"/>
        </w:rPr>
        <w:t xml:space="preserve"> «Жилищно-коммунальное управление Кемеровского муниципального округа» составляет 40500,70 м, в том числе протяженность наибольшего неразрывного участка сети соответствует значению 1793,6 м;</w:t>
      </w:r>
    </w:p>
    <w:p w14:paraId="706EB132"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 общая протяженность канализационных сетей </w:t>
      </w:r>
      <w:r w:rsidRPr="004B7C08">
        <w:rPr>
          <w:bCs/>
          <w:kern w:val="32"/>
          <w:sz w:val="28"/>
          <w:szCs w:val="28"/>
        </w:rPr>
        <w:t>МУП</w:t>
      </w:r>
      <w:r w:rsidRPr="004B7C08">
        <w:rPr>
          <w:sz w:val="28"/>
          <w:szCs w:val="28"/>
        </w:rPr>
        <w:t xml:space="preserve"> «Жилищно-коммунальное управление Кемеровского муниципального округа» составляет 24980,50 м, в том числе протяженность наибольшего неразрывного участка сети соответствует значению 1058,00 м.</w:t>
      </w:r>
    </w:p>
    <w:p w14:paraId="6190B616"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В результате проведенного анализа экспертами было выявлено, что организация владеет водопроводными и канализационными сетями, неразрывная протяженность участков которых более минимально допустимого для данного муниципального образования значения:</w:t>
      </w:r>
    </w:p>
    <w:p w14:paraId="07A64BA1"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водопроводные сети 1793,6 м &gt; 500 м;</w:t>
      </w:r>
    </w:p>
    <w:p w14:paraId="11B0069B"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канализационные сети 1058,0 м &gt; 500 м.</w:t>
      </w:r>
    </w:p>
    <w:p w14:paraId="28FA14BE" w14:textId="77777777" w:rsidR="004B7C08" w:rsidRPr="004B7C08" w:rsidRDefault="004B7C08" w:rsidP="004B7C08">
      <w:pPr>
        <w:autoSpaceDE w:val="0"/>
        <w:autoSpaceDN w:val="0"/>
        <w:adjustRightInd w:val="0"/>
        <w:ind w:firstLine="540"/>
        <w:jc w:val="both"/>
        <w:rPr>
          <w:sz w:val="28"/>
          <w:szCs w:val="28"/>
        </w:rPr>
      </w:pPr>
    </w:p>
    <w:p w14:paraId="1CFA8BDA" w14:textId="77777777" w:rsidR="004B7C08" w:rsidRPr="004B7C08" w:rsidRDefault="004B7C08" w:rsidP="004B7C08">
      <w:pPr>
        <w:autoSpaceDE w:val="0"/>
        <w:autoSpaceDN w:val="0"/>
        <w:adjustRightInd w:val="0"/>
        <w:ind w:firstLine="540"/>
        <w:jc w:val="both"/>
        <w:rPr>
          <w:b/>
          <w:sz w:val="28"/>
          <w:szCs w:val="28"/>
          <w:u w:val="single"/>
        </w:rPr>
      </w:pPr>
      <w:r w:rsidRPr="004B7C08">
        <w:rPr>
          <w:sz w:val="28"/>
          <w:szCs w:val="28"/>
          <w:u w:val="single"/>
        </w:rPr>
        <w:t xml:space="preserve">Вывод по критерию № 1: </w:t>
      </w:r>
      <w:r w:rsidRPr="004B7C08">
        <w:rPr>
          <w:bCs/>
          <w:kern w:val="32"/>
          <w:sz w:val="28"/>
          <w:szCs w:val="28"/>
          <w:u w:val="single"/>
        </w:rPr>
        <w:t>МУП</w:t>
      </w:r>
      <w:r w:rsidRPr="004B7C08">
        <w:rPr>
          <w:sz w:val="28"/>
          <w:szCs w:val="28"/>
          <w:u w:val="single"/>
        </w:rPr>
        <w:t xml:space="preserve"> «Жилищно-коммунальное управление Кемеровского муниципального округа» данному критерию </w:t>
      </w:r>
      <w:r w:rsidRPr="004B7C08">
        <w:rPr>
          <w:b/>
          <w:sz w:val="28"/>
          <w:szCs w:val="28"/>
          <w:u w:val="single"/>
        </w:rPr>
        <w:t>соответствует.</w:t>
      </w:r>
    </w:p>
    <w:p w14:paraId="52D3E0F8" w14:textId="77777777" w:rsidR="004B7C08" w:rsidRPr="004B7C08" w:rsidRDefault="004B7C08" w:rsidP="004B7C08">
      <w:pPr>
        <w:autoSpaceDE w:val="0"/>
        <w:autoSpaceDN w:val="0"/>
        <w:adjustRightInd w:val="0"/>
        <w:ind w:firstLine="540"/>
        <w:jc w:val="both"/>
        <w:rPr>
          <w:sz w:val="28"/>
          <w:szCs w:val="28"/>
          <w:highlight w:val="yellow"/>
        </w:rPr>
      </w:pPr>
      <w:r w:rsidRPr="004B7C08">
        <w:rPr>
          <w:sz w:val="28"/>
          <w:szCs w:val="28"/>
          <w:highlight w:val="yellow"/>
        </w:rPr>
        <w:t xml:space="preserve"> </w:t>
      </w:r>
    </w:p>
    <w:p w14:paraId="256A5B78" w14:textId="77777777" w:rsidR="004B7C08" w:rsidRPr="004B7C08" w:rsidRDefault="004B7C08" w:rsidP="004B7C08">
      <w:pPr>
        <w:autoSpaceDE w:val="0"/>
        <w:autoSpaceDN w:val="0"/>
        <w:adjustRightInd w:val="0"/>
        <w:ind w:firstLine="540"/>
        <w:jc w:val="both"/>
        <w:rPr>
          <w:b/>
          <w:sz w:val="28"/>
          <w:szCs w:val="28"/>
          <w:u w:val="single"/>
        </w:rPr>
      </w:pPr>
      <w:r w:rsidRPr="004B7C08">
        <w:rPr>
          <w:b/>
          <w:sz w:val="28"/>
          <w:szCs w:val="28"/>
          <w:u w:val="single"/>
        </w:rPr>
        <w:t>Критерий № 2</w:t>
      </w:r>
    </w:p>
    <w:p w14:paraId="7C43C81B" w14:textId="77777777" w:rsidR="004B7C08" w:rsidRPr="004B7C08" w:rsidRDefault="004B7C08" w:rsidP="004B7C08">
      <w:pPr>
        <w:autoSpaceDE w:val="0"/>
        <w:autoSpaceDN w:val="0"/>
        <w:adjustRightInd w:val="0"/>
        <w:ind w:firstLine="540"/>
        <w:jc w:val="both"/>
        <w:rPr>
          <w:sz w:val="28"/>
          <w:szCs w:val="28"/>
        </w:rPr>
      </w:pPr>
      <w:r w:rsidRPr="004B7C08">
        <w:rPr>
          <w:b/>
          <w:sz w:val="28"/>
          <w:szCs w:val="28"/>
        </w:rPr>
        <w:t>Доля максимальной величины мощности</w:t>
      </w:r>
      <w:r w:rsidRPr="004B7C08">
        <w:rPr>
          <w:sz w:val="28"/>
          <w:szCs w:val="28"/>
        </w:rPr>
        <w:t xml:space="preserve"> (нагрузки) водопроводных и (или) канализационных сетей и (или) сооружений на них, предназначенных для водоснабжения и (или) водоотведения </w:t>
      </w:r>
      <w:r w:rsidRPr="004B7C08">
        <w:rPr>
          <w:b/>
          <w:sz w:val="28"/>
          <w:szCs w:val="28"/>
        </w:rPr>
        <w:t>на собственные нужды</w:t>
      </w:r>
      <w:r w:rsidRPr="004B7C08">
        <w:rPr>
          <w:sz w:val="28"/>
          <w:szCs w:val="28"/>
        </w:rPr>
        <w:t xml:space="preserve">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w:t>
      </w:r>
      <w:r w:rsidRPr="004B7C08">
        <w:rPr>
          <w:b/>
          <w:sz w:val="28"/>
          <w:szCs w:val="28"/>
          <w:u w:val="single"/>
        </w:rPr>
        <w:t xml:space="preserve">не превышает 20 </w:t>
      </w:r>
      <w:r w:rsidRPr="004B7C08">
        <w:rPr>
          <w:b/>
          <w:sz w:val="28"/>
          <w:szCs w:val="28"/>
          <w:u w:val="single"/>
        </w:rPr>
        <w:lastRenderedPageBreak/>
        <w:t>процентов</w:t>
      </w:r>
      <w:r w:rsidRPr="004B7C08">
        <w:rPr>
          <w:sz w:val="28"/>
          <w:szCs w:val="28"/>
        </w:rPr>
        <w:t xml:space="preserve"> </w:t>
      </w:r>
      <w:r w:rsidRPr="004B7C08">
        <w:rPr>
          <w:b/>
          <w:sz w:val="28"/>
          <w:szCs w:val="28"/>
        </w:rPr>
        <w:t>общей максимальной величины мощности</w:t>
      </w:r>
      <w:r w:rsidRPr="004B7C08">
        <w:rPr>
          <w:sz w:val="28"/>
          <w:szCs w:val="28"/>
        </w:rPr>
        <w:t xml:space="preserve">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4F60B8E1" w14:textId="77777777" w:rsidR="004B7C08" w:rsidRPr="004B7C08" w:rsidRDefault="004B7C08" w:rsidP="004B7C08">
      <w:pPr>
        <w:autoSpaceDE w:val="0"/>
        <w:autoSpaceDN w:val="0"/>
        <w:adjustRightInd w:val="0"/>
        <w:ind w:firstLine="540"/>
        <w:jc w:val="both"/>
        <w:rPr>
          <w:sz w:val="28"/>
          <w:szCs w:val="28"/>
          <w:highlight w:val="yellow"/>
        </w:rPr>
      </w:pPr>
      <w:r w:rsidRPr="004B7C08">
        <w:rPr>
          <w:sz w:val="28"/>
          <w:szCs w:val="28"/>
        </w:rPr>
        <w:t>Согласно представленной информации (</w:t>
      </w:r>
      <w:proofErr w:type="spellStart"/>
      <w:r w:rsidRPr="004B7C08">
        <w:rPr>
          <w:sz w:val="28"/>
          <w:szCs w:val="28"/>
        </w:rPr>
        <w:t>вх</w:t>
      </w:r>
      <w:proofErr w:type="spellEnd"/>
      <w:r w:rsidRPr="004B7C08">
        <w:rPr>
          <w:sz w:val="28"/>
          <w:szCs w:val="28"/>
        </w:rPr>
        <w:t xml:space="preserve">. от 17.03.2022 № 1471) </w:t>
      </w:r>
      <w:r w:rsidRPr="004B7C08">
        <w:rPr>
          <w:b/>
          <w:sz w:val="28"/>
          <w:szCs w:val="28"/>
          <w:u w:val="single"/>
        </w:rPr>
        <w:t>максимальная величина мощности</w:t>
      </w:r>
      <w:r w:rsidRPr="004B7C08">
        <w:rPr>
          <w:sz w:val="28"/>
          <w:szCs w:val="28"/>
          <w:u w:val="single"/>
        </w:rPr>
        <w:t xml:space="preserve"> водопроводных и канализационных сетей </w:t>
      </w:r>
      <w:r w:rsidRPr="004B7C08">
        <w:rPr>
          <w:bCs/>
          <w:kern w:val="32"/>
          <w:sz w:val="28"/>
          <w:szCs w:val="28"/>
          <w:u w:val="single"/>
        </w:rPr>
        <w:t>МУП</w:t>
      </w:r>
      <w:r w:rsidRPr="004B7C08">
        <w:rPr>
          <w:sz w:val="28"/>
          <w:szCs w:val="28"/>
          <w:u w:val="single"/>
        </w:rPr>
        <w:t xml:space="preserve"> «Жилищно-коммунальное управление Кемеровского муниципального округа»</w:t>
      </w:r>
      <w:r w:rsidRPr="004B7C08">
        <w:rPr>
          <w:sz w:val="28"/>
          <w:szCs w:val="28"/>
        </w:rPr>
        <w:t xml:space="preserve"> составляет:</w:t>
      </w:r>
    </w:p>
    <w:p w14:paraId="4CA1805B"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- 150,00 м</w:t>
      </w:r>
      <w:r w:rsidRPr="004B7C08">
        <w:rPr>
          <w:sz w:val="28"/>
          <w:szCs w:val="28"/>
          <w:vertAlign w:val="superscript"/>
        </w:rPr>
        <w:t>3</w:t>
      </w:r>
      <w:r w:rsidRPr="004B7C08">
        <w:rPr>
          <w:sz w:val="28"/>
          <w:szCs w:val="28"/>
        </w:rPr>
        <w:t>/час (3600,00 м</w:t>
      </w:r>
      <w:r w:rsidRPr="004B7C08">
        <w:rPr>
          <w:sz w:val="28"/>
          <w:szCs w:val="28"/>
          <w:vertAlign w:val="superscript"/>
        </w:rPr>
        <w:t>3</w:t>
      </w:r>
      <w:r w:rsidRPr="004B7C08">
        <w:rPr>
          <w:sz w:val="28"/>
          <w:szCs w:val="28"/>
        </w:rPr>
        <w:t>/</w:t>
      </w:r>
      <w:proofErr w:type="spellStart"/>
      <w:r w:rsidRPr="004B7C08">
        <w:rPr>
          <w:sz w:val="28"/>
          <w:szCs w:val="28"/>
        </w:rPr>
        <w:t>сут</w:t>
      </w:r>
      <w:proofErr w:type="spellEnd"/>
      <w:r w:rsidRPr="004B7C08">
        <w:rPr>
          <w:sz w:val="28"/>
          <w:szCs w:val="28"/>
        </w:rPr>
        <w:t>.) по холодному водоснабжению;</w:t>
      </w:r>
    </w:p>
    <w:p w14:paraId="6AC5FD1F"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- 952,00 м</w:t>
      </w:r>
      <w:r w:rsidRPr="004B7C08">
        <w:rPr>
          <w:sz w:val="28"/>
          <w:szCs w:val="28"/>
          <w:vertAlign w:val="superscript"/>
        </w:rPr>
        <w:t>3</w:t>
      </w:r>
      <w:r w:rsidRPr="004B7C08">
        <w:rPr>
          <w:sz w:val="28"/>
          <w:szCs w:val="28"/>
        </w:rPr>
        <w:t>/час (22848,00 м</w:t>
      </w:r>
      <w:r w:rsidRPr="004B7C08">
        <w:rPr>
          <w:sz w:val="28"/>
          <w:szCs w:val="28"/>
          <w:vertAlign w:val="superscript"/>
        </w:rPr>
        <w:t>3</w:t>
      </w:r>
      <w:r w:rsidRPr="004B7C08">
        <w:rPr>
          <w:sz w:val="28"/>
          <w:szCs w:val="28"/>
        </w:rPr>
        <w:t>/</w:t>
      </w:r>
      <w:proofErr w:type="spellStart"/>
      <w:r w:rsidRPr="004B7C08">
        <w:rPr>
          <w:sz w:val="28"/>
          <w:szCs w:val="28"/>
        </w:rPr>
        <w:t>сут</w:t>
      </w:r>
      <w:proofErr w:type="spellEnd"/>
      <w:r w:rsidRPr="004B7C08">
        <w:rPr>
          <w:sz w:val="28"/>
          <w:szCs w:val="28"/>
        </w:rPr>
        <w:t>.) по водоотведению.</w:t>
      </w:r>
    </w:p>
    <w:p w14:paraId="488C74D7"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При этом согласно имеющейся информации (</w:t>
      </w:r>
      <w:proofErr w:type="spellStart"/>
      <w:r w:rsidRPr="004B7C08">
        <w:rPr>
          <w:sz w:val="28"/>
          <w:szCs w:val="28"/>
        </w:rPr>
        <w:t>вх</w:t>
      </w:r>
      <w:proofErr w:type="spellEnd"/>
      <w:r w:rsidRPr="004B7C08">
        <w:rPr>
          <w:sz w:val="28"/>
          <w:szCs w:val="28"/>
        </w:rPr>
        <w:t xml:space="preserve">. от 17.03.2022 № 1471), с учетом данных, представленных гарантирующей организацией на территории Кемеровского муниципального округа – ОАО «СКЭК» - </w:t>
      </w:r>
      <w:proofErr w:type="spellStart"/>
      <w:r w:rsidRPr="004B7C08">
        <w:rPr>
          <w:sz w:val="28"/>
          <w:szCs w:val="28"/>
        </w:rPr>
        <w:t>вх</w:t>
      </w:r>
      <w:proofErr w:type="spellEnd"/>
      <w:r w:rsidRPr="004B7C08">
        <w:rPr>
          <w:sz w:val="28"/>
          <w:szCs w:val="28"/>
        </w:rPr>
        <w:t>. от 16.03.2022 № 1432, фактический объем реализации МУП «Жилищно-коммунальное управление Кемеровского муниципального округа»  в разрезе услуг за 2021 год составил:</w:t>
      </w:r>
    </w:p>
    <w:p w14:paraId="4F6B2935"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по транспортировке холодной воды 134157,00 м</w:t>
      </w:r>
      <w:r w:rsidRPr="004B7C08">
        <w:rPr>
          <w:sz w:val="28"/>
          <w:szCs w:val="28"/>
          <w:vertAlign w:val="superscript"/>
        </w:rPr>
        <w:t>3</w:t>
      </w:r>
      <w:r w:rsidRPr="004B7C08">
        <w:rPr>
          <w:sz w:val="28"/>
          <w:szCs w:val="28"/>
        </w:rPr>
        <w:t>, в том числе потребительский рынок 134157,00 м</w:t>
      </w:r>
      <w:r w:rsidRPr="004B7C08">
        <w:rPr>
          <w:sz w:val="28"/>
          <w:szCs w:val="28"/>
          <w:vertAlign w:val="superscript"/>
        </w:rPr>
        <w:t>3</w:t>
      </w:r>
      <w:r w:rsidRPr="004B7C08">
        <w:rPr>
          <w:sz w:val="28"/>
          <w:szCs w:val="28"/>
        </w:rPr>
        <w:t xml:space="preserve">, </w:t>
      </w:r>
      <w:r w:rsidRPr="004B7C08">
        <w:rPr>
          <w:b/>
          <w:sz w:val="28"/>
          <w:szCs w:val="28"/>
        </w:rPr>
        <w:t>на собственные нужды 0,00 м</w:t>
      </w:r>
      <w:r w:rsidRPr="004B7C08">
        <w:rPr>
          <w:b/>
          <w:sz w:val="28"/>
          <w:szCs w:val="28"/>
          <w:vertAlign w:val="superscript"/>
        </w:rPr>
        <w:t>3</w:t>
      </w:r>
      <w:r w:rsidRPr="004B7C08">
        <w:rPr>
          <w:sz w:val="28"/>
          <w:szCs w:val="28"/>
        </w:rPr>
        <w:t>;</w:t>
      </w:r>
    </w:p>
    <w:p w14:paraId="5D18AC92" w14:textId="77777777" w:rsidR="004B7C08" w:rsidRPr="004B7C08" w:rsidRDefault="004B7C08" w:rsidP="004B7C08">
      <w:pPr>
        <w:autoSpaceDE w:val="0"/>
        <w:autoSpaceDN w:val="0"/>
        <w:adjustRightInd w:val="0"/>
        <w:ind w:firstLine="540"/>
        <w:jc w:val="both"/>
        <w:rPr>
          <w:color w:val="7030A0"/>
          <w:sz w:val="28"/>
          <w:szCs w:val="28"/>
        </w:rPr>
      </w:pPr>
      <w:r w:rsidRPr="004B7C08">
        <w:rPr>
          <w:sz w:val="28"/>
          <w:szCs w:val="28"/>
        </w:rPr>
        <w:t>- по транспортировке сточных вод 131113,00 м</w:t>
      </w:r>
      <w:r w:rsidRPr="004B7C08">
        <w:rPr>
          <w:sz w:val="28"/>
          <w:szCs w:val="28"/>
          <w:vertAlign w:val="superscript"/>
        </w:rPr>
        <w:t>3</w:t>
      </w:r>
      <w:r w:rsidRPr="004B7C08">
        <w:rPr>
          <w:sz w:val="28"/>
          <w:szCs w:val="28"/>
        </w:rPr>
        <w:t>, в том числе потребительский рынок 131113,00 м</w:t>
      </w:r>
      <w:r w:rsidRPr="004B7C08">
        <w:rPr>
          <w:sz w:val="28"/>
          <w:szCs w:val="28"/>
          <w:vertAlign w:val="superscript"/>
        </w:rPr>
        <w:t>3</w:t>
      </w:r>
      <w:r w:rsidRPr="004B7C08">
        <w:rPr>
          <w:sz w:val="28"/>
          <w:szCs w:val="28"/>
        </w:rPr>
        <w:t xml:space="preserve">, </w:t>
      </w:r>
      <w:r w:rsidRPr="004B7C08">
        <w:rPr>
          <w:b/>
          <w:sz w:val="28"/>
          <w:szCs w:val="28"/>
        </w:rPr>
        <w:t>на собственные нужды 0,00 м</w:t>
      </w:r>
      <w:r w:rsidRPr="004B7C08">
        <w:rPr>
          <w:b/>
          <w:sz w:val="28"/>
          <w:szCs w:val="28"/>
          <w:vertAlign w:val="superscript"/>
        </w:rPr>
        <w:t>3</w:t>
      </w:r>
      <w:r w:rsidRPr="004B7C08">
        <w:rPr>
          <w:sz w:val="28"/>
          <w:szCs w:val="28"/>
        </w:rPr>
        <w:t>.</w:t>
      </w:r>
    </w:p>
    <w:p w14:paraId="16A14079" w14:textId="77777777" w:rsidR="004B7C08" w:rsidRPr="004B7C08" w:rsidRDefault="004B7C08" w:rsidP="004B7C08">
      <w:pPr>
        <w:autoSpaceDE w:val="0"/>
        <w:autoSpaceDN w:val="0"/>
        <w:adjustRightInd w:val="0"/>
        <w:ind w:firstLine="540"/>
        <w:jc w:val="both"/>
        <w:rPr>
          <w:sz w:val="28"/>
          <w:szCs w:val="28"/>
          <w:highlight w:val="yellow"/>
          <w:u w:val="single"/>
        </w:rPr>
      </w:pPr>
    </w:p>
    <w:p w14:paraId="433316DB" w14:textId="77777777" w:rsidR="004B7C08" w:rsidRPr="004B7C08" w:rsidRDefault="004B7C08" w:rsidP="004B7C08">
      <w:pPr>
        <w:autoSpaceDE w:val="0"/>
        <w:autoSpaceDN w:val="0"/>
        <w:adjustRightInd w:val="0"/>
        <w:ind w:firstLine="540"/>
        <w:jc w:val="both"/>
        <w:rPr>
          <w:sz w:val="28"/>
          <w:szCs w:val="28"/>
        </w:rPr>
      </w:pPr>
      <w:r w:rsidRPr="004B7C08">
        <w:rPr>
          <w:sz w:val="28"/>
          <w:szCs w:val="28"/>
          <w:u w:val="single"/>
        </w:rPr>
        <w:t xml:space="preserve">Таким образом, максимальная величина мощности (нагрузки), используемой </w:t>
      </w:r>
      <w:r w:rsidRPr="004B7C08">
        <w:rPr>
          <w:bCs/>
          <w:kern w:val="32"/>
          <w:sz w:val="28"/>
          <w:szCs w:val="28"/>
          <w:u w:val="single"/>
        </w:rPr>
        <w:t>МУП</w:t>
      </w:r>
      <w:r w:rsidRPr="004B7C08">
        <w:rPr>
          <w:sz w:val="28"/>
          <w:szCs w:val="28"/>
          <w:u w:val="single"/>
        </w:rPr>
        <w:t xml:space="preserve"> «Жилищно-коммунальное управление Кемеровского муниципального округа»</w:t>
      </w:r>
      <w:r w:rsidRPr="004B7C08">
        <w:rPr>
          <w:sz w:val="28"/>
          <w:szCs w:val="28"/>
        </w:rPr>
        <w:t xml:space="preserve"> </w:t>
      </w:r>
      <w:r w:rsidRPr="004B7C08">
        <w:rPr>
          <w:b/>
          <w:sz w:val="28"/>
          <w:szCs w:val="28"/>
          <w:u w:val="single"/>
        </w:rPr>
        <w:t>на собственные нужды</w:t>
      </w:r>
      <w:r w:rsidRPr="004B7C08">
        <w:rPr>
          <w:sz w:val="28"/>
          <w:szCs w:val="28"/>
        </w:rPr>
        <w:t>, составляет:</w:t>
      </w:r>
    </w:p>
    <w:p w14:paraId="1A00B28B"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по транспортировке питьевой воды:</w:t>
      </w:r>
    </w:p>
    <w:p w14:paraId="27CE2FF3" w14:textId="77777777" w:rsidR="004B7C08" w:rsidRPr="004B7C08" w:rsidRDefault="004B7C08" w:rsidP="004B7C08">
      <w:pPr>
        <w:autoSpaceDE w:val="0"/>
        <w:autoSpaceDN w:val="0"/>
        <w:adjustRightInd w:val="0"/>
        <w:ind w:firstLine="540"/>
        <w:jc w:val="center"/>
        <w:rPr>
          <w:color w:val="7030A0"/>
          <w:sz w:val="28"/>
          <w:szCs w:val="28"/>
        </w:rPr>
      </w:pPr>
      <w:r w:rsidRPr="004B7C08">
        <w:rPr>
          <w:sz w:val="28"/>
          <w:szCs w:val="28"/>
        </w:rPr>
        <w:t>0,0% &lt; 20 %</w:t>
      </w:r>
    </w:p>
    <w:p w14:paraId="2C12529F"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по транспортировке сточных вод:</w:t>
      </w:r>
    </w:p>
    <w:p w14:paraId="55F87354" w14:textId="77777777" w:rsidR="004B7C08" w:rsidRPr="004B7C08" w:rsidRDefault="004B7C08" w:rsidP="004B7C08">
      <w:pPr>
        <w:autoSpaceDE w:val="0"/>
        <w:autoSpaceDN w:val="0"/>
        <w:adjustRightInd w:val="0"/>
        <w:ind w:firstLine="540"/>
        <w:jc w:val="center"/>
        <w:rPr>
          <w:color w:val="7030A0"/>
          <w:sz w:val="28"/>
          <w:szCs w:val="28"/>
        </w:rPr>
      </w:pPr>
      <w:r w:rsidRPr="004B7C08">
        <w:rPr>
          <w:sz w:val="28"/>
          <w:szCs w:val="28"/>
        </w:rPr>
        <w:t>0,0% &lt; 20 %</w:t>
      </w:r>
    </w:p>
    <w:p w14:paraId="376D47FD" w14:textId="77777777" w:rsidR="004B7C08" w:rsidRPr="004B7C08" w:rsidRDefault="004B7C08" w:rsidP="004B7C08">
      <w:pPr>
        <w:autoSpaceDE w:val="0"/>
        <w:autoSpaceDN w:val="0"/>
        <w:adjustRightInd w:val="0"/>
        <w:ind w:firstLine="540"/>
        <w:jc w:val="both"/>
        <w:rPr>
          <w:color w:val="7030A0"/>
          <w:sz w:val="28"/>
          <w:szCs w:val="28"/>
        </w:rPr>
      </w:pPr>
    </w:p>
    <w:p w14:paraId="7EBCF577" w14:textId="77777777" w:rsidR="004B7C08" w:rsidRPr="004B7C08" w:rsidRDefault="004B7C08" w:rsidP="004B7C08">
      <w:pPr>
        <w:autoSpaceDE w:val="0"/>
        <w:autoSpaceDN w:val="0"/>
        <w:adjustRightInd w:val="0"/>
        <w:ind w:firstLine="540"/>
        <w:jc w:val="both"/>
        <w:rPr>
          <w:b/>
          <w:sz w:val="28"/>
          <w:szCs w:val="28"/>
          <w:u w:val="single"/>
        </w:rPr>
      </w:pPr>
      <w:r w:rsidRPr="004B7C08">
        <w:rPr>
          <w:sz w:val="28"/>
          <w:szCs w:val="28"/>
          <w:u w:val="single"/>
        </w:rPr>
        <w:t xml:space="preserve">Вывод по критерию № 2: </w:t>
      </w:r>
      <w:r w:rsidRPr="004B7C08">
        <w:rPr>
          <w:bCs/>
          <w:kern w:val="32"/>
          <w:sz w:val="28"/>
          <w:szCs w:val="28"/>
          <w:u w:val="single"/>
        </w:rPr>
        <w:t>МУП</w:t>
      </w:r>
      <w:r w:rsidRPr="004B7C08">
        <w:rPr>
          <w:sz w:val="28"/>
          <w:szCs w:val="28"/>
          <w:u w:val="single"/>
        </w:rPr>
        <w:t xml:space="preserve"> «Жилищно-коммунальное управление Кемеровского муниципального округа» данному критерию </w:t>
      </w:r>
      <w:r w:rsidRPr="004B7C08">
        <w:rPr>
          <w:b/>
          <w:sz w:val="28"/>
          <w:szCs w:val="28"/>
          <w:u w:val="single"/>
        </w:rPr>
        <w:t>соответствует.</w:t>
      </w:r>
    </w:p>
    <w:p w14:paraId="3221C0C8" w14:textId="77777777" w:rsidR="004B7C08" w:rsidRPr="004B7C08" w:rsidRDefault="004B7C08" w:rsidP="004B7C08">
      <w:pPr>
        <w:ind w:firstLine="709"/>
        <w:jc w:val="both"/>
        <w:rPr>
          <w:color w:val="FF0000"/>
          <w:sz w:val="28"/>
          <w:szCs w:val="28"/>
          <w:highlight w:val="yellow"/>
        </w:rPr>
      </w:pPr>
    </w:p>
    <w:p w14:paraId="53ED7785" w14:textId="77777777" w:rsidR="004B7C08" w:rsidRPr="004B7C08" w:rsidRDefault="004B7C08" w:rsidP="004B7C08">
      <w:pPr>
        <w:autoSpaceDE w:val="0"/>
        <w:autoSpaceDN w:val="0"/>
        <w:adjustRightInd w:val="0"/>
        <w:ind w:firstLine="540"/>
        <w:jc w:val="both"/>
        <w:rPr>
          <w:b/>
          <w:sz w:val="28"/>
          <w:szCs w:val="28"/>
          <w:u w:val="single"/>
        </w:rPr>
      </w:pPr>
      <w:r w:rsidRPr="004B7C08">
        <w:rPr>
          <w:b/>
          <w:sz w:val="28"/>
          <w:szCs w:val="28"/>
          <w:u w:val="single"/>
        </w:rPr>
        <w:t>Критерий № 3</w:t>
      </w:r>
    </w:p>
    <w:p w14:paraId="580F125D"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Наличие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55406CF3" w14:textId="77777777" w:rsidR="004B7C08" w:rsidRPr="004B7C08" w:rsidRDefault="004B7C08" w:rsidP="004B7C08">
      <w:pPr>
        <w:ind w:firstLine="709"/>
        <w:jc w:val="both"/>
        <w:rPr>
          <w:bCs/>
          <w:color w:val="000000"/>
          <w:sz w:val="28"/>
          <w:szCs w:val="26"/>
        </w:rPr>
      </w:pPr>
      <w:r w:rsidRPr="004B7C08">
        <w:rPr>
          <w:sz w:val="28"/>
          <w:szCs w:val="28"/>
        </w:rPr>
        <w:t xml:space="preserve">Согласно представленной информации </w:t>
      </w:r>
      <w:bookmarkStart w:id="89" w:name="_Hlk99638256"/>
      <w:r w:rsidRPr="004B7C08">
        <w:rPr>
          <w:bCs/>
          <w:kern w:val="32"/>
          <w:sz w:val="28"/>
          <w:szCs w:val="28"/>
        </w:rPr>
        <w:t>МУП</w:t>
      </w:r>
      <w:r w:rsidRPr="004B7C08">
        <w:rPr>
          <w:sz w:val="28"/>
          <w:szCs w:val="28"/>
        </w:rPr>
        <w:t xml:space="preserve"> «Жилищно-коммунальное управление Кемеровского муниципального округа»</w:t>
      </w:r>
      <w:bookmarkEnd w:id="89"/>
      <w:r w:rsidRPr="004B7C08">
        <w:rPr>
          <w:sz w:val="28"/>
          <w:szCs w:val="28"/>
        </w:rPr>
        <w:t xml:space="preserve"> организована</w:t>
      </w:r>
      <w:r w:rsidRPr="004B7C08">
        <w:rPr>
          <w:color w:val="FF0000"/>
          <w:sz w:val="28"/>
          <w:szCs w:val="28"/>
        </w:rPr>
        <w:t xml:space="preserve"> </w:t>
      </w:r>
      <w:r w:rsidRPr="004B7C08">
        <w:rPr>
          <w:sz w:val="28"/>
          <w:szCs w:val="28"/>
        </w:rPr>
        <w:t>аварийно-диспетчерская служба, а</w:t>
      </w:r>
      <w:r w:rsidRPr="004B7C08">
        <w:rPr>
          <w:bCs/>
          <w:color w:val="000000"/>
          <w:sz w:val="28"/>
          <w:szCs w:val="26"/>
        </w:rPr>
        <w:t>бонентский номер для обращений потребителей услуг холодного водоснабжения, водоотведения 67-20-21.</w:t>
      </w:r>
    </w:p>
    <w:p w14:paraId="23A08716" w14:textId="77777777" w:rsidR="004B7C08" w:rsidRPr="004B7C08" w:rsidRDefault="004B7C08" w:rsidP="004B7C08">
      <w:pPr>
        <w:ind w:firstLine="709"/>
        <w:jc w:val="both"/>
        <w:rPr>
          <w:color w:val="FF0000"/>
          <w:sz w:val="28"/>
          <w:szCs w:val="28"/>
        </w:rPr>
      </w:pPr>
    </w:p>
    <w:p w14:paraId="606B248B" w14:textId="77777777" w:rsidR="004B7C08" w:rsidRPr="004B7C08" w:rsidRDefault="004B7C08" w:rsidP="004B7C08">
      <w:pPr>
        <w:autoSpaceDE w:val="0"/>
        <w:autoSpaceDN w:val="0"/>
        <w:adjustRightInd w:val="0"/>
        <w:ind w:firstLine="540"/>
        <w:jc w:val="both"/>
        <w:rPr>
          <w:b/>
          <w:sz w:val="28"/>
          <w:szCs w:val="28"/>
          <w:u w:val="single"/>
        </w:rPr>
      </w:pPr>
      <w:r w:rsidRPr="004B7C08">
        <w:rPr>
          <w:sz w:val="28"/>
          <w:szCs w:val="28"/>
          <w:u w:val="single"/>
        </w:rPr>
        <w:t xml:space="preserve">Вывод по критерию № 3: </w:t>
      </w:r>
      <w:r w:rsidRPr="004B7C08">
        <w:rPr>
          <w:bCs/>
          <w:kern w:val="32"/>
          <w:sz w:val="28"/>
          <w:szCs w:val="28"/>
          <w:u w:val="single"/>
        </w:rPr>
        <w:t>МУП</w:t>
      </w:r>
      <w:r w:rsidRPr="004B7C08">
        <w:rPr>
          <w:sz w:val="28"/>
          <w:szCs w:val="28"/>
          <w:u w:val="single"/>
        </w:rPr>
        <w:t xml:space="preserve"> «Жилищно-коммунальное управление Кемеровского муниципального округа» данному критерию</w:t>
      </w:r>
      <w:r w:rsidRPr="004B7C08">
        <w:rPr>
          <w:b/>
          <w:sz w:val="28"/>
          <w:szCs w:val="28"/>
          <w:u w:val="single"/>
        </w:rPr>
        <w:t xml:space="preserve"> соответствует.</w:t>
      </w:r>
    </w:p>
    <w:p w14:paraId="0965C244" w14:textId="77777777" w:rsidR="004B7C08" w:rsidRPr="004B7C08" w:rsidRDefault="004B7C08" w:rsidP="004B7C08">
      <w:pPr>
        <w:ind w:firstLine="709"/>
        <w:jc w:val="both"/>
        <w:rPr>
          <w:color w:val="FF0000"/>
          <w:sz w:val="28"/>
          <w:szCs w:val="28"/>
          <w:highlight w:val="yellow"/>
        </w:rPr>
      </w:pPr>
    </w:p>
    <w:p w14:paraId="1FDA4F0C" w14:textId="77777777" w:rsidR="004B7C08" w:rsidRPr="004B7C08" w:rsidRDefault="004B7C08" w:rsidP="004B7C08">
      <w:pPr>
        <w:autoSpaceDE w:val="0"/>
        <w:autoSpaceDN w:val="0"/>
        <w:adjustRightInd w:val="0"/>
        <w:ind w:firstLine="540"/>
        <w:jc w:val="both"/>
        <w:rPr>
          <w:b/>
          <w:sz w:val="28"/>
          <w:szCs w:val="28"/>
          <w:u w:val="single"/>
        </w:rPr>
      </w:pPr>
      <w:r w:rsidRPr="004B7C08">
        <w:rPr>
          <w:b/>
          <w:sz w:val="28"/>
          <w:szCs w:val="28"/>
          <w:u w:val="single"/>
        </w:rPr>
        <w:t>Критерий № 4</w:t>
      </w:r>
    </w:p>
    <w:p w14:paraId="15173682" w14:textId="77777777" w:rsidR="004B7C08" w:rsidRPr="004B7C08" w:rsidRDefault="004B7C08" w:rsidP="004B7C08">
      <w:pPr>
        <w:autoSpaceDE w:val="0"/>
        <w:autoSpaceDN w:val="0"/>
        <w:adjustRightInd w:val="0"/>
        <w:ind w:firstLine="540"/>
        <w:jc w:val="both"/>
        <w:rPr>
          <w:sz w:val="28"/>
          <w:szCs w:val="28"/>
        </w:rPr>
      </w:pPr>
      <w:r w:rsidRPr="004B7C08">
        <w:rPr>
          <w:sz w:val="28"/>
          <w:szCs w:val="28"/>
        </w:rPr>
        <w:lastRenderedPageBreak/>
        <w:t>Наличие официального сайта в информационно-телекоммуникационной сети «Интернет».</w:t>
      </w:r>
    </w:p>
    <w:p w14:paraId="3692E714" w14:textId="77777777" w:rsidR="004B7C08" w:rsidRPr="004B7C08" w:rsidRDefault="004B7C08" w:rsidP="004B7C08">
      <w:pPr>
        <w:ind w:firstLine="709"/>
        <w:jc w:val="both"/>
        <w:rPr>
          <w:sz w:val="28"/>
          <w:szCs w:val="28"/>
        </w:rPr>
      </w:pPr>
      <w:r w:rsidRPr="004B7C08">
        <w:rPr>
          <w:sz w:val="28"/>
          <w:szCs w:val="28"/>
        </w:rPr>
        <w:t xml:space="preserve">Согласно представленной информации </w:t>
      </w:r>
      <w:r w:rsidRPr="004B7C08">
        <w:rPr>
          <w:bCs/>
          <w:kern w:val="32"/>
          <w:sz w:val="28"/>
          <w:szCs w:val="28"/>
        </w:rPr>
        <w:t>МУП</w:t>
      </w:r>
      <w:r w:rsidRPr="004B7C08">
        <w:rPr>
          <w:sz w:val="28"/>
          <w:szCs w:val="28"/>
        </w:rPr>
        <w:t xml:space="preserve"> «Жилищно-коммунальное управление Кемеровского муниципального округа» организация не имеет официальный сайт в информационно-телекоммуникационной сети «Интернет».</w:t>
      </w:r>
    </w:p>
    <w:p w14:paraId="3CB7B98A" w14:textId="77777777" w:rsidR="004B7C08" w:rsidRPr="004B7C08" w:rsidRDefault="004B7C08" w:rsidP="004B7C08">
      <w:pPr>
        <w:ind w:firstLine="709"/>
        <w:jc w:val="both"/>
        <w:rPr>
          <w:sz w:val="28"/>
          <w:szCs w:val="28"/>
        </w:rPr>
      </w:pPr>
    </w:p>
    <w:p w14:paraId="6F55C3B6" w14:textId="77777777" w:rsidR="004B7C08" w:rsidRPr="004B7C08" w:rsidRDefault="004B7C08" w:rsidP="004B7C08">
      <w:pPr>
        <w:autoSpaceDE w:val="0"/>
        <w:autoSpaceDN w:val="0"/>
        <w:adjustRightInd w:val="0"/>
        <w:ind w:firstLine="540"/>
        <w:jc w:val="both"/>
        <w:rPr>
          <w:b/>
          <w:sz w:val="28"/>
          <w:szCs w:val="28"/>
          <w:u w:val="single"/>
        </w:rPr>
      </w:pPr>
      <w:r w:rsidRPr="004B7C08">
        <w:rPr>
          <w:sz w:val="28"/>
          <w:szCs w:val="28"/>
          <w:u w:val="single"/>
        </w:rPr>
        <w:t xml:space="preserve">Вывод по критерию № 4: </w:t>
      </w:r>
      <w:bookmarkStart w:id="90" w:name="_Hlk99639119"/>
      <w:r w:rsidRPr="004B7C08">
        <w:rPr>
          <w:bCs/>
          <w:kern w:val="32"/>
          <w:sz w:val="28"/>
          <w:szCs w:val="28"/>
          <w:u w:val="single"/>
        </w:rPr>
        <w:t>МУП</w:t>
      </w:r>
      <w:r w:rsidRPr="004B7C08">
        <w:rPr>
          <w:sz w:val="28"/>
          <w:szCs w:val="28"/>
          <w:u w:val="single"/>
        </w:rPr>
        <w:t xml:space="preserve"> «Жилищно-коммунальное управление Кемеровского муниципального округа»</w:t>
      </w:r>
      <w:bookmarkEnd w:id="90"/>
      <w:r w:rsidRPr="004B7C08">
        <w:rPr>
          <w:sz w:val="28"/>
          <w:szCs w:val="28"/>
          <w:u w:val="single"/>
        </w:rPr>
        <w:t xml:space="preserve"> данному критерию</w:t>
      </w:r>
      <w:r w:rsidRPr="004B7C08">
        <w:rPr>
          <w:b/>
          <w:sz w:val="28"/>
          <w:szCs w:val="28"/>
          <w:u w:val="single"/>
        </w:rPr>
        <w:t xml:space="preserve"> не соответствует.</w:t>
      </w:r>
    </w:p>
    <w:p w14:paraId="4842227D" w14:textId="77777777" w:rsidR="004B7C08" w:rsidRPr="004B7C08" w:rsidRDefault="004B7C08" w:rsidP="004B7C08">
      <w:pPr>
        <w:ind w:firstLine="709"/>
        <w:jc w:val="both"/>
        <w:rPr>
          <w:color w:val="FF0000"/>
          <w:sz w:val="28"/>
          <w:szCs w:val="28"/>
          <w:highlight w:val="yellow"/>
        </w:rPr>
      </w:pPr>
      <w:r w:rsidRPr="004B7C08">
        <w:rPr>
          <w:sz w:val="28"/>
          <w:szCs w:val="28"/>
        </w:rPr>
        <w:t>Исходящим письмом от 05.05.2022 № 444 МУП «Жилищно-коммунальное управление Кемеровского муниципального округа» сообщает, что официальный сайт в информационно-телекоммуникационной сети «Интернет» существует в процессе доработки, и в течении 5 рабочих дней будет доработан.</w:t>
      </w:r>
    </w:p>
    <w:p w14:paraId="2C31FB8A" w14:textId="77777777" w:rsidR="004B7C08" w:rsidRPr="004B7C08" w:rsidRDefault="004B7C08" w:rsidP="004B7C08">
      <w:pPr>
        <w:ind w:firstLine="709"/>
        <w:jc w:val="both"/>
        <w:rPr>
          <w:sz w:val="28"/>
          <w:szCs w:val="28"/>
        </w:rPr>
      </w:pPr>
      <w:r w:rsidRPr="004B7C08">
        <w:rPr>
          <w:sz w:val="28"/>
          <w:szCs w:val="28"/>
        </w:rPr>
        <w:t>На основании вышеизложенного экспертами РЭК Кузбасса сделан вывод о том, что</w:t>
      </w:r>
      <w:r w:rsidRPr="004B7C08">
        <w:rPr>
          <w:color w:val="FF0000"/>
          <w:sz w:val="28"/>
          <w:szCs w:val="28"/>
        </w:rPr>
        <w:t xml:space="preserve"> </w:t>
      </w:r>
      <w:r w:rsidRPr="004B7C08">
        <w:rPr>
          <w:bCs/>
          <w:kern w:val="32"/>
          <w:sz w:val="28"/>
          <w:szCs w:val="28"/>
        </w:rPr>
        <w:t>МУП</w:t>
      </w:r>
      <w:r w:rsidRPr="004B7C08">
        <w:rPr>
          <w:sz w:val="28"/>
          <w:szCs w:val="28"/>
        </w:rPr>
        <w:t xml:space="preserve"> «Жилищно-коммунальное управление Кемеровского муниципального округа» </w:t>
      </w:r>
      <w:r w:rsidRPr="004B7C08">
        <w:rPr>
          <w:b/>
          <w:sz w:val="28"/>
          <w:szCs w:val="28"/>
          <w:u w:val="single"/>
        </w:rPr>
        <w:t>не соответствует</w:t>
      </w:r>
      <w:r w:rsidRPr="004B7C08">
        <w:rPr>
          <w:sz w:val="28"/>
          <w:szCs w:val="28"/>
          <w:u w:val="single"/>
        </w:rPr>
        <w:t xml:space="preserve"> совокупности критериев</w:t>
      </w:r>
      <w:r w:rsidRPr="004B7C08">
        <w:rPr>
          <w:sz w:val="28"/>
          <w:szCs w:val="28"/>
        </w:rPr>
        <w:t xml:space="preserve">, предусмотренных пунктом 45 (1) Правил холодного водоснабжения и водоотведения, так как не выполнены условия критерия № 4. </w:t>
      </w:r>
    </w:p>
    <w:p w14:paraId="148BA6B7" w14:textId="77777777" w:rsidR="004B7C08" w:rsidRPr="004B7C08" w:rsidRDefault="004B7C08" w:rsidP="004B7C08">
      <w:pPr>
        <w:ind w:firstLine="709"/>
        <w:jc w:val="both"/>
        <w:rPr>
          <w:sz w:val="28"/>
          <w:szCs w:val="28"/>
          <w:highlight w:val="yellow"/>
        </w:rPr>
      </w:pPr>
    </w:p>
    <w:p w14:paraId="4C877C31" w14:textId="77777777" w:rsidR="004B7C08" w:rsidRPr="004B7C08" w:rsidRDefault="004B7C08" w:rsidP="004B7C08">
      <w:pPr>
        <w:autoSpaceDE w:val="0"/>
        <w:autoSpaceDN w:val="0"/>
        <w:adjustRightInd w:val="0"/>
        <w:ind w:firstLine="540"/>
        <w:jc w:val="both"/>
        <w:rPr>
          <w:b/>
          <w:sz w:val="28"/>
          <w:szCs w:val="28"/>
          <w:u w:val="single"/>
        </w:rPr>
      </w:pPr>
      <w:r w:rsidRPr="004B7C08">
        <w:rPr>
          <w:sz w:val="28"/>
          <w:szCs w:val="28"/>
        </w:rPr>
        <w:t xml:space="preserve">В соответствии с пунктом 45 (2) Правил холодного водоснабжения и водоотведения транзитными организациями признаются организации, соответствующие </w:t>
      </w:r>
      <w:r w:rsidRPr="004B7C08">
        <w:rPr>
          <w:b/>
          <w:sz w:val="28"/>
          <w:szCs w:val="28"/>
          <w:u w:val="single"/>
        </w:rPr>
        <w:t>одному из следующих критериев:</w:t>
      </w:r>
    </w:p>
    <w:p w14:paraId="04B4491C" w14:textId="77777777" w:rsidR="004B7C08" w:rsidRPr="004B7C08" w:rsidRDefault="004B7C08" w:rsidP="004B7C08">
      <w:pPr>
        <w:autoSpaceDE w:val="0"/>
        <w:autoSpaceDN w:val="0"/>
        <w:adjustRightInd w:val="0"/>
        <w:ind w:firstLine="540"/>
        <w:jc w:val="both"/>
        <w:rPr>
          <w:sz w:val="28"/>
          <w:szCs w:val="28"/>
          <w:highlight w:val="yellow"/>
        </w:rPr>
      </w:pPr>
    </w:p>
    <w:p w14:paraId="13655A77" w14:textId="77777777" w:rsidR="004B7C08" w:rsidRPr="004B7C08" w:rsidRDefault="004B7C08" w:rsidP="004B7C08">
      <w:pPr>
        <w:autoSpaceDE w:val="0"/>
        <w:autoSpaceDN w:val="0"/>
        <w:adjustRightInd w:val="0"/>
        <w:ind w:firstLine="540"/>
        <w:jc w:val="both"/>
        <w:rPr>
          <w:b/>
          <w:sz w:val="28"/>
          <w:szCs w:val="28"/>
          <w:u w:val="single"/>
        </w:rPr>
      </w:pPr>
      <w:r w:rsidRPr="004B7C08">
        <w:rPr>
          <w:b/>
          <w:sz w:val="28"/>
          <w:szCs w:val="28"/>
          <w:u w:val="single"/>
        </w:rPr>
        <w:t>Критерий № 5</w:t>
      </w:r>
    </w:p>
    <w:p w14:paraId="324C4FE9"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34A27ED4"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Согласно представленной информации, в том числе письмо администрации Кемеровского муниципального округа исх. от 14.02.2022 № исх-05-01/66 (</w:t>
      </w:r>
      <w:proofErr w:type="spellStart"/>
      <w:r w:rsidRPr="004B7C08">
        <w:rPr>
          <w:sz w:val="28"/>
          <w:szCs w:val="28"/>
        </w:rPr>
        <w:t>вх</w:t>
      </w:r>
      <w:proofErr w:type="spellEnd"/>
      <w:r w:rsidRPr="004B7C08">
        <w:rPr>
          <w:sz w:val="28"/>
          <w:szCs w:val="28"/>
        </w:rPr>
        <w:t xml:space="preserve">. от 14.02.2022 № 770) в ответ на запрос РЭК Кузбасса от 08.02.2022 № М-10-60/340-01, </w:t>
      </w:r>
      <w:bookmarkStart w:id="91" w:name="_Hlk99639217"/>
      <w:r w:rsidRPr="004B7C08">
        <w:rPr>
          <w:bCs/>
          <w:kern w:val="32"/>
          <w:sz w:val="28"/>
          <w:szCs w:val="28"/>
        </w:rPr>
        <w:t>МУП</w:t>
      </w:r>
      <w:r w:rsidRPr="004B7C08">
        <w:rPr>
          <w:sz w:val="28"/>
          <w:szCs w:val="28"/>
        </w:rPr>
        <w:t xml:space="preserve"> «Жилищно-коммунальное управление Кемеровского муниципального округа» </w:t>
      </w:r>
      <w:bookmarkEnd w:id="91"/>
      <w:r w:rsidRPr="004B7C08">
        <w:rPr>
          <w:sz w:val="28"/>
          <w:szCs w:val="28"/>
          <w:u w:val="single"/>
        </w:rPr>
        <w:t>не является</w:t>
      </w:r>
      <w:r w:rsidRPr="004B7C08">
        <w:rPr>
          <w:sz w:val="28"/>
          <w:szCs w:val="28"/>
        </w:rPr>
        <w:t xml:space="preserve"> организацией, осуществляющей холодное водоснабжение и (или) водоотведение,</w:t>
      </w:r>
      <w:r w:rsidRPr="004B7C08">
        <w:rPr>
          <w:sz w:val="28"/>
          <w:szCs w:val="28"/>
          <w:highlight w:val="yellow"/>
        </w:rPr>
        <w:t xml:space="preserve"> </w:t>
      </w:r>
      <w:r w:rsidRPr="004B7C08">
        <w:rPr>
          <w:sz w:val="28"/>
          <w:szCs w:val="28"/>
        </w:rPr>
        <w:t>определенной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58E8550B" w14:textId="77777777" w:rsidR="004B7C08" w:rsidRPr="004B7C08" w:rsidRDefault="004B7C08" w:rsidP="004B7C08">
      <w:pPr>
        <w:ind w:firstLine="709"/>
        <w:jc w:val="both"/>
        <w:rPr>
          <w:color w:val="FF0000"/>
          <w:sz w:val="28"/>
          <w:szCs w:val="28"/>
        </w:rPr>
      </w:pPr>
    </w:p>
    <w:p w14:paraId="64137284" w14:textId="70E0DE11" w:rsidR="004B7C08" w:rsidRPr="004B7C08" w:rsidRDefault="004B7C08" w:rsidP="004B7C08">
      <w:pPr>
        <w:autoSpaceDE w:val="0"/>
        <w:autoSpaceDN w:val="0"/>
        <w:adjustRightInd w:val="0"/>
        <w:ind w:firstLine="540"/>
        <w:jc w:val="both"/>
        <w:rPr>
          <w:b/>
          <w:sz w:val="28"/>
          <w:szCs w:val="28"/>
          <w:u w:val="single"/>
        </w:rPr>
      </w:pPr>
      <w:r w:rsidRPr="004B7C08">
        <w:rPr>
          <w:sz w:val="28"/>
          <w:szCs w:val="28"/>
          <w:u w:val="single"/>
        </w:rPr>
        <w:lastRenderedPageBreak/>
        <w:t xml:space="preserve">Вывод по критерию № 5: </w:t>
      </w:r>
      <w:r w:rsidRPr="004B7C08">
        <w:rPr>
          <w:bCs/>
          <w:kern w:val="32"/>
          <w:sz w:val="28"/>
          <w:szCs w:val="28"/>
          <w:u w:val="single"/>
        </w:rPr>
        <w:t>МУП</w:t>
      </w:r>
      <w:r w:rsidRPr="004B7C08">
        <w:rPr>
          <w:sz w:val="28"/>
          <w:szCs w:val="28"/>
          <w:u w:val="single"/>
        </w:rPr>
        <w:t xml:space="preserve"> «Жилищно-коммунальное управление Кемеровского муниципального округа» данному критерию </w:t>
      </w:r>
      <w:r w:rsidRPr="004B7C08">
        <w:rPr>
          <w:b/>
          <w:sz w:val="28"/>
          <w:szCs w:val="28"/>
          <w:u w:val="single"/>
        </w:rPr>
        <w:t>не соответствует.</w:t>
      </w:r>
    </w:p>
    <w:p w14:paraId="591D24E4" w14:textId="77777777" w:rsidR="004B7C08" w:rsidRPr="004B7C08" w:rsidRDefault="004B7C08" w:rsidP="004B7C08">
      <w:pPr>
        <w:autoSpaceDE w:val="0"/>
        <w:autoSpaceDN w:val="0"/>
        <w:adjustRightInd w:val="0"/>
        <w:ind w:firstLine="540"/>
        <w:jc w:val="both"/>
        <w:rPr>
          <w:b/>
          <w:sz w:val="28"/>
          <w:szCs w:val="28"/>
          <w:u w:val="single"/>
        </w:rPr>
      </w:pPr>
      <w:r w:rsidRPr="004B7C08">
        <w:rPr>
          <w:b/>
          <w:sz w:val="28"/>
          <w:szCs w:val="28"/>
          <w:u w:val="single"/>
        </w:rPr>
        <w:t>Критерий № 6</w:t>
      </w:r>
    </w:p>
    <w:p w14:paraId="4E1D3118"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Организация, заключившая концессионное соглашение, объектом которого является водопроводные и (или) канализационные сети и (или) сооружения на них, в части водопроводных и (или) канализационных сетей и (или) сооружений на них, переданных во владение и пользование по концессионному соглашению. Если такая организация является собственником или иным законным владельцем иных водопроводных и (или) 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4B7C08">
          <w:rPr>
            <w:sz w:val="28"/>
            <w:szCs w:val="28"/>
          </w:rPr>
          <w:t>пункте 45(1)</w:t>
        </w:r>
      </w:hyperlink>
      <w:r w:rsidRPr="004B7C08">
        <w:rPr>
          <w:sz w:val="28"/>
          <w:szCs w:val="28"/>
        </w:rPr>
        <w:t xml:space="preserve"> Правил.</w:t>
      </w:r>
    </w:p>
    <w:p w14:paraId="50F13FA2"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Согласно представленной информации, </w:t>
      </w:r>
      <w:r w:rsidRPr="004B7C08">
        <w:rPr>
          <w:bCs/>
          <w:kern w:val="32"/>
          <w:sz w:val="28"/>
          <w:szCs w:val="28"/>
        </w:rPr>
        <w:t>МУП</w:t>
      </w:r>
      <w:r w:rsidRPr="004B7C08">
        <w:rPr>
          <w:sz w:val="28"/>
          <w:szCs w:val="28"/>
        </w:rPr>
        <w:t xml:space="preserve"> «Жилищно-коммунальное управление Кемеровского муниципального округа» владеет водопроводными и канализационными сетями на праве договора о закреплении за муниципальным предприятием имущества на праве хозяйственного ведения. Концессионное соглашение, объектом которого являются водопроводные и (или) канализационные сети и (или) сооружения на них, с </w:t>
      </w:r>
      <w:r w:rsidRPr="004B7C08">
        <w:rPr>
          <w:bCs/>
          <w:kern w:val="32"/>
          <w:sz w:val="28"/>
          <w:szCs w:val="28"/>
        </w:rPr>
        <w:t>МУП</w:t>
      </w:r>
      <w:r w:rsidRPr="004B7C08">
        <w:rPr>
          <w:sz w:val="28"/>
          <w:szCs w:val="28"/>
        </w:rPr>
        <w:t xml:space="preserve"> «Жилищно-коммунальное управление Кемеровского муниципального округа» не заключалось.</w:t>
      </w:r>
    </w:p>
    <w:p w14:paraId="5223027E" w14:textId="77777777" w:rsidR="004B7C08" w:rsidRPr="004B7C08" w:rsidRDefault="004B7C08" w:rsidP="004B7C08">
      <w:pPr>
        <w:ind w:firstLine="709"/>
        <w:jc w:val="both"/>
        <w:rPr>
          <w:color w:val="FF0000"/>
          <w:sz w:val="28"/>
          <w:szCs w:val="28"/>
          <w:highlight w:val="yellow"/>
        </w:rPr>
      </w:pPr>
    </w:p>
    <w:p w14:paraId="2423710B" w14:textId="77777777" w:rsidR="004B7C08" w:rsidRPr="004B7C08" w:rsidRDefault="004B7C08" w:rsidP="004B7C08">
      <w:pPr>
        <w:autoSpaceDE w:val="0"/>
        <w:autoSpaceDN w:val="0"/>
        <w:adjustRightInd w:val="0"/>
        <w:ind w:firstLine="540"/>
        <w:jc w:val="both"/>
        <w:rPr>
          <w:b/>
          <w:sz w:val="28"/>
          <w:szCs w:val="28"/>
          <w:u w:val="single"/>
        </w:rPr>
      </w:pPr>
      <w:r w:rsidRPr="004B7C08">
        <w:rPr>
          <w:sz w:val="28"/>
          <w:szCs w:val="28"/>
          <w:u w:val="single"/>
        </w:rPr>
        <w:t xml:space="preserve">Вывод по критерию № 6: </w:t>
      </w:r>
      <w:r w:rsidRPr="004B7C08">
        <w:rPr>
          <w:bCs/>
          <w:kern w:val="32"/>
          <w:sz w:val="28"/>
          <w:szCs w:val="28"/>
          <w:u w:val="single"/>
        </w:rPr>
        <w:t>МУП</w:t>
      </w:r>
      <w:r w:rsidRPr="004B7C08">
        <w:rPr>
          <w:sz w:val="28"/>
          <w:szCs w:val="28"/>
          <w:u w:val="single"/>
        </w:rPr>
        <w:t xml:space="preserve"> «Жилищно-коммунальное управление Кемеровского муниципального округа» данному критерию</w:t>
      </w:r>
      <w:r w:rsidRPr="004B7C08">
        <w:rPr>
          <w:b/>
          <w:sz w:val="28"/>
          <w:szCs w:val="28"/>
          <w:u w:val="single"/>
        </w:rPr>
        <w:t xml:space="preserve"> не соответствует.</w:t>
      </w:r>
    </w:p>
    <w:p w14:paraId="7EB48198" w14:textId="77777777" w:rsidR="004B7C08" w:rsidRPr="004B7C08" w:rsidRDefault="004B7C08" w:rsidP="004B7C08">
      <w:pPr>
        <w:autoSpaceDE w:val="0"/>
        <w:autoSpaceDN w:val="0"/>
        <w:adjustRightInd w:val="0"/>
        <w:ind w:firstLine="540"/>
        <w:jc w:val="both"/>
        <w:rPr>
          <w:sz w:val="28"/>
          <w:szCs w:val="28"/>
          <w:highlight w:val="yellow"/>
        </w:rPr>
      </w:pPr>
    </w:p>
    <w:p w14:paraId="6DDC92CF" w14:textId="77777777" w:rsidR="004B7C08" w:rsidRPr="004B7C08" w:rsidRDefault="004B7C08" w:rsidP="004B7C08">
      <w:pPr>
        <w:autoSpaceDE w:val="0"/>
        <w:autoSpaceDN w:val="0"/>
        <w:adjustRightInd w:val="0"/>
        <w:ind w:firstLine="540"/>
        <w:jc w:val="both"/>
        <w:rPr>
          <w:b/>
          <w:sz w:val="28"/>
          <w:szCs w:val="28"/>
          <w:u w:val="single"/>
        </w:rPr>
      </w:pPr>
      <w:r w:rsidRPr="004B7C08">
        <w:rPr>
          <w:b/>
          <w:sz w:val="28"/>
          <w:szCs w:val="28"/>
          <w:u w:val="single"/>
        </w:rPr>
        <w:t>Критерий № 7</w:t>
      </w:r>
    </w:p>
    <w:p w14:paraId="41F9134C"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Организация, осуществляющая транспортировку воды насосными станциями или иными сооружениями, предназначенными для подъема холодной воды, которые одновременно являются инженерными сооружениями, используемыми в целях теплоснабжения или горячего водоснабжения, а также организация, владеющая на праве собственности или ином законном основании источником комбинированной выработки электрической и тепловой энергии на территории муниципального образования, в границах которого располагается система холодного водоснабжения и (или) водоотведения. </w:t>
      </w:r>
    </w:p>
    <w:p w14:paraId="0B662D71"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Согласно имеющимся в распоряжении регулятора данным, в том числе, информации, полученной от гарантирующей организации ОАО «СКЭК»,           МУП «Жилищно-коммунальное управление Кемеровского муниципального округа» при осуществлении транспортировки холодной воды, транспортировки сточных вод на территории Кемеровского муниципального округа не владеет и не эксплуатирует:</w:t>
      </w:r>
    </w:p>
    <w:p w14:paraId="69EA11EE"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насосные станции или иные сооружения, предназначенные для подъема холодной воды, которые одновременно являются инженерными сооружениями, используемыми в целях теплоснабжения или горячего водоснабжения;</w:t>
      </w:r>
    </w:p>
    <w:p w14:paraId="53BEB50C" w14:textId="77777777" w:rsidR="004B7C08" w:rsidRPr="004B7C08" w:rsidRDefault="004B7C08" w:rsidP="004B7C08">
      <w:pPr>
        <w:autoSpaceDE w:val="0"/>
        <w:autoSpaceDN w:val="0"/>
        <w:adjustRightInd w:val="0"/>
        <w:ind w:firstLine="540"/>
        <w:jc w:val="both"/>
        <w:rPr>
          <w:sz w:val="28"/>
          <w:szCs w:val="28"/>
        </w:rPr>
      </w:pPr>
      <w:r w:rsidRPr="004B7C08">
        <w:rPr>
          <w:sz w:val="28"/>
          <w:szCs w:val="28"/>
        </w:rPr>
        <w:lastRenderedPageBreak/>
        <w:t>- источники комбинированной выработки электрической и тепловой энергии.</w:t>
      </w:r>
    </w:p>
    <w:p w14:paraId="5634622D" w14:textId="77777777" w:rsidR="004B7C08" w:rsidRPr="004B7C08" w:rsidRDefault="004B7C08" w:rsidP="004B7C08">
      <w:pPr>
        <w:autoSpaceDE w:val="0"/>
        <w:autoSpaceDN w:val="0"/>
        <w:adjustRightInd w:val="0"/>
        <w:ind w:firstLine="540"/>
        <w:jc w:val="both"/>
        <w:rPr>
          <w:b/>
          <w:sz w:val="28"/>
          <w:szCs w:val="28"/>
          <w:u w:val="single"/>
        </w:rPr>
      </w:pPr>
      <w:r w:rsidRPr="004B7C08">
        <w:rPr>
          <w:sz w:val="28"/>
          <w:szCs w:val="28"/>
          <w:u w:val="single"/>
        </w:rPr>
        <w:t xml:space="preserve">Вывод по критерию № 7: </w:t>
      </w:r>
      <w:r w:rsidRPr="004B7C08">
        <w:rPr>
          <w:bCs/>
          <w:kern w:val="32"/>
          <w:sz w:val="28"/>
          <w:szCs w:val="28"/>
          <w:u w:val="single"/>
        </w:rPr>
        <w:t>МУП</w:t>
      </w:r>
      <w:r w:rsidRPr="004B7C08">
        <w:rPr>
          <w:sz w:val="28"/>
          <w:szCs w:val="28"/>
          <w:u w:val="single"/>
        </w:rPr>
        <w:t xml:space="preserve"> «Жилищно-коммунальное управление Кемеровского муниципального округа» данному критерию</w:t>
      </w:r>
      <w:r w:rsidRPr="004B7C08">
        <w:rPr>
          <w:b/>
          <w:sz w:val="28"/>
          <w:szCs w:val="28"/>
          <w:u w:val="single"/>
        </w:rPr>
        <w:t xml:space="preserve"> не соответствует.</w:t>
      </w:r>
    </w:p>
    <w:p w14:paraId="32A749DD" w14:textId="77777777" w:rsidR="004B7C08" w:rsidRPr="004B7C08" w:rsidRDefault="004B7C08" w:rsidP="004B7C08">
      <w:pPr>
        <w:autoSpaceDE w:val="0"/>
        <w:autoSpaceDN w:val="0"/>
        <w:adjustRightInd w:val="0"/>
        <w:ind w:firstLine="540"/>
        <w:jc w:val="both"/>
        <w:rPr>
          <w:sz w:val="28"/>
          <w:szCs w:val="28"/>
          <w:highlight w:val="yellow"/>
        </w:rPr>
      </w:pPr>
    </w:p>
    <w:p w14:paraId="56C9843E" w14:textId="77777777" w:rsidR="004B7C08" w:rsidRPr="004B7C08" w:rsidRDefault="004B7C08" w:rsidP="004B7C08">
      <w:pPr>
        <w:autoSpaceDE w:val="0"/>
        <w:autoSpaceDN w:val="0"/>
        <w:adjustRightInd w:val="0"/>
        <w:ind w:firstLine="540"/>
        <w:jc w:val="both"/>
        <w:rPr>
          <w:b/>
          <w:sz w:val="28"/>
          <w:szCs w:val="28"/>
          <w:u w:val="single"/>
        </w:rPr>
      </w:pPr>
      <w:r w:rsidRPr="004B7C08">
        <w:rPr>
          <w:b/>
          <w:sz w:val="28"/>
          <w:szCs w:val="28"/>
          <w:u w:val="single"/>
        </w:rPr>
        <w:t>Критерий № 8</w:t>
      </w:r>
    </w:p>
    <w:p w14:paraId="0BE31A04"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w:t>
      </w:r>
      <w:r w:rsidRPr="004B7C08">
        <w:rPr>
          <w:b/>
          <w:sz w:val="28"/>
          <w:szCs w:val="28"/>
        </w:rPr>
        <w:t>более 50 процентов объема</w:t>
      </w:r>
      <w:r w:rsidRPr="004B7C08">
        <w:rPr>
          <w:sz w:val="28"/>
          <w:szCs w:val="28"/>
        </w:rPr>
        <w:t xml:space="preserve"> холодной воды или сточных вод общего объема холодной воды или сточных вод централизованной системы холодного водоснабжения и (или) водоотведения.</w:t>
      </w:r>
    </w:p>
    <w:p w14:paraId="2269B69D"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Согласно информации, представленной </w:t>
      </w:r>
      <w:r w:rsidRPr="004B7C08">
        <w:rPr>
          <w:bCs/>
          <w:kern w:val="32"/>
          <w:sz w:val="28"/>
          <w:szCs w:val="28"/>
        </w:rPr>
        <w:t>МУП</w:t>
      </w:r>
      <w:r w:rsidRPr="004B7C08">
        <w:rPr>
          <w:sz w:val="28"/>
          <w:szCs w:val="28"/>
        </w:rPr>
        <w:t xml:space="preserve"> «Жилищно-коммунальное управление Кемеровского муниципального округа» (с учетом данных, представленных гарантирующей организацией на территории Кемеровского муниципального округа – ОАО «СКЭК» - </w:t>
      </w:r>
      <w:proofErr w:type="spellStart"/>
      <w:r w:rsidRPr="004B7C08">
        <w:rPr>
          <w:sz w:val="28"/>
          <w:szCs w:val="28"/>
        </w:rPr>
        <w:t>вх</w:t>
      </w:r>
      <w:proofErr w:type="spellEnd"/>
      <w:r w:rsidRPr="004B7C08">
        <w:rPr>
          <w:sz w:val="28"/>
          <w:szCs w:val="28"/>
        </w:rPr>
        <w:t>. от 16.03.2022 № 1432) объемы:</w:t>
      </w:r>
    </w:p>
    <w:p w14:paraId="4C8F707D"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транспортируемой холодной воды за 2021 год составили 237705,36 м</w:t>
      </w:r>
      <w:r w:rsidRPr="004B7C08">
        <w:rPr>
          <w:sz w:val="28"/>
          <w:szCs w:val="28"/>
          <w:vertAlign w:val="superscript"/>
        </w:rPr>
        <w:t xml:space="preserve">3 </w:t>
      </w:r>
      <w:r w:rsidRPr="004B7C08">
        <w:rPr>
          <w:sz w:val="28"/>
          <w:szCs w:val="28"/>
        </w:rPr>
        <w:t>(134157,00/206*365=237705,36) (</w:t>
      </w:r>
      <w:r w:rsidRPr="004B7C08">
        <w:rPr>
          <w:sz w:val="28"/>
          <w:szCs w:val="28"/>
          <w:lang w:val="en-US"/>
        </w:rPr>
        <w:t>c</w:t>
      </w:r>
      <w:r w:rsidRPr="004B7C08">
        <w:rPr>
          <w:sz w:val="28"/>
          <w:szCs w:val="28"/>
        </w:rPr>
        <w:t xml:space="preserve"> 09.06.2021 по 31.12.2021 - 206 дней) составили 134157,00 м</w:t>
      </w:r>
      <w:r w:rsidRPr="004B7C08">
        <w:rPr>
          <w:sz w:val="28"/>
          <w:szCs w:val="28"/>
          <w:vertAlign w:val="superscript"/>
        </w:rPr>
        <w:t>3</w:t>
      </w:r>
      <w:r w:rsidRPr="004B7C08">
        <w:rPr>
          <w:sz w:val="28"/>
          <w:szCs w:val="28"/>
        </w:rPr>
        <w:t>;</w:t>
      </w:r>
    </w:p>
    <w:p w14:paraId="35DB41E1"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транспортируемых сточных вод за 2021 год составили 232311,87 м</w:t>
      </w:r>
      <w:r w:rsidRPr="004B7C08">
        <w:rPr>
          <w:sz w:val="28"/>
          <w:szCs w:val="28"/>
          <w:vertAlign w:val="superscript"/>
        </w:rPr>
        <w:t>3</w:t>
      </w:r>
      <w:r w:rsidRPr="004B7C08">
        <w:rPr>
          <w:sz w:val="28"/>
          <w:szCs w:val="28"/>
        </w:rPr>
        <w:t xml:space="preserve"> (131113,00/206*365=232311,87) (</w:t>
      </w:r>
      <w:r w:rsidRPr="004B7C08">
        <w:rPr>
          <w:sz w:val="28"/>
          <w:szCs w:val="28"/>
          <w:lang w:val="en-US"/>
        </w:rPr>
        <w:t>c</w:t>
      </w:r>
      <w:r w:rsidRPr="004B7C08">
        <w:rPr>
          <w:sz w:val="28"/>
          <w:szCs w:val="28"/>
        </w:rPr>
        <w:t xml:space="preserve"> 09.06.2021 по 31.12.2021-206 дней) составили 131113,00 м</w:t>
      </w:r>
      <w:r w:rsidRPr="004B7C08">
        <w:rPr>
          <w:sz w:val="28"/>
          <w:szCs w:val="28"/>
          <w:vertAlign w:val="superscript"/>
        </w:rPr>
        <w:t>3</w:t>
      </w:r>
      <w:r w:rsidRPr="004B7C08">
        <w:rPr>
          <w:sz w:val="28"/>
          <w:szCs w:val="28"/>
        </w:rPr>
        <w:t>.</w:t>
      </w:r>
    </w:p>
    <w:p w14:paraId="377B1FBE" w14:textId="77777777" w:rsidR="004B7C08" w:rsidRPr="004B7C08" w:rsidRDefault="004B7C08" w:rsidP="004B7C08">
      <w:pPr>
        <w:autoSpaceDE w:val="0"/>
        <w:autoSpaceDN w:val="0"/>
        <w:adjustRightInd w:val="0"/>
        <w:ind w:firstLine="540"/>
        <w:jc w:val="both"/>
        <w:rPr>
          <w:sz w:val="28"/>
          <w:szCs w:val="28"/>
          <w:highlight w:val="yellow"/>
        </w:rPr>
      </w:pPr>
      <w:r w:rsidRPr="004B7C08">
        <w:rPr>
          <w:sz w:val="28"/>
          <w:szCs w:val="28"/>
        </w:rPr>
        <w:t xml:space="preserve">В соответствии с информацией, представленной ОАО «СКЭК» - гарантирующей организацией Кемеровского муниципального округа (письмо исх. от 11.03.2022 № 2022/000097, </w:t>
      </w:r>
      <w:proofErr w:type="spellStart"/>
      <w:r w:rsidRPr="004B7C08">
        <w:rPr>
          <w:sz w:val="28"/>
          <w:szCs w:val="28"/>
        </w:rPr>
        <w:t>вх</w:t>
      </w:r>
      <w:proofErr w:type="spellEnd"/>
      <w:r w:rsidRPr="004B7C08">
        <w:rPr>
          <w:sz w:val="28"/>
          <w:szCs w:val="28"/>
        </w:rPr>
        <w:t>. от 11.03.2022 № 1337 на запрос РЭК Кузбасса от 07.02.2022 № М-10-57/314-02), общий объем:</w:t>
      </w:r>
    </w:p>
    <w:p w14:paraId="097D8F0C"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реализации холодной воды централизованной системы холодного водоснабжения Кемеровского муниципального округа за 2021 год составил 389420,00 м</w:t>
      </w:r>
      <w:r w:rsidRPr="004B7C08">
        <w:rPr>
          <w:sz w:val="28"/>
          <w:szCs w:val="28"/>
          <w:vertAlign w:val="superscript"/>
        </w:rPr>
        <w:t>3</w:t>
      </w:r>
      <w:r w:rsidRPr="004B7C08">
        <w:rPr>
          <w:sz w:val="28"/>
          <w:szCs w:val="28"/>
        </w:rPr>
        <w:t>;</w:t>
      </w:r>
    </w:p>
    <w:p w14:paraId="30E57CBA" w14:textId="77777777" w:rsidR="004B7C08" w:rsidRPr="004B7C08" w:rsidRDefault="004B7C08" w:rsidP="004B7C08">
      <w:pPr>
        <w:autoSpaceDE w:val="0"/>
        <w:autoSpaceDN w:val="0"/>
        <w:adjustRightInd w:val="0"/>
        <w:ind w:firstLine="540"/>
        <w:jc w:val="both"/>
        <w:rPr>
          <w:color w:val="FF0000"/>
          <w:sz w:val="28"/>
          <w:szCs w:val="28"/>
        </w:rPr>
      </w:pPr>
      <w:r w:rsidRPr="004B7C08">
        <w:rPr>
          <w:sz w:val="28"/>
          <w:szCs w:val="28"/>
        </w:rPr>
        <w:t>- пропущенных сточных вод централизованной системы водоотведения Кемеровского муниципального округа за 2021 год составил 446840,00 м</w:t>
      </w:r>
      <w:r w:rsidRPr="004B7C08">
        <w:rPr>
          <w:sz w:val="28"/>
          <w:szCs w:val="28"/>
          <w:vertAlign w:val="superscript"/>
        </w:rPr>
        <w:t>3</w:t>
      </w:r>
      <w:r w:rsidRPr="004B7C08">
        <w:rPr>
          <w:sz w:val="28"/>
          <w:szCs w:val="28"/>
        </w:rPr>
        <w:t>.</w:t>
      </w:r>
    </w:p>
    <w:p w14:paraId="6EEEBC57"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В результате проведенного анализа экспертами было выявлено, что </w:t>
      </w:r>
      <w:r w:rsidRPr="004B7C08">
        <w:rPr>
          <w:bCs/>
          <w:kern w:val="32"/>
          <w:sz w:val="28"/>
          <w:szCs w:val="28"/>
        </w:rPr>
        <w:t>МУП</w:t>
      </w:r>
      <w:r w:rsidRPr="004B7C08">
        <w:rPr>
          <w:sz w:val="28"/>
          <w:szCs w:val="28"/>
        </w:rPr>
        <w:t xml:space="preserve"> «Жилищно-коммунальное управление Кемеровского муниципального округа», владеет водопроводными и канализационными сетями, с использованием которых обеспечивается транспортировка </w:t>
      </w:r>
      <w:r w:rsidRPr="004B7C08">
        <w:rPr>
          <w:b/>
          <w:sz w:val="28"/>
          <w:szCs w:val="28"/>
          <w:u w:val="single"/>
        </w:rPr>
        <w:t>более 50 процентов общего объема</w:t>
      </w:r>
      <w:r w:rsidRPr="004B7C08">
        <w:rPr>
          <w:b/>
          <w:sz w:val="28"/>
          <w:szCs w:val="28"/>
        </w:rPr>
        <w:t xml:space="preserve"> </w:t>
      </w:r>
      <w:r w:rsidRPr="004B7C08">
        <w:rPr>
          <w:sz w:val="28"/>
          <w:szCs w:val="28"/>
        </w:rPr>
        <w:t>холодной воды или сточных вод централизованной системы холодного водоснабжения и (или) водоотведения:</w:t>
      </w:r>
    </w:p>
    <w:p w14:paraId="57BC4E77" w14:textId="77777777" w:rsidR="004B7C08" w:rsidRPr="004B7C08" w:rsidRDefault="004B7C08" w:rsidP="004B7C08">
      <w:pPr>
        <w:autoSpaceDE w:val="0"/>
        <w:autoSpaceDN w:val="0"/>
        <w:adjustRightInd w:val="0"/>
        <w:ind w:firstLine="540"/>
        <w:jc w:val="both"/>
        <w:rPr>
          <w:sz w:val="28"/>
          <w:szCs w:val="28"/>
          <w:highlight w:val="yellow"/>
        </w:rPr>
      </w:pPr>
    </w:p>
    <w:p w14:paraId="6E1B049E"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холодное водоснабжение 237705,36 м</w:t>
      </w:r>
      <w:r w:rsidRPr="004B7C08">
        <w:rPr>
          <w:sz w:val="28"/>
          <w:szCs w:val="28"/>
          <w:vertAlign w:val="superscript"/>
        </w:rPr>
        <w:t>3</w:t>
      </w:r>
      <w:r w:rsidRPr="004B7C08">
        <w:rPr>
          <w:sz w:val="28"/>
          <w:szCs w:val="28"/>
        </w:rPr>
        <w:t xml:space="preserve"> / 389420,00 м</w:t>
      </w:r>
      <w:r w:rsidRPr="004B7C08">
        <w:rPr>
          <w:sz w:val="28"/>
          <w:szCs w:val="28"/>
          <w:vertAlign w:val="superscript"/>
        </w:rPr>
        <w:t>3</w:t>
      </w:r>
      <w:r w:rsidRPr="004B7C08">
        <w:rPr>
          <w:sz w:val="28"/>
          <w:szCs w:val="28"/>
        </w:rPr>
        <w:t xml:space="preserve"> * 100 = 61,04 %</w:t>
      </w:r>
    </w:p>
    <w:p w14:paraId="1D8D15FD" w14:textId="77777777" w:rsidR="004B7C08" w:rsidRPr="004B7C08" w:rsidRDefault="004B7C08" w:rsidP="004B7C08">
      <w:pPr>
        <w:autoSpaceDE w:val="0"/>
        <w:autoSpaceDN w:val="0"/>
        <w:adjustRightInd w:val="0"/>
        <w:ind w:firstLine="540"/>
        <w:jc w:val="center"/>
        <w:rPr>
          <w:sz w:val="28"/>
          <w:szCs w:val="28"/>
        </w:rPr>
      </w:pPr>
      <w:r w:rsidRPr="004B7C08">
        <w:rPr>
          <w:sz w:val="28"/>
          <w:szCs w:val="28"/>
        </w:rPr>
        <w:t>61,04% &gt; 50 %</w:t>
      </w:r>
    </w:p>
    <w:p w14:paraId="489156AA"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водоотведение 232311,87 м</w:t>
      </w:r>
      <w:r w:rsidRPr="004B7C08">
        <w:rPr>
          <w:sz w:val="28"/>
          <w:szCs w:val="28"/>
          <w:vertAlign w:val="superscript"/>
        </w:rPr>
        <w:t>3</w:t>
      </w:r>
      <w:r w:rsidRPr="004B7C08">
        <w:rPr>
          <w:sz w:val="28"/>
          <w:szCs w:val="28"/>
        </w:rPr>
        <w:t xml:space="preserve"> / 446840,00 м</w:t>
      </w:r>
      <w:r w:rsidRPr="004B7C08">
        <w:rPr>
          <w:sz w:val="28"/>
          <w:szCs w:val="28"/>
          <w:vertAlign w:val="superscript"/>
        </w:rPr>
        <w:t>3</w:t>
      </w:r>
      <w:r w:rsidRPr="004B7C08">
        <w:rPr>
          <w:sz w:val="28"/>
          <w:szCs w:val="28"/>
        </w:rPr>
        <w:t xml:space="preserve"> * 100 = 51,99 %</w:t>
      </w:r>
    </w:p>
    <w:p w14:paraId="0AB683BD" w14:textId="77777777" w:rsidR="004B7C08" w:rsidRPr="004B7C08" w:rsidRDefault="004B7C08" w:rsidP="004B7C08">
      <w:pPr>
        <w:autoSpaceDE w:val="0"/>
        <w:autoSpaceDN w:val="0"/>
        <w:adjustRightInd w:val="0"/>
        <w:ind w:firstLine="540"/>
        <w:jc w:val="center"/>
        <w:rPr>
          <w:sz w:val="28"/>
          <w:szCs w:val="28"/>
        </w:rPr>
      </w:pPr>
      <w:r w:rsidRPr="004B7C08">
        <w:rPr>
          <w:sz w:val="28"/>
          <w:szCs w:val="28"/>
        </w:rPr>
        <w:t>51,99% &gt; 50 %</w:t>
      </w:r>
    </w:p>
    <w:p w14:paraId="16E8A42F" w14:textId="77777777" w:rsidR="004B7C08" w:rsidRPr="004B7C08" w:rsidRDefault="004B7C08" w:rsidP="004B7C08">
      <w:pPr>
        <w:autoSpaceDE w:val="0"/>
        <w:autoSpaceDN w:val="0"/>
        <w:adjustRightInd w:val="0"/>
        <w:ind w:firstLine="540"/>
        <w:jc w:val="both"/>
        <w:rPr>
          <w:b/>
          <w:sz w:val="28"/>
          <w:szCs w:val="28"/>
          <w:u w:val="single"/>
        </w:rPr>
      </w:pPr>
      <w:r w:rsidRPr="004B7C08">
        <w:rPr>
          <w:sz w:val="28"/>
          <w:szCs w:val="28"/>
          <w:u w:val="single"/>
        </w:rPr>
        <w:t xml:space="preserve">Вывод по критерию № 8: </w:t>
      </w:r>
      <w:r w:rsidRPr="004B7C08">
        <w:rPr>
          <w:bCs/>
          <w:kern w:val="32"/>
          <w:sz w:val="28"/>
          <w:szCs w:val="28"/>
          <w:u w:val="single"/>
        </w:rPr>
        <w:t>МУП</w:t>
      </w:r>
      <w:r w:rsidRPr="004B7C08">
        <w:rPr>
          <w:sz w:val="28"/>
          <w:szCs w:val="28"/>
          <w:u w:val="single"/>
        </w:rPr>
        <w:t xml:space="preserve"> «Жилищно-коммунальное управление Кемеровского муниципального округа» данному критерию </w:t>
      </w:r>
      <w:r w:rsidRPr="004B7C08">
        <w:rPr>
          <w:b/>
          <w:sz w:val="28"/>
          <w:szCs w:val="28"/>
          <w:u w:val="single"/>
        </w:rPr>
        <w:t>соответствует.</w:t>
      </w:r>
    </w:p>
    <w:p w14:paraId="75EF4D3A" w14:textId="77777777" w:rsidR="004B7C08" w:rsidRPr="004B7C08" w:rsidRDefault="004B7C08" w:rsidP="004B7C08">
      <w:pPr>
        <w:autoSpaceDE w:val="0"/>
        <w:autoSpaceDN w:val="0"/>
        <w:adjustRightInd w:val="0"/>
        <w:ind w:firstLine="540"/>
        <w:jc w:val="both"/>
        <w:rPr>
          <w:sz w:val="28"/>
          <w:szCs w:val="28"/>
          <w:highlight w:val="yellow"/>
        </w:rPr>
      </w:pPr>
    </w:p>
    <w:p w14:paraId="7872A613" w14:textId="77777777" w:rsidR="004B7C08" w:rsidRPr="004B7C08" w:rsidRDefault="004B7C08" w:rsidP="004B7C08">
      <w:pPr>
        <w:ind w:firstLine="709"/>
        <w:jc w:val="both"/>
        <w:rPr>
          <w:sz w:val="28"/>
          <w:szCs w:val="28"/>
          <w:highlight w:val="yellow"/>
        </w:rPr>
      </w:pPr>
    </w:p>
    <w:p w14:paraId="615A186B" w14:textId="77777777" w:rsidR="004B7C08" w:rsidRPr="004B7C08" w:rsidRDefault="004B7C08" w:rsidP="004B7C08">
      <w:pPr>
        <w:autoSpaceDE w:val="0"/>
        <w:autoSpaceDN w:val="0"/>
        <w:adjustRightInd w:val="0"/>
        <w:ind w:firstLine="540"/>
        <w:jc w:val="both"/>
        <w:rPr>
          <w:sz w:val="28"/>
          <w:szCs w:val="28"/>
        </w:rPr>
      </w:pPr>
      <w:r w:rsidRPr="004B7C08">
        <w:rPr>
          <w:sz w:val="28"/>
          <w:szCs w:val="28"/>
        </w:rPr>
        <w:lastRenderedPageBreak/>
        <w:t xml:space="preserve">На основании вышеизложенного экспертами РЭК Кузбасса сделан вывод о том, что МУП «Жилищно-коммунальное управление Кемеровского муниципального округа» </w:t>
      </w:r>
      <w:r w:rsidRPr="004B7C08">
        <w:rPr>
          <w:b/>
          <w:sz w:val="28"/>
          <w:szCs w:val="28"/>
          <w:u w:val="single"/>
        </w:rPr>
        <w:t xml:space="preserve">соответствует </w:t>
      </w:r>
      <w:r w:rsidRPr="004B7C08">
        <w:rPr>
          <w:sz w:val="28"/>
          <w:szCs w:val="28"/>
          <w:u w:val="single"/>
        </w:rPr>
        <w:t>критериям</w:t>
      </w:r>
      <w:r w:rsidRPr="004B7C08">
        <w:rPr>
          <w:sz w:val="28"/>
          <w:szCs w:val="28"/>
        </w:rPr>
        <w:t xml:space="preserve">, предусмотренным пунктом 45 (2) Правил холодного водоснабжения и водоотведения, так как выполнено условие критерия № 8. </w:t>
      </w:r>
    </w:p>
    <w:p w14:paraId="5867A1E7" w14:textId="77777777" w:rsidR="004B7C08" w:rsidRPr="004B7C08" w:rsidRDefault="004B7C08" w:rsidP="004B7C08">
      <w:pPr>
        <w:autoSpaceDE w:val="0"/>
        <w:autoSpaceDN w:val="0"/>
        <w:adjustRightInd w:val="0"/>
        <w:ind w:firstLine="540"/>
        <w:jc w:val="both"/>
        <w:rPr>
          <w:sz w:val="28"/>
          <w:szCs w:val="28"/>
        </w:rPr>
      </w:pPr>
    </w:p>
    <w:p w14:paraId="1ABAFD60"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По результатам проведенного анализа экспертами РЭК Кузбасса выявлено, что </w:t>
      </w:r>
      <w:r w:rsidRPr="004B7C08">
        <w:rPr>
          <w:bCs/>
          <w:kern w:val="32"/>
          <w:sz w:val="28"/>
          <w:szCs w:val="28"/>
        </w:rPr>
        <w:t>МУП</w:t>
      </w:r>
      <w:r w:rsidRPr="004B7C08">
        <w:rPr>
          <w:sz w:val="28"/>
          <w:szCs w:val="28"/>
        </w:rPr>
        <w:t xml:space="preserve"> «Жилищно-коммунальное управление Кемеровского муниципального округа»:</w:t>
      </w:r>
    </w:p>
    <w:p w14:paraId="12971947"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 </w:t>
      </w:r>
      <w:r w:rsidRPr="004B7C08">
        <w:rPr>
          <w:b/>
          <w:sz w:val="28"/>
          <w:szCs w:val="28"/>
          <w:u w:val="single"/>
        </w:rPr>
        <w:t>не соответствует</w:t>
      </w:r>
      <w:r w:rsidRPr="004B7C08">
        <w:rPr>
          <w:sz w:val="28"/>
          <w:szCs w:val="28"/>
        </w:rPr>
        <w:t xml:space="preserve"> совокупности критериев, предусмотренных пунктом 45 (1) Правил холодного водоснабжения и водоотведения;</w:t>
      </w:r>
    </w:p>
    <w:p w14:paraId="49B1849F"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 </w:t>
      </w:r>
      <w:r w:rsidRPr="004B7C08">
        <w:rPr>
          <w:b/>
          <w:sz w:val="28"/>
          <w:szCs w:val="28"/>
          <w:u w:val="single"/>
        </w:rPr>
        <w:t>соответствует</w:t>
      </w:r>
      <w:r w:rsidRPr="004B7C08">
        <w:rPr>
          <w:sz w:val="28"/>
          <w:szCs w:val="28"/>
        </w:rPr>
        <w:t xml:space="preserve"> одному из критериев, предусмотренных пунктом 45 (2) Правил холодного водоснабжения и водоотведения (критерий № 8).</w:t>
      </w:r>
    </w:p>
    <w:p w14:paraId="3A399AB5"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В связи с вышеизложенным </w:t>
      </w:r>
      <w:r w:rsidRPr="004B7C08">
        <w:rPr>
          <w:bCs/>
          <w:kern w:val="32"/>
          <w:sz w:val="28"/>
          <w:szCs w:val="28"/>
        </w:rPr>
        <w:t>МУП</w:t>
      </w:r>
      <w:r w:rsidRPr="004B7C08">
        <w:rPr>
          <w:sz w:val="28"/>
          <w:szCs w:val="28"/>
        </w:rPr>
        <w:t xml:space="preserve"> «Жилищно-коммунальное управление Кемеровского муниципального округа» </w:t>
      </w:r>
      <w:r w:rsidRPr="004B7C08">
        <w:rPr>
          <w:b/>
          <w:sz w:val="28"/>
          <w:szCs w:val="28"/>
          <w:u w:val="single"/>
        </w:rPr>
        <w:t>относится</w:t>
      </w:r>
      <w:r w:rsidRPr="004B7C08">
        <w:rPr>
          <w:sz w:val="28"/>
          <w:szCs w:val="28"/>
        </w:rPr>
        <w:t xml:space="preserve"> к транзитным организациям в сфере холодного водоснабжения и водоотведения.</w:t>
      </w:r>
    </w:p>
    <w:p w14:paraId="4EF0EE84" w14:textId="77777777" w:rsidR="004B7C08" w:rsidRPr="004B7C08" w:rsidRDefault="004B7C08" w:rsidP="004B7C08">
      <w:pPr>
        <w:autoSpaceDE w:val="0"/>
        <w:autoSpaceDN w:val="0"/>
        <w:adjustRightInd w:val="0"/>
        <w:ind w:firstLine="540"/>
        <w:jc w:val="both"/>
        <w:rPr>
          <w:sz w:val="28"/>
          <w:szCs w:val="28"/>
        </w:rPr>
      </w:pPr>
    </w:p>
    <w:p w14:paraId="7DB41813" w14:textId="77777777" w:rsidR="004B7C08" w:rsidRDefault="004B7C08" w:rsidP="00556C7F">
      <w:pPr>
        <w:autoSpaceDE w:val="0"/>
        <w:autoSpaceDN w:val="0"/>
        <w:adjustRightInd w:val="0"/>
        <w:jc w:val="both"/>
        <w:rPr>
          <w:sz w:val="28"/>
          <w:szCs w:val="28"/>
        </w:rPr>
        <w:sectPr w:rsidR="004B7C08" w:rsidSect="004D7C77">
          <w:pgSz w:w="11906" w:h="16838"/>
          <w:pgMar w:top="709" w:right="851" w:bottom="284" w:left="1701" w:header="708" w:footer="708" w:gutter="0"/>
          <w:cols w:space="708"/>
          <w:docGrid w:linePitch="360"/>
        </w:sectPr>
      </w:pPr>
    </w:p>
    <w:p w14:paraId="010C924F" w14:textId="01026E26" w:rsidR="004B7C08" w:rsidRPr="0089763B" w:rsidRDefault="004B7C08" w:rsidP="004B7C08">
      <w:pPr>
        <w:tabs>
          <w:tab w:val="left" w:pos="5580"/>
          <w:tab w:val="left" w:pos="9498"/>
        </w:tabs>
        <w:ind w:left="-3846" w:right="-569" w:firstLine="9233"/>
      </w:pPr>
      <w:r w:rsidRPr="00CB7967">
        <w:lastRenderedPageBreak/>
        <w:t xml:space="preserve">Приложение № </w:t>
      </w:r>
      <w:r>
        <w:t xml:space="preserve">17 </w:t>
      </w:r>
      <w:r w:rsidRPr="00CB7967">
        <w:t xml:space="preserve">к протоколу № </w:t>
      </w:r>
      <w:r>
        <w:t>30</w:t>
      </w:r>
    </w:p>
    <w:p w14:paraId="5A55887C" w14:textId="77777777" w:rsidR="004B7C08" w:rsidRPr="00CB7967" w:rsidRDefault="004B7C08" w:rsidP="004B7C08">
      <w:pPr>
        <w:tabs>
          <w:tab w:val="left" w:pos="5580"/>
          <w:tab w:val="left" w:pos="9498"/>
        </w:tabs>
        <w:ind w:left="-3846" w:right="-569" w:firstLine="9233"/>
      </w:pPr>
      <w:r w:rsidRPr="00CB7967">
        <w:t>заседания правления Региональной</w:t>
      </w:r>
    </w:p>
    <w:p w14:paraId="1E61E833" w14:textId="77777777" w:rsidR="004B7C08" w:rsidRPr="00CB7967" w:rsidRDefault="004B7C08" w:rsidP="004B7C08">
      <w:pPr>
        <w:tabs>
          <w:tab w:val="left" w:pos="5580"/>
          <w:tab w:val="left" w:pos="9498"/>
        </w:tabs>
        <w:ind w:left="-3846" w:right="-569" w:firstLine="9233"/>
      </w:pPr>
      <w:r w:rsidRPr="00CB7967">
        <w:t>энергетической комиссии</w:t>
      </w:r>
    </w:p>
    <w:p w14:paraId="2D15A1BA" w14:textId="332E329E" w:rsidR="004B7C08" w:rsidRDefault="004B7C08" w:rsidP="004B7C08">
      <w:pPr>
        <w:tabs>
          <w:tab w:val="left" w:pos="5580"/>
          <w:tab w:val="left" w:pos="9498"/>
        </w:tabs>
        <w:ind w:left="-3846" w:right="-569" w:firstLine="9233"/>
      </w:pPr>
      <w:r w:rsidRPr="00CB7967">
        <w:t xml:space="preserve">Кузбасса от </w:t>
      </w:r>
      <w:r>
        <w:t>17</w:t>
      </w:r>
      <w:r w:rsidRPr="00CB7967">
        <w:t>.0</w:t>
      </w:r>
      <w:r>
        <w:t>5</w:t>
      </w:r>
      <w:r w:rsidRPr="00CB7967">
        <w:t>.2022</w:t>
      </w:r>
    </w:p>
    <w:p w14:paraId="0E58A45A" w14:textId="77777777" w:rsidR="004B7C08" w:rsidRDefault="004B7C08" w:rsidP="004B7C08">
      <w:pPr>
        <w:tabs>
          <w:tab w:val="left" w:pos="5580"/>
          <w:tab w:val="left" w:pos="9498"/>
        </w:tabs>
        <w:ind w:left="-3846" w:right="-569" w:firstLine="9233"/>
      </w:pPr>
    </w:p>
    <w:p w14:paraId="5D6C16A2" w14:textId="77777777" w:rsidR="004B7C08" w:rsidRPr="004B7C08" w:rsidRDefault="004B7C08" w:rsidP="004B7C08">
      <w:pPr>
        <w:keepNext/>
        <w:jc w:val="center"/>
        <w:outlineLvl w:val="0"/>
        <w:rPr>
          <w:b/>
          <w:iCs/>
          <w:sz w:val="28"/>
          <w:szCs w:val="28"/>
        </w:rPr>
      </w:pPr>
      <w:r w:rsidRPr="004B7C08">
        <w:rPr>
          <w:b/>
          <w:iCs/>
          <w:sz w:val="28"/>
          <w:szCs w:val="28"/>
        </w:rPr>
        <w:t>Экспертное заключение</w:t>
      </w:r>
    </w:p>
    <w:p w14:paraId="16AD1F71" w14:textId="77777777" w:rsidR="004B7C08" w:rsidRPr="004B7C08" w:rsidRDefault="004B7C08" w:rsidP="004B7C08">
      <w:pPr>
        <w:keepNext/>
        <w:jc w:val="center"/>
        <w:outlineLvl w:val="0"/>
        <w:rPr>
          <w:b/>
          <w:iCs/>
          <w:sz w:val="28"/>
          <w:szCs w:val="28"/>
        </w:rPr>
      </w:pPr>
      <w:r w:rsidRPr="004B7C08">
        <w:rPr>
          <w:b/>
          <w:iCs/>
          <w:sz w:val="28"/>
          <w:szCs w:val="28"/>
        </w:rPr>
        <w:t>Региональной энергетической комиссии Кузбасса</w:t>
      </w:r>
    </w:p>
    <w:p w14:paraId="0A9BFCAF" w14:textId="77777777" w:rsidR="004B7C08" w:rsidRPr="004B7C08" w:rsidRDefault="004B7C08" w:rsidP="004B7C08">
      <w:pPr>
        <w:autoSpaceDE w:val="0"/>
        <w:autoSpaceDN w:val="0"/>
        <w:adjustRightInd w:val="0"/>
        <w:jc w:val="center"/>
        <w:rPr>
          <w:sz w:val="28"/>
          <w:szCs w:val="28"/>
        </w:rPr>
      </w:pPr>
      <w:r w:rsidRPr="004B7C08">
        <w:rPr>
          <w:sz w:val="28"/>
          <w:szCs w:val="28"/>
        </w:rPr>
        <w:t>по материалам, представленным</w:t>
      </w:r>
      <w:r w:rsidRPr="004B7C08">
        <w:rPr>
          <w:b/>
          <w:sz w:val="28"/>
          <w:szCs w:val="28"/>
        </w:rPr>
        <w:t xml:space="preserve"> </w:t>
      </w:r>
      <w:r w:rsidRPr="004B7C08">
        <w:rPr>
          <w:sz w:val="28"/>
          <w:szCs w:val="28"/>
        </w:rPr>
        <w:t>ООО «ЗАВОД «ГОРЭКС-СВЕТОТЕХНИКА» (Прокопьевский городской округ), для отнесения собственников или иных законных владельцев водопроводных и канализационных сетей и (или) сооружений на них к транзитным организациям</w:t>
      </w:r>
    </w:p>
    <w:p w14:paraId="1D3975C1" w14:textId="77777777" w:rsidR="004B7C08" w:rsidRPr="004B7C08" w:rsidRDefault="004B7C08" w:rsidP="004B7C08">
      <w:pPr>
        <w:jc w:val="both"/>
        <w:rPr>
          <w:i/>
          <w:sz w:val="20"/>
          <w:szCs w:val="20"/>
        </w:rPr>
      </w:pPr>
    </w:p>
    <w:p w14:paraId="53EBFDE4" w14:textId="77777777" w:rsidR="004B7C08" w:rsidRPr="004B7C08" w:rsidRDefault="004B7C08" w:rsidP="004B7C08">
      <w:pPr>
        <w:tabs>
          <w:tab w:val="left" w:pos="1215"/>
        </w:tabs>
        <w:ind w:firstLine="709"/>
        <w:jc w:val="both"/>
        <w:rPr>
          <w:sz w:val="20"/>
          <w:szCs w:val="28"/>
        </w:rPr>
      </w:pPr>
      <w:r w:rsidRPr="004B7C08">
        <w:rPr>
          <w:sz w:val="28"/>
          <w:szCs w:val="28"/>
        </w:rPr>
        <w:tab/>
      </w:r>
    </w:p>
    <w:p w14:paraId="1F77F7EF" w14:textId="77777777" w:rsidR="004B7C08" w:rsidRPr="004B7C08" w:rsidRDefault="004B7C08" w:rsidP="004B7C08">
      <w:pPr>
        <w:autoSpaceDE w:val="0"/>
        <w:autoSpaceDN w:val="0"/>
        <w:adjustRightInd w:val="0"/>
        <w:ind w:firstLine="567"/>
        <w:jc w:val="both"/>
        <w:rPr>
          <w:sz w:val="28"/>
          <w:szCs w:val="28"/>
        </w:rPr>
      </w:pPr>
      <w:r w:rsidRPr="004B7C08">
        <w:rPr>
          <w:sz w:val="28"/>
          <w:szCs w:val="28"/>
        </w:rPr>
        <w:t>Постановлением РЭК Кузбасса от 15.06.2021 № 197 «Об утверждении производственной программы в сфере холодного водоснабжения, водоотведения и об установлении тарифов на транспортировку питьевой воды, транспортировку сточных вод ООО «ЗАВОД «ГОРЭКС-СВЕТОТЕХНИКА» (Прокопьевский городской округ)» организации установлены тарифы на транспортировку питьевой воды, транспортировку сточных вод на период с 01.01.2022 по 31.12.2022 с применением метода сравнения аналогов.</w:t>
      </w:r>
    </w:p>
    <w:p w14:paraId="586F5913" w14:textId="77777777" w:rsidR="004B7C08" w:rsidRPr="004B7C08" w:rsidRDefault="004B7C08" w:rsidP="004B7C08">
      <w:pPr>
        <w:tabs>
          <w:tab w:val="num" w:pos="540"/>
        </w:tabs>
        <w:ind w:firstLine="567"/>
        <w:jc w:val="both"/>
        <w:rPr>
          <w:sz w:val="28"/>
          <w:szCs w:val="28"/>
        </w:rPr>
      </w:pPr>
      <w:r w:rsidRPr="004B7C08">
        <w:rPr>
          <w:sz w:val="28"/>
          <w:szCs w:val="28"/>
        </w:rPr>
        <w:t>Постановлением Правительства Российской Федерации от 23.11.2021    № 2009 «О внесении изменений в некоторые акты Правительства Российской Федерации» внесены изменения в постановление Правительства РФ от 13.05.2013 № 406 «О государственном регулировании тарифов в сфере водоснабжения и водоотведения», постановление Правительства РФ от 29.07.2013 № 644 «Об утверждении Правил холодного водоснабжения и водоотведения и о внесении изменений в некоторые акты Правительства Российской Федерации» (далее – Правила холодного водоснабжения и водоотведения), введены критерии отнесения собственников или иных законных владельцев водопроводных и (или) канализационных сетей и (или) сооружений на них к транзитным организациям.</w:t>
      </w:r>
    </w:p>
    <w:p w14:paraId="42B91228"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Согласно пункту 45 (1) отнесение собственников или иных законных владельцев водопроводных и (или) канализационных сетей и (или) сооружений на них к транзитным организациям осуществляется при их соответствии одному из критериев, указанных в </w:t>
      </w:r>
      <w:hyperlink w:anchor="Par15" w:history="1">
        <w:r w:rsidRPr="004B7C08">
          <w:rPr>
            <w:sz w:val="28"/>
            <w:szCs w:val="28"/>
          </w:rPr>
          <w:t>пункте 45(2)</w:t>
        </w:r>
      </w:hyperlink>
      <w:r w:rsidRPr="004B7C08">
        <w:rPr>
          <w:sz w:val="28"/>
          <w:szCs w:val="28"/>
        </w:rPr>
        <w:t xml:space="preserve"> Правил, либо в совокупности следующим критериям на дату подачи заявления об установлении цен (тарифов):</w:t>
      </w:r>
    </w:p>
    <w:p w14:paraId="50FA63B8"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а) владение на праве собственности и (или) на ином законном основании на срок более 12 месяцев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холодное водоснабжение и (или) водоотведение), при этом неразрывная протяженность участков указанных сетей в пределах одной централизованной системы водоснабжения и (или) водоотведения составляет:</w:t>
      </w:r>
    </w:p>
    <w:p w14:paraId="30D065DB" w14:textId="77777777" w:rsidR="004B7C08" w:rsidRPr="004B7C08" w:rsidRDefault="004B7C08" w:rsidP="004B7C08">
      <w:pPr>
        <w:autoSpaceDE w:val="0"/>
        <w:autoSpaceDN w:val="0"/>
        <w:adjustRightInd w:val="0"/>
        <w:ind w:firstLine="540"/>
        <w:jc w:val="both"/>
        <w:rPr>
          <w:sz w:val="28"/>
          <w:szCs w:val="28"/>
        </w:rPr>
      </w:pPr>
      <w:r w:rsidRPr="004B7C08">
        <w:rPr>
          <w:sz w:val="28"/>
          <w:szCs w:val="28"/>
        </w:rPr>
        <w:lastRenderedPageBreak/>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45E05E7F"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4B96031B"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p>
    <w:p w14:paraId="5501FBE6"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48297F45"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p>
    <w:p w14:paraId="7B04564D"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б) доля максимальной величины мощности (нагрузки) водопроводных и (или) канализационных сетей и (или) сооружений на них, предназначенных для водоснабжения и (или) водоотведения на собственные нужды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не превышает 20 процентов общей максимальной величины мощности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706FB8D0"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в) наличие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0911F2AF"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г) наличие официального сайта в информационно-телекоммуникационной сети «Интернет».</w:t>
      </w:r>
    </w:p>
    <w:p w14:paraId="1097E570"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Согласно пункту 45(2) транзитными организациями признаются организации, соответствующие одному из следующих критериев:</w:t>
      </w:r>
    </w:p>
    <w:p w14:paraId="2E49C691"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а) 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5F536A16"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б) организация, заключившая концессионное соглашение, объектом которого является водопроводные и (или) канализационные сети и (или) сооружения на них, в части водопроводных и (или) канализационных сетей и </w:t>
      </w:r>
      <w:r w:rsidRPr="004B7C08">
        <w:rPr>
          <w:sz w:val="28"/>
          <w:szCs w:val="28"/>
        </w:rPr>
        <w:lastRenderedPageBreak/>
        <w:t xml:space="preserve">(или) сооружений на них, переданных во владение и пользование по концессионному соглашению. Если такая организация является собственником или иным законным владельцем иных водопроводных и (или) 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4B7C08">
          <w:rPr>
            <w:sz w:val="28"/>
            <w:szCs w:val="28"/>
          </w:rPr>
          <w:t>пункте 45(1)</w:t>
        </w:r>
      </w:hyperlink>
      <w:r w:rsidRPr="004B7C08">
        <w:rPr>
          <w:sz w:val="28"/>
          <w:szCs w:val="28"/>
        </w:rPr>
        <w:t xml:space="preserve"> Правил;</w:t>
      </w:r>
    </w:p>
    <w:p w14:paraId="1E19BDCA"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в) организация, осуществляющая транспортировку воды насосными станциями или иными сооружениями, предназначенными для подъема холодной воды, которые одновременно являются инженерными сооружениями, используемыми в целях теплоснабжения или горячего водоснабжения, а также организация, владеющая на праве собственности или ином законном основании источником комбинированной выработки электрической и тепловой энергии на территории муниципального образования, в границах которого располагается система холодного водоснабжения и (или) водоотведения;</w:t>
      </w:r>
    </w:p>
    <w:p w14:paraId="5C92A228"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г) 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более 50 процентов объема холодной воды или сточных вод общего объема холодной воды или сточных вод централизованной системы холодного водоснабжения и (или) водоотведения.</w:t>
      </w:r>
    </w:p>
    <w:p w14:paraId="0063C615" w14:textId="77777777" w:rsidR="004B7C08" w:rsidRPr="004B7C08" w:rsidRDefault="004B7C08" w:rsidP="004B7C08">
      <w:pPr>
        <w:autoSpaceDE w:val="0"/>
        <w:autoSpaceDN w:val="0"/>
        <w:adjustRightInd w:val="0"/>
        <w:ind w:firstLine="540"/>
        <w:jc w:val="both"/>
        <w:rPr>
          <w:sz w:val="28"/>
          <w:szCs w:val="28"/>
        </w:rPr>
      </w:pPr>
    </w:p>
    <w:p w14:paraId="0EB2B62D" w14:textId="77777777" w:rsidR="004B7C08" w:rsidRPr="004B7C08" w:rsidRDefault="004B7C08" w:rsidP="004B7C08">
      <w:pPr>
        <w:ind w:firstLine="709"/>
        <w:jc w:val="both"/>
        <w:rPr>
          <w:sz w:val="28"/>
          <w:szCs w:val="28"/>
        </w:rPr>
      </w:pPr>
      <w:r w:rsidRPr="004B7C08">
        <w:rPr>
          <w:sz w:val="28"/>
          <w:szCs w:val="28"/>
        </w:rPr>
        <w:t>В целях проведения анализа собственников или иных законных владельцев водопроводных и канализационных сетей и (или) сооружений на них, которым по состоянию на 01.01.2022 установлены тарифы на транспортировку воды и сточных вод на соответствие критериям отнесения к транзитным организациям РЭК Кузбасса в адрес ООО «ЗАВОД «ГОРЭКС-СВЕТОТЕХНИКА» были направлены запросы от 07.02.2022 № М-10-57/313-02, от 11.03.2022 № М-1-54/773-01.</w:t>
      </w:r>
    </w:p>
    <w:p w14:paraId="790385B5" w14:textId="77777777" w:rsidR="004B7C08" w:rsidRPr="004B7C08" w:rsidRDefault="004B7C08" w:rsidP="004B7C08">
      <w:pPr>
        <w:ind w:firstLine="709"/>
        <w:jc w:val="both"/>
        <w:rPr>
          <w:sz w:val="28"/>
          <w:szCs w:val="28"/>
        </w:rPr>
      </w:pPr>
      <w:r w:rsidRPr="004B7C08">
        <w:rPr>
          <w:sz w:val="28"/>
          <w:szCs w:val="28"/>
        </w:rPr>
        <w:t>Письмом исх. от 15.02.2022 № 09-37 (</w:t>
      </w:r>
      <w:proofErr w:type="spellStart"/>
      <w:r w:rsidRPr="004B7C08">
        <w:rPr>
          <w:sz w:val="28"/>
          <w:szCs w:val="28"/>
        </w:rPr>
        <w:t>вх</w:t>
      </w:r>
      <w:proofErr w:type="spellEnd"/>
      <w:r w:rsidRPr="004B7C08">
        <w:rPr>
          <w:sz w:val="28"/>
          <w:szCs w:val="28"/>
        </w:rPr>
        <w:t>. от 21.02.2022 № 924)                          ООО «ЗАВОД «ГОРЭКС-СВЕТОТЕХНИКА» в адрес РЭК Кузбасса представлены следующие материалы:</w:t>
      </w:r>
    </w:p>
    <w:p w14:paraId="172D6327" w14:textId="77777777" w:rsidR="004B7C08" w:rsidRPr="004B7C08" w:rsidRDefault="004B7C08" w:rsidP="004B7C08">
      <w:pPr>
        <w:ind w:firstLine="709"/>
        <w:jc w:val="both"/>
        <w:rPr>
          <w:sz w:val="28"/>
          <w:szCs w:val="28"/>
        </w:rPr>
      </w:pPr>
      <w:r w:rsidRPr="004B7C08">
        <w:rPr>
          <w:sz w:val="28"/>
          <w:szCs w:val="28"/>
        </w:rPr>
        <w:t>- заполненные приложения №№ 1, 2 к запросу РЭК Кузбасса от 07.02.2022 № М-10-57/313-02;</w:t>
      </w:r>
    </w:p>
    <w:p w14:paraId="43419886" w14:textId="77777777" w:rsidR="004B7C08" w:rsidRPr="004B7C08" w:rsidRDefault="004B7C08" w:rsidP="004B7C08">
      <w:pPr>
        <w:ind w:firstLine="709"/>
        <w:jc w:val="both"/>
        <w:rPr>
          <w:sz w:val="28"/>
          <w:szCs w:val="28"/>
        </w:rPr>
      </w:pPr>
      <w:r w:rsidRPr="004B7C08">
        <w:rPr>
          <w:sz w:val="28"/>
          <w:szCs w:val="28"/>
        </w:rPr>
        <w:t xml:space="preserve">- договор о присоединении ОАО «ПТК-Шахтная автоматика» к </w:t>
      </w:r>
      <w:proofErr w:type="spellStart"/>
      <w:r w:rsidRPr="004B7C08">
        <w:rPr>
          <w:sz w:val="28"/>
          <w:szCs w:val="28"/>
        </w:rPr>
        <w:t>ООО»Завод</w:t>
      </w:r>
      <w:proofErr w:type="spellEnd"/>
      <w:r w:rsidRPr="004B7C08">
        <w:rPr>
          <w:sz w:val="28"/>
          <w:szCs w:val="28"/>
        </w:rPr>
        <w:t xml:space="preserve"> «</w:t>
      </w:r>
      <w:proofErr w:type="spellStart"/>
      <w:r w:rsidRPr="004B7C08">
        <w:rPr>
          <w:sz w:val="28"/>
          <w:szCs w:val="28"/>
        </w:rPr>
        <w:t>Горэкс</w:t>
      </w:r>
      <w:proofErr w:type="spellEnd"/>
      <w:r w:rsidRPr="004B7C08">
        <w:rPr>
          <w:sz w:val="28"/>
          <w:szCs w:val="28"/>
        </w:rPr>
        <w:t>-Светотехника»;</w:t>
      </w:r>
    </w:p>
    <w:p w14:paraId="46851FDA" w14:textId="77777777" w:rsidR="004B7C08" w:rsidRPr="004B7C08" w:rsidRDefault="004B7C08" w:rsidP="004B7C08">
      <w:pPr>
        <w:ind w:firstLine="709"/>
        <w:jc w:val="both"/>
        <w:rPr>
          <w:sz w:val="28"/>
          <w:szCs w:val="28"/>
        </w:rPr>
      </w:pPr>
      <w:r w:rsidRPr="004B7C08">
        <w:rPr>
          <w:sz w:val="28"/>
          <w:szCs w:val="28"/>
        </w:rPr>
        <w:t>- передаточный баланс от 20.07.2018г.;</w:t>
      </w:r>
    </w:p>
    <w:p w14:paraId="7C23B97F" w14:textId="77777777" w:rsidR="004B7C08" w:rsidRPr="004B7C08" w:rsidRDefault="004B7C08" w:rsidP="004B7C08">
      <w:pPr>
        <w:ind w:firstLine="709"/>
        <w:jc w:val="both"/>
        <w:rPr>
          <w:sz w:val="28"/>
          <w:szCs w:val="28"/>
        </w:rPr>
      </w:pPr>
      <w:r w:rsidRPr="004B7C08">
        <w:rPr>
          <w:sz w:val="28"/>
          <w:szCs w:val="28"/>
        </w:rPr>
        <w:t>- выписка из ЕГРЮЛ о завершении реорганизации предприятия;</w:t>
      </w:r>
    </w:p>
    <w:p w14:paraId="01902C09" w14:textId="77777777" w:rsidR="004B7C08" w:rsidRPr="004B7C08" w:rsidRDefault="004B7C08" w:rsidP="004B7C08">
      <w:pPr>
        <w:ind w:firstLine="709"/>
        <w:jc w:val="both"/>
        <w:rPr>
          <w:sz w:val="28"/>
          <w:szCs w:val="28"/>
        </w:rPr>
      </w:pPr>
      <w:r w:rsidRPr="004B7C08">
        <w:rPr>
          <w:sz w:val="28"/>
          <w:szCs w:val="28"/>
        </w:rPr>
        <w:t>- акт приема-передачи ОС;</w:t>
      </w:r>
    </w:p>
    <w:p w14:paraId="12F60228" w14:textId="77777777" w:rsidR="004B7C08" w:rsidRPr="004B7C08" w:rsidRDefault="004B7C08" w:rsidP="004B7C08">
      <w:pPr>
        <w:ind w:firstLine="709"/>
        <w:jc w:val="both"/>
        <w:rPr>
          <w:sz w:val="28"/>
          <w:szCs w:val="28"/>
        </w:rPr>
      </w:pPr>
      <w:r w:rsidRPr="004B7C08">
        <w:rPr>
          <w:sz w:val="28"/>
          <w:szCs w:val="28"/>
        </w:rPr>
        <w:t>-акт технического обследования;</w:t>
      </w:r>
    </w:p>
    <w:p w14:paraId="02BD6472" w14:textId="77777777" w:rsidR="004B7C08" w:rsidRPr="004B7C08" w:rsidRDefault="004B7C08" w:rsidP="004B7C08">
      <w:pPr>
        <w:ind w:firstLine="709"/>
        <w:jc w:val="both"/>
        <w:rPr>
          <w:sz w:val="28"/>
          <w:szCs w:val="28"/>
        </w:rPr>
      </w:pPr>
      <w:r w:rsidRPr="004B7C08">
        <w:rPr>
          <w:sz w:val="28"/>
          <w:szCs w:val="28"/>
        </w:rPr>
        <w:t>- свидетельства о государственной регистрации права собственности на насосную станцию;</w:t>
      </w:r>
    </w:p>
    <w:p w14:paraId="36C312F6" w14:textId="77777777" w:rsidR="004B7C08" w:rsidRPr="004B7C08" w:rsidRDefault="004B7C08" w:rsidP="004B7C08">
      <w:pPr>
        <w:ind w:firstLine="709"/>
        <w:jc w:val="both"/>
        <w:rPr>
          <w:sz w:val="28"/>
          <w:szCs w:val="28"/>
        </w:rPr>
      </w:pPr>
      <w:r w:rsidRPr="004B7C08">
        <w:rPr>
          <w:sz w:val="28"/>
          <w:szCs w:val="28"/>
        </w:rPr>
        <w:t>-акт допуска в эксплуатацию узла учета воды, паспорт на водосчетчик холодной воды;</w:t>
      </w:r>
    </w:p>
    <w:p w14:paraId="74BB49A3" w14:textId="77777777" w:rsidR="004B7C08" w:rsidRPr="004B7C08" w:rsidRDefault="004B7C08" w:rsidP="004B7C08">
      <w:pPr>
        <w:ind w:firstLine="709"/>
        <w:jc w:val="both"/>
        <w:rPr>
          <w:sz w:val="28"/>
          <w:szCs w:val="28"/>
          <w:highlight w:val="yellow"/>
        </w:rPr>
      </w:pPr>
      <w:r w:rsidRPr="004B7C08">
        <w:rPr>
          <w:sz w:val="28"/>
          <w:szCs w:val="28"/>
        </w:rPr>
        <w:lastRenderedPageBreak/>
        <w:t>- должностная инструкция слесаря сантехника, трудовой договор слесаря сантехника и дополнительное соглашение к нему.</w:t>
      </w:r>
    </w:p>
    <w:p w14:paraId="5004D857" w14:textId="77777777" w:rsidR="004B7C08" w:rsidRPr="004B7C08" w:rsidRDefault="004B7C08" w:rsidP="004B7C08">
      <w:pPr>
        <w:ind w:firstLine="709"/>
        <w:jc w:val="both"/>
        <w:rPr>
          <w:sz w:val="28"/>
          <w:szCs w:val="28"/>
        </w:rPr>
      </w:pPr>
      <w:r w:rsidRPr="004B7C08">
        <w:rPr>
          <w:sz w:val="28"/>
          <w:szCs w:val="28"/>
        </w:rPr>
        <w:t>- акты оказания услуг в сфере холодного водоснабжения, водоотведения за 2021 год (помесячно);</w:t>
      </w:r>
    </w:p>
    <w:p w14:paraId="64EC719F" w14:textId="77777777" w:rsidR="004B7C08" w:rsidRPr="004B7C08" w:rsidRDefault="004B7C08" w:rsidP="004B7C08">
      <w:pPr>
        <w:ind w:firstLine="709"/>
        <w:jc w:val="both"/>
        <w:rPr>
          <w:sz w:val="28"/>
          <w:szCs w:val="28"/>
        </w:rPr>
      </w:pPr>
      <w:r w:rsidRPr="004B7C08">
        <w:rPr>
          <w:sz w:val="28"/>
          <w:szCs w:val="28"/>
        </w:rPr>
        <w:t>- схема водоснабжения и водоотведения.</w:t>
      </w:r>
    </w:p>
    <w:p w14:paraId="5DCFCFCE" w14:textId="77777777" w:rsidR="004B7C08" w:rsidRPr="004B7C08" w:rsidRDefault="004B7C08" w:rsidP="004B7C08">
      <w:pPr>
        <w:ind w:firstLine="709"/>
        <w:jc w:val="both"/>
        <w:rPr>
          <w:sz w:val="28"/>
          <w:szCs w:val="28"/>
        </w:rPr>
      </w:pPr>
      <w:r w:rsidRPr="004B7C08">
        <w:rPr>
          <w:sz w:val="28"/>
          <w:szCs w:val="28"/>
        </w:rPr>
        <w:t>Письмом исх. от 16.03.2022 № 09-62 (</w:t>
      </w:r>
      <w:proofErr w:type="spellStart"/>
      <w:r w:rsidRPr="004B7C08">
        <w:rPr>
          <w:sz w:val="28"/>
          <w:szCs w:val="28"/>
        </w:rPr>
        <w:t>вх</w:t>
      </w:r>
      <w:proofErr w:type="spellEnd"/>
      <w:r w:rsidRPr="004B7C08">
        <w:rPr>
          <w:sz w:val="28"/>
          <w:szCs w:val="28"/>
        </w:rPr>
        <w:t>. от 17.03.2022 № 1463)                          ООО «ЗАВОД «ГОРЭКС-СВЕТОТЕХНИКА» в адрес РЭК Кузбасса представлено заполненное приложение № 1 к запросу РЭК Кузбасса от 11.03.2022 № М-1-54/773-01.</w:t>
      </w:r>
    </w:p>
    <w:p w14:paraId="0863F306" w14:textId="77777777" w:rsidR="004B7C08" w:rsidRPr="004B7C08" w:rsidRDefault="004B7C08" w:rsidP="004B7C08">
      <w:pPr>
        <w:ind w:firstLine="709"/>
        <w:jc w:val="both"/>
        <w:rPr>
          <w:color w:val="FF0000"/>
          <w:sz w:val="28"/>
          <w:szCs w:val="28"/>
        </w:rPr>
      </w:pPr>
    </w:p>
    <w:p w14:paraId="7D6ED0D8" w14:textId="77777777" w:rsidR="004B7C08" w:rsidRPr="004B7C08" w:rsidRDefault="004B7C08" w:rsidP="004B7C08">
      <w:pPr>
        <w:keepNext/>
        <w:keepLines/>
        <w:spacing w:before="240"/>
        <w:ind w:firstLine="720"/>
        <w:jc w:val="center"/>
        <w:outlineLvl w:val="0"/>
        <w:rPr>
          <w:b/>
          <w:color w:val="000000"/>
          <w:sz w:val="28"/>
          <w:szCs w:val="28"/>
        </w:rPr>
      </w:pPr>
      <w:r w:rsidRPr="004B7C08">
        <w:rPr>
          <w:b/>
          <w:color w:val="000000"/>
          <w:sz w:val="28"/>
          <w:szCs w:val="28"/>
        </w:rPr>
        <w:t>Анализ соответствия ООО «ЗАВОД «ГОРЭКС-СВЕТОТЕХНИКА» критериям отнесения владельцев объектов</w:t>
      </w:r>
      <w:r w:rsidRPr="004B7C08">
        <w:rPr>
          <w:b/>
          <w:sz w:val="28"/>
          <w:szCs w:val="28"/>
        </w:rPr>
        <w:t xml:space="preserve"> собственников или иных законных владельцев водопроводных и канализационных сетей и (или) сооружений на них к транзитным организациям</w:t>
      </w:r>
    </w:p>
    <w:p w14:paraId="1F4ED9FE" w14:textId="77777777" w:rsidR="004B7C08" w:rsidRPr="004B7C08" w:rsidRDefault="004B7C08" w:rsidP="004B7C08">
      <w:pPr>
        <w:ind w:firstLine="709"/>
        <w:jc w:val="both"/>
        <w:rPr>
          <w:color w:val="FF0000"/>
          <w:sz w:val="28"/>
          <w:szCs w:val="28"/>
        </w:rPr>
      </w:pPr>
    </w:p>
    <w:p w14:paraId="2F0DB1ED"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В соответствии с пунктом 45 (1) Правил холодного водоснабжения и водоотведения транзитными организациями признаются организации, соответствующие </w:t>
      </w:r>
      <w:r w:rsidRPr="004B7C08">
        <w:rPr>
          <w:b/>
          <w:sz w:val="28"/>
          <w:szCs w:val="28"/>
          <w:u w:val="single"/>
        </w:rPr>
        <w:t>в совокупности следующим критериям</w:t>
      </w:r>
      <w:r w:rsidRPr="004B7C08">
        <w:rPr>
          <w:sz w:val="28"/>
          <w:szCs w:val="28"/>
        </w:rPr>
        <w:t xml:space="preserve"> на дату подачи заявления об установлении цен (тарифов):</w:t>
      </w:r>
    </w:p>
    <w:p w14:paraId="3B6FA3F8" w14:textId="77777777" w:rsidR="004B7C08" w:rsidRPr="004B7C08" w:rsidRDefault="004B7C08" w:rsidP="004B7C08">
      <w:pPr>
        <w:ind w:firstLine="540"/>
        <w:jc w:val="both"/>
        <w:rPr>
          <w:b/>
          <w:sz w:val="28"/>
          <w:szCs w:val="28"/>
          <w:u w:val="single"/>
        </w:rPr>
      </w:pPr>
    </w:p>
    <w:p w14:paraId="44F236E3" w14:textId="77777777" w:rsidR="004B7C08" w:rsidRPr="004B7C08" w:rsidRDefault="004B7C08" w:rsidP="004B7C08">
      <w:pPr>
        <w:ind w:firstLine="540"/>
        <w:jc w:val="both"/>
        <w:rPr>
          <w:b/>
          <w:sz w:val="28"/>
          <w:szCs w:val="28"/>
          <w:u w:val="single"/>
        </w:rPr>
      </w:pPr>
      <w:r w:rsidRPr="004B7C08">
        <w:rPr>
          <w:b/>
          <w:sz w:val="28"/>
          <w:szCs w:val="28"/>
          <w:u w:val="single"/>
        </w:rPr>
        <w:t>Критерий № 1</w:t>
      </w:r>
    </w:p>
    <w:p w14:paraId="1B307B7B"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Владение на праве собственности и (или) на ином законном основании на срок более 12 месяцев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холодное водоснабжение и (или) водоотведение), при этом неразрывная протяженность участков указанных сетей в пределах одной централизованной системы водоснабжения и (или) водоотведения составляет:</w:t>
      </w:r>
    </w:p>
    <w:p w14:paraId="2DFDEF6F"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01D72F53"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373F26E5"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p>
    <w:p w14:paraId="0CC3EB53"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5327883F" w14:textId="77777777" w:rsidR="004B7C08" w:rsidRPr="004B7C08" w:rsidRDefault="004B7C08" w:rsidP="004B7C08">
      <w:pPr>
        <w:autoSpaceDE w:val="0"/>
        <w:autoSpaceDN w:val="0"/>
        <w:adjustRightInd w:val="0"/>
        <w:ind w:firstLine="540"/>
        <w:jc w:val="both"/>
        <w:rPr>
          <w:sz w:val="28"/>
          <w:szCs w:val="28"/>
          <w:u w:val="single"/>
        </w:rPr>
      </w:pPr>
      <w:r w:rsidRPr="004B7C08">
        <w:rPr>
          <w:sz w:val="28"/>
          <w:szCs w:val="28"/>
          <w:u w:val="single"/>
        </w:rPr>
        <w:lastRenderedPageBreak/>
        <w:t xml:space="preserve">для поселений, городских округов, в пределах которых она расположена, с суммарной численностью населения </w:t>
      </w:r>
      <w:bookmarkStart w:id="92" w:name="_Hlk99451571"/>
      <w:r w:rsidRPr="004B7C08">
        <w:rPr>
          <w:sz w:val="28"/>
          <w:szCs w:val="28"/>
          <w:u w:val="single"/>
        </w:rPr>
        <w:t xml:space="preserve">менее 250 тыс. человек </w:t>
      </w:r>
      <w:bookmarkEnd w:id="92"/>
      <w:r w:rsidRPr="004B7C08">
        <w:rPr>
          <w:sz w:val="28"/>
          <w:szCs w:val="28"/>
          <w:u w:val="single"/>
        </w:rPr>
        <w:t>не менее 500 метров (определяется отдельно для водопроводных и канализационных сетей).</w:t>
      </w:r>
    </w:p>
    <w:p w14:paraId="2EA2C276" w14:textId="77777777" w:rsidR="004B7C08" w:rsidRPr="004B7C08" w:rsidRDefault="004B7C08" w:rsidP="004B7C08">
      <w:pPr>
        <w:autoSpaceDE w:val="0"/>
        <w:autoSpaceDN w:val="0"/>
        <w:adjustRightInd w:val="0"/>
        <w:ind w:firstLine="540"/>
        <w:jc w:val="both"/>
        <w:rPr>
          <w:sz w:val="28"/>
          <w:szCs w:val="28"/>
        </w:rPr>
      </w:pPr>
    </w:p>
    <w:p w14:paraId="350B0016"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ООО «ЗАВОД «ГОРЭКС-СВЕТОТЕХНИКА» осуществляет деятельность на территории Прокопьевского городского округа с численностью населения 187,877 тыс. человек по состоянию на 31.12.2021.</w:t>
      </w:r>
    </w:p>
    <w:p w14:paraId="020F0FF5"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Для поселений, городских округов с суммарной численностью населения менее 250 тыс. человек неразрывная протяженность участков сетей в пределах одной централизованной системы водоснабжения и (или) водоотведения должна составлять </w:t>
      </w:r>
      <w:r w:rsidRPr="004B7C08">
        <w:rPr>
          <w:b/>
          <w:bCs/>
          <w:sz w:val="28"/>
          <w:szCs w:val="28"/>
        </w:rPr>
        <w:t>не менее 500 метров</w:t>
      </w:r>
      <w:r w:rsidRPr="004B7C08">
        <w:rPr>
          <w:sz w:val="28"/>
          <w:szCs w:val="28"/>
        </w:rPr>
        <w:t xml:space="preserve">. </w:t>
      </w:r>
    </w:p>
    <w:p w14:paraId="16E3D3D1"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Согласно представленным документам:</w:t>
      </w:r>
    </w:p>
    <w:p w14:paraId="3D41BA0B"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 общая протяженность водопроводных сетей ООО «ЗАВОД «ГОРЭКС-СВЕТОТЕХНИКА» составляет 2535,0 м, в том числе протяженность наибольшего неразрывного участка сети соответствует значению </w:t>
      </w:r>
      <w:r w:rsidRPr="004B7C08">
        <w:rPr>
          <w:b/>
          <w:bCs/>
          <w:sz w:val="28"/>
          <w:szCs w:val="28"/>
        </w:rPr>
        <w:t>1857 м</w:t>
      </w:r>
      <w:r w:rsidRPr="004B7C08">
        <w:rPr>
          <w:sz w:val="28"/>
          <w:szCs w:val="28"/>
        </w:rPr>
        <w:t>;</w:t>
      </w:r>
    </w:p>
    <w:p w14:paraId="1D8AFC8F"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 общая протяженность канализационных сетей ООО «ЗАВОД «ГОРЭКС-СВЕТОТЕХНИКА» составляет 3937,0 м, в том числе протяженность наибольшего неразрывного участка сети соответствует значению </w:t>
      </w:r>
      <w:r w:rsidRPr="004B7C08">
        <w:rPr>
          <w:b/>
          <w:bCs/>
          <w:sz w:val="28"/>
          <w:szCs w:val="28"/>
        </w:rPr>
        <w:t>1620 м</w:t>
      </w:r>
      <w:r w:rsidRPr="004B7C08">
        <w:rPr>
          <w:sz w:val="28"/>
          <w:szCs w:val="28"/>
        </w:rPr>
        <w:t>.</w:t>
      </w:r>
    </w:p>
    <w:p w14:paraId="7807B524"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В результате проведенного анализа экспертами было выявлено, что организация владеет водопроводными и канализационными сетями, неразрывная протяженность участков которых </w:t>
      </w:r>
      <w:r w:rsidRPr="004B7C08">
        <w:rPr>
          <w:b/>
          <w:bCs/>
          <w:sz w:val="28"/>
          <w:szCs w:val="28"/>
        </w:rPr>
        <w:t>больше</w:t>
      </w:r>
      <w:r w:rsidRPr="004B7C08">
        <w:rPr>
          <w:sz w:val="28"/>
          <w:szCs w:val="28"/>
        </w:rPr>
        <w:t xml:space="preserve"> минимально допустимого для данного муниципального образования значения:</w:t>
      </w:r>
    </w:p>
    <w:p w14:paraId="5ABD12F3"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водопроводные сети 1857 м&gt; 500 м;</w:t>
      </w:r>
    </w:p>
    <w:p w14:paraId="228CCB45"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канализационные сети 1620 м&gt; 500 м.</w:t>
      </w:r>
    </w:p>
    <w:p w14:paraId="0E5EEB7D" w14:textId="77777777" w:rsidR="004B7C08" w:rsidRPr="004B7C08" w:rsidRDefault="004B7C08" w:rsidP="004B7C08">
      <w:pPr>
        <w:autoSpaceDE w:val="0"/>
        <w:autoSpaceDN w:val="0"/>
        <w:adjustRightInd w:val="0"/>
        <w:ind w:firstLine="540"/>
        <w:jc w:val="both"/>
        <w:rPr>
          <w:sz w:val="28"/>
          <w:szCs w:val="28"/>
        </w:rPr>
      </w:pPr>
    </w:p>
    <w:p w14:paraId="6A7CD095" w14:textId="77777777" w:rsidR="004B7C08" w:rsidRPr="004B7C08" w:rsidRDefault="004B7C08" w:rsidP="004B7C08">
      <w:pPr>
        <w:autoSpaceDE w:val="0"/>
        <w:autoSpaceDN w:val="0"/>
        <w:adjustRightInd w:val="0"/>
        <w:ind w:firstLine="540"/>
        <w:jc w:val="both"/>
        <w:rPr>
          <w:b/>
          <w:sz w:val="28"/>
          <w:szCs w:val="28"/>
          <w:u w:val="single"/>
        </w:rPr>
      </w:pPr>
      <w:r w:rsidRPr="004B7C08">
        <w:rPr>
          <w:sz w:val="28"/>
          <w:szCs w:val="28"/>
          <w:u w:val="single"/>
        </w:rPr>
        <w:t xml:space="preserve">Вывод по критерию № 1: ООО «ЗАВОД «ГОРЭКС-СВЕТОТЕХНИКА» данному критерию </w:t>
      </w:r>
      <w:r w:rsidRPr="004B7C08">
        <w:rPr>
          <w:b/>
          <w:sz w:val="28"/>
          <w:szCs w:val="28"/>
          <w:u w:val="single"/>
        </w:rPr>
        <w:t>соответствует.</w:t>
      </w:r>
    </w:p>
    <w:p w14:paraId="515ACA7B"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 </w:t>
      </w:r>
    </w:p>
    <w:p w14:paraId="2316AF2C" w14:textId="77777777" w:rsidR="004B7C08" w:rsidRPr="004B7C08" w:rsidRDefault="004B7C08" w:rsidP="004B7C08">
      <w:pPr>
        <w:autoSpaceDE w:val="0"/>
        <w:autoSpaceDN w:val="0"/>
        <w:adjustRightInd w:val="0"/>
        <w:ind w:firstLine="540"/>
        <w:jc w:val="both"/>
        <w:rPr>
          <w:b/>
          <w:sz w:val="28"/>
          <w:szCs w:val="28"/>
          <w:u w:val="single"/>
        </w:rPr>
      </w:pPr>
      <w:r w:rsidRPr="004B7C08">
        <w:rPr>
          <w:b/>
          <w:sz w:val="28"/>
          <w:szCs w:val="28"/>
          <w:u w:val="single"/>
        </w:rPr>
        <w:t>Критерий № 2</w:t>
      </w:r>
    </w:p>
    <w:p w14:paraId="384AE056" w14:textId="77777777" w:rsidR="004B7C08" w:rsidRPr="004B7C08" w:rsidRDefault="004B7C08" w:rsidP="004B7C08">
      <w:pPr>
        <w:autoSpaceDE w:val="0"/>
        <w:autoSpaceDN w:val="0"/>
        <w:adjustRightInd w:val="0"/>
        <w:ind w:firstLine="540"/>
        <w:jc w:val="both"/>
        <w:rPr>
          <w:color w:val="000000"/>
          <w:sz w:val="28"/>
          <w:szCs w:val="28"/>
        </w:rPr>
      </w:pPr>
      <w:r w:rsidRPr="004B7C08">
        <w:rPr>
          <w:b/>
          <w:bCs/>
          <w:color w:val="000000"/>
          <w:sz w:val="28"/>
          <w:szCs w:val="28"/>
        </w:rPr>
        <w:t>Доля максимальной величины мощности</w:t>
      </w:r>
      <w:r w:rsidRPr="004B7C08">
        <w:rPr>
          <w:color w:val="000000"/>
          <w:sz w:val="28"/>
          <w:szCs w:val="28"/>
        </w:rPr>
        <w:t xml:space="preserve"> (нагрузки) водопроводных и (или) канализационных сетей и (или) сооружений на них, предназначенных для водоснабжения и (или) водоотведения </w:t>
      </w:r>
      <w:r w:rsidRPr="004B7C08">
        <w:rPr>
          <w:b/>
          <w:bCs/>
          <w:color w:val="000000"/>
          <w:sz w:val="28"/>
          <w:szCs w:val="28"/>
        </w:rPr>
        <w:t>на собственные нужды</w:t>
      </w:r>
      <w:r w:rsidRPr="004B7C08">
        <w:rPr>
          <w:color w:val="000000"/>
          <w:sz w:val="28"/>
          <w:szCs w:val="28"/>
        </w:rPr>
        <w:t xml:space="preserve">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w:t>
      </w:r>
      <w:r w:rsidRPr="004B7C08">
        <w:rPr>
          <w:b/>
          <w:bCs/>
          <w:color w:val="000000"/>
          <w:sz w:val="28"/>
          <w:szCs w:val="28"/>
        </w:rPr>
        <w:t>не превышает 20 процентов общей максимальной величины мощности</w:t>
      </w:r>
      <w:r w:rsidRPr="004B7C08">
        <w:rPr>
          <w:color w:val="000000"/>
          <w:sz w:val="28"/>
          <w:szCs w:val="28"/>
        </w:rPr>
        <w:t xml:space="preserve">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2B8D034F"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Согласно представленной информации (</w:t>
      </w:r>
      <w:proofErr w:type="spellStart"/>
      <w:r w:rsidRPr="004B7C08">
        <w:rPr>
          <w:sz w:val="28"/>
          <w:szCs w:val="28"/>
        </w:rPr>
        <w:t>вх</w:t>
      </w:r>
      <w:proofErr w:type="spellEnd"/>
      <w:r w:rsidRPr="004B7C08">
        <w:rPr>
          <w:sz w:val="28"/>
          <w:szCs w:val="28"/>
        </w:rPr>
        <w:t xml:space="preserve">. от 21.02.2022 № 924) </w:t>
      </w:r>
      <w:r w:rsidRPr="004B7C08">
        <w:rPr>
          <w:b/>
          <w:sz w:val="28"/>
          <w:szCs w:val="28"/>
          <w:u w:val="single"/>
        </w:rPr>
        <w:t>максимальная величина мощности</w:t>
      </w:r>
      <w:r w:rsidRPr="004B7C08">
        <w:rPr>
          <w:sz w:val="28"/>
          <w:szCs w:val="28"/>
          <w:u w:val="single"/>
        </w:rPr>
        <w:t xml:space="preserve"> водопроводных и канализационных сетей ООО «ЗАВОД «ГОРЭКС-СВЕТОТЕХНИКА» </w:t>
      </w:r>
      <w:r w:rsidRPr="004B7C08">
        <w:rPr>
          <w:sz w:val="28"/>
          <w:szCs w:val="28"/>
        </w:rPr>
        <w:t>составляет:</w:t>
      </w:r>
    </w:p>
    <w:p w14:paraId="5BC4ACCA"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- 200 м</w:t>
      </w:r>
      <w:r w:rsidRPr="004B7C08">
        <w:rPr>
          <w:sz w:val="28"/>
          <w:szCs w:val="28"/>
          <w:vertAlign w:val="superscript"/>
        </w:rPr>
        <w:t>3</w:t>
      </w:r>
      <w:r w:rsidRPr="004B7C08">
        <w:rPr>
          <w:sz w:val="28"/>
          <w:szCs w:val="28"/>
        </w:rPr>
        <w:t>/час (4800 м</w:t>
      </w:r>
      <w:r w:rsidRPr="004B7C08">
        <w:rPr>
          <w:sz w:val="28"/>
          <w:szCs w:val="28"/>
          <w:vertAlign w:val="superscript"/>
        </w:rPr>
        <w:t>3</w:t>
      </w:r>
      <w:r w:rsidRPr="004B7C08">
        <w:rPr>
          <w:sz w:val="28"/>
          <w:szCs w:val="28"/>
        </w:rPr>
        <w:t>/сут.,1752000 м</w:t>
      </w:r>
      <w:r w:rsidRPr="004B7C08">
        <w:rPr>
          <w:sz w:val="28"/>
          <w:szCs w:val="28"/>
          <w:vertAlign w:val="superscript"/>
        </w:rPr>
        <w:t>3</w:t>
      </w:r>
      <w:r w:rsidRPr="004B7C08">
        <w:rPr>
          <w:sz w:val="28"/>
          <w:szCs w:val="28"/>
        </w:rPr>
        <w:t>/год) по холодному водоснабжению;</w:t>
      </w:r>
    </w:p>
    <w:p w14:paraId="232598FA"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- 200 м</w:t>
      </w:r>
      <w:r w:rsidRPr="004B7C08">
        <w:rPr>
          <w:sz w:val="28"/>
          <w:szCs w:val="28"/>
          <w:vertAlign w:val="superscript"/>
        </w:rPr>
        <w:t>3</w:t>
      </w:r>
      <w:r w:rsidRPr="004B7C08">
        <w:rPr>
          <w:sz w:val="28"/>
          <w:szCs w:val="28"/>
        </w:rPr>
        <w:t>/час (4800 м</w:t>
      </w:r>
      <w:r w:rsidRPr="004B7C08">
        <w:rPr>
          <w:sz w:val="28"/>
          <w:szCs w:val="28"/>
          <w:vertAlign w:val="superscript"/>
        </w:rPr>
        <w:t>3</w:t>
      </w:r>
      <w:r w:rsidRPr="004B7C08">
        <w:rPr>
          <w:sz w:val="28"/>
          <w:szCs w:val="28"/>
        </w:rPr>
        <w:t>/</w:t>
      </w:r>
      <w:proofErr w:type="spellStart"/>
      <w:r w:rsidRPr="004B7C08">
        <w:rPr>
          <w:sz w:val="28"/>
          <w:szCs w:val="28"/>
        </w:rPr>
        <w:t>сут</w:t>
      </w:r>
      <w:proofErr w:type="spellEnd"/>
      <w:r w:rsidRPr="004B7C08">
        <w:rPr>
          <w:sz w:val="28"/>
          <w:szCs w:val="28"/>
        </w:rPr>
        <w:t>.,</w:t>
      </w:r>
      <w:r w:rsidRPr="004B7C08">
        <w:rPr>
          <w:szCs w:val="20"/>
        </w:rPr>
        <w:t xml:space="preserve"> </w:t>
      </w:r>
      <w:r w:rsidRPr="004B7C08">
        <w:rPr>
          <w:sz w:val="28"/>
          <w:szCs w:val="28"/>
        </w:rPr>
        <w:t>1752000 м3/год) по водоотведению.</w:t>
      </w:r>
    </w:p>
    <w:p w14:paraId="746A6F41"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При этом согласно имеющейся информации (</w:t>
      </w:r>
      <w:proofErr w:type="spellStart"/>
      <w:r w:rsidRPr="004B7C08">
        <w:rPr>
          <w:sz w:val="28"/>
          <w:szCs w:val="28"/>
        </w:rPr>
        <w:t>вх</w:t>
      </w:r>
      <w:proofErr w:type="spellEnd"/>
      <w:r w:rsidRPr="004B7C08">
        <w:rPr>
          <w:sz w:val="28"/>
          <w:szCs w:val="28"/>
        </w:rPr>
        <w:t xml:space="preserve">. от 17.03.2022 № 1463), с учетом данных, представленных гарантирующей организацией на территории </w:t>
      </w:r>
      <w:r w:rsidRPr="004B7C08">
        <w:rPr>
          <w:sz w:val="28"/>
          <w:szCs w:val="28"/>
        </w:rPr>
        <w:lastRenderedPageBreak/>
        <w:t xml:space="preserve">Прокопьевского городского округа – </w:t>
      </w:r>
      <w:bookmarkStart w:id="93" w:name="_Hlk102552123"/>
      <w:r w:rsidRPr="004B7C08">
        <w:rPr>
          <w:sz w:val="28"/>
          <w:szCs w:val="28"/>
        </w:rPr>
        <w:t xml:space="preserve">АО «ПО Водоканал» </w:t>
      </w:r>
      <w:bookmarkEnd w:id="93"/>
      <w:r w:rsidRPr="004B7C08">
        <w:rPr>
          <w:sz w:val="28"/>
          <w:szCs w:val="28"/>
        </w:rPr>
        <w:t xml:space="preserve">- </w:t>
      </w:r>
      <w:proofErr w:type="spellStart"/>
      <w:r w:rsidRPr="004B7C08">
        <w:rPr>
          <w:sz w:val="28"/>
          <w:szCs w:val="28"/>
        </w:rPr>
        <w:t>вх</w:t>
      </w:r>
      <w:proofErr w:type="spellEnd"/>
      <w:r w:rsidRPr="004B7C08">
        <w:rPr>
          <w:sz w:val="28"/>
          <w:szCs w:val="28"/>
        </w:rPr>
        <w:t>. от 18.03.2022 № 1488, фактический объем реализации ООО «ЗАВОД «ГОРЭКС-СВЕТОТЕХНИКА» в разрезе услуг за 2021 год составил:</w:t>
      </w:r>
    </w:p>
    <w:p w14:paraId="323B18E9"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по транспортировке холодной воды 12271,20 м</w:t>
      </w:r>
      <w:r w:rsidRPr="004B7C08">
        <w:rPr>
          <w:sz w:val="28"/>
          <w:szCs w:val="28"/>
          <w:vertAlign w:val="superscript"/>
        </w:rPr>
        <w:t>3</w:t>
      </w:r>
      <w:r w:rsidRPr="004B7C08">
        <w:rPr>
          <w:sz w:val="28"/>
          <w:szCs w:val="28"/>
        </w:rPr>
        <w:t>, в том числе потребительский рынок 3463,00 м</w:t>
      </w:r>
      <w:r w:rsidRPr="004B7C08">
        <w:rPr>
          <w:sz w:val="28"/>
          <w:szCs w:val="28"/>
          <w:vertAlign w:val="superscript"/>
        </w:rPr>
        <w:t>3</w:t>
      </w:r>
      <w:r w:rsidRPr="004B7C08">
        <w:rPr>
          <w:sz w:val="28"/>
          <w:szCs w:val="28"/>
        </w:rPr>
        <w:t xml:space="preserve">, </w:t>
      </w:r>
      <w:r w:rsidRPr="004B7C08">
        <w:rPr>
          <w:b/>
          <w:sz w:val="28"/>
          <w:szCs w:val="28"/>
        </w:rPr>
        <w:t>на собственные нужды 8808,20 м</w:t>
      </w:r>
      <w:r w:rsidRPr="004B7C08">
        <w:rPr>
          <w:b/>
          <w:sz w:val="28"/>
          <w:szCs w:val="28"/>
          <w:vertAlign w:val="superscript"/>
        </w:rPr>
        <w:t>3</w:t>
      </w:r>
      <w:r w:rsidRPr="004B7C08">
        <w:rPr>
          <w:b/>
          <w:sz w:val="28"/>
          <w:szCs w:val="28"/>
        </w:rPr>
        <w:t xml:space="preserve">. </w:t>
      </w:r>
      <w:r w:rsidRPr="004B7C08">
        <w:rPr>
          <w:sz w:val="28"/>
          <w:szCs w:val="28"/>
        </w:rPr>
        <w:t xml:space="preserve">Таким образом, на собственные нужды предприятия используется </w:t>
      </w:r>
      <w:r w:rsidRPr="004B7C08">
        <w:rPr>
          <w:b/>
          <w:sz w:val="28"/>
          <w:szCs w:val="28"/>
        </w:rPr>
        <w:t>71,78%</w:t>
      </w:r>
      <w:r w:rsidRPr="004B7C08">
        <w:rPr>
          <w:sz w:val="28"/>
          <w:szCs w:val="28"/>
        </w:rPr>
        <w:t xml:space="preserve"> общего объема транспортируемой через данные сети питьевой воды (8808,20 м</w:t>
      </w:r>
      <w:r w:rsidRPr="004B7C08">
        <w:rPr>
          <w:sz w:val="28"/>
          <w:szCs w:val="28"/>
          <w:vertAlign w:val="superscript"/>
        </w:rPr>
        <w:t>3</w:t>
      </w:r>
      <w:r w:rsidRPr="004B7C08">
        <w:rPr>
          <w:sz w:val="28"/>
          <w:szCs w:val="28"/>
        </w:rPr>
        <w:t>/12271,20 м</w:t>
      </w:r>
      <w:r w:rsidRPr="004B7C08">
        <w:rPr>
          <w:sz w:val="28"/>
          <w:szCs w:val="28"/>
          <w:vertAlign w:val="superscript"/>
        </w:rPr>
        <w:t>3</w:t>
      </w:r>
      <w:r w:rsidRPr="004B7C08">
        <w:rPr>
          <w:sz w:val="28"/>
          <w:szCs w:val="28"/>
        </w:rPr>
        <w:t xml:space="preserve"> * 100 = 71,78%).</w:t>
      </w:r>
    </w:p>
    <w:p w14:paraId="203765B5"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по транспортировке сточных вод 28269,20 м</w:t>
      </w:r>
      <w:r w:rsidRPr="004B7C08">
        <w:rPr>
          <w:sz w:val="28"/>
          <w:szCs w:val="28"/>
          <w:vertAlign w:val="superscript"/>
        </w:rPr>
        <w:t>3</w:t>
      </w:r>
      <w:r w:rsidRPr="004B7C08">
        <w:rPr>
          <w:sz w:val="28"/>
          <w:szCs w:val="28"/>
        </w:rPr>
        <w:t>, в том числе потребительский рынок 19461,00 м</w:t>
      </w:r>
      <w:r w:rsidRPr="004B7C08">
        <w:rPr>
          <w:sz w:val="28"/>
          <w:szCs w:val="28"/>
          <w:vertAlign w:val="superscript"/>
        </w:rPr>
        <w:t>3</w:t>
      </w:r>
      <w:r w:rsidRPr="004B7C08">
        <w:rPr>
          <w:sz w:val="28"/>
          <w:szCs w:val="28"/>
        </w:rPr>
        <w:t xml:space="preserve">, </w:t>
      </w:r>
      <w:r w:rsidRPr="004B7C08">
        <w:rPr>
          <w:b/>
          <w:sz w:val="28"/>
          <w:szCs w:val="28"/>
        </w:rPr>
        <w:t>на собственные нужды 8808,20 м</w:t>
      </w:r>
      <w:r w:rsidRPr="004B7C08">
        <w:rPr>
          <w:b/>
          <w:sz w:val="28"/>
          <w:szCs w:val="28"/>
          <w:vertAlign w:val="superscript"/>
        </w:rPr>
        <w:t>3</w:t>
      </w:r>
      <w:r w:rsidRPr="004B7C08">
        <w:rPr>
          <w:sz w:val="28"/>
          <w:szCs w:val="28"/>
        </w:rPr>
        <w:t xml:space="preserve">. Таким образом, от собственных нужд предприятия транспортируется </w:t>
      </w:r>
      <w:r w:rsidRPr="004B7C08">
        <w:rPr>
          <w:b/>
          <w:sz w:val="28"/>
          <w:szCs w:val="28"/>
        </w:rPr>
        <w:t>31,16%</w:t>
      </w:r>
      <w:r w:rsidRPr="004B7C08">
        <w:rPr>
          <w:sz w:val="28"/>
          <w:szCs w:val="28"/>
        </w:rPr>
        <w:t xml:space="preserve"> общего объема транспортируемых через данные сети сточных вод (8808,20 м</w:t>
      </w:r>
      <w:r w:rsidRPr="004B7C08">
        <w:rPr>
          <w:sz w:val="28"/>
          <w:szCs w:val="28"/>
          <w:vertAlign w:val="superscript"/>
        </w:rPr>
        <w:t>3</w:t>
      </w:r>
      <w:r w:rsidRPr="004B7C08">
        <w:rPr>
          <w:sz w:val="28"/>
          <w:szCs w:val="28"/>
        </w:rPr>
        <w:t>/28269,20 м</w:t>
      </w:r>
      <w:r w:rsidRPr="004B7C08">
        <w:rPr>
          <w:sz w:val="28"/>
          <w:szCs w:val="28"/>
          <w:vertAlign w:val="superscript"/>
        </w:rPr>
        <w:t>3</w:t>
      </w:r>
      <w:r w:rsidRPr="004B7C08">
        <w:rPr>
          <w:sz w:val="28"/>
          <w:szCs w:val="28"/>
        </w:rPr>
        <w:t xml:space="preserve"> * 100 = 31,16%).</w:t>
      </w:r>
    </w:p>
    <w:p w14:paraId="08459A0A" w14:textId="77777777" w:rsidR="004B7C08" w:rsidRPr="004B7C08" w:rsidRDefault="004B7C08" w:rsidP="004B7C08">
      <w:pPr>
        <w:autoSpaceDE w:val="0"/>
        <w:autoSpaceDN w:val="0"/>
        <w:adjustRightInd w:val="0"/>
        <w:ind w:firstLine="540"/>
        <w:jc w:val="both"/>
        <w:rPr>
          <w:sz w:val="28"/>
          <w:szCs w:val="28"/>
        </w:rPr>
      </w:pPr>
      <w:r w:rsidRPr="004B7C08">
        <w:rPr>
          <w:sz w:val="28"/>
          <w:szCs w:val="28"/>
          <w:u w:val="single"/>
        </w:rPr>
        <w:t xml:space="preserve">Таким образом, максимальная величина мощности (нагрузки), используемой ООО «ЗАВОД «ГОРЭКС-СВЕТОТЕХНИКА» </w:t>
      </w:r>
      <w:r w:rsidRPr="004B7C08">
        <w:rPr>
          <w:b/>
          <w:sz w:val="28"/>
          <w:szCs w:val="28"/>
          <w:u w:val="single"/>
        </w:rPr>
        <w:t>на собственные нужды</w:t>
      </w:r>
      <w:r w:rsidRPr="004B7C08">
        <w:rPr>
          <w:sz w:val="28"/>
          <w:szCs w:val="28"/>
        </w:rPr>
        <w:t>, составляет:</w:t>
      </w:r>
    </w:p>
    <w:p w14:paraId="71331778"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по транспортировке питьевой воды:</w:t>
      </w:r>
    </w:p>
    <w:p w14:paraId="50184C61"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(1752000 м</w:t>
      </w:r>
      <w:r w:rsidRPr="004B7C08">
        <w:rPr>
          <w:sz w:val="28"/>
          <w:szCs w:val="28"/>
          <w:vertAlign w:val="superscript"/>
        </w:rPr>
        <w:t>3</w:t>
      </w:r>
      <w:r w:rsidRPr="004B7C08">
        <w:rPr>
          <w:sz w:val="28"/>
          <w:szCs w:val="28"/>
        </w:rPr>
        <w:t xml:space="preserve">/год *71,78%) </w:t>
      </w:r>
      <w:r w:rsidRPr="004B7C08">
        <w:rPr>
          <w:b/>
          <w:sz w:val="28"/>
          <w:szCs w:val="28"/>
        </w:rPr>
        <w:t>/ (</w:t>
      </w:r>
      <w:r w:rsidRPr="004B7C08">
        <w:rPr>
          <w:sz w:val="28"/>
          <w:szCs w:val="28"/>
        </w:rPr>
        <w:t>4800 м</w:t>
      </w:r>
      <w:r w:rsidRPr="004B7C08">
        <w:rPr>
          <w:sz w:val="28"/>
          <w:szCs w:val="28"/>
          <w:vertAlign w:val="superscript"/>
        </w:rPr>
        <w:t>3</w:t>
      </w:r>
      <w:r w:rsidRPr="004B7C08">
        <w:rPr>
          <w:sz w:val="28"/>
          <w:szCs w:val="28"/>
        </w:rPr>
        <w:t>/</w:t>
      </w:r>
      <w:proofErr w:type="spellStart"/>
      <w:r w:rsidRPr="004B7C08">
        <w:rPr>
          <w:sz w:val="28"/>
          <w:szCs w:val="28"/>
        </w:rPr>
        <w:t>сут</w:t>
      </w:r>
      <w:proofErr w:type="spellEnd"/>
      <w:r w:rsidRPr="004B7C08">
        <w:rPr>
          <w:sz w:val="28"/>
          <w:szCs w:val="28"/>
        </w:rPr>
        <w:t xml:space="preserve">. * 365 дней) * 100 </w:t>
      </w:r>
      <w:r w:rsidRPr="004B7C08">
        <w:rPr>
          <w:b/>
          <w:sz w:val="28"/>
          <w:szCs w:val="28"/>
        </w:rPr>
        <w:t xml:space="preserve">= 71,78 </w:t>
      </w:r>
      <w:r w:rsidRPr="004B7C08">
        <w:rPr>
          <w:sz w:val="28"/>
          <w:szCs w:val="28"/>
        </w:rPr>
        <w:t>%.</w:t>
      </w:r>
    </w:p>
    <w:p w14:paraId="4F3713C2" w14:textId="77777777" w:rsidR="004B7C08" w:rsidRPr="004B7C08" w:rsidRDefault="004B7C08" w:rsidP="004B7C08">
      <w:pPr>
        <w:autoSpaceDE w:val="0"/>
        <w:autoSpaceDN w:val="0"/>
        <w:adjustRightInd w:val="0"/>
        <w:ind w:firstLine="540"/>
        <w:jc w:val="center"/>
        <w:rPr>
          <w:color w:val="7030A0"/>
          <w:sz w:val="28"/>
          <w:szCs w:val="28"/>
        </w:rPr>
      </w:pPr>
      <w:r w:rsidRPr="004B7C08">
        <w:rPr>
          <w:sz w:val="28"/>
          <w:szCs w:val="28"/>
        </w:rPr>
        <w:t>71,78 % &gt;20 %</w:t>
      </w:r>
    </w:p>
    <w:p w14:paraId="0EFDD03F"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по транспортировке сточных вод:</w:t>
      </w:r>
    </w:p>
    <w:p w14:paraId="3A2AC167"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(1752000 м</w:t>
      </w:r>
      <w:r w:rsidRPr="004B7C08">
        <w:rPr>
          <w:sz w:val="28"/>
          <w:szCs w:val="28"/>
          <w:vertAlign w:val="superscript"/>
        </w:rPr>
        <w:t>3</w:t>
      </w:r>
      <w:r w:rsidRPr="004B7C08">
        <w:rPr>
          <w:sz w:val="28"/>
          <w:szCs w:val="28"/>
        </w:rPr>
        <w:t>/год *31,16%)</w:t>
      </w:r>
      <w:r w:rsidRPr="004B7C08">
        <w:rPr>
          <w:b/>
          <w:sz w:val="28"/>
          <w:szCs w:val="28"/>
          <w:vertAlign w:val="superscript"/>
        </w:rPr>
        <w:t xml:space="preserve"> </w:t>
      </w:r>
      <w:r w:rsidRPr="004B7C08">
        <w:rPr>
          <w:b/>
          <w:sz w:val="28"/>
          <w:szCs w:val="28"/>
        </w:rPr>
        <w:t>/ (</w:t>
      </w:r>
      <w:r w:rsidRPr="004B7C08">
        <w:rPr>
          <w:sz w:val="28"/>
          <w:szCs w:val="28"/>
        </w:rPr>
        <w:t>4800 м</w:t>
      </w:r>
      <w:r w:rsidRPr="004B7C08">
        <w:rPr>
          <w:sz w:val="28"/>
          <w:szCs w:val="28"/>
          <w:vertAlign w:val="superscript"/>
        </w:rPr>
        <w:t>3</w:t>
      </w:r>
      <w:r w:rsidRPr="004B7C08">
        <w:rPr>
          <w:sz w:val="28"/>
          <w:szCs w:val="28"/>
        </w:rPr>
        <w:t>/</w:t>
      </w:r>
      <w:proofErr w:type="spellStart"/>
      <w:r w:rsidRPr="004B7C08">
        <w:rPr>
          <w:sz w:val="28"/>
          <w:szCs w:val="28"/>
        </w:rPr>
        <w:t>сут</w:t>
      </w:r>
      <w:proofErr w:type="spellEnd"/>
      <w:r w:rsidRPr="004B7C08">
        <w:rPr>
          <w:sz w:val="28"/>
          <w:szCs w:val="28"/>
        </w:rPr>
        <w:t xml:space="preserve">. * 365 дней) * 100 </w:t>
      </w:r>
      <w:r w:rsidRPr="004B7C08">
        <w:rPr>
          <w:b/>
          <w:sz w:val="28"/>
          <w:szCs w:val="28"/>
        </w:rPr>
        <w:t xml:space="preserve">= 31,16 </w:t>
      </w:r>
      <w:r w:rsidRPr="004B7C08">
        <w:rPr>
          <w:sz w:val="28"/>
          <w:szCs w:val="28"/>
        </w:rPr>
        <w:t>%.</w:t>
      </w:r>
    </w:p>
    <w:p w14:paraId="154A4EF5" w14:textId="77777777" w:rsidR="004B7C08" w:rsidRPr="004B7C08" w:rsidRDefault="004B7C08" w:rsidP="004B7C08">
      <w:pPr>
        <w:autoSpaceDE w:val="0"/>
        <w:autoSpaceDN w:val="0"/>
        <w:adjustRightInd w:val="0"/>
        <w:ind w:firstLine="540"/>
        <w:jc w:val="center"/>
        <w:rPr>
          <w:color w:val="7030A0"/>
          <w:sz w:val="28"/>
          <w:szCs w:val="28"/>
        </w:rPr>
      </w:pPr>
      <w:r w:rsidRPr="004B7C08">
        <w:rPr>
          <w:sz w:val="28"/>
          <w:szCs w:val="28"/>
        </w:rPr>
        <w:t>31,16 % &gt;20 %</w:t>
      </w:r>
    </w:p>
    <w:p w14:paraId="5EC3CBDE" w14:textId="77777777" w:rsidR="004B7C08" w:rsidRPr="004B7C08" w:rsidRDefault="004B7C08" w:rsidP="004B7C08">
      <w:pPr>
        <w:autoSpaceDE w:val="0"/>
        <w:autoSpaceDN w:val="0"/>
        <w:adjustRightInd w:val="0"/>
        <w:ind w:firstLine="540"/>
        <w:jc w:val="both"/>
        <w:rPr>
          <w:color w:val="7030A0"/>
          <w:sz w:val="28"/>
          <w:szCs w:val="28"/>
        </w:rPr>
      </w:pPr>
    </w:p>
    <w:p w14:paraId="1870ECB3" w14:textId="77777777" w:rsidR="004B7C08" w:rsidRPr="004B7C08" w:rsidRDefault="004B7C08" w:rsidP="004B7C08">
      <w:pPr>
        <w:autoSpaceDE w:val="0"/>
        <w:autoSpaceDN w:val="0"/>
        <w:adjustRightInd w:val="0"/>
        <w:ind w:firstLine="540"/>
        <w:jc w:val="both"/>
        <w:rPr>
          <w:b/>
          <w:sz w:val="28"/>
          <w:szCs w:val="28"/>
          <w:u w:val="single"/>
        </w:rPr>
      </w:pPr>
      <w:r w:rsidRPr="004B7C08">
        <w:rPr>
          <w:sz w:val="28"/>
          <w:szCs w:val="28"/>
          <w:u w:val="single"/>
        </w:rPr>
        <w:t xml:space="preserve">Вывод по критерию № 2: ООО «ЗАВОД «ГОРЭКС-СВЕТОТЕХНИКА» данному критерию </w:t>
      </w:r>
      <w:r w:rsidRPr="004B7C08">
        <w:rPr>
          <w:b/>
          <w:bCs/>
          <w:sz w:val="28"/>
          <w:szCs w:val="28"/>
          <w:u w:val="single"/>
        </w:rPr>
        <w:t>не</w:t>
      </w:r>
      <w:r w:rsidRPr="004B7C08">
        <w:rPr>
          <w:sz w:val="28"/>
          <w:szCs w:val="28"/>
          <w:u w:val="single"/>
        </w:rPr>
        <w:t xml:space="preserve"> </w:t>
      </w:r>
      <w:r w:rsidRPr="004B7C08">
        <w:rPr>
          <w:b/>
          <w:sz w:val="28"/>
          <w:szCs w:val="28"/>
          <w:u w:val="single"/>
        </w:rPr>
        <w:t>соответствует.</w:t>
      </w:r>
    </w:p>
    <w:p w14:paraId="3F355BD4" w14:textId="77777777" w:rsidR="004B7C08" w:rsidRPr="004B7C08" w:rsidRDefault="004B7C08" w:rsidP="004B7C08">
      <w:pPr>
        <w:autoSpaceDE w:val="0"/>
        <w:autoSpaceDN w:val="0"/>
        <w:adjustRightInd w:val="0"/>
        <w:ind w:firstLine="540"/>
        <w:jc w:val="both"/>
        <w:rPr>
          <w:sz w:val="28"/>
          <w:szCs w:val="28"/>
        </w:rPr>
      </w:pPr>
    </w:p>
    <w:p w14:paraId="7D10B4D2" w14:textId="77777777" w:rsidR="004B7C08" w:rsidRPr="004B7C08" w:rsidRDefault="004B7C08" w:rsidP="004B7C08">
      <w:pPr>
        <w:autoSpaceDE w:val="0"/>
        <w:autoSpaceDN w:val="0"/>
        <w:adjustRightInd w:val="0"/>
        <w:ind w:firstLine="540"/>
        <w:jc w:val="both"/>
        <w:rPr>
          <w:b/>
          <w:sz w:val="28"/>
          <w:szCs w:val="28"/>
          <w:u w:val="single"/>
        </w:rPr>
      </w:pPr>
      <w:r w:rsidRPr="004B7C08">
        <w:rPr>
          <w:b/>
          <w:sz w:val="28"/>
          <w:szCs w:val="28"/>
          <w:u w:val="single"/>
        </w:rPr>
        <w:t>Критерий № 3</w:t>
      </w:r>
    </w:p>
    <w:p w14:paraId="04F5D035"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Наличие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654134BA" w14:textId="77777777" w:rsidR="004B7C08" w:rsidRPr="004B7C08" w:rsidRDefault="004B7C08" w:rsidP="004B7C08">
      <w:pPr>
        <w:ind w:firstLine="709"/>
        <w:jc w:val="both"/>
        <w:rPr>
          <w:sz w:val="28"/>
          <w:szCs w:val="28"/>
        </w:rPr>
      </w:pPr>
      <w:r w:rsidRPr="004B7C08">
        <w:rPr>
          <w:sz w:val="28"/>
          <w:szCs w:val="28"/>
        </w:rPr>
        <w:t>Согласно представленной информации ООО «ЗАВОД «ГОРЭКС-СВЕТОТЕХНИКА» в приложении к письму (</w:t>
      </w:r>
      <w:proofErr w:type="spellStart"/>
      <w:r w:rsidRPr="004B7C08">
        <w:rPr>
          <w:sz w:val="28"/>
          <w:szCs w:val="28"/>
        </w:rPr>
        <w:t>вх</w:t>
      </w:r>
      <w:proofErr w:type="spellEnd"/>
      <w:r w:rsidRPr="004B7C08">
        <w:rPr>
          <w:sz w:val="28"/>
          <w:szCs w:val="28"/>
        </w:rPr>
        <w:t>. от 21.02.2022 № 924</w:t>
      </w:r>
      <w:r w:rsidRPr="004B7C08">
        <w:rPr>
          <w:sz w:val="28"/>
          <w:szCs w:val="28"/>
          <w:u w:val="single"/>
        </w:rPr>
        <w:t xml:space="preserve">) </w:t>
      </w:r>
      <w:r w:rsidRPr="004B7C08">
        <w:rPr>
          <w:sz w:val="28"/>
          <w:szCs w:val="28"/>
        </w:rPr>
        <w:t xml:space="preserve">указывается на наличие аварийно-диспетчерской службы в организационной структуре предприятия.      </w:t>
      </w:r>
    </w:p>
    <w:p w14:paraId="1190BB9C" w14:textId="77777777" w:rsidR="004B7C08" w:rsidRPr="004B7C08" w:rsidRDefault="004B7C08" w:rsidP="004B7C08">
      <w:pPr>
        <w:ind w:firstLine="567"/>
        <w:jc w:val="both"/>
        <w:rPr>
          <w:bCs/>
          <w:color w:val="000000"/>
          <w:sz w:val="28"/>
          <w:szCs w:val="26"/>
        </w:rPr>
      </w:pPr>
      <w:r w:rsidRPr="004B7C08">
        <w:rPr>
          <w:bCs/>
          <w:color w:val="000000"/>
          <w:sz w:val="28"/>
          <w:szCs w:val="26"/>
        </w:rPr>
        <w:t>В качестве подтверждающих документов организацией представлены трудовые договора принятых в штат работников 5 чел. (слесарь сантехник 3 чел., монтажник санитарно-технических систем 1 чел., электрогазосварщик 1 чел.), а также должностные инструкции.</w:t>
      </w:r>
    </w:p>
    <w:p w14:paraId="787A02B2" w14:textId="77777777" w:rsidR="004B7C08" w:rsidRPr="004B7C08" w:rsidRDefault="004B7C08" w:rsidP="004B7C08">
      <w:pPr>
        <w:ind w:firstLine="567"/>
        <w:jc w:val="both"/>
        <w:rPr>
          <w:bCs/>
          <w:color w:val="000000"/>
          <w:sz w:val="28"/>
          <w:szCs w:val="26"/>
        </w:rPr>
      </w:pPr>
      <w:r w:rsidRPr="004B7C08">
        <w:rPr>
          <w:szCs w:val="20"/>
        </w:rPr>
        <w:t>А</w:t>
      </w:r>
      <w:r w:rsidRPr="004B7C08">
        <w:rPr>
          <w:bCs/>
          <w:color w:val="000000"/>
          <w:sz w:val="28"/>
          <w:szCs w:val="26"/>
        </w:rPr>
        <w:t>бонентский номер для обращений потребителей услуг холодного водоснабжения, водоотведения: дежурный охраны 8-906-975-38-18, (3846)66-92-76 доп.1-20 (круглосуточно) или главный инженер — 8-906-928-4242.</w:t>
      </w:r>
    </w:p>
    <w:p w14:paraId="7BC65B40" w14:textId="77777777" w:rsidR="004B7C08" w:rsidRPr="004B7C08" w:rsidRDefault="004B7C08" w:rsidP="004B7C08">
      <w:pPr>
        <w:ind w:firstLine="709"/>
        <w:jc w:val="both"/>
        <w:rPr>
          <w:color w:val="FF0000"/>
          <w:sz w:val="28"/>
          <w:szCs w:val="28"/>
          <w:highlight w:val="yellow"/>
        </w:rPr>
      </w:pPr>
    </w:p>
    <w:p w14:paraId="03A7985F" w14:textId="77777777" w:rsidR="004B7C08" w:rsidRPr="004B7C08" w:rsidRDefault="004B7C08" w:rsidP="004B7C08">
      <w:pPr>
        <w:autoSpaceDE w:val="0"/>
        <w:autoSpaceDN w:val="0"/>
        <w:adjustRightInd w:val="0"/>
        <w:ind w:firstLine="540"/>
        <w:jc w:val="both"/>
        <w:rPr>
          <w:b/>
          <w:sz w:val="28"/>
          <w:szCs w:val="28"/>
          <w:u w:val="single"/>
        </w:rPr>
      </w:pPr>
      <w:r w:rsidRPr="004B7C08">
        <w:rPr>
          <w:sz w:val="28"/>
          <w:szCs w:val="28"/>
          <w:u w:val="single"/>
        </w:rPr>
        <w:t>Вывод по критерию № 3: ООО «ЗАВОД «ГОРЭКС-СВЕТОТЕХНИКА» данному критерию</w:t>
      </w:r>
      <w:r w:rsidRPr="004B7C08">
        <w:rPr>
          <w:b/>
          <w:sz w:val="28"/>
          <w:szCs w:val="28"/>
          <w:u w:val="single"/>
        </w:rPr>
        <w:t xml:space="preserve"> соответствует.</w:t>
      </w:r>
    </w:p>
    <w:p w14:paraId="4F8D1A33" w14:textId="77777777" w:rsidR="004B7C08" w:rsidRPr="004B7C08" w:rsidRDefault="004B7C08" w:rsidP="004B7C08">
      <w:pPr>
        <w:ind w:firstLine="709"/>
        <w:jc w:val="both"/>
        <w:rPr>
          <w:color w:val="FF0000"/>
          <w:sz w:val="28"/>
          <w:szCs w:val="28"/>
        </w:rPr>
      </w:pPr>
    </w:p>
    <w:p w14:paraId="7332FE60" w14:textId="77777777" w:rsidR="004B7C08" w:rsidRPr="004B7C08" w:rsidRDefault="004B7C08" w:rsidP="004B7C08">
      <w:pPr>
        <w:autoSpaceDE w:val="0"/>
        <w:autoSpaceDN w:val="0"/>
        <w:adjustRightInd w:val="0"/>
        <w:ind w:firstLine="540"/>
        <w:jc w:val="both"/>
        <w:rPr>
          <w:b/>
          <w:sz w:val="28"/>
          <w:szCs w:val="28"/>
          <w:u w:val="single"/>
        </w:rPr>
      </w:pPr>
      <w:r w:rsidRPr="004B7C08">
        <w:rPr>
          <w:b/>
          <w:sz w:val="28"/>
          <w:szCs w:val="28"/>
          <w:u w:val="single"/>
        </w:rPr>
        <w:lastRenderedPageBreak/>
        <w:t>Критерий № 4</w:t>
      </w:r>
    </w:p>
    <w:p w14:paraId="06559FA4"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Наличие официального сайта в информационно-телекоммуникационной сети «Интернет».</w:t>
      </w:r>
    </w:p>
    <w:p w14:paraId="1DDA064F" w14:textId="77777777" w:rsidR="004B7C08" w:rsidRPr="004B7C08" w:rsidRDefault="004B7C08" w:rsidP="004B7C08">
      <w:pPr>
        <w:ind w:firstLine="567"/>
        <w:jc w:val="both"/>
        <w:rPr>
          <w:sz w:val="28"/>
          <w:szCs w:val="28"/>
          <w:highlight w:val="yellow"/>
        </w:rPr>
      </w:pPr>
      <w:r w:rsidRPr="004B7C08">
        <w:rPr>
          <w:sz w:val="28"/>
          <w:szCs w:val="28"/>
        </w:rPr>
        <w:t>Согласно представленной информации ООО «ЗАВОД «ГОРЭКС-СВЕТОТЕХНИКА» (</w:t>
      </w:r>
      <w:proofErr w:type="spellStart"/>
      <w:r w:rsidRPr="004B7C08">
        <w:rPr>
          <w:sz w:val="28"/>
          <w:szCs w:val="28"/>
        </w:rPr>
        <w:t>вх</w:t>
      </w:r>
      <w:proofErr w:type="spellEnd"/>
      <w:r w:rsidRPr="004B7C08">
        <w:rPr>
          <w:sz w:val="28"/>
          <w:szCs w:val="28"/>
        </w:rPr>
        <w:t>. от 21.02.2022 № 924) официальный сайт в информационно-телекоммуникационной сети «Интернет» отсутствует.</w:t>
      </w:r>
    </w:p>
    <w:p w14:paraId="5030D339" w14:textId="77777777" w:rsidR="004B7C08" w:rsidRPr="004B7C08" w:rsidRDefault="004B7C08" w:rsidP="004B7C08">
      <w:pPr>
        <w:ind w:firstLine="709"/>
        <w:jc w:val="both"/>
        <w:rPr>
          <w:sz w:val="28"/>
          <w:szCs w:val="28"/>
          <w:highlight w:val="yellow"/>
        </w:rPr>
      </w:pPr>
    </w:p>
    <w:p w14:paraId="7C241954" w14:textId="77777777" w:rsidR="004B7C08" w:rsidRPr="004B7C08" w:rsidRDefault="004B7C08" w:rsidP="004B7C08">
      <w:pPr>
        <w:autoSpaceDE w:val="0"/>
        <w:autoSpaceDN w:val="0"/>
        <w:adjustRightInd w:val="0"/>
        <w:ind w:firstLine="540"/>
        <w:jc w:val="both"/>
        <w:rPr>
          <w:b/>
          <w:sz w:val="28"/>
          <w:szCs w:val="28"/>
          <w:u w:val="single"/>
        </w:rPr>
      </w:pPr>
      <w:r w:rsidRPr="004B7C08">
        <w:rPr>
          <w:sz w:val="28"/>
          <w:szCs w:val="28"/>
          <w:u w:val="single"/>
        </w:rPr>
        <w:t>Вывод по критерию № 4: ООО «ЗАВОД «ГОРЭКС-СВЕТОТЕХНИКА» данному критерию</w:t>
      </w:r>
      <w:r w:rsidRPr="004B7C08">
        <w:rPr>
          <w:b/>
          <w:sz w:val="28"/>
          <w:szCs w:val="28"/>
          <w:u w:val="single"/>
        </w:rPr>
        <w:t xml:space="preserve"> не соответствует.</w:t>
      </w:r>
    </w:p>
    <w:p w14:paraId="0FECB3BD" w14:textId="77777777" w:rsidR="004B7C08" w:rsidRPr="004B7C08" w:rsidRDefault="004B7C08" w:rsidP="004B7C08">
      <w:pPr>
        <w:ind w:firstLine="709"/>
        <w:jc w:val="both"/>
        <w:rPr>
          <w:color w:val="FF0000"/>
          <w:sz w:val="28"/>
          <w:szCs w:val="28"/>
        </w:rPr>
      </w:pPr>
    </w:p>
    <w:p w14:paraId="06B815D5" w14:textId="77777777" w:rsidR="004B7C08" w:rsidRPr="004B7C08" w:rsidRDefault="004B7C08" w:rsidP="004B7C08">
      <w:pPr>
        <w:ind w:firstLine="567"/>
        <w:jc w:val="both"/>
        <w:rPr>
          <w:sz w:val="28"/>
          <w:szCs w:val="28"/>
        </w:rPr>
      </w:pPr>
      <w:r w:rsidRPr="004B7C08">
        <w:rPr>
          <w:sz w:val="28"/>
          <w:szCs w:val="28"/>
        </w:rPr>
        <w:t xml:space="preserve">На основании вышеизложенного экспертами РЭК Кузбасса сделан вывод о том, что </w:t>
      </w:r>
      <w:bookmarkStart w:id="94" w:name="_Hlk99452607"/>
      <w:r w:rsidRPr="004B7C08">
        <w:rPr>
          <w:sz w:val="28"/>
          <w:szCs w:val="28"/>
        </w:rPr>
        <w:t xml:space="preserve">ООО «ЗАВОД «ГОРЭКС-СВЕТОТЕХНИКА» </w:t>
      </w:r>
      <w:bookmarkEnd w:id="94"/>
      <w:r w:rsidRPr="004B7C08">
        <w:rPr>
          <w:b/>
          <w:sz w:val="28"/>
          <w:szCs w:val="28"/>
          <w:u w:val="single"/>
        </w:rPr>
        <w:t>не соответствует</w:t>
      </w:r>
      <w:r w:rsidRPr="004B7C08">
        <w:rPr>
          <w:sz w:val="28"/>
          <w:szCs w:val="28"/>
          <w:u w:val="single"/>
        </w:rPr>
        <w:t xml:space="preserve"> совокупности критериев</w:t>
      </w:r>
      <w:r w:rsidRPr="004B7C08">
        <w:rPr>
          <w:sz w:val="28"/>
          <w:szCs w:val="28"/>
        </w:rPr>
        <w:t xml:space="preserve">, предусмотренных пунктом 45 (1) Правил холодного водоснабжения и водоотведения, так как не выполнены условия критериев № 2,4. </w:t>
      </w:r>
    </w:p>
    <w:p w14:paraId="5F2A3A62" w14:textId="77777777" w:rsidR="004B7C08" w:rsidRPr="004B7C08" w:rsidRDefault="004B7C08" w:rsidP="004B7C08">
      <w:pPr>
        <w:ind w:firstLine="709"/>
        <w:jc w:val="both"/>
        <w:rPr>
          <w:sz w:val="28"/>
          <w:szCs w:val="28"/>
        </w:rPr>
      </w:pPr>
    </w:p>
    <w:p w14:paraId="720EAFAB" w14:textId="77777777" w:rsidR="004B7C08" w:rsidRPr="004B7C08" w:rsidRDefault="004B7C08" w:rsidP="004B7C08">
      <w:pPr>
        <w:autoSpaceDE w:val="0"/>
        <w:autoSpaceDN w:val="0"/>
        <w:adjustRightInd w:val="0"/>
        <w:ind w:firstLine="540"/>
        <w:jc w:val="both"/>
        <w:rPr>
          <w:b/>
          <w:sz w:val="28"/>
          <w:szCs w:val="28"/>
          <w:u w:val="single"/>
        </w:rPr>
      </w:pPr>
      <w:r w:rsidRPr="004B7C08">
        <w:rPr>
          <w:sz w:val="28"/>
          <w:szCs w:val="28"/>
        </w:rPr>
        <w:t xml:space="preserve">В соответствии с пунктом 45 (2) Правил холодного водоснабжения и водоотведения транзитными организациями признаются организации, соответствующие </w:t>
      </w:r>
      <w:r w:rsidRPr="004B7C08">
        <w:rPr>
          <w:b/>
          <w:sz w:val="28"/>
          <w:szCs w:val="28"/>
          <w:u w:val="single"/>
        </w:rPr>
        <w:t>одному из следующих критериев:</w:t>
      </w:r>
    </w:p>
    <w:p w14:paraId="38762CCE" w14:textId="77777777" w:rsidR="004B7C08" w:rsidRPr="004B7C08" w:rsidRDefault="004B7C08" w:rsidP="004B7C08">
      <w:pPr>
        <w:autoSpaceDE w:val="0"/>
        <w:autoSpaceDN w:val="0"/>
        <w:adjustRightInd w:val="0"/>
        <w:ind w:firstLine="540"/>
        <w:jc w:val="both"/>
        <w:rPr>
          <w:sz w:val="28"/>
          <w:szCs w:val="28"/>
        </w:rPr>
      </w:pPr>
    </w:p>
    <w:p w14:paraId="28A1B414" w14:textId="77777777" w:rsidR="004B7C08" w:rsidRPr="004B7C08" w:rsidRDefault="004B7C08" w:rsidP="004B7C08">
      <w:pPr>
        <w:autoSpaceDE w:val="0"/>
        <w:autoSpaceDN w:val="0"/>
        <w:adjustRightInd w:val="0"/>
        <w:ind w:firstLine="540"/>
        <w:jc w:val="both"/>
        <w:rPr>
          <w:b/>
          <w:sz w:val="28"/>
          <w:szCs w:val="28"/>
          <w:u w:val="single"/>
        </w:rPr>
      </w:pPr>
      <w:r w:rsidRPr="004B7C08">
        <w:rPr>
          <w:b/>
          <w:sz w:val="28"/>
          <w:szCs w:val="28"/>
          <w:u w:val="single"/>
        </w:rPr>
        <w:t>Критерий № 5</w:t>
      </w:r>
    </w:p>
    <w:p w14:paraId="5E86238D"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5B0ED294"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Согласно представленной информации, в том числе письмо администрации Прокопьевского городского округа исх. от 22.02.2022 № 445-ЖКХ (</w:t>
      </w:r>
      <w:proofErr w:type="spellStart"/>
      <w:r w:rsidRPr="004B7C08">
        <w:rPr>
          <w:sz w:val="28"/>
          <w:szCs w:val="28"/>
        </w:rPr>
        <w:t>вх</w:t>
      </w:r>
      <w:proofErr w:type="spellEnd"/>
      <w:r w:rsidRPr="004B7C08">
        <w:rPr>
          <w:sz w:val="28"/>
          <w:szCs w:val="28"/>
        </w:rPr>
        <w:t xml:space="preserve">. от 22.02.2022 № 965) в ответ на запрос РЭК Кузбасса от 08.02.2022 № М-10-62/348-01, </w:t>
      </w:r>
      <w:bookmarkStart w:id="95" w:name="_Hlk99456436"/>
      <w:r w:rsidRPr="004B7C08">
        <w:rPr>
          <w:sz w:val="28"/>
          <w:szCs w:val="28"/>
        </w:rPr>
        <w:t xml:space="preserve">ООО «ЗАВОД «ГОРЭКС-СВЕТОТЕХНИКА» </w:t>
      </w:r>
      <w:bookmarkEnd w:id="95"/>
      <w:r w:rsidRPr="004B7C08">
        <w:rPr>
          <w:sz w:val="28"/>
          <w:szCs w:val="28"/>
          <w:u w:val="single"/>
        </w:rPr>
        <w:t>не является</w:t>
      </w:r>
      <w:r w:rsidRPr="004B7C08">
        <w:rPr>
          <w:sz w:val="28"/>
          <w:szCs w:val="28"/>
        </w:rPr>
        <w:t xml:space="preserve"> организацией, осуществляющей холодное водоснабжение и водоотведение, определенной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62B1695B" w14:textId="77777777" w:rsidR="004B7C08" w:rsidRPr="004B7C08" w:rsidRDefault="004B7C08" w:rsidP="004B7C08">
      <w:pPr>
        <w:autoSpaceDE w:val="0"/>
        <w:autoSpaceDN w:val="0"/>
        <w:adjustRightInd w:val="0"/>
        <w:ind w:firstLine="540"/>
        <w:jc w:val="both"/>
        <w:rPr>
          <w:b/>
          <w:sz w:val="28"/>
          <w:szCs w:val="28"/>
          <w:u w:val="single"/>
        </w:rPr>
      </w:pPr>
      <w:r w:rsidRPr="004B7C08">
        <w:rPr>
          <w:sz w:val="28"/>
          <w:szCs w:val="28"/>
          <w:u w:val="single"/>
        </w:rPr>
        <w:t>Вывод по критерию № 5: ООО «ЗАВОД «ГОРЭКС-СВЕТОТЕХНИКА» данному критерию</w:t>
      </w:r>
      <w:r w:rsidRPr="004B7C08">
        <w:rPr>
          <w:b/>
          <w:sz w:val="28"/>
          <w:szCs w:val="28"/>
          <w:u w:val="single"/>
        </w:rPr>
        <w:t xml:space="preserve"> не соответствует.</w:t>
      </w:r>
    </w:p>
    <w:p w14:paraId="4B23AFFC" w14:textId="77777777" w:rsidR="004B7C08" w:rsidRPr="004B7C08" w:rsidRDefault="004B7C08" w:rsidP="004B7C08">
      <w:pPr>
        <w:autoSpaceDE w:val="0"/>
        <w:autoSpaceDN w:val="0"/>
        <w:adjustRightInd w:val="0"/>
        <w:ind w:firstLine="540"/>
        <w:jc w:val="both"/>
        <w:rPr>
          <w:sz w:val="28"/>
          <w:szCs w:val="28"/>
        </w:rPr>
      </w:pPr>
    </w:p>
    <w:p w14:paraId="33232DEA" w14:textId="77777777" w:rsidR="004B7C08" w:rsidRPr="004B7C08" w:rsidRDefault="004B7C08" w:rsidP="004B7C08">
      <w:pPr>
        <w:autoSpaceDE w:val="0"/>
        <w:autoSpaceDN w:val="0"/>
        <w:adjustRightInd w:val="0"/>
        <w:ind w:firstLine="540"/>
        <w:jc w:val="both"/>
        <w:rPr>
          <w:b/>
          <w:sz w:val="28"/>
          <w:szCs w:val="28"/>
          <w:u w:val="single"/>
        </w:rPr>
      </w:pPr>
      <w:r w:rsidRPr="004B7C08">
        <w:rPr>
          <w:b/>
          <w:sz w:val="28"/>
          <w:szCs w:val="28"/>
          <w:u w:val="single"/>
        </w:rPr>
        <w:t>Критерий № 6</w:t>
      </w:r>
    </w:p>
    <w:p w14:paraId="67A53BE7"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Организация, заключившая концессионное соглашение, объектом которого является водопроводные и (или) канализационные сети и (или) сооружения на них, в части водопроводных и (или) канализационных сетей и </w:t>
      </w:r>
      <w:r w:rsidRPr="004B7C08">
        <w:rPr>
          <w:sz w:val="28"/>
          <w:szCs w:val="28"/>
        </w:rPr>
        <w:lastRenderedPageBreak/>
        <w:t xml:space="preserve">(или) сооружений на них, переданных во владение и пользование по концессионному соглашению. Если такая организация является собственником или иным законным владельцем иных водопроводных и (или) 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4B7C08">
          <w:rPr>
            <w:sz w:val="28"/>
            <w:szCs w:val="28"/>
          </w:rPr>
          <w:t>пункте 45(1)</w:t>
        </w:r>
      </w:hyperlink>
      <w:r w:rsidRPr="004B7C08">
        <w:rPr>
          <w:sz w:val="28"/>
          <w:szCs w:val="28"/>
        </w:rPr>
        <w:t xml:space="preserve"> Правил.</w:t>
      </w:r>
    </w:p>
    <w:p w14:paraId="48F7FB36"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Согласно представленной информации, ООО «ЗАВОД «ГОРЭКС-СВЕТОТЕХНИКА» владеет водопроводными и канализационными сетями на праве собственности в соответствии с представленным договором о присоединении и свидетельствами о государственной регистрации права собственности. Концессионное соглашение, объектом которого являются водопроводные и (или) канализационные сети и (или) сооружения на них, с ООО «ЗАВОД «ГОРЭКС-СВЕТОТЕХНИКА» не заключалось.</w:t>
      </w:r>
    </w:p>
    <w:p w14:paraId="6C6D2ED7" w14:textId="77777777" w:rsidR="004B7C08" w:rsidRPr="004B7C08" w:rsidRDefault="004B7C08" w:rsidP="004B7C08">
      <w:pPr>
        <w:ind w:firstLine="709"/>
        <w:jc w:val="both"/>
        <w:rPr>
          <w:color w:val="FF0000"/>
          <w:sz w:val="28"/>
          <w:szCs w:val="28"/>
          <w:highlight w:val="yellow"/>
        </w:rPr>
      </w:pPr>
    </w:p>
    <w:p w14:paraId="33AAE159" w14:textId="77777777" w:rsidR="004B7C08" w:rsidRPr="004B7C08" w:rsidRDefault="004B7C08" w:rsidP="004B7C08">
      <w:pPr>
        <w:autoSpaceDE w:val="0"/>
        <w:autoSpaceDN w:val="0"/>
        <w:adjustRightInd w:val="0"/>
        <w:ind w:firstLine="540"/>
        <w:jc w:val="both"/>
        <w:rPr>
          <w:b/>
          <w:sz w:val="28"/>
          <w:szCs w:val="28"/>
          <w:u w:val="single"/>
        </w:rPr>
      </w:pPr>
      <w:r w:rsidRPr="004B7C08">
        <w:rPr>
          <w:sz w:val="28"/>
          <w:szCs w:val="28"/>
          <w:u w:val="single"/>
        </w:rPr>
        <w:t>Вывод по критерию № 6: ООО «ЗАВОД «ГОРЭКС-СВЕТОТЕХНИКА» данному критерию</w:t>
      </w:r>
      <w:r w:rsidRPr="004B7C08">
        <w:rPr>
          <w:b/>
          <w:sz w:val="28"/>
          <w:szCs w:val="28"/>
          <w:u w:val="single"/>
        </w:rPr>
        <w:t xml:space="preserve"> не соответствует.</w:t>
      </w:r>
    </w:p>
    <w:p w14:paraId="3D93D4E5" w14:textId="77777777" w:rsidR="004B7C08" w:rsidRPr="004B7C08" w:rsidRDefault="004B7C08" w:rsidP="004B7C08">
      <w:pPr>
        <w:autoSpaceDE w:val="0"/>
        <w:autoSpaceDN w:val="0"/>
        <w:adjustRightInd w:val="0"/>
        <w:ind w:firstLine="540"/>
        <w:jc w:val="both"/>
        <w:rPr>
          <w:sz w:val="28"/>
          <w:szCs w:val="28"/>
        </w:rPr>
      </w:pPr>
    </w:p>
    <w:p w14:paraId="6B5B2C8E" w14:textId="77777777" w:rsidR="004B7C08" w:rsidRPr="004B7C08" w:rsidRDefault="004B7C08" w:rsidP="004B7C08">
      <w:pPr>
        <w:autoSpaceDE w:val="0"/>
        <w:autoSpaceDN w:val="0"/>
        <w:adjustRightInd w:val="0"/>
        <w:ind w:firstLine="540"/>
        <w:jc w:val="both"/>
        <w:rPr>
          <w:b/>
          <w:sz w:val="28"/>
          <w:szCs w:val="28"/>
          <w:u w:val="single"/>
        </w:rPr>
      </w:pPr>
      <w:r w:rsidRPr="004B7C08">
        <w:rPr>
          <w:b/>
          <w:sz w:val="28"/>
          <w:szCs w:val="28"/>
          <w:u w:val="single"/>
        </w:rPr>
        <w:t>Критерий № 7</w:t>
      </w:r>
    </w:p>
    <w:p w14:paraId="23C93BD9" w14:textId="77777777" w:rsidR="004B7C08" w:rsidRPr="004B7C08" w:rsidRDefault="004B7C08" w:rsidP="004B7C08">
      <w:pPr>
        <w:autoSpaceDE w:val="0"/>
        <w:autoSpaceDN w:val="0"/>
        <w:adjustRightInd w:val="0"/>
        <w:ind w:firstLine="540"/>
        <w:jc w:val="both"/>
        <w:rPr>
          <w:color w:val="000000"/>
          <w:sz w:val="28"/>
          <w:szCs w:val="28"/>
        </w:rPr>
      </w:pPr>
      <w:r w:rsidRPr="004B7C08">
        <w:rPr>
          <w:color w:val="000000"/>
          <w:sz w:val="28"/>
          <w:szCs w:val="28"/>
        </w:rPr>
        <w:t xml:space="preserve">Организация, осуществляющая транспортировку воды насосными станциями или иными сооружениями, предназначенными для подъема холодной воды, которые </w:t>
      </w:r>
      <w:r w:rsidRPr="004B7C08">
        <w:rPr>
          <w:b/>
          <w:bCs/>
          <w:color w:val="000000"/>
          <w:sz w:val="28"/>
          <w:szCs w:val="28"/>
        </w:rPr>
        <w:t>одновременно</w:t>
      </w:r>
      <w:r w:rsidRPr="004B7C08">
        <w:rPr>
          <w:color w:val="000000"/>
          <w:sz w:val="28"/>
          <w:szCs w:val="28"/>
        </w:rPr>
        <w:t xml:space="preserve"> являются инженерными сооружениями, используемыми в целях теплоснабжения или горячего водоснабжения, а также организация, владеющая на праве собственности или ином законном основании источником комбинированной выработки электрической и тепловой энергии на территории муниципального образования, в границах которого располагается система холодного водоснабжения и (или) водоотведения. </w:t>
      </w:r>
    </w:p>
    <w:p w14:paraId="7A09BBD6" w14:textId="77777777" w:rsidR="004B7C08" w:rsidRPr="004B7C08" w:rsidRDefault="004B7C08" w:rsidP="004B7C08">
      <w:pPr>
        <w:autoSpaceDE w:val="0"/>
        <w:autoSpaceDN w:val="0"/>
        <w:adjustRightInd w:val="0"/>
        <w:ind w:firstLine="540"/>
        <w:jc w:val="both"/>
        <w:rPr>
          <w:b/>
          <w:sz w:val="28"/>
          <w:szCs w:val="28"/>
        </w:rPr>
      </w:pPr>
      <w:r w:rsidRPr="004B7C08">
        <w:rPr>
          <w:sz w:val="28"/>
          <w:szCs w:val="28"/>
        </w:rPr>
        <w:t xml:space="preserve">Согласно имеющимся в распоряжении регулятора данным, в том числе, информации, полученной от гарантирующей организации АО «ПО Водоканал», ООО «ЗАВОД «ГОРЭКС-СВЕТОТЕХНИКА» при осуществлении транспортировки холодной воды, транспортировки сточных вод на территории Прокопьевского городского округа </w:t>
      </w:r>
      <w:r w:rsidRPr="004B7C08">
        <w:rPr>
          <w:b/>
          <w:sz w:val="28"/>
          <w:szCs w:val="28"/>
        </w:rPr>
        <w:t>не владеет и не эксплуатирует:</w:t>
      </w:r>
    </w:p>
    <w:p w14:paraId="6277EFEF" w14:textId="77777777" w:rsidR="004B7C08" w:rsidRPr="004B7C08" w:rsidRDefault="004B7C08" w:rsidP="004B7C08">
      <w:pPr>
        <w:autoSpaceDE w:val="0"/>
        <w:autoSpaceDN w:val="0"/>
        <w:adjustRightInd w:val="0"/>
        <w:ind w:firstLine="540"/>
        <w:jc w:val="both"/>
        <w:rPr>
          <w:sz w:val="28"/>
          <w:szCs w:val="28"/>
        </w:rPr>
      </w:pPr>
      <w:r w:rsidRPr="004B7C08">
        <w:rPr>
          <w:b/>
          <w:sz w:val="28"/>
          <w:szCs w:val="28"/>
        </w:rPr>
        <w:t>-</w:t>
      </w:r>
      <w:r w:rsidRPr="004B7C08">
        <w:rPr>
          <w:sz w:val="28"/>
          <w:szCs w:val="28"/>
        </w:rPr>
        <w:t xml:space="preserve"> насосные станции или иные сооружения, предназначенные для подъема холодной воды, которые одновременно являются инженерными сооружениями, используемыми в целях теплоснабжения или горячего водоснабжения;</w:t>
      </w:r>
    </w:p>
    <w:p w14:paraId="2E3C92F2"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источники комбинированной выработки электрической и тепловой энергии.</w:t>
      </w:r>
    </w:p>
    <w:p w14:paraId="64DE0FB3" w14:textId="77777777" w:rsidR="004B7C08" w:rsidRPr="004B7C08" w:rsidRDefault="004B7C08" w:rsidP="004B7C08">
      <w:pPr>
        <w:ind w:firstLine="709"/>
        <w:jc w:val="both"/>
        <w:rPr>
          <w:color w:val="FF0000"/>
          <w:sz w:val="28"/>
          <w:szCs w:val="28"/>
          <w:highlight w:val="yellow"/>
        </w:rPr>
      </w:pPr>
    </w:p>
    <w:p w14:paraId="360D324D" w14:textId="77777777" w:rsidR="004B7C08" w:rsidRPr="004B7C08" w:rsidRDefault="004B7C08" w:rsidP="004B7C08">
      <w:pPr>
        <w:autoSpaceDE w:val="0"/>
        <w:autoSpaceDN w:val="0"/>
        <w:adjustRightInd w:val="0"/>
        <w:ind w:firstLine="540"/>
        <w:jc w:val="both"/>
        <w:rPr>
          <w:b/>
          <w:sz w:val="28"/>
          <w:szCs w:val="28"/>
          <w:u w:val="single"/>
        </w:rPr>
      </w:pPr>
      <w:r w:rsidRPr="004B7C08">
        <w:rPr>
          <w:sz w:val="28"/>
          <w:szCs w:val="28"/>
          <w:u w:val="single"/>
        </w:rPr>
        <w:t>Вывод по критерию № 7: ООО «ЗАВОД «ГОРЭКС-СВЕТОТЕХНИКА» данному критерию</w:t>
      </w:r>
      <w:r w:rsidRPr="004B7C08">
        <w:rPr>
          <w:b/>
          <w:sz w:val="28"/>
          <w:szCs w:val="28"/>
          <w:u w:val="single"/>
        </w:rPr>
        <w:t xml:space="preserve"> не соответствует.</w:t>
      </w:r>
    </w:p>
    <w:p w14:paraId="334F7982" w14:textId="77777777" w:rsidR="004B7C08" w:rsidRPr="004B7C08" w:rsidRDefault="004B7C08" w:rsidP="004B7C08">
      <w:pPr>
        <w:autoSpaceDE w:val="0"/>
        <w:autoSpaceDN w:val="0"/>
        <w:adjustRightInd w:val="0"/>
        <w:ind w:firstLine="540"/>
        <w:jc w:val="both"/>
        <w:rPr>
          <w:b/>
          <w:sz w:val="28"/>
          <w:szCs w:val="28"/>
          <w:u w:val="single"/>
        </w:rPr>
      </w:pPr>
    </w:p>
    <w:p w14:paraId="0AF53949" w14:textId="77777777" w:rsidR="004B7C08" w:rsidRPr="004B7C08" w:rsidRDefault="004B7C08" w:rsidP="004B7C08">
      <w:pPr>
        <w:autoSpaceDE w:val="0"/>
        <w:autoSpaceDN w:val="0"/>
        <w:adjustRightInd w:val="0"/>
        <w:ind w:firstLine="540"/>
        <w:jc w:val="both"/>
        <w:rPr>
          <w:b/>
          <w:sz w:val="28"/>
          <w:szCs w:val="28"/>
          <w:u w:val="single"/>
        </w:rPr>
      </w:pPr>
    </w:p>
    <w:p w14:paraId="7CA35CD0" w14:textId="77777777" w:rsidR="004B7C08" w:rsidRPr="004B7C08" w:rsidRDefault="004B7C08" w:rsidP="004B7C08">
      <w:pPr>
        <w:autoSpaceDE w:val="0"/>
        <w:autoSpaceDN w:val="0"/>
        <w:adjustRightInd w:val="0"/>
        <w:ind w:firstLine="540"/>
        <w:jc w:val="both"/>
        <w:rPr>
          <w:sz w:val="28"/>
          <w:szCs w:val="28"/>
        </w:rPr>
      </w:pPr>
    </w:p>
    <w:p w14:paraId="222C99B7" w14:textId="77777777" w:rsidR="004B7C08" w:rsidRPr="004B7C08" w:rsidRDefault="004B7C08" w:rsidP="004B7C08">
      <w:pPr>
        <w:autoSpaceDE w:val="0"/>
        <w:autoSpaceDN w:val="0"/>
        <w:adjustRightInd w:val="0"/>
        <w:ind w:firstLine="540"/>
        <w:jc w:val="both"/>
        <w:rPr>
          <w:b/>
          <w:sz w:val="28"/>
          <w:szCs w:val="28"/>
          <w:u w:val="single"/>
        </w:rPr>
      </w:pPr>
      <w:r w:rsidRPr="004B7C08">
        <w:rPr>
          <w:b/>
          <w:sz w:val="28"/>
          <w:szCs w:val="28"/>
          <w:u w:val="single"/>
        </w:rPr>
        <w:lastRenderedPageBreak/>
        <w:t>Критерий № 8</w:t>
      </w:r>
    </w:p>
    <w:p w14:paraId="2411C897"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более 50 процентов объема холодной воды или сточных вод общего объема холодной воды или сточных вод централизованной системы холодного водоснабжения и (или) водоотведения.</w:t>
      </w:r>
    </w:p>
    <w:p w14:paraId="59490ACB"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Согласно информации, представленной ООО «ЗАВОД «ГОРЭКС-СВЕТОТЕХНИКА», объемы:</w:t>
      </w:r>
    </w:p>
    <w:p w14:paraId="622FE197"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транспортируемой холодной воды за 2021 год составили 12271,20 м</w:t>
      </w:r>
      <w:r w:rsidRPr="004B7C08">
        <w:rPr>
          <w:sz w:val="28"/>
          <w:szCs w:val="28"/>
          <w:vertAlign w:val="superscript"/>
        </w:rPr>
        <w:t>3</w:t>
      </w:r>
      <w:r w:rsidRPr="004B7C08">
        <w:rPr>
          <w:sz w:val="28"/>
          <w:szCs w:val="28"/>
        </w:rPr>
        <w:t>;</w:t>
      </w:r>
    </w:p>
    <w:p w14:paraId="61EE4182"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транспортируемых сточных вод за 2021 год составили 28269,20 м</w:t>
      </w:r>
      <w:r w:rsidRPr="004B7C08">
        <w:rPr>
          <w:sz w:val="28"/>
          <w:szCs w:val="28"/>
          <w:vertAlign w:val="superscript"/>
        </w:rPr>
        <w:t>3</w:t>
      </w:r>
      <w:r w:rsidRPr="004B7C08">
        <w:rPr>
          <w:sz w:val="28"/>
          <w:szCs w:val="28"/>
        </w:rPr>
        <w:t>.</w:t>
      </w:r>
    </w:p>
    <w:p w14:paraId="0C540866"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В соответствии с информацией, представленной АО «ПО Водоканал» - гарантирующей организацией Прокопьевского городского округа (письмо исх. от 15.02.2022 № 172, </w:t>
      </w:r>
      <w:proofErr w:type="spellStart"/>
      <w:r w:rsidRPr="004B7C08">
        <w:rPr>
          <w:sz w:val="28"/>
          <w:szCs w:val="28"/>
        </w:rPr>
        <w:t>вх</w:t>
      </w:r>
      <w:proofErr w:type="spellEnd"/>
      <w:r w:rsidRPr="004B7C08">
        <w:rPr>
          <w:sz w:val="28"/>
          <w:szCs w:val="28"/>
        </w:rPr>
        <w:t>. от 15.02.2022 № 796 на запрос РЭК Кузбасса от 07.02.2022 № М-10-62/308-02), общий объем:</w:t>
      </w:r>
    </w:p>
    <w:p w14:paraId="0ED2E150" w14:textId="77777777" w:rsidR="004B7C08" w:rsidRPr="004B7C08" w:rsidRDefault="004B7C08" w:rsidP="004B7C08">
      <w:pPr>
        <w:autoSpaceDE w:val="0"/>
        <w:autoSpaceDN w:val="0"/>
        <w:adjustRightInd w:val="0"/>
        <w:ind w:firstLine="540"/>
        <w:jc w:val="both"/>
        <w:rPr>
          <w:color w:val="000000"/>
          <w:sz w:val="28"/>
          <w:szCs w:val="28"/>
        </w:rPr>
      </w:pPr>
      <w:r w:rsidRPr="004B7C08">
        <w:rPr>
          <w:sz w:val="28"/>
          <w:szCs w:val="28"/>
        </w:rPr>
        <w:t xml:space="preserve">- реализации холодной воды централизованной системы холодного водоснабжения Прокопьевского городского округа за 2021 год составил    </w:t>
      </w:r>
      <w:r w:rsidRPr="004B7C08">
        <w:rPr>
          <w:color w:val="000000"/>
          <w:sz w:val="28"/>
          <w:szCs w:val="28"/>
        </w:rPr>
        <w:t>10 280 252,05 м</w:t>
      </w:r>
      <w:r w:rsidRPr="004B7C08">
        <w:rPr>
          <w:color w:val="000000"/>
          <w:sz w:val="28"/>
          <w:szCs w:val="28"/>
          <w:vertAlign w:val="superscript"/>
        </w:rPr>
        <w:t>3</w:t>
      </w:r>
      <w:r w:rsidRPr="004B7C08">
        <w:rPr>
          <w:color w:val="000000"/>
          <w:sz w:val="28"/>
          <w:szCs w:val="28"/>
        </w:rPr>
        <w:t>;</w:t>
      </w:r>
    </w:p>
    <w:p w14:paraId="4B1A6CA4" w14:textId="77777777" w:rsidR="004B7C08" w:rsidRPr="004B7C08" w:rsidRDefault="004B7C08" w:rsidP="004B7C08">
      <w:pPr>
        <w:autoSpaceDE w:val="0"/>
        <w:autoSpaceDN w:val="0"/>
        <w:adjustRightInd w:val="0"/>
        <w:ind w:firstLine="540"/>
        <w:jc w:val="both"/>
        <w:rPr>
          <w:color w:val="000000"/>
          <w:sz w:val="28"/>
          <w:szCs w:val="28"/>
        </w:rPr>
      </w:pPr>
      <w:r w:rsidRPr="004B7C08">
        <w:rPr>
          <w:color w:val="000000"/>
          <w:sz w:val="28"/>
          <w:szCs w:val="28"/>
        </w:rPr>
        <w:t>- пропущенных сточных вод централизованной системы водоотведения Прокопьевского городского округа за 2021 год составил 7 350 114,73 м</w:t>
      </w:r>
      <w:r w:rsidRPr="004B7C08">
        <w:rPr>
          <w:color w:val="000000"/>
          <w:sz w:val="28"/>
          <w:szCs w:val="28"/>
          <w:vertAlign w:val="superscript"/>
        </w:rPr>
        <w:t>3</w:t>
      </w:r>
      <w:r w:rsidRPr="004B7C08">
        <w:rPr>
          <w:color w:val="000000"/>
          <w:sz w:val="28"/>
          <w:szCs w:val="28"/>
        </w:rPr>
        <w:t>.</w:t>
      </w:r>
    </w:p>
    <w:p w14:paraId="4FC69A5B"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В результате проведенного анализа экспертами было выявлено, что ООО «ЗАВОД «ГОРЭКС-СВЕТОТЕХНИКА» владеет водопроводными и канализационными сетями, с использованием которых обеспечивается транспортировка </w:t>
      </w:r>
      <w:r w:rsidRPr="004B7C08">
        <w:rPr>
          <w:b/>
          <w:bCs/>
          <w:sz w:val="28"/>
          <w:szCs w:val="28"/>
          <w:u w:val="single"/>
        </w:rPr>
        <w:t>менее 50 процентов общего объема</w:t>
      </w:r>
      <w:r w:rsidRPr="004B7C08">
        <w:rPr>
          <w:b/>
          <w:bCs/>
          <w:sz w:val="28"/>
          <w:szCs w:val="28"/>
        </w:rPr>
        <w:t xml:space="preserve"> холодной воды или сточных вод </w:t>
      </w:r>
      <w:r w:rsidRPr="004B7C08">
        <w:rPr>
          <w:sz w:val="28"/>
          <w:szCs w:val="28"/>
        </w:rPr>
        <w:t>централизованной системы холодного водоснабжения и (или) водоотведения:</w:t>
      </w:r>
    </w:p>
    <w:p w14:paraId="111C798A" w14:textId="77777777" w:rsidR="004B7C08" w:rsidRPr="004B7C08" w:rsidRDefault="004B7C08" w:rsidP="004B7C08">
      <w:pPr>
        <w:autoSpaceDE w:val="0"/>
        <w:autoSpaceDN w:val="0"/>
        <w:adjustRightInd w:val="0"/>
        <w:ind w:firstLine="540"/>
        <w:jc w:val="both"/>
        <w:rPr>
          <w:sz w:val="28"/>
          <w:szCs w:val="28"/>
        </w:rPr>
      </w:pPr>
    </w:p>
    <w:p w14:paraId="0C6F6CDE"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холодное водоснабжение 12271,20 м</w:t>
      </w:r>
      <w:r w:rsidRPr="004B7C08">
        <w:rPr>
          <w:sz w:val="28"/>
          <w:szCs w:val="28"/>
          <w:vertAlign w:val="superscript"/>
        </w:rPr>
        <w:t>3</w:t>
      </w:r>
      <w:r w:rsidRPr="004B7C08">
        <w:rPr>
          <w:sz w:val="28"/>
          <w:szCs w:val="28"/>
        </w:rPr>
        <w:t xml:space="preserve"> / 10280252,05 м</w:t>
      </w:r>
      <w:r w:rsidRPr="004B7C08">
        <w:rPr>
          <w:sz w:val="28"/>
          <w:szCs w:val="28"/>
          <w:vertAlign w:val="superscript"/>
        </w:rPr>
        <w:t>3</w:t>
      </w:r>
      <w:r w:rsidRPr="004B7C08">
        <w:rPr>
          <w:sz w:val="28"/>
          <w:szCs w:val="28"/>
        </w:rPr>
        <w:t xml:space="preserve"> * 100 = 0,12 %</w:t>
      </w:r>
    </w:p>
    <w:p w14:paraId="29B029F0" w14:textId="77777777" w:rsidR="004B7C08" w:rsidRPr="004B7C08" w:rsidRDefault="004B7C08" w:rsidP="004B7C08">
      <w:pPr>
        <w:autoSpaceDE w:val="0"/>
        <w:autoSpaceDN w:val="0"/>
        <w:adjustRightInd w:val="0"/>
        <w:ind w:firstLine="540"/>
        <w:jc w:val="center"/>
        <w:rPr>
          <w:sz w:val="28"/>
          <w:szCs w:val="28"/>
        </w:rPr>
      </w:pPr>
      <w:r w:rsidRPr="004B7C08">
        <w:rPr>
          <w:sz w:val="28"/>
          <w:szCs w:val="28"/>
        </w:rPr>
        <w:t>0,12 % &lt; 50 %</w:t>
      </w:r>
    </w:p>
    <w:p w14:paraId="664592E2" w14:textId="77777777" w:rsidR="004B7C08" w:rsidRPr="004B7C08" w:rsidRDefault="004B7C08" w:rsidP="004B7C08">
      <w:pPr>
        <w:autoSpaceDE w:val="0"/>
        <w:autoSpaceDN w:val="0"/>
        <w:adjustRightInd w:val="0"/>
        <w:ind w:firstLine="540"/>
        <w:jc w:val="center"/>
        <w:rPr>
          <w:sz w:val="28"/>
          <w:szCs w:val="28"/>
        </w:rPr>
      </w:pPr>
    </w:p>
    <w:p w14:paraId="1620D8DF"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водоотведение 28269,20 м</w:t>
      </w:r>
      <w:r w:rsidRPr="004B7C08">
        <w:rPr>
          <w:sz w:val="28"/>
          <w:szCs w:val="28"/>
          <w:vertAlign w:val="superscript"/>
        </w:rPr>
        <w:t>3</w:t>
      </w:r>
      <w:r w:rsidRPr="004B7C08">
        <w:rPr>
          <w:sz w:val="28"/>
          <w:szCs w:val="28"/>
        </w:rPr>
        <w:t xml:space="preserve"> / 7350114,73 м</w:t>
      </w:r>
      <w:r w:rsidRPr="004B7C08">
        <w:rPr>
          <w:sz w:val="28"/>
          <w:szCs w:val="28"/>
          <w:vertAlign w:val="superscript"/>
        </w:rPr>
        <w:t>3</w:t>
      </w:r>
      <w:r w:rsidRPr="004B7C08">
        <w:rPr>
          <w:sz w:val="28"/>
          <w:szCs w:val="28"/>
        </w:rPr>
        <w:t xml:space="preserve"> * 100 = 0,38 %</w:t>
      </w:r>
    </w:p>
    <w:p w14:paraId="052CA4A7" w14:textId="77777777" w:rsidR="004B7C08" w:rsidRPr="004B7C08" w:rsidRDefault="004B7C08" w:rsidP="004B7C08">
      <w:pPr>
        <w:autoSpaceDE w:val="0"/>
        <w:autoSpaceDN w:val="0"/>
        <w:adjustRightInd w:val="0"/>
        <w:ind w:firstLine="540"/>
        <w:jc w:val="center"/>
        <w:rPr>
          <w:sz w:val="28"/>
          <w:szCs w:val="28"/>
        </w:rPr>
      </w:pPr>
      <w:r w:rsidRPr="004B7C08">
        <w:rPr>
          <w:sz w:val="28"/>
          <w:szCs w:val="28"/>
        </w:rPr>
        <w:t>0,38 % &lt; 50 %</w:t>
      </w:r>
    </w:p>
    <w:p w14:paraId="1CB552A4" w14:textId="77777777" w:rsidR="004B7C08" w:rsidRPr="004B7C08" w:rsidRDefault="004B7C08" w:rsidP="004B7C08">
      <w:pPr>
        <w:autoSpaceDE w:val="0"/>
        <w:autoSpaceDN w:val="0"/>
        <w:adjustRightInd w:val="0"/>
        <w:ind w:firstLine="540"/>
        <w:jc w:val="both"/>
        <w:rPr>
          <w:sz w:val="28"/>
          <w:szCs w:val="28"/>
        </w:rPr>
      </w:pPr>
    </w:p>
    <w:p w14:paraId="73302B5A" w14:textId="77777777" w:rsidR="004B7C08" w:rsidRPr="004B7C08" w:rsidRDefault="004B7C08" w:rsidP="004B7C08">
      <w:pPr>
        <w:autoSpaceDE w:val="0"/>
        <w:autoSpaceDN w:val="0"/>
        <w:adjustRightInd w:val="0"/>
        <w:ind w:firstLine="540"/>
        <w:jc w:val="both"/>
        <w:rPr>
          <w:b/>
          <w:sz w:val="28"/>
          <w:szCs w:val="28"/>
          <w:u w:val="single"/>
        </w:rPr>
      </w:pPr>
      <w:r w:rsidRPr="004B7C08">
        <w:rPr>
          <w:sz w:val="28"/>
          <w:szCs w:val="28"/>
          <w:u w:val="single"/>
        </w:rPr>
        <w:t>Вывод по критерию № 8: ООО «ЗАВОД «ГОРЭКС-СВЕТОТЕХНИКА» данному критерию</w:t>
      </w:r>
      <w:r w:rsidRPr="004B7C08">
        <w:rPr>
          <w:b/>
          <w:sz w:val="28"/>
          <w:szCs w:val="28"/>
          <w:u w:val="single"/>
        </w:rPr>
        <w:t xml:space="preserve"> не соответствует.</w:t>
      </w:r>
    </w:p>
    <w:p w14:paraId="19FC0A5E" w14:textId="77777777" w:rsidR="004B7C08" w:rsidRPr="004B7C08" w:rsidRDefault="004B7C08" w:rsidP="004B7C08">
      <w:pPr>
        <w:autoSpaceDE w:val="0"/>
        <w:autoSpaceDN w:val="0"/>
        <w:adjustRightInd w:val="0"/>
        <w:ind w:firstLine="540"/>
        <w:jc w:val="both"/>
        <w:rPr>
          <w:sz w:val="28"/>
          <w:szCs w:val="28"/>
        </w:rPr>
      </w:pPr>
    </w:p>
    <w:p w14:paraId="75267690" w14:textId="77777777" w:rsidR="004B7C08" w:rsidRPr="004B7C08" w:rsidRDefault="004B7C08" w:rsidP="004B7C08">
      <w:pPr>
        <w:ind w:firstLine="709"/>
        <w:jc w:val="both"/>
        <w:rPr>
          <w:sz w:val="28"/>
          <w:szCs w:val="28"/>
          <w:highlight w:val="yellow"/>
        </w:rPr>
      </w:pPr>
    </w:p>
    <w:p w14:paraId="5F9F57EA" w14:textId="77777777" w:rsidR="004B7C08" w:rsidRPr="004B7C08" w:rsidRDefault="004B7C08" w:rsidP="004B7C08">
      <w:pPr>
        <w:ind w:firstLine="567"/>
        <w:jc w:val="both"/>
        <w:rPr>
          <w:sz w:val="28"/>
          <w:szCs w:val="28"/>
        </w:rPr>
      </w:pPr>
      <w:r w:rsidRPr="004B7C08">
        <w:rPr>
          <w:sz w:val="28"/>
          <w:szCs w:val="28"/>
        </w:rPr>
        <w:t xml:space="preserve">На основании вышеизложенного экспертами РЭК Кузбасса сделан вывод о том, что ООО «ЗАВОД «ГОРЭКС-СВЕТОТЕХНИКА» </w:t>
      </w:r>
      <w:r w:rsidRPr="004B7C08">
        <w:rPr>
          <w:b/>
          <w:sz w:val="28"/>
          <w:szCs w:val="28"/>
          <w:u w:val="single"/>
        </w:rPr>
        <w:t xml:space="preserve">не соответствует </w:t>
      </w:r>
      <w:r w:rsidRPr="004B7C08">
        <w:rPr>
          <w:sz w:val="28"/>
          <w:szCs w:val="28"/>
          <w:u w:val="single"/>
        </w:rPr>
        <w:t>критериям</w:t>
      </w:r>
      <w:r w:rsidRPr="004B7C08">
        <w:rPr>
          <w:sz w:val="28"/>
          <w:szCs w:val="28"/>
        </w:rPr>
        <w:t xml:space="preserve">, предусмотренных пунктом 45 (2) Правил холодного водоснабжения и водоотведения, так как не выполнены условия критериев №№ 5-8. </w:t>
      </w:r>
    </w:p>
    <w:p w14:paraId="7EFC9188" w14:textId="77777777" w:rsidR="004B7C08" w:rsidRPr="004B7C08" w:rsidRDefault="004B7C08" w:rsidP="004B7C08">
      <w:pPr>
        <w:autoSpaceDE w:val="0"/>
        <w:autoSpaceDN w:val="0"/>
        <w:adjustRightInd w:val="0"/>
        <w:ind w:firstLine="540"/>
        <w:jc w:val="both"/>
        <w:rPr>
          <w:sz w:val="28"/>
          <w:szCs w:val="28"/>
        </w:rPr>
      </w:pPr>
    </w:p>
    <w:p w14:paraId="3A681354"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По результатам проведенного анализа экспертами РЭК Кузбасса выявлено, что ООО «ЗАВОД «ГОРЭКС-СВЕТОТЕХНИКА»:</w:t>
      </w:r>
    </w:p>
    <w:p w14:paraId="45BA6059" w14:textId="77777777" w:rsidR="004B7C08" w:rsidRPr="004B7C08" w:rsidRDefault="004B7C08" w:rsidP="004B7C08">
      <w:pPr>
        <w:autoSpaceDE w:val="0"/>
        <w:autoSpaceDN w:val="0"/>
        <w:adjustRightInd w:val="0"/>
        <w:ind w:firstLine="540"/>
        <w:jc w:val="both"/>
        <w:rPr>
          <w:sz w:val="28"/>
          <w:szCs w:val="28"/>
        </w:rPr>
      </w:pPr>
      <w:r w:rsidRPr="004B7C08">
        <w:rPr>
          <w:sz w:val="28"/>
          <w:szCs w:val="28"/>
        </w:rPr>
        <w:lastRenderedPageBreak/>
        <w:t xml:space="preserve">- </w:t>
      </w:r>
      <w:r w:rsidRPr="004B7C08">
        <w:rPr>
          <w:b/>
          <w:bCs/>
          <w:sz w:val="28"/>
          <w:szCs w:val="28"/>
          <w:u w:val="single"/>
        </w:rPr>
        <w:t>не соответствует</w:t>
      </w:r>
      <w:r w:rsidRPr="004B7C08">
        <w:rPr>
          <w:sz w:val="28"/>
          <w:szCs w:val="28"/>
        </w:rPr>
        <w:t xml:space="preserve"> совокупности критериев, предусмотренных пунктом 45 (1) Правил холодного водоснабжения и водоотведения;</w:t>
      </w:r>
    </w:p>
    <w:p w14:paraId="1A0F0037"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 </w:t>
      </w:r>
      <w:r w:rsidRPr="004B7C08">
        <w:rPr>
          <w:b/>
          <w:bCs/>
          <w:sz w:val="28"/>
          <w:szCs w:val="28"/>
          <w:u w:val="single"/>
        </w:rPr>
        <w:t>не соответствует</w:t>
      </w:r>
      <w:r w:rsidRPr="004B7C08">
        <w:rPr>
          <w:sz w:val="28"/>
          <w:szCs w:val="28"/>
        </w:rPr>
        <w:t xml:space="preserve"> критериям, предусмотренных пунктом 45 (2) Правил холодного водоснабжения и водоотведения.</w:t>
      </w:r>
    </w:p>
    <w:p w14:paraId="4C87F534"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В связи с вышеизложенным ООО «ЗАВОД «ГОРЭКС-СВЕТОТЕХНИКА» </w:t>
      </w:r>
      <w:r w:rsidRPr="004B7C08">
        <w:rPr>
          <w:b/>
          <w:sz w:val="28"/>
          <w:szCs w:val="28"/>
          <w:u w:val="single"/>
        </w:rPr>
        <w:t>не относится</w:t>
      </w:r>
      <w:r w:rsidRPr="004B7C08">
        <w:rPr>
          <w:sz w:val="28"/>
          <w:szCs w:val="28"/>
        </w:rPr>
        <w:t xml:space="preserve"> к транзитным организациям в сфере холодного водоснабжения и водоотведения.</w:t>
      </w:r>
    </w:p>
    <w:p w14:paraId="16D6A0B6" w14:textId="77777777" w:rsidR="004B7C08" w:rsidRPr="004B7C08" w:rsidRDefault="004B7C08" w:rsidP="004B7C08">
      <w:pPr>
        <w:autoSpaceDE w:val="0"/>
        <w:autoSpaceDN w:val="0"/>
        <w:adjustRightInd w:val="0"/>
        <w:ind w:firstLine="540"/>
        <w:jc w:val="both"/>
        <w:rPr>
          <w:sz w:val="28"/>
          <w:szCs w:val="28"/>
        </w:rPr>
      </w:pPr>
    </w:p>
    <w:p w14:paraId="42E03145"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Согласно </w:t>
      </w:r>
      <w:proofErr w:type="spellStart"/>
      <w:r w:rsidRPr="004B7C08">
        <w:rPr>
          <w:sz w:val="28"/>
          <w:szCs w:val="28"/>
        </w:rPr>
        <w:t>абз</w:t>
      </w:r>
      <w:proofErr w:type="spellEnd"/>
      <w:r w:rsidRPr="004B7C08">
        <w:rPr>
          <w:sz w:val="28"/>
          <w:szCs w:val="28"/>
        </w:rPr>
        <w:t xml:space="preserve">. 2-3 п. 8 Правил регулирования тарифов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(с учетом изменений, внесенных Постановлением Правительства РФ от 23.11.2021 № 2009) тарифы на транспортировку холодной воды, сточных вод </w:t>
      </w:r>
      <w:r w:rsidRPr="004B7C08">
        <w:rPr>
          <w:sz w:val="28"/>
          <w:szCs w:val="28"/>
          <w:u w:val="single"/>
        </w:rPr>
        <w:t xml:space="preserve">организациям, </w:t>
      </w:r>
      <w:r w:rsidRPr="004B7C08">
        <w:rPr>
          <w:b/>
          <w:sz w:val="28"/>
          <w:szCs w:val="28"/>
          <w:u w:val="single"/>
        </w:rPr>
        <w:t>не соответствующим</w:t>
      </w:r>
      <w:r w:rsidRPr="004B7C08">
        <w:rPr>
          <w:sz w:val="28"/>
          <w:szCs w:val="28"/>
          <w:u w:val="single"/>
        </w:rPr>
        <w:t xml:space="preserve"> критериям</w:t>
      </w:r>
      <w:r w:rsidRPr="004B7C08">
        <w:rPr>
          <w:sz w:val="28"/>
          <w:szCs w:val="28"/>
        </w:rPr>
        <w:t xml:space="preserve"> отнесения собственников или иных законных владельцев водопроводных и (или) канализационных сетей и (или) сооружений на них к транзитным организациям, предусмотренным Правилами холодного водоснабжения и водоотведения, утвержденными постановлением Правительства Российской Федерации от 29 июля 2013 г. № 644 «Об утверждении Правил холодного водоснабжения и водоотведения и о внесении изменений в некоторые акты Правительства Российской Федерации», </w:t>
      </w:r>
      <w:r w:rsidRPr="004B7C08">
        <w:rPr>
          <w:b/>
          <w:sz w:val="28"/>
          <w:szCs w:val="28"/>
          <w:u w:val="single"/>
        </w:rPr>
        <w:t>не устанавливаются</w:t>
      </w:r>
      <w:r w:rsidRPr="004B7C08">
        <w:rPr>
          <w:sz w:val="28"/>
          <w:szCs w:val="28"/>
        </w:rPr>
        <w:t>.</w:t>
      </w:r>
    </w:p>
    <w:p w14:paraId="2DCF0506"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Тарифы на транспортировку холодной воды, сточных вод, установленные организациям, не соответствующим критериям отнесения к транзитным организациям, </w:t>
      </w:r>
      <w:r w:rsidRPr="004B7C08">
        <w:rPr>
          <w:sz w:val="28"/>
          <w:szCs w:val="28"/>
          <w:u w:val="single"/>
        </w:rPr>
        <w:t>не применяютс</w:t>
      </w:r>
      <w:r w:rsidRPr="004B7C08">
        <w:rPr>
          <w:sz w:val="28"/>
          <w:szCs w:val="28"/>
        </w:rPr>
        <w:t xml:space="preserve">я такими организациями </w:t>
      </w:r>
      <w:r w:rsidRPr="004B7C08">
        <w:rPr>
          <w:sz w:val="28"/>
          <w:szCs w:val="28"/>
          <w:u w:val="single"/>
        </w:rPr>
        <w:t>и подлежат отмене органами регулирования тарифов с 1 сентября 2022 г</w:t>
      </w:r>
      <w:r w:rsidRPr="004B7C08">
        <w:rPr>
          <w:sz w:val="28"/>
          <w:szCs w:val="28"/>
        </w:rPr>
        <w:t>.</w:t>
      </w:r>
    </w:p>
    <w:p w14:paraId="7A0092AA" w14:textId="77777777" w:rsidR="004B7C08" w:rsidRPr="004B7C08" w:rsidRDefault="004B7C08" w:rsidP="004B7C08">
      <w:pPr>
        <w:autoSpaceDE w:val="0"/>
        <w:autoSpaceDN w:val="0"/>
        <w:adjustRightInd w:val="0"/>
        <w:ind w:firstLine="540"/>
        <w:jc w:val="both"/>
        <w:rPr>
          <w:sz w:val="28"/>
          <w:szCs w:val="28"/>
        </w:rPr>
      </w:pPr>
    </w:p>
    <w:p w14:paraId="03077BA6" w14:textId="7FCE94C4" w:rsidR="004B7C08" w:rsidRPr="004B7C08" w:rsidRDefault="004B7C08" w:rsidP="004B7C08">
      <w:pPr>
        <w:autoSpaceDE w:val="0"/>
        <w:autoSpaceDN w:val="0"/>
        <w:adjustRightInd w:val="0"/>
        <w:ind w:firstLine="540"/>
        <w:jc w:val="both"/>
        <w:rPr>
          <w:sz w:val="28"/>
          <w:szCs w:val="28"/>
        </w:rPr>
      </w:pPr>
    </w:p>
    <w:p w14:paraId="3187C191" w14:textId="77777777" w:rsidR="004B7C08" w:rsidRPr="004B7C08" w:rsidRDefault="004B7C08" w:rsidP="004B7C08">
      <w:pPr>
        <w:autoSpaceDE w:val="0"/>
        <w:autoSpaceDN w:val="0"/>
        <w:adjustRightInd w:val="0"/>
        <w:ind w:firstLine="540"/>
        <w:jc w:val="both"/>
        <w:rPr>
          <w:sz w:val="28"/>
          <w:szCs w:val="28"/>
        </w:rPr>
      </w:pPr>
    </w:p>
    <w:p w14:paraId="61813301" w14:textId="77777777" w:rsidR="004B7C08" w:rsidRDefault="004B7C08" w:rsidP="00556C7F">
      <w:pPr>
        <w:autoSpaceDE w:val="0"/>
        <w:autoSpaceDN w:val="0"/>
        <w:adjustRightInd w:val="0"/>
        <w:jc w:val="both"/>
        <w:rPr>
          <w:sz w:val="28"/>
          <w:szCs w:val="28"/>
        </w:rPr>
        <w:sectPr w:rsidR="004B7C08" w:rsidSect="004D7C77">
          <w:pgSz w:w="11906" w:h="16838"/>
          <w:pgMar w:top="709" w:right="851" w:bottom="284" w:left="1701" w:header="708" w:footer="708" w:gutter="0"/>
          <w:cols w:space="708"/>
          <w:docGrid w:linePitch="360"/>
        </w:sectPr>
      </w:pPr>
    </w:p>
    <w:p w14:paraId="348E9178" w14:textId="08AB1E55" w:rsidR="004B7C08" w:rsidRPr="0089763B" w:rsidRDefault="004B7C08" w:rsidP="004B7C08">
      <w:pPr>
        <w:tabs>
          <w:tab w:val="left" w:pos="5580"/>
          <w:tab w:val="left" w:pos="9498"/>
        </w:tabs>
        <w:ind w:left="-3846" w:right="-569" w:firstLine="9233"/>
      </w:pPr>
      <w:r w:rsidRPr="00CB7967">
        <w:lastRenderedPageBreak/>
        <w:t xml:space="preserve">Приложение № </w:t>
      </w:r>
      <w:r>
        <w:t xml:space="preserve">18 </w:t>
      </w:r>
      <w:r w:rsidRPr="00CB7967">
        <w:t xml:space="preserve">к протоколу № </w:t>
      </w:r>
      <w:r>
        <w:t>30</w:t>
      </w:r>
    </w:p>
    <w:p w14:paraId="5C6F75D8" w14:textId="77777777" w:rsidR="004B7C08" w:rsidRPr="00CB7967" w:rsidRDefault="004B7C08" w:rsidP="004B7C08">
      <w:pPr>
        <w:tabs>
          <w:tab w:val="left" w:pos="5580"/>
          <w:tab w:val="left" w:pos="9498"/>
        </w:tabs>
        <w:ind w:left="-3846" w:right="-569" w:firstLine="9233"/>
      </w:pPr>
      <w:r w:rsidRPr="00CB7967">
        <w:t>заседания правления Региональной</w:t>
      </w:r>
    </w:p>
    <w:p w14:paraId="3B08C3B9" w14:textId="77777777" w:rsidR="004B7C08" w:rsidRPr="00CB7967" w:rsidRDefault="004B7C08" w:rsidP="004B7C08">
      <w:pPr>
        <w:tabs>
          <w:tab w:val="left" w:pos="5580"/>
          <w:tab w:val="left" w:pos="9498"/>
        </w:tabs>
        <w:ind w:left="-3846" w:right="-569" w:firstLine="9233"/>
      </w:pPr>
      <w:r w:rsidRPr="00CB7967">
        <w:t>энергетической комиссии</w:t>
      </w:r>
    </w:p>
    <w:p w14:paraId="343669E1" w14:textId="64075F21" w:rsidR="004D7C77" w:rsidRPr="004D7C77" w:rsidRDefault="004B7C08" w:rsidP="004B7C08">
      <w:pPr>
        <w:autoSpaceDE w:val="0"/>
        <w:autoSpaceDN w:val="0"/>
        <w:adjustRightInd w:val="0"/>
        <w:jc w:val="both"/>
        <w:rPr>
          <w:sz w:val="28"/>
          <w:szCs w:val="28"/>
        </w:rPr>
      </w:pPr>
      <w:r>
        <w:t xml:space="preserve">                                                                                          </w:t>
      </w:r>
      <w:r w:rsidRPr="00CB7967">
        <w:t xml:space="preserve">Кузбасса от </w:t>
      </w:r>
      <w:r>
        <w:t>17</w:t>
      </w:r>
      <w:r w:rsidRPr="00CB7967">
        <w:t>.0</w:t>
      </w:r>
      <w:r>
        <w:t>5</w:t>
      </w:r>
      <w:r w:rsidRPr="00CB7967">
        <w:t>.2022</w:t>
      </w:r>
    </w:p>
    <w:p w14:paraId="2B393955" w14:textId="27B7517C" w:rsidR="00441CFD" w:rsidRDefault="00441CFD" w:rsidP="00381879">
      <w:pPr>
        <w:tabs>
          <w:tab w:val="left" w:pos="5580"/>
          <w:tab w:val="left" w:pos="9498"/>
        </w:tabs>
        <w:ind w:left="-3846" w:right="-569" w:firstLine="10225"/>
        <w:rPr>
          <w:color w:val="FF0000"/>
        </w:rPr>
      </w:pPr>
    </w:p>
    <w:p w14:paraId="2D8CFB87" w14:textId="77777777" w:rsidR="004B7C08" w:rsidRPr="004B7C08" w:rsidRDefault="004B7C08" w:rsidP="004B7C08">
      <w:pPr>
        <w:keepNext/>
        <w:jc w:val="center"/>
        <w:outlineLvl w:val="0"/>
        <w:rPr>
          <w:b/>
          <w:iCs/>
          <w:sz w:val="28"/>
          <w:szCs w:val="28"/>
        </w:rPr>
      </w:pPr>
      <w:r w:rsidRPr="004B7C08">
        <w:rPr>
          <w:b/>
          <w:iCs/>
          <w:sz w:val="28"/>
          <w:szCs w:val="28"/>
        </w:rPr>
        <w:t>Экспертное заключение</w:t>
      </w:r>
    </w:p>
    <w:p w14:paraId="149A2ADC" w14:textId="77777777" w:rsidR="004B7C08" w:rsidRPr="004B7C08" w:rsidRDefault="004B7C08" w:rsidP="004B7C08">
      <w:pPr>
        <w:keepNext/>
        <w:jc w:val="center"/>
        <w:outlineLvl w:val="0"/>
        <w:rPr>
          <w:b/>
          <w:iCs/>
          <w:sz w:val="28"/>
          <w:szCs w:val="28"/>
        </w:rPr>
      </w:pPr>
      <w:r w:rsidRPr="004B7C08">
        <w:rPr>
          <w:b/>
          <w:iCs/>
          <w:sz w:val="28"/>
          <w:szCs w:val="28"/>
        </w:rPr>
        <w:t>Региональной энергетической комиссии Кузбасса</w:t>
      </w:r>
    </w:p>
    <w:p w14:paraId="796AF1F7" w14:textId="77777777" w:rsidR="004B7C08" w:rsidRPr="004B7C08" w:rsidRDefault="004B7C08" w:rsidP="004B7C08">
      <w:pPr>
        <w:autoSpaceDE w:val="0"/>
        <w:autoSpaceDN w:val="0"/>
        <w:adjustRightInd w:val="0"/>
        <w:jc w:val="center"/>
        <w:rPr>
          <w:sz w:val="28"/>
          <w:szCs w:val="28"/>
        </w:rPr>
      </w:pPr>
      <w:r w:rsidRPr="004B7C08">
        <w:rPr>
          <w:sz w:val="28"/>
          <w:szCs w:val="28"/>
        </w:rPr>
        <w:t>по материалам, представленным</w:t>
      </w:r>
      <w:r w:rsidRPr="004B7C08">
        <w:rPr>
          <w:b/>
          <w:sz w:val="28"/>
          <w:szCs w:val="28"/>
        </w:rPr>
        <w:t xml:space="preserve"> </w:t>
      </w:r>
      <w:r w:rsidRPr="004B7C08">
        <w:rPr>
          <w:sz w:val="28"/>
          <w:szCs w:val="28"/>
        </w:rPr>
        <w:t>индивидуальным предпринимателем Зубаревой Е.А. (Кемеровский городской округ), для отнесения собственников или иных законных владельцев водопроводных и канализационных сетей и (или) сооружений на них к транзитным организациям</w:t>
      </w:r>
    </w:p>
    <w:p w14:paraId="16D18BD7" w14:textId="77777777" w:rsidR="004B7C08" w:rsidRPr="004B7C08" w:rsidRDefault="004B7C08" w:rsidP="004B7C08">
      <w:pPr>
        <w:jc w:val="both"/>
        <w:rPr>
          <w:i/>
          <w:sz w:val="20"/>
          <w:szCs w:val="20"/>
        </w:rPr>
      </w:pPr>
    </w:p>
    <w:p w14:paraId="7AFF8AD4" w14:textId="77777777" w:rsidR="004B7C08" w:rsidRPr="004B7C08" w:rsidRDefault="004B7C08" w:rsidP="004B7C08">
      <w:pPr>
        <w:tabs>
          <w:tab w:val="left" w:pos="1215"/>
        </w:tabs>
        <w:ind w:firstLine="709"/>
        <w:jc w:val="both"/>
        <w:rPr>
          <w:sz w:val="20"/>
          <w:szCs w:val="28"/>
        </w:rPr>
      </w:pPr>
      <w:r w:rsidRPr="004B7C08">
        <w:rPr>
          <w:sz w:val="28"/>
          <w:szCs w:val="28"/>
        </w:rPr>
        <w:tab/>
      </w:r>
    </w:p>
    <w:p w14:paraId="387DE485" w14:textId="77777777" w:rsidR="004B7C08" w:rsidRPr="004B7C08" w:rsidRDefault="004B7C08" w:rsidP="004B7C08">
      <w:pPr>
        <w:autoSpaceDE w:val="0"/>
        <w:autoSpaceDN w:val="0"/>
        <w:adjustRightInd w:val="0"/>
        <w:ind w:firstLine="567"/>
        <w:jc w:val="both"/>
        <w:rPr>
          <w:sz w:val="28"/>
          <w:szCs w:val="28"/>
        </w:rPr>
      </w:pPr>
      <w:r w:rsidRPr="004B7C08">
        <w:rPr>
          <w:sz w:val="28"/>
          <w:szCs w:val="28"/>
        </w:rPr>
        <w:t>Постановлением РЭК Кузбасса от 10.06.2021 № 188 «Об утверждении производственной программы в сфере холодного водоснабжения, водоотведения и об установлении тарифов на транспортировку питьевой воды, транспортировку сточных вод индивидуальному предпринимателю Зубаревой Е.А. (Кемеровский городской округ)» ИП Зубарева Е.А. установлены тарифы на транспортировку питьевой воды, транспортировку сточных вод на период с 01.01.2022 по 31.12.2022 с применением метода сравнения аналогов.</w:t>
      </w:r>
    </w:p>
    <w:p w14:paraId="50B4A5BF" w14:textId="77777777" w:rsidR="004B7C08" w:rsidRPr="004B7C08" w:rsidRDefault="004B7C08" w:rsidP="004B7C08">
      <w:pPr>
        <w:tabs>
          <w:tab w:val="num" w:pos="540"/>
        </w:tabs>
        <w:ind w:firstLine="567"/>
        <w:jc w:val="both"/>
        <w:rPr>
          <w:sz w:val="28"/>
          <w:szCs w:val="28"/>
        </w:rPr>
      </w:pPr>
      <w:r w:rsidRPr="004B7C08">
        <w:rPr>
          <w:sz w:val="28"/>
          <w:szCs w:val="28"/>
        </w:rPr>
        <w:t>Постановлением Правительства Российской Федерации от 23.11.2021    № 2009 «О внесении изменений в некоторые акты Правительства Российской Федерации» внесены изменения в постановление Правительства РФ от 13.05.2013 № 406 «О государственном регулировании тарифов в сфере водоснабжения и водоотведения», постановление Правительства РФ от 29.07.2013 № 644 «Об утверждении Правил холодного водоснабжения и водоотведения и о внесении изменений в некоторые акты Правительства Российской Федерации» (далее – Правила холодного водоснабжения и водоотведения), введены критерии отнесения собственников или иных законных владельцев водопроводных и (или) канализационных сетей и (или) сооружений на них к транзитным организациям.</w:t>
      </w:r>
    </w:p>
    <w:p w14:paraId="3D476BA6"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Согласно пункту 45 (1) отнесение собственников или иных законных владельцев водопроводных и (или) канализационных сетей и (или) сооружений на них к транзитным организациям осуществляется при их соответствии одному из критериев, указанных в </w:t>
      </w:r>
      <w:hyperlink w:anchor="Par15" w:history="1">
        <w:r w:rsidRPr="004B7C08">
          <w:rPr>
            <w:sz w:val="28"/>
            <w:szCs w:val="28"/>
          </w:rPr>
          <w:t>пункте 45(2)</w:t>
        </w:r>
      </w:hyperlink>
      <w:r w:rsidRPr="004B7C08">
        <w:rPr>
          <w:sz w:val="28"/>
          <w:szCs w:val="28"/>
        </w:rPr>
        <w:t xml:space="preserve"> Правил, либо в совокупности следующим критериям на дату подачи заявления об установлении цен (тарифов):</w:t>
      </w:r>
    </w:p>
    <w:p w14:paraId="77F9A248"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а) владение на праве собственности и (или) на ином законном основании на срок более 12 месяцев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холодное водоснабжение и (или) водоотведение), при этом неразрывная протяженность участков указанных сетей в пределах одной централизованной системы водоснабжения и (или) водоотведения составляет:</w:t>
      </w:r>
    </w:p>
    <w:p w14:paraId="3ED3A256" w14:textId="77777777" w:rsidR="004B7C08" w:rsidRPr="004B7C08" w:rsidRDefault="004B7C08" w:rsidP="004B7C08">
      <w:pPr>
        <w:autoSpaceDE w:val="0"/>
        <w:autoSpaceDN w:val="0"/>
        <w:adjustRightInd w:val="0"/>
        <w:ind w:firstLine="540"/>
        <w:jc w:val="both"/>
        <w:rPr>
          <w:sz w:val="28"/>
          <w:szCs w:val="28"/>
        </w:rPr>
      </w:pPr>
      <w:r w:rsidRPr="004B7C08">
        <w:rPr>
          <w:sz w:val="28"/>
          <w:szCs w:val="28"/>
        </w:rPr>
        <w:lastRenderedPageBreak/>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58079296"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358F5A10"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p>
    <w:p w14:paraId="577EDBEC"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38C7CAD8"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p>
    <w:p w14:paraId="63BD9FB3"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б) доля максимальной величины мощности (нагрузки) водопроводных и (или) канализационных сетей и (или) сооружений на них, предназначенных для водоснабжения и (или) водоотведения на собственные нужды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не превышает 20 процентов общей максимальной величины мощности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7CA4910E"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в) наличие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505DD007"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г) наличие официального сайта в информационно-телекоммуникационной сети «Интернет».</w:t>
      </w:r>
    </w:p>
    <w:p w14:paraId="3A0285D1"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Согласно пункту 45(2) транзитными организациями признаются организации, соответствующие одному из следующих критериев:</w:t>
      </w:r>
    </w:p>
    <w:p w14:paraId="0DD484A3"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а) 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2CF10F4C"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б) организация, заключившая концессионное соглашение, объектом которого является водопроводные и (или) канализационные сети и (или) сооружения на них, в части водопроводных и (или) канализационных сетей и </w:t>
      </w:r>
      <w:r w:rsidRPr="004B7C08">
        <w:rPr>
          <w:sz w:val="28"/>
          <w:szCs w:val="28"/>
        </w:rPr>
        <w:lastRenderedPageBreak/>
        <w:t xml:space="preserve">(или) сооружений на них, переданных во владение и пользование по концессионному соглашению. Если такая организация является собственником или иным законным владельцем иных водопроводных и (или) 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4B7C08">
          <w:rPr>
            <w:sz w:val="28"/>
            <w:szCs w:val="28"/>
          </w:rPr>
          <w:t>пункте 45(1)</w:t>
        </w:r>
      </w:hyperlink>
      <w:r w:rsidRPr="004B7C08">
        <w:rPr>
          <w:sz w:val="28"/>
          <w:szCs w:val="28"/>
        </w:rPr>
        <w:t xml:space="preserve"> Правил;</w:t>
      </w:r>
    </w:p>
    <w:p w14:paraId="36E4A549"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в) организация, осуществляющая транспортировку воды насосными станциями или иными сооружениями, предназначенными для подъема холодной воды, которые одновременно являются инженерными сооружениями, используемыми в целях теплоснабжения или горячего водоснабжения, а также организация, владеющая на праве собственности или ином законном основании источником комбинированной выработки электрической и тепловой энергии на территории муниципального образования, в границах которого располагается система холодного водоснабжения и (или) водоотведения;</w:t>
      </w:r>
    </w:p>
    <w:p w14:paraId="7CA5B0B7"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г) 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более 50 процентов объема холодной воды или сточных вод общего объема холодной воды или сточных вод централизованной системы холодного водоснабжения и (или) водоотведения.</w:t>
      </w:r>
    </w:p>
    <w:p w14:paraId="7B795C74" w14:textId="77777777" w:rsidR="004B7C08" w:rsidRPr="004B7C08" w:rsidRDefault="004B7C08" w:rsidP="004B7C08">
      <w:pPr>
        <w:autoSpaceDE w:val="0"/>
        <w:autoSpaceDN w:val="0"/>
        <w:adjustRightInd w:val="0"/>
        <w:ind w:firstLine="540"/>
        <w:jc w:val="both"/>
        <w:rPr>
          <w:sz w:val="28"/>
          <w:szCs w:val="28"/>
        </w:rPr>
      </w:pPr>
    </w:p>
    <w:p w14:paraId="79DCD7A1" w14:textId="77777777" w:rsidR="004B7C08" w:rsidRPr="004B7C08" w:rsidRDefault="004B7C08" w:rsidP="004B7C08">
      <w:pPr>
        <w:ind w:firstLine="709"/>
        <w:jc w:val="both"/>
        <w:rPr>
          <w:sz w:val="28"/>
          <w:szCs w:val="28"/>
        </w:rPr>
      </w:pPr>
      <w:r w:rsidRPr="004B7C08">
        <w:rPr>
          <w:sz w:val="28"/>
          <w:szCs w:val="28"/>
        </w:rPr>
        <w:t>В целях проведения анализа собственников или иных законных владельцев водопроводных и канализационных сетей и (или) сооружений на них, которым по состоянию на 01.01.2022 установлены тарифы на транспортировку воды и сточных вод на соответствие критериям отнесения к транзитным организациям РЭК Кузбасса в адрес ИП Зубарева Е.А. были направлены запросы от 07.02.2022 № М-10-57/313-02, от 11.03.2022 № М-1-54/773-01.</w:t>
      </w:r>
    </w:p>
    <w:p w14:paraId="284947AE" w14:textId="50958FB4" w:rsidR="004B7C08" w:rsidRPr="004B7C08" w:rsidRDefault="004B7C08" w:rsidP="004B7C08">
      <w:pPr>
        <w:ind w:firstLine="709"/>
        <w:jc w:val="both"/>
        <w:rPr>
          <w:sz w:val="28"/>
          <w:szCs w:val="28"/>
        </w:rPr>
      </w:pPr>
      <w:r w:rsidRPr="004B7C08">
        <w:rPr>
          <w:sz w:val="28"/>
          <w:szCs w:val="28"/>
        </w:rPr>
        <w:t>Письмом исх. от 17.02.2022 № 4 (</w:t>
      </w:r>
      <w:proofErr w:type="spellStart"/>
      <w:r w:rsidRPr="004B7C08">
        <w:rPr>
          <w:sz w:val="28"/>
          <w:szCs w:val="28"/>
        </w:rPr>
        <w:t>вх</w:t>
      </w:r>
      <w:proofErr w:type="spellEnd"/>
      <w:r w:rsidRPr="004B7C08">
        <w:rPr>
          <w:sz w:val="28"/>
          <w:szCs w:val="28"/>
        </w:rPr>
        <w:t>. от 18.03.2022 № 896) ИП Зубарева Е.А. в адрес РЭК Кузбасса представлены следующие материалы:</w:t>
      </w:r>
    </w:p>
    <w:p w14:paraId="1E4FB25C" w14:textId="77777777" w:rsidR="004B7C08" w:rsidRPr="004B7C08" w:rsidRDefault="004B7C08" w:rsidP="004B7C08">
      <w:pPr>
        <w:ind w:firstLine="709"/>
        <w:jc w:val="both"/>
        <w:rPr>
          <w:sz w:val="28"/>
          <w:szCs w:val="28"/>
        </w:rPr>
      </w:pPr>
      <w:r w:rsidRPr="004B7C08">
        <w:rPr>
          <w:sz w:val="28"/>
          <w:szCs w:val="28"/>
        </w:rPr>
        <w:t>- заполненные приложения №№ 1, 2 к запросу РЭК Кузбасса от 07.02.2022 № М-10-57/313-02;</w:t>
      </w:r>
    </w:p>
    <w:p w14:paraId="727A2638" w14:textId="77777777" w:rsidR="004B7C08" w:rsidRPr="004B7C08" w:rsidRDefault="004B7C08" w:rsidP="004B7C08">
      <w:pPr>
        <w:ind w:firstLine="709"/>
        <w:jc w:val="both"/>
        <w:rPr>
          <w:sz w:val="28"/>
          <w:szCs w:val="28"/>
          <w:highlight w:val="yellow"/>
        </w:rPr>
      </w:pPr>
      <w:r w:rsidRPr="004B7C08">
        <w:rPr>
          <w:sz w:val="28"/>
          <w:szCs w:val="28"/>
        </w:rPr>
        <w:t>- свидетельства о государственной регистрации права собственности на сети;</w:t>
      </w:r>
    </w:p>
    <w:p w14:paraId="53193864" w14:textId="77777777" w:rsidR="004B7C08" w:rsidRPr="004B7C08" w:rsidRDefault="004B7C08" w:rsidP="004B7C08">
      <w:pPr>
        <w:ind w:firstLine="709"/>
        <w:jc w:val="both"/>
        <w:rPr>
          <w:sz w:val="28"/>
          <w:szCs w:val="28"/>
        </w:rPr>
      </w:pPr>
      <w:r w:rsidRPr="004B7C08">
        <w:rPr>
          <w:sz w:val="28"/>
          <w:szCs w:val="28"/>
        </w:rPr>
        <w:t>- общие сведения об инженерных сетях;</w:t>
      </w:r>
    </w:p>
    <w:p w14:paraId="09952C86" w14:textId="77777777" w:rsidR="004B7C08" w:rsidRPr="004B7C08" w:rsidRDefault="004B7C08" w:rsidP="004B7C08">
      <w:pPr>
        <w:ind w:firstLine="709"/>
        <w:jc w:val="both"/>
        <w:rPr>
          <w:sz w:val="28"/>
          <w:szCs w:val="28"/>
        </w:rPr>
      </w:pPr>
      <w:r w:rsidRPr="004B7C08">
        <w:rPr>
          <w:sz w:val="28"/>
          <w:szCs w:val="28"/>
        </w:rPr>
        <w:t>- план инженерных сетей;</w:t>
      </w:r>
    </w:p>
    <w:p w14:paraId="3AD9BC24" w14:textId="77777777" w:rsidR="004B7C08" w:rsidRPr="004B7C08" w:rsidRDefault="004B7C08" w:rsidP="004B7C08">
      <w:pPr>
        <w:ind w:firstLine="709"/>
        <w:jc w:val="both"/>
        <w:rPr>
          <w:sz w:val="28"/>
          <w:szCs w:val="28"/>
        </w:rPr>
      </w:pPr>
      <w:r w:rsidRPr="004B7C08">
        <w:rPr>
          <w:sz w:val="28"/>
          <w:szCs w:val="28"/>
        </w:rPr>
        <w:t>- сводная информация об объемах оказываемых услуг в сфере холодного водоснабжения, водоотведения за 2021 год;</w:t>
      </w:r>
    </w:p>
    <w:p w14:paraId="4E13720A" w14:textId="77777777" w:rsidR="004B7C08" w:rsidRPr="004B7C08" w:rsidRDefault="004B7C08" w:rsidP="004B7C08">
      <w:pPr>
        <w:ind w:firstLine="709"/>
        <w:jc w:val="both"/>
        <w:rPr>
          <w:sz w:val="28"/>
          <w:szCs w:val="28"/>
        </w:rPr>
      </w:pPr>
      <w:r w:rsidRPr="004B7C08">
        <w:rPr>
          <w:sz w:val="28"/>
          <w:szCs w:val="28"/>
        </w:rPr>
        <w:t>- акты оказания услуг в сфере холодного водоснабжения, водоотведения за 2021 год (помесячно);</w:t>
      </w:r>
    </w:p>
    <w:p w14:paraId="5B0AD5FA" w14:textId="77777777" w:rsidR="004B7C08" w:rsidRPr="004B7C08" w:rsidRDefault="004B7C08" w:rsidP="004B7C08">
      <w:pPr>
        <w:ind w:firstLine="709"/>
        <w:jc w:val="both"/>
        <w:rPr>
          <w:sz w:val="28"/>
          <w:szCs w:val="28"/>
        </w:rPr>
      </w:pPr>
      <w:r w:rsidRPr="004B7C08">
        <w:rPr>
          <w:sz w:val="28"/>
          <w:szCs w:val="28"/>
        </w:rPr>
        <w:t>- договор по транспортировке холодной воды от 25.02.2015 № б/н;</w:t>
      </w:r>
    </w:p>
    <w:p w14:paraId="49BFCAAF" w14:textId="77777777" w:rsidR="004B7C08" w:rsidRPr="004B7C08" w:rsidRDefault="004B7C08" w:rsidP="004B7C08">
      <w:pPr>
        <w:ind w:firstLine="709"/>
        <w:jc w:val="both"/>
        <w:rPr>
          <w:sz w:val="28"/>
          <w:szCs w:val="28"/>
        </w:rPr>
      </w:pPr>
      <w:r w:rsidRPr="004B7C08">
        <w:rPr>
          <w:sz w:val="28"/>
          <w:szCs w:val="28"/>
        </w:rPr>
        <w:t>- договор по транспортировке сточных вод от 25.02.2015 № б/н.</w:t>
      </w:r>
    </w:p>
    <w:p w14:paraId="5DCF86DF" w14:textId="77777777" w:rsidR="004B7C08" w:rsidRPr="004B7C08" w:rsidRDefault="004B7C08" w:rsidP="004B7C08">
      <w:pPr>
        <w:ind w:firstLine="709"/>
        <w:jc w:val="both"/>
        <w:rPr>
          <w:sz w:val="28"/>
          <w:szCs w:val="28"/>
        </w:rPr>
      </w:pPr>
      <w:r w:rsidRPr="004B7C08">
        <w:rPr>
          <w:sz w:val="28"/>
          <w:szCs w:val="28"/>
        </w:rPr>
        <w:lastRenderedPageBreak/>
        <w:t>Письмом исх. от 18.03.2022 № 7 (</w:t>
      </w:r>
      <w:proofErr w:type="spellStart"/>
      <w:r w:rsidRPr="004B7C08">
        <w:rPr>
          <w:sz w:val="28"/>
          <w:szCs w:val="28"/>
        </w:rPr>
        <w:t>вх</w:t>
      </w:r>
      <w:proofErr w:type="spellEnd"/>
      <w:r w:rsidRPr="004B7C08">
        <w:rPr>
          <w:sz w:val="28"/>
          <w:szCs w:val="28"/>
        </w:rPr>
        <w:t>. от 28.03.2022 № 1685)                          ИП Зубарева Е.А. в адрес РЭК Кузбасса представлено заполненное приложение № 1 к запросу РЭК Кузбасса от 11.03.2022 № М-1-54/773-01.</w:t>
      </w:r>
    </w:p>
    <w:p w14:paraId="7D75F70B" w14:textId="77777777" w:rsidR="004B7C08" w:rsidRPr="004B7C08" w:rsidRDefault="004B7C08" w:rsidP="004B7C08">
      <w:pPr>
        <w:ind w:firstLine="709"/>
        <w:jc w:val="both"/>
        <w:rPr>
          <w:color w:val="FF0000"/>
          <w:sz w:val="28"/>
          <w:szCs w:val="28"/>
        </w:rPr>
      </w:pPr>
    </w:p>
    <w:p w14:paraId="31935FA0" w14:textId="77777777" w:rsidR="004B7C08" w:rsidRPr="004B7C08" w:rsidRDefault="004B7C08" w:rsidP="004B7C08">
      <w:pPr>
        <w:keepNext/>
        <w:keepLines/>
        <w:spacing w:before="240"/>
        <w:ind w:firstLine="720"/>
        <w:jc w:val="center"/>
        <w:outlineLvl w:val="0"/>
        <w:rPr>
          <w:b/>
          <w:color w:val="000000"/>
          <w:sz w:val="28"/>
          <w:szCs w:val="28"/>
        </w:rPr>
      </w:pPr>
      <w:r w:rsidRPr="004B7C08">
        <w:rPr>
          <w:b/>
          <w:color w:val="000000"/>
          <w:sz w:val="28"/>
          <w:szCs w:val="28"/>
        </w:rPr>
        <w:t>Анализ соответствия ИП Зубарева Е.А. критериям отнесения владельцев объектов</w:t>
      </w:r>
      <w:r w:rsidRPr="004B7C08">
        <w:rPr>
          <w:b/>
          <w:sz w:val="28"/>
          <w:szCs w:val="28"/>
        </w:rPr>
        <w:t xml:space="preserve"> собственников или иных законных владельцев водопроводных и канализационных сетей и (или) сооружений на них к транзитным организациям</w:t>
      </w:r>
    </w:p>
    <w:p w14:paraId="7DC85610" w14:textId="77777777" w:rsidR="004B7C08" w:rsidRPr="004B7C08" w:rsidRDefault="004B7C08" w:rsidP="004B7C08">
      <w:pPr>
        <w:ind w:firstLine="709"/>
        <w:jc w:val="both"/>
        <w:rPr>
          <w:color w:val="FF0000"/>
          <w:sz w:val="28"/>
          <w:szCs w:val="28"/>
        </w:rPr>
      </w:pPr>
    </w:p>
    <w:p w14:paraId="099A94F5"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В соответствии с пунктом 45 (1) Правил холодного водоснабжения и водоотведения транзитными организациями признаются организации, соответствующие </w:t>
      </w:r>
      <w:r w:rsidRPr="004B7C08">
        <w:rPr>
          <w:b/>
          <w:sz w:val="28"/>
          <w:szCs w:val="28"/>
          <w:u w:val="single"/>
        </w:rPr>
        <w:t>в совокупности следующим критериям</w:t>
      </w:r>
      <w:r w:rsidRPr="004B7C08">
        <w:rPr>
          <w:sz w:val="28"/>
          <w:szCs w:val="28"/>
        </w:rPr>
        <w:t xml:space="preserve"> на дату подачи заявления об установлении цен (тарифов):</w:t>
      </w:r>
    </w:p>
    <w:p w14:paraId="0A513946" w14:textId="77777777" w:rsidR="004B7C08" w:rsidRPr="004B7C08" w:rsidRDefault="004B7C08" w:rsidP="004B7C08">
      <w:pPr>
        <w:ind w:firstLine="540"/>
        <w:jc w:val="both"/>
        <w:rPr>
          <w:b/>
          <w:sz w:val="28"/>
          <w:szCs w:val="28"/>
          <w:u w:val="single"/>
        </w:rPr>
      </w:pPr>
      <w:r w:rsidRPr="004B7C08">
        <w:rPr>
          <w:b/>
          <w:sz w:val="28"/>
          <w:szCs w:val="28"/>
          <w:u w:val="single"/>
        </w:rPr>
        <w:t>Критерий № 1</w:t>
      </w:r>
    </w:p>
    <w:p w14:paraId="690EE3BB"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Владение на праве собственности и (или) на ином законном основании на срок более 12 месяцев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холодное водоснабжение и (или) водоотведение), при этом неразрывная протяженность участков указанных сетей в пределах одной централизованной системы водоснабжения и (или) водоотведения составляет:</w:t>
      </w:r>
    </w:p>
    <w:p w14:paraId="7B436AB3"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64615933"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05A7E341" w14:textId="77777777" w:rsidR="004B7C08" w:rsidRPr="004B7C08" w:rsidRDefault="004B7C08" w:rsidP="004B7C08">
      <w:pPr>
        <w:autoSpaceDE w:val="0"/>
        <w:autoSpaceDN w:val="0"/>
        <w:adjustRightInd w:val="0"/>
        <w:ind w:firstLine="540"/>
        <w:jc w:val="both"/>
        <w:rPr>
          <w:sz w:val="28"/>
          <w:szCs w:val="28"/>
        </w:rPr>
      </w:pPr>
      <w:r w:rsidRPr="004B7C08">
        <w:rPr>
          <w:sz w:val="28"/>
          <w:szCs w:val="28"/>
          <w:u w:val="single"/>
        </w:rPr>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r w:rsidRPr="004B7C08">
        <w:rPr>
          <w:sz w:val="28"/>
          <w:szCs w:val="28"/>
        </w:rPr>
        <w:t>;</w:t>
      </w:r>
    </w:p>
    <w:p w14:paraId="14C5F368"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09179881"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p>
    <w:p w14:paraId="6942376C" w14:textId="77777777" w:rsidR="004B7C08" w:rsidRPr="004B7C08" w:rsidRDefault="004B7C08" w:rsidP="004B7C08">
      <w:pPr>
        <w:autoSpaceDE w:val="0"/>
        <w:autoSpaceDN w:val="0"/>
        <w:adjustRightInd w:val="0"/>
        <w:ind w:firstLine="540"/>
        <w:jc w:val="both"/>
        <w:rPr>
          <w:sz w:val="28"/>
          <w:szCs w:val="28"/>
        </w:rPr>
      </w:pPr>
    </w:p>
    <w:p w14:paraId="2C550AAB"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ИП Зубарева Е.А. осуществляет деятельность на территории Кемеровского городского округа с численностью населения 552,546 тыс. человек по состоянию на 31.12.2021.</w:t>
      </w:r>
    </w:p>
    <w:p w14:paraId="55871331" w14:textId="77777777" w:rsidR="004B7C08" w:rsidRPr="004B7C08" w:rsidRDefault="004B7C08" w:rsidP="004B7C08">
      <w:pPr>
        <w:autoSpaceDE w:val="0"/>
        <w:autoSpaceDN w:val="0"/>
        <w:adjustRightInd w:val="0"/>
        <w:ind w:firstLine="540"/>
        <w:jc w:val="both"/>
        <w:rPr>
          <w:sz w:val="28"/>
          <w:szCs w:val="28"/>
        </w:rPr>
      </w:pPr>
      <w:r w:rsidRPr="004B7C08">
        <w:rPr>
          <w:sz w:val="28"/>
          <w:szCs w:val="28"/>
        </w:rPr>
        <w:lastRenderedPageBreak/>
        <w:t xml:space="preserve">Для поселений, городских округов с суммарной численностью населения от 500 тыс. человек до 1 млн. человек неразрывная протяженность участков сетей в пределах одной централизованной системы водоснабжения и (или) водоотведения должна составлять </w:t>
      </w:r>
      <w:r w:rsidRPr="004B7C08">
        <w:rPr>
          <w:b/>
          <w:sz w:val="28"/>
          <w:szCs w:val="28"/>
        </w:rPr>
        <w:t>не менее 3 километров</w:t>
      </w:r>
      <w:r w:rsidRPr="004B7C08">
        <w:rPr>
          <w:sz w:val="28"/>
          <w:szCs w:val="28"/>
        </w:rPr>
        <w:t xml:space="preserve">. </w:t>
      </w:r>
    </w:p>
    <w:p w14:paraId="39F82D2C"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Согласно представленным документам:</w:t>
      </w:r>
    </w:p>
    <w:p w14:paraId="00E9B9D2"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 общая протяженность водопроводных сетей ИП Зубарева Е.А. составляет 248,00 м, в том числе протяженность наибольшего неразрывного участка сети соответствует значению </w:t>
      </w:r>
      <w:r w:rsidRPr="004B7C08">
        <w:rPr>
          <w:b/>
          <w:sz w:val="28"/>
          <w:szCs w:val="28"/>
        </w:rPr>
        <w:t>248,00 м</w:t>
      </w:r>
      <w:r w:rsidRPr="004B7C08">
        <w:rPr>
          <w:sz w:val="28"/>
          <w:szCs w:val="28"/>
        </w:rPr>
        <w:t>;</w:t>
      </w:r>
    </w:p>
    <w:p w14:paraId="218A4FAF"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 общая протяженность канализационных сетей ИП Зубарева Е.А. составляет 425,00 м, в том числе протяженность наибольшего неразрывного участка сети соответствует значению </w:t>
      </w:r>
      <w:r w:rsidRPr="004B7C08">
        <w:rPr>
          <w:b/>
          <w:sz w:val="28"/>
          <w:szCs w:val="28"/>
        </w:rPr>
        <w:t>425,00 м</w:t>
      </w:r>
      <w:r w:rsidRPr="004B7C08">
        <w:rPr>
          <w:sz w:val="28"/>
          <w:szCs w:val="28"/>
        </w:rPr>
        <w:t>.</w:t>
      </w:r>
    </w:p>
    <w:p w14:paraId="521FAE5D"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В результате проведенного анализа экспертами было выявлено, что организация владеет водопроводными и канализационными сетями, неразрывная протяженность участков которых </w:t>
      </w:r>
      <w:r w:rsidRPr="004B7C08">
        <w:rPr>
          <w:sz w:val="28"/>
          <w:szCs w:val="28"/>
          <w:u w:val="single"/>
        </w:rPr>
        <w:t>менее минимально допустимого для данного муниципального образования значения</w:t>
      </w:r>
      <w:r w:rsidRPr="004B7C08">
        <w:rPr>
          <w:sz w:val="28"/>
          <w:szCs w:val="28"/>
        </w:rPr>
        <w:t>:</w:t>
      </w:r>
    </w:p>
    <w:p w14:paraId="2470F732"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водопроводные сети 248,00 м &lt; 3000,00 м;</w:t>
      </w:r>
    </w:p>
    <w:p w14:paraId="1CC80D63"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канализационные сети 425,00 м &lt; 3000,00 м.</w:t>
      </w:r>
    </w:p>
    <w:p w14:paraId="41B648BC" w14:textId="77777777" w:rsidR="004B7C08" w:rsidRPr="004B7C08" w:rsidRDefault="004B7C08" w:rsidP="004B7C08">
      <w:pPr>
        <w:autoSpaceDE w:val="0"/>
        <w:autoSpaceDN w:val="0"/>
        <w:adjustRightInd w:val="0"/>
        <w:ind w:firstLine="540"/>
        <w:jc w:val="both"/>
        <w:rPr>
          <w:sz w:val="28"/>
          <w:szCs w:val="28"/>
        </w:rPr>
      </w:pPr>
    </w:p>
    <w:p w14:paraId="09112FDD" w14:textId="77777777" w:rsidR="004B7C08" w:rsidRPr="004B7C08" w:rsidRDefault="004B7C08" w:rsidP="004B7C08">
      <w:pPr>
        <w:autoSpaceDE w:val="0"/>
        <w:autoSpaceDN w:val="0"/>
        <w:adjustRightInd w:val="0"/>
        <w:ind w:firstLine="540"/>
        <w:jc w:val="both"/>
        <w:rPr>
          <w:b/>
          <w:sz w:val="28"/>
          <w:szCs w:val="28"/>
          <w:u w:val="single"/>
        </w:rPr>
      </w:pPr>
      <w:r w:rsidRPr="004B7C08">
        <w:rPr>
          <w:sz w:val="28"/>
          <w:szCs w:val="28"/>
          <w:u w:val="single"/>
        </w:rPr>
        <w:t xml:space="preserve">Вывод по критерию № 1: ИП Зубарева Е.А. данному критерию </w:t>
      </w:r>
      <w:r w:rsidRPr="004B7C08">
        <w:rPr>
          <w:b/>
          <w:sz w:val="28"/>
          <w:szCs w:val="28"/>
          <w:u w:val="single"/>
        </w:rPr>
        <w:t>не соответствует.</w:t>
      </w:r>
    </w:p>
    <w:p w14:paraId="7365E369"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 </w:t>
      </w:r>
    </w:p>
    <w:p w14:paraId="26D220D7" w14:textId="77777777" w:rsidR="004B7C08" w:rsidRPr="004B7C08" w:rsidRDefault="004B7C08" w:rsidP="004B7C08">
      <w:pPr>
        <w:autoSpaceDE w:val="0"/>
        <w:autoSpaceDN w:val="0"/>
        <w:adjustRightInd w:val="0"/>
        <w:ind w:firstLine="540"/>
        <w:jc w:val="both"/>
        <w:rPr>
          <w:b/>
          <w:sz w:val="28"/>
          <w:szCs w:val="28"/>
          <w:u w:val="single"/>
        </w:rPr>
      </w:pPr>
      <w:r w:rsidRPr="004B7C08">
        <w:rPr>
          <w:b/>
          <w:sz w:val="28"/>
          <w:szCs w:val="28"/>
          <w:u w:val="single"/>
        </w:rPr>
        <w:t>Критерий № 2</w:t>
      </w:r>
    </w:p>
    <w:p w14:paraId="6642AEF2" w14:textId="77777777" w:rsidR="004B7C08" w:rsidRPr="004B7C08" w:rsidRDefault="004B7C08" w:rsidP="004B7C08">
      <w:pPr>
        <w:autoSpaceDE w:val="0"/>
        <w:autoSpaceDN w:val="0"/>
        <w:adjustRightInd w:val="0"/>
        <w:ind w:firstLine="540"/>
        <w:jc w:val="both"/>
        <w:rPr>
          <w:sz w:val="28"/>
          <w:szCs w:val="28"/>
        </w:rPr>
      </w:pPr>
      <w:r w:rsidRPr="004B7C08">
        <w:rPr>
          <w:b/>
          <w:sz w:val="28"/>
          <w:szCs w:val="28"/>
        </w:rPr>
        <w:t>Доля максимальной величины мощности</w:t>
      </w:r>
      <w:r w:rsidRPr="004B7C08">
        <w:rPr>
          <w:sz w:val="28"/>
          <w:szCs w:val="28"/>
        </w:rPr>
        <w:t xml:space="preserve"> (нагрузки) водопроводных и (или) канализационных сетей и (или) сооружений на них, предназначенных для водоснабжения и (или) водоотведения </w:t>
      </w:r>
      <w:r w:rsidRPr="004B7C08">
        <w:rPr>
          <w:b/>
          <w:sz w:val="28"/>
          <w:szCs w:val="28"/>
        </w:rPr>
        <w:t>на собственные нужды</w:t>
      </w:r>
      <w:r w:rsidRPr="004B7C08">
        <w:rPr>
          <w:sz w:val="28"/>
          <w:szCs w:val="28"/>
        </w:rPr>
        <w:t xml:space="preserve">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w:t>
      </w:r>
      <w:r w:rsidRPr="004B7C08">
        <w:rPr>
          <w:b/>
          <w:sz w:val="28"/>
          <w:szCs w:val="28"/>
          <w:u w:val="single"/>
        </w:rPr>
        <w:t>не превышает 20 процентов</w:t>
      </w:r>
      <w:r w:rsidRPr="004B7C08">
        <w:rPr>
          <w:sz w:val="28"/>
          <w:szCs w:val="28"/>
        </w:rPr>
        <w:t xml:space="preserve"> </w:t>
      </w:r>
      <w:r w:rsidRPr="004B7C08">
        <w:rPr>
          <w:b/>
          <w:sz w:val="28"/>
          <w:szCs w:val="28"/>
        </w:rPr>
        <w:t>общей максимальной величины мощности</w:t>
      </w:r>
      <w:r w:rsidRPr="004B7C08">
        <w:rPr>
          <w:sz w:val="28"/>
          <w:szCs w:val="28"/>
        </w:rPr>
        <w:t xml:space="preserve">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273E67C3"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Согласно представленной информации (</w:t>
      </w:r>
      <w:proofErr w:type="spellStart"/>
      <w:r w:rsidRPr="004B7C08">
        <w:rPr>
          <w:sz w:val="28"/>
          <w:szCs w:val="28"/>
        </w:rPr>
        <w:t>вх</w:t>
      </w:r>
      <w:proofErr w:type="spellEnd"/>
      <w:r w:rsidRPr="004B7C08">
        <w:rPr>
          <w:sz w:val="28"/>
          <w:szCs w:val="28"/>
        </w:rPr>
        <w:t xml:space="preserve">. от 28.03.2022 № 1685) </w:t>
      </w:r>
      <w:r w:rsidRPr="004B7C08">
        <w:rPr>
          <w:b/>
          <w:sz w:val="28"/>
          <w:szCs w:val="28"/>
          <w:u w:val="single"/>
        </w:rPr>
        <w:t>максимальная величина мощности</w:t>
      </w:r>
      <w:r w:rsidRPr="004B7C08">
        <w:rPr>
          <w:sz w:val="28"/>
          <w:szCs w:val="28"/>
          <w:u w:val="single"/>
        </w:rPr>
        <w:t xml:space="preserve"> водопроводных и канализационных сетей ИП Зубарева Е.А.</w:t>
      </w:r>
      <w:r w:rsidRPr="004B7C08">
        <w:rPr>
          <w:sz w:val="28"/>
          <w:szCs w:val="28"/>
        </w:rPr>
        <w:t xml:space="preserve"> составляет:</w:t>
      </w:r>
    </w:p>
    <w:p w14:paraId="201F6242"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- 18,081 м</w:t>
      </w:r>
      <w:r w:rsidRPr="004B7C08">
        <w:rPr>
          <w:sz w:val="28"/>
          <w:szCs w:val="28"/>
          <w:vertAlign w:val="superscript"/>
        </w:rPr>
        <w:t>3</w:t>
      </w:r>
      <w:r w:rsidRPr="004B7C08">
        <w:rPr>
          <w:sz w:val="28"/>
          <w:szCs w:val="28"/>
        </w:rPr>
        <w:t>/час (433,944 м</w:t>
      </w:r>
      <w:r w:rsidRPr="004B7C08">
        <w:rPr>
          <w:sz w:val="28"/>
          <w:szCs w:val="28"/>
          <w:vertAlign w:val="superscript"/>
        </w:rPr>
        <w:t>3</w:t>
      </w:r>
      <w:r w:rsidRPr="004B7C08">
        <w:rPr>
          <w:sz w:val="28"/>
          <w:szCs w:val="28"/>
        </w:rPr>
        <w:t>/</w:t>
      </w:r>
      <w:proofErr w:type="spellStart"/>
      <w:r w:rsidRPr="004B7C08">
        <w:rPr>
          <w:sz w:val="28"/>
          <w:szCs w:val="28"/>
        </w:rPr>
        <w:t>сут</w:t>
      </w:r>
      <w:proofErr w:type="spellEnd"/>
      <w:r w:rsidRPr="004B7C08">
        <w:rPr>
          <w:sz w:val="28"/>
          <w:szCs w:val="28"/>
        </w:rPr>
        <w:t>., 158389,56 м</w:t>
      </w:r>
      <w:r w:rsidRPr="004B7C08">
        <w:rPr>
          <w:sz w:val="28"/>
          <w:szCs w:val="28"/>
          <w:vertAlign w:val="superscript"/>
        </w:rPr>
        <w:t>3</w:t>
      </w:r>
      <w:r w:rsidRPr="004B7C08">
        <w:rPr>
          <w:sz w:val="28"/>
          <w:szCs w:val="28"/>
        </w:rPr>
        <w:t>/год) по холодному водоснабжению;</w:t>
      </w:r>
    </w:p>
    <w:p w14:paraId="6F093D37"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- 10,979 м</w:t>
      </w:r>
      <w:r w:rsidRPr="004B7C08">
        <w:rPr>
          <w:sz w:val="28"/>
          <w:szCs w:val="28"/>
          <w:vertAlign w:val="superscript"/>
        </w:rPr>
        <w:t>3</w:t>
      </w:r>
      <w:r w:rsidRPr="004B7C08">
        <w:rPr>
          <w:sz w:val="28"/>
          <w:szCs w:val="28"/>
        </w:rPr>
        <w:t>/час (263,496 м</w:t>
      </w:r>
      <w:r w:rsidRPr="004B7C08">
        <w:rPr>
          <w:sz w:val="28"/>
          <w:szCs w:val="28"/>
          <w:vertAlign w:val="superscript"/>
        </w:rPr>
        <w:t>3</w:t>
      </w:r>
      <w:r w:rsidRPr="004B7C08">
        <w:rPr>
          <w:sz w:val="28"/>
          <w:szCs w:val="28"/>
        </w:rPr>
        <w:t>/</w:t>
      </w:r>
      <w:proofErr w:type="spellStart"/>
      <w:r w:rsidRPr="004B7C08">
        <w:rPr>
          <w:sz w:val="28"/>
          <w:szCs w:val="28"/>
        </w:rPr>
        <w:t>сут</w:t>
      </w:r>
      <w:proofErr w:type="spellEnd"/>
      <w:r w:rsidRPr="004B7C08">
        <w:rPr>
          <w:sz w:val="28"/>
          <w:szCs w:val="28"/>
        </w:rPr>
        <w:t>., 96176,04 м</w:t>
      </w:r>
      <w:r w:rsidRPr="004B7C08">
        <w:rPr>
          <w:sz w:val="28"/>
          <w:szCs w:val="28"/>
          <w:vertAlign w:val="superscript"/>
        </w:rPr>
        <w:t>3</w:t>
      </w:r>
      <w:r w:rsidRPr="004B7C08">
        <w:rPr>
          <w:sz w:val="28"/>
          <w:szCs w:val="28"/>
        </w:rPr>
        <w:t>/год) по водоотведению.</w:t>
      </w:r>
    </w:p>
    <w:p w14:paraId="507E4C82"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При этом согласно имеющейся информации (</w:t>
      </w:r>
      <w:proofErr w:type="spellStart"/>
      <w:r w:rsidRPr="004B7C08">
        <w:rPr>
          <w:sz w:val="28"/>
          <w:szCs w:val="28"/>
        </w:rPr>
        <w:t>вх</w:t>
      </w:r>
      <w:proofErr w:type="spellEnd"/>
      <w:r w:rsidRPr="004B7C08">
        <w:rPr>
          <w:sz w:val="28"/>
          <w:szCs w:val="28"/>
        </w:rPr>
        <w:t xml:space="preserve">. от 28.03.2022 № 1685), с учетом данных, представленных гарантирующей организацией на территории Кемеровского городского округа – ОАО «СКЭК» - </w:t>
      </w:r>
      <w:proofErr w:type="spellStart"/>
      <w:r w:rsidRPr="004B7C08">
        <w:rPr>
          <w:sz w:val="28"/>
          <w:szCs w:val="28"/>
        </w:rPr>
        <w:t>вх</w:t>
      </w:r>
      <w:proofErr w:type="spellEnd"/>
      <w:r w:rsidRPr="004B7C08">
        <w:rPr>
          <w:sz w:val="28"/>
          <w:szCs w:val="28"/>
        </w:rPr>
        <w:t>. от 16.03.2022 № 1432, фактический объем реализации ИП Зубарева Е.А. в разрезе услуг за 2021 год составил:</w:t>
      </w:r>
    </w:p>
    <w:p w14:paraId="1849F5DD"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по транспортировке холодной воды 4345,53 м</w:t>
      </w:r>
      <w:r w:rsidRPr="004B7C08">
        <w:rPr>
          <w:sz w:val="28"/>
          <w:szCs w:val="28"/>
          <w:vertAlign w:val="superscript"/>
        </w:rPr>
        <w:t>3</w:t>
      </w:r>
      <w:r w:rsidRPr="004B7C08">
        <w:rPr>
          <w:sz w:val="28"/>
          <w:szCs w:val="28"/>
        </w:rPr>
        <w:t>, в том числе потребительский рынок 4261,53 м</w:t>
      </w:r>
      <w:r w:rsidRPr="004B7C08">
        <w:rPr>
          <w:sz w:val="28"/>
          <w:szCs w:val="28"/>
          <w:vertAlign w:val="superscript"/>
        </w:rPr>
        <w:t>3</w:t>
      </w:r>
      <w:r w:rsidRPr="004B7C08">
        <w:rPr>
          <w:sz w:val="28"/>
          <w:szCs w:val="28"/>
        </w:rPr>
        <w:t xml:space="preserve">, </w:t>
      </w:r>
      <w:r w:rsidRPr="004B7C08">
        <w:rPr>
          <w:b/>
          <w:sz w:val="28"/>
          <w:szCs w:val="28"/>
        </w:rPr>
        <w:t>на собственные нужды 84,00 м</w:t>
      </w:r>
      <w:r w:rsidRPr="004B7C08">
        <w:rPr>
          <w:b/>
          <w:sz w:val="28"/>
          <w:szCs w:val="28"/>
          <w:vertAlign w:val="superscript"/>
        </w:rPr>
        <w:t>3</w:t>
      </w:r>
      <w:r w:rsidRPr="004B7C08">
        <w:rPr>
          <w:sz w:val="28"/>
          <w:szCs w:val="28"/>
        </w:rPr>
        <w:t xml:space="preserve">. Таким образом, на собственные нужды предприятия используется </w:t>
      </w:r>
      <w:r w:rsidRPr="004B7C08">
        <w:rPr>
          <w:b/>
          <w:sz w:val="28"/>
          <w:szCs w:val="28"/>
        </w:rPr>
        <w:t>1,93%</w:t>
      </w:r>
      <w:r w:rsidRPr="004B7C08">
        <w:rPr>
          <w:sz w:val="28"/>
          <w:szCs w:val="28"/>
        </w:rPr>
        <w:t xml:space="preserve"> общего </w:t>
      </w:r>
      <w:r w:rsidRPr="004B7C08">
        <w:rPr>
          <w:sz w:val="28"/>
          <w:szCs w:val="28"/>
        </w:rPr>
        <w:lastRenderedPageBreak/>
        <w:t>объема транспортируемой через данные сети питьевой воды                             (84,00 м</w:t>
      </w:r>
      <w:r w:rsidRPr="004B7C08">
        <w:rPr>
          <w:sz w:val="28"/>
          <w:szCs w:val="28"/>
          <w:vertAlign w:val="superscript"/>
        </w:rPr>
        <w:t>3</w:t>
      </w:r>
      <w:r w:rsidRPr="004B7C08">
        <w:rPr>
          <w:sz w:val="28"/>
          <w:szCs w:val="28"/>
        </w:rPr>
        <w:t>/4345,53 м</w:t>
      </w:r>
      <w:r w:rsidRPr="004B7C08">
        <w:rPr>
          <w:sz w:val="28"/>
          <w:szCs w:val="28"/>
          <w:vertAlign w:val="superscript"/>
        </w:rPr>
        <w:t>3</w:t>
      </w:r>
      <w:r w:rsidRPr="004B7C08">
        <w:rPr>
          <w:sz w:val="28"/>
          <w:szCs w:val="28"/>
        </w:rPr>
        <w:t xml:space="preserve"> * 100 = 1,93%).</w:t>
      </w:r>
    </w:p>
    <w:p w14:paraId="6869E292" w14:textId="7196A8A5" w:rsidR="004B7C08" w:rsidRPr="004B7C08" w:rsidRDefault="004B7C08" w:rsidP="004B7C08">
      <w:pPr>
        <w:autoSpaceDE w:val="0"/>
        <w:autoSpaceDN w:val="0"/>
        <w:adjustRightInd w:val="0"/>
        <w:ind w:firstLine="540"/>
        <w:jc w:val="both"/>
        <w:rPr>
          <w:sz w:val="28"/>
          <w:szCs w:val="28"/>
        </w:rPr>
      </w:pPr>
      <w:r w:rsidRPr="004B7C08">
        <w:rPr>
          <w:sz w:val="28"/>
          <w:szCs w:val="28"/>
        </w:rPr>
        <w:t>- по транспортировке сточных вод 3284,10 м</w:t>
      </w:r>
      <w:r w:rsidRPr="004B7C08">
        <w:rPr>
          <w:sz w:val="28"/>
          <w:szCs w:val="28"/>
          <w:vertAlign w:val="superscript"/>
        </w:rPr>
        <w:t>3</w:t>
      </w:r>
      <w:r w:rsidRPr="004B7C08">
        <w:rPr>
          <w:sz w:val="28"/>
          <w:szCs w:val="28"/>
        </w:rPr>
        <w:t>, в том числе потребительский рынок 3200,10 м</w:t>
      </w:r>
      <w:r w:rsidRPr="004B7C08">
        <w:rPr>
          <w:sz w:val="28"/>
          <w:szCs w:val="28"/>
          <w:vertAlign w:val="superscript"/>
        </w:rPr>
        <w:t>3</w:t>
      </w:r>
      <w:r w:rsidRPr="004B7C08">
        <w:rPr>
          <w:sz w:val="28"/>
          <w:szCs w:val="28"/>
        </w:rPr>
        <w:t xml:space="preserve">, </w:t>
      </w:r>
      <w:r w:rsidRPr="004B7C08">
        <w:rPr>
          <w:b/>
          <w:sz w:val="28"/>
          <w:szCs w:val="28"/>
        </w:rPr>
        <w:t>на собственные нужды 84,00 м</w:t>
      </w:r>
      <w:r w:rsidRPr="004B7C08">
        <w:rPr>
          <w:b/>
          <w:sz w:val="28"/>
          <w:szCs w:val="28"/>
          <w:vertAlign w:val="superscript"/>
        </w:rPr>
        <w:t>3</w:t>
      </w:r>
      <w:r w:rsidRPr="004B7C08">
        <w:rPr>
          <w:sz w:val="28"/>
          <w:szCs w:val="28"/>
        </w:rPr>
        <w:t xml:space="preserve">. Таким образом, от собственных нужд предприятия транспортируется </w:t>
      </w:r>
      <w:r w:rsidRPr="004B7C08">
        <w:rPr>
          <w:b/>
          <w:sz w:val="28"/>
          <w:szCs w:val="28"/>
        </w:rPr>
        <w:t>2,56%</w:t>
      </w:r>
      <w:r w:rsidRPr="004B7C08">
        <w:rPr>
          <w:sz w:val="28"/>
          <w:szCs w:val="28"/>
        </w:rPr>
        <w:t xml:space="preserve"> общего объема транспортируемых через данные сети сточных вод (84,00 м</w:t>
      </w:r>
      <w:r w:rsidRPr="004B7C08">
        <w:rPr>
          <w:sz w:val="28"/>
          <w:szCs w:val="28"/>
          <w:vertAlign w:val="superscript"/>
        </w:rPr>
        <w:t>3</w:t>
      </w:r>
      <w:r w:rsidRPr="004B7C08">
        <w:rPr>
          <w:sz w:val="28"/>
          <w:szCs w:val="28"/>
        </w:rPr>
        <w:t>/3284,10 м</w:t>
      </w:r>
      <w:r w:rsidRPr="004B7C08">
        <w:rPr>
          <w:sz w:val="28"/>
          <w:szCs w:val="28"/>
          <w:vertAlign w:val="superscript"/>
        </w:rPr>
        <w:t>3</w:t>
      </w:r>
      <w:r w:rsidRPr="004B7C08">
        <w:rPr>
          <w:sz w:val="28"/>
          <w:szCs w:val="28"/>
        </w:rPr>
        <w:t xml:space="preserve"> * 100 = 2,56%).</w:t>
      </w:r>
    </w:p>
    <w:p w14:paraId="4125D939" w14:textId="77777777" w:rsidR="004B7C08" w:rsidRPr="004B7C08" w:rsidRDefault="004B7C08" w:rsidP="004B7C08">
      <w:pPr>
        <w:autoSpaceDE w:val="0"/>
        <w:autoSpaceDN w:val="0"/>
        <w:adjustRightInd w:val="0"/>
        <w:ind w:firstLine="540"/>
        <w:jc w:val="both"/>
        <w:rPr>
          <w:color w:val="7030A0"/>
          <w:sz w:val="28"/>
          <w:szCs w:val="28"/>
        </w:rPr>
      </w:pPr>
    </w:p>
    <w:p w14:paraId="640B45E8" w14:textId="77777777" w:rsidR="004B7C08" w:rsidRPr="004B7C08" w:rsidRDefault="004B7C08" w:rsidP="004B7C08">
      <w:pPr>
        <w:autoSpaceDE w:val="0"/>
        <w:autoSpaceDN w:val="0"/>
        <w:adjustRightInd w:val="0"/>
        <w:ind w:firstLine="540"/>
        <w:jc w:val="both"/>
        <w:rPr>
          <w:sz w:val="28"/>
          <w:szCs w:val="28"/>
        </w:rPr>
      </w:pPr>
      <w:r w:rsidRPr="004B7C08">
        <w:rPr>
          <w:sz w:val="28"/>
          <w:szCs w:val="28"/>
          <w:u w:val="single"/>
        </w:rPr>
        <w:t xml:space="preserve">Таким образом, максимальная величина мощности (нагрузки), используемой ИП Зубарева Е.А. </w:t>
      </w:r>
      <w:r w:rsidRPr="004B7C08">
        <w:rPr>
          <w:b/>
          <w:sz w:val="28"/>
          <w:szCs w:val="28"/>
          <w:u w:val="single"/>
        </w:rPr>
        <w:t>на собственные нужды</w:t>
      </w:r>
      <w:r w:rsidRPr="004B7C08">
        <w:rPr>
          <w:sz w:val="28"/>
          <w:szCs w:val="28"/>
        </w:rPr>
        <w:t>, составляет:</w:t>
      </w:r>
    </w:p>
    <w:p w14:paraId="1F85CC32"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по транспортировке питьевой воды:</w:t>
      </w:r>
    </w:p>
    <w:p w14:paraId="6AF757C1"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(158389,56 м</w:t>
      </w:r>
      <w:r w:rsidRPr="004B7C08">
        <w:rPr>
          <w:sz w:val="28"/>
          <w:szCs w:val="28"/>
          <w:vertAlign w:val="superscript"/>
        </w:rPr>
        <w:t>3</w:t>
      </w:r>
      <w:r w:rsidRPr="004B7C08">
        <w:rPr>
          <w:sz w:val="28"/>
          <w:szCs w:val="28"/>
        </w:rPr>
        <w:t>/год * 1,93%)</w:t>
      </w:r>
      <w:r w:rsidRPr="004B7C08">
        <w:rPr>
          <w:b/>
          <w:sz w:val="28"/>
          <w:szCs w:val="28"/>
          <w:vertAlign w:val="superscript"/>
        </w:rPr>
        <w:t xml:space="preserve"> </w:t>
      </w:r>
      <w:r w:rsidRPr="004B7C08">
        <w:rPr>
          <w:b/>
          <w:sz w:val="28"/>
          <w:szCs w:val="28"/>
        </w:rPr>
        <w:t>/ (</w:t>
      </w:r>
      <w:r w:rsidRPr="004B7C08">
        <w:rPr>
          <w:sz w:val="28"/>
          <w:szCs w:val="28"/>
        </w:rPr>
        <w:t>433,944 м</w:t>
      </w:r>
      <w:r w:rsidRPr="004B7C08">
        <w:rPr>
          <w:sz w:val="28"/>
          <w:szCs w:val="28"/>
          <w:vertAlign w:val="superscript"/>
        </w:rPr>
        <w:t>3</w:t>
      </w:r>
      <w:r w:rsidRPr="004B7C08">
        <w:rPr>
          <w:sz w:val="28"/>
          <w:szCs w:val="28"/>
        </w:rPr>
        <w:t>/</w:t>
      </w:r>
      <w:proofErr w:type="spellStart"/>
      <w:r w:rsidRPr="004B7C08">
        <w:rPr>
          <w:sz w:val="28"/>
          <w:szCs w:val="28"/>
        </w:rPr>
        <w:t>сут</w:t>
      </w:r>
      <w:proofErr w:type="spellEnd"/>
      <w:r w:rsidRPr="004B7C08">
        <w:rPr>
          <w:sz w:val="28"/>
          <w:szCs w:val="28"/>
        </w:rPr>
        <w:t xml:space="preserve">. * 365 дней) * 100 </w:t>
      </w:r>
      <w:r w:rsidRPr="004B7C08">
        <w:rPr>
          <w:b/>
          <w:sz w:val="28"/>
          <w:szCs w:val="28"/>
        </w:rPr>
        <w:t xml:space="preserve">= 1,93 </w:t>
      </w:r>
      <w:r w:rsidRPr="004B7C08">
        <w:rPr>
          <w:sz w:val="28"/>
          <w:szCs w:val="28"/>
        </w:rPr>
        <w:t>%.</w:t>
      </w:r>
    </w:p>
    <w:p w14:paraId="2DEE6CCB" w14:textId="77777777" w:rsidR="004B7C08" w:rsidRPr="004B7C08" w:rsidRDefault="004B7C08" w:rsidP="004B7C08">
      <w:pPr>
        <w:autoSpaceDE w:val="0"/>
        <w:autoSpaceDN w:val="0"/>
        <w:adjustRightInd w:val="0"/>
        <w:ind w:firstLine="540"/>
        <w:jc w:val="center"/>
        <w:rPr>
          <w:color w:val="7030A0"/>
          <w:sz w:val="28"/>
          <w:szCs w:val="28"/>
        </w:rPr>
      </w:pPr>
      <w:r w:rsidRPr="004B7C08">
        <w:rPr>
          <w:sz w:val="28"/>
          <w:szCs w:val="28"/>
        </w:rPr>
        <w:t>1,93 % &lt; 20 %</w:t>
      </w:r>
    </w:p>
    <w:p w14:paraId="2ED06DF5"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по транспортировке сточных вод:</w:t>
      </w:r>
    </w:p>
    <w:p w14:paraId="0D170B0D"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(96176,04 м</w:t>
      </w:r>
      <w:r w:rsidRPr="004B7C08">
        <w:rPr>
          <w:sz w:val="28"/>
          <w:szCs w:val="28"/>
          <w:vertAlign w:val="superscript"/>
        </w:rPr>
        <w:t>3</w:t>
      </w:r>
      <w:r w:rsidRPr="004B7C08">
        <w:rPr>
          <w:sz w:val="28"/>
          <w:szCs w:val="28"/>
        </w:rPr>
        <w:t>/год * 2,56%)</w:t>
      </w:r>
      <w:r w:rsidRPr="004B7C08">
        <w:rPr>
          <w:b/>
          <w:sz w:val="28"/>
          <w:szCs w:val="28"/>
          <w:vertAlign w:val="superscript"/>
        </w:rPr>
        <w:t xml:space="preserve"> </w:t>
      </w:r>
      <w:r w:rsidRPr="004B7C08">
        <w:rPr>
          <w:b/>
          <w:sz w:val="28"/>
          <w:szCs w:val="28"/>
        </w:rPr>
        <w:t>/ (</w:t>
      </w:r>
      <w:r w:rsidRPr="004B7C08">
        <w:rPr>
          <w:sz w:val="28"/>
          <w:szCs w:val="28"/>
        </w:rPr>
        <w:t>263,496 м</w:t>
      </w:r>
      <w:r w:rsidRPr="004B7C08">
        <w:rPr>
          <w:sz w:val="28"/>
          <w:szCs w:val="28"/>
          <w:vertAlign w:val="superscript"/>
        </w:rPr>
        <w:t>3</w:t>
      </w:r>
      <w:r w:rsidRPr="004B7C08">
        <w:rPr>
          <w:sz w:val="28"/>
          <w:szCs w:val="28"/>
        </w:rPr>
        <w:t>/</w:t>
      </w:r>
      <w:proofErr w:type="spellStart"/>
      <w:r w:rsidRPr="004B7C08">
        <w:rPr>
          <w:sz w:val="28"/>
          <w:szCs w:val="28"/>
        </w:rPr>
        <w:t>сут</w:t>
      </w:r>
      <w:proofErr w:type="spellEnd"/>
      <w:r w:rsidRPr="004B7C08">
        <w:rPr>
          <w:sz w:val="28"/>
          <w:szCs w:val="28"/>
        </w:rPr>
        <w:t xml:space="preserve">. * 365 дней) * 100 </w:t>
      </w:r>
      <w:r w:rsidRPr="004B7C08">
        <w:rPr>
          <w:b/>
          <w:sz w:val="28"/>
          <w:szCs w:val="28"/>
        </w:rPr>
        <w:t xml:space="preserve">= 2,56 </w:t>
      </w:r>
      <w:r w:rsidRPr="004B7C08">
        <w:rPr>
          <w:sz w:val="28"/>
          <w:szCs w:val="28"/>
        </w:rPr>
        <w:t>%.</w:t>
      </w:r>
    </w:p>
    <w:p w14:paraId="480FAA4B" w14:textId="77777777" w:rsidR="004B7C08" w:rsidRPr="004B7C08" w:rsidRDefault="004B7C08" w:rsidP="004B7C08">
      <w:pPr>
        <w:autoSpaceDE w:val="0"/>
        <w:autoSpaceDN w:val="0"/>
        <w:adjustRightInd w:val="0"/>
        <w:ind w:firstLine="540"/>
        <w:jc w:val="center"/>
        <w:rPr>
          <w:color w:val="7030A0"/>
          <w:sz w:val="28"/>
          <w:szCs w:val="28"/>
        </w:rPr>
      </w:pPr>
      <w:r w:rsidRPr="004B7C08">
        <w:rPr>
          <w:sz w:val="28"/>
          <w:szCs w:val="28"/>
        </w:rPr>
        <w:t>2,56 % &lt; 20 %</w:t>
      </w:r>
    </w:p>
    <w:p w14:paraId="1C04DE68" w14:textId="77777777" w:rsidR="004B7C08" w:rsidRPr="004B7C08" w:rsidRDefault="004B7C08" w:rsidP="004B7C08">
      <w:pPr>
        <w:autoSpaceDE w:val="0"/>
        <w:autoSpaceDN w:val="0"/>
        <w:adjustRightInd w:val="0"/>
        <w:ind w:firstLine="540"/>
        <w:jc w:val="both"/>
        <w:rPr>
          <w:color w:val="7030A0"/>
          <w:sz w:val="28"/>
          <w:szCs w:val="28"/>
        </w:rPr>
      </w:pPr>
    </w:p>
    <w:p w14:paraId="01D5097C" w14:textId="77777777" w:rsidR="004B7C08" w:rsidRPr="004B7C08" w:rsidRDefault="004B7C08" w:rsidP="004B7C08">
      <w:pPr>
        <w:autoSpaceDE w:val="0"/>
        <w:autoSpaceDN w:val="0"/>
        <w:adjustRightInd w:val="0"/>
        <w:ind w:firstLine="540"/>
        <w:jc w:val="both"/>
        <w:rPr>
          <w:b/>
          <w:sz w:val="28"/>
          <w:szCs w:val="28"/>
          <w:u w:val="single"/>
        </w:rPr>
      </w:pPr>
      <w:r w:rsidRPr="004B7C08">
        <w:rPr>
          <w:sz w:val="28"/>
          <w:szCs w:val="28"/>
          <w:u w:val="single"/>
        </w:rPr>
        <w:t xml:space="preserve">Вывод по критерию № 2: ИП Зубарева Е.А. данному критерию </w:t>
      </w:r>
      <w:r w:rsidRPr="004B7C08">
        <w:rPr>
          <w:b/>
          <w:sz w:val="28"/>
          <w:szCs w:val="28"/>
          <w:u w:val="single"/>
        </w:rPr>
        <w:t>соответствует.</w:t>
      </w:r>
    </w:p>
    <w:p w14:paraId="64D99B62" w14:textId="77777777" w:rsidR="004B7C08" w:rsidRPr="004B7C08" w:rsidRDefault="004B7C08" w:rsidP="004B7C08">
      <w:pPr>
        <w:ind w:firstLine="709"/>
        <w:jc w:val="both"/>
        <w:rPr>
          <w:color w:val="FF0000"/>
          <w:sz w:val="28"/>
          <w:szCs w:val="28"/>
        </w:rPr>
      </w:pPr>
    </w:p>
    <w:p w14:paraId="0B2AE76F" w14:textId="77777777" w:rsidR="004B7C08" w:rsidRPr="004B7C08" w:rsidRDefault="004B7C08" w:rsidP="004B7C08">
      <w:pPr>
        <w:autoSpaceDE w:val="0"/>
        <w:autoSpaceDN w:val="0"/>
        <w:adjustRightInd w:val="0"/>
        <w:ind w:firstLine="540"/>
        <w:jc w:val="both"/>
        <w:rPr>
          <w:b/>
          <w:sz w:val="28"/>
          <w:szCs w:val="28"/>
          <w:u w:val="single"/>
        </w:rPr>
      </w:pPr>
      <w:r w:rsidRPr="004B7C08">
        <w:rPr>
          <w:b/>
          <w:sz w:val="28"/>
          <w:szCs w:val="28"/>
          <w:u w:val="single"/>
        </w:rPr>
        <w:t>Критерий № 3</w:t>
      </w:r>
    </w:p>
    <w:p w14:paraId="07FD35DD"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Наличие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18081D07" w14:textId="77777777" w:rsidR="004B7C08" w:rsidRPr="004B7C08" w:rsidRDefault="004B7C08" w:rsidP="004B7C08">
      <w:pPr>
        <w:ind w:firstLine="567"/>
        <w:jc w:val="both"/>
        <w:rPr>
          <w:bCs/>
          <w:color w:val="000000"/>
          <w:sz w:val="28"/>
          <w:szCs w:val="26"/>
        </w:rPr>
      </w:pPr>
      <w:r w:rsidRPr="004B7C08">
        <w:rPr>
          <w:sz w:val="28"/>
          <w:szCs w:val="28"/>
        </w:rPr>
        <w:t xml:space="preserve">Согласно представленной информации ИП Зубарева Е.А. аварийно-диспетчерская служба </w:t>
      </w:r>
      <w:r w:rsidRPr="004B7C08">
        <w:rPr>
          <w:bCs/>
          <w:color w:val="000000"/>
          <w:sz w:val="28"/>
          <w:szCs w:val="26"/>
        </w:rPr>
        <w:t xml:space="preserve">для обращений потребителей услуг холодного водоснабжения, водоотведения </w:t>
      </w:r>
      <w:r w:rsidRPr="004B7C08">
        <w:rPr>
          <w:b/>
          <w:bCs/>
          <w:color w:val="000000"/>
          <w:sz w:val="28"/>
          <w:szCs w:val="26"/>
        </w:rPr>
        <w:t>не организована</w:t>
      </w:r>
      <w:r w:rsidRPr="004B7C08">
        <w:rPr>
          <w:bCs/>
          <w:color w:val="000000"/>
          <w:sz w:val="28"/>
          <w:szCs w:val="26"/>
        </w:rPr>
        <w:t>.</w:t>
      </w:r>
    </w:p>
    <w:p w14:paraId="0A4E62CC" w14:textId="77777777" w:rsidR="004B7C08" w:rsidRPr="004B7C08" w:rsidRDefault="004B7C08" w:rsidP="004B7C08">
      <w:pPr>
        <w:ind w:firstLine="709"/>
        <w:jc w:val="both"/>
        <w:rPr>
          <w:color w:val="FF0000"/>
          <w:sz w:val="28"/>
          <w:szCs w:val="28"/>
          <w:highlight w:val="yellow"/>
        </w:rPr>
      </w:pPr>
    </w:p>
    <w:p w14:paraId="7C30E9FF" w14:textId="77777777" w:rsidR="004B7C08" w:rsidRPr="004B7C08" w:rsidRDefault="004B7C08" w:rsidP="004B7C08">
      <w:pPr>
        <w:autoSpaceDE w:val="0"/>
        <w:autoSpaceDN w:val="0"/>
        <w:adjustRightInd w:val="0"/>
        <w:ind w:firstLine="540"/>
        <w:jc w:val="both"/>
        <w:rPr>
          <w:b/>
          <w:sz w:val="28"/>
          <w:szCs w:val="28"/>
          <w:u w:val="single"/>
        </w:rPr>
      </w:pPr>
      <w:r w:rsidRPr="004B7C08">
        <w:rPr>
          <w:sz w:val="28"/>
          <w:szCs w:val="28"/>
          <w:u w:val="single"/>
        </w:rPr>
        <w:t>Вывод по критерию № 3: ИП Зубарева Е.А. данному критерию</w:t>
      </w:r>
      <w:r w:rsidRPr="004B7C08">
        <w:rPr>
          <w:b/>
          <w:sz w:val="28"/>
          <w:szCs w:val="28"/>
          <w:u w:val="single"/>
        </w:rPr>
        <w:t xml:space="preserve"> не соответствует.</w:t>
      </w:r>
    </w:p>
    <w:p w14:paraId="7B8DDD2F" w14:textId="77777777" w:rsidR="004B7C08" w:rsidRPr="004B7C08" w:rsidRDefault="004B7C08" w:rsidP="004B7C08">
      <w:pPr>
        <w:ind w:firstLine="709"/>
        <w:jc w:val="both"/>
        <w:rPr>
          <w:color w:val="FF0000"/>
          <w:sz w:val="28"/>
          <w:szCs w:val="28"/>
        </w:rPr>
      </w:pPr>
    </w:p>
    <w:p w14:paraId="0C6B5687" w14:textId="77777777" w:rsidR="004B7C08" w:rsidRPr="004B7C08" w:rsidRDefault="004B7C08" w:rsidP="004B7C08">
      <w:pPr>
        <w:autoSpaceDE w:val="0"/>
        <w:autoSpaceDN w:val="0"/>
        <w:adjustRightInd w:val="0"/>
        <w:ind w:firstLine="540"/>
        <w:jc w:val="both"/>
        <w:rPr>
          <w:b/>
          <w:sz w:val="28"/>
          <w:szCs w:val="28"/>
          <w:u w:val="single"/>
        </w:rPr>
      </w:pPr>
      <w:r w:rsidRPr="004B7C08">
        <w:rPr>
          <w:b/>
          <w:sz w:val="28"/>
          <w:szCs w:val="28"/>
          <w:u w:val="single"/>
        </w:rPr>
        <w:t>Критерий № 4</w:t>
      </w:r>
    </w:p>
    <w:p w14:paraId="0CE335AA"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Наличие официального сайта в информационно-телекоммуникационной сети «Интернет».</w:t>
      </w:r>
    </w:p>
    <w:p w14:paraId="038E6C37" w14:textId="77777777" w:rsidR="004B7C08" w:rsidRPr="004B7C08" w:rsidRDefault="004B7C08" w:rsidP="004B7C08">
      <w:pPr>
        <w:ind w:firstLine="567"/>
        <w:jc w:val="both"/>
        <w:rPr>
          <w:sz w:val="28"/>
          <w:szCs w:val="28"/>
          <w:highlight w:val="yellow"/>
        </w:rPr>
      </w:pPr>
      <w:r w:rsidRPr="004B7C08">
        <w:rPr>
          <w:sz w:val="28"/>
          <w:szCs w:val="28"/>
        </w:rPr>
        <w:t xml:space="preserve">Согласно представленной информации ИП Зубарева Е.А. официальный сайт в информационно-телекоммуникационной сети «Интернет» </w:t>
      </w:r>
      <w:r w:rsidRPr="004B7C08">
        <w:rPr>
          <w:b/>
          <w:sz w:val="28"/>
          <w:szCs w:val="28"/>
        </w:rPr>
        <w:t>отсутствует</w:t>
      </w:r>
      <w:r w:rsidRPr="004B7C08">
        <w:rPr>
          <w:sz w:val="28"/>
          <w:szCs w:val="28"/>
        </w:rPr>
        <w:t>.</w:t>
      </w:r>
    </w:p>
    <w:p w14:paraId="09DA28F7" w14:textId="77777777" w:rsidR="004B7C08" w:rsidRPr="004B7C08" w:rsidRDefault="004B7C08" w:rsidP="004B7C08">
      <w:pPr>
        <w:ind w:firstLine="709"/>
        <w:jc w:val="both"/>
        <w:rPr>
          <w:sz w:val="28"/>
          <w:szCs w:val="28"/>
          <w:highlight w:val="yellow"/>
        </w:rPr>
      </w:pPr>
    </w:p>
    <w:p w14:paraId="11623AF0" w14:textId="77777777" w:rsidR="004B7C08" w:rsidRPr="004B7C08" w:rsidRDefault="004B7C08" w:rsidP="004B7C08">
      <w:pPr>
        <w:autoSpaceDE w:val="0"/>
        <w:autoSpaceDN w:val="0"/>
        <w:adjustRightInd w:val="0"/>
        <w:ind w:firstLine="540"/>
        <w:jc w:val="both"/>
        <w:rPr>
          <w:b/>
          <w:sz w:val="28"/>
          <w:szCs w:val="28"/>
          <w:u w:val="single"/>
        </w:rPr>
      </w:pPr>
      <w:r w:rsidRPr="004B7C08">
        <w:rPr>
          <w:sz w:val="28"/>
          <w:szCs w:val="28"/>
          <w:u w:val="single"/>
        </w:rPr>
        <w:t>Вывод по критерию № 4: ИП Зубарева Е.А. данному критерию</w:t>
      </w:r>
      <w:r w:rsidRPr="004B7C08">
        <w:rPr>
          <w:b/>
          <w:sz w:val="28"/>
          <w:szCs w:val="28"/>
          <w:u w:val="single"/>
        </w:rPr>
        <w:t xml:space="preserve"> не соответствует.</w:t>
      </w:r>
    </w:p>
    <w:p w14:paraId="007BCD4D" w14:textId="77777777" w:rsidR="004B7C08" w:rsidRPr="004B7C08" w:rsidRDefault="004B7C08" w:rsidP="004B7C08">
      <w:pPr>
        <w:ind w:firstLine="709"/>
        <w:jc w:val="both"/>
        <w:rPr>
          <w:color w:val="FF0000"/>
          <w:sz w:val="28"/>
          <w:szCs w:val="28"/>
        </w:rPr>
      </w:pPr>
    </w:p>
    <w:p w14:paraId="287FBAB9" w14:textId="77777777" w:rsidR="004B7C08" w:rsidRPr="004B7C08" w:rsidRDefault="004B7C08" w:rsidP="004B7C08">
      <w:pPr>
        <w:ind w:firstLine="567"/>
        <w:jc w:val="both"/>
        <w:rPr>
          <w:sz w:val="28"/>
          <w:szCs w:val="28"/>
        </w:rPr>
      </w:pPr>
    </w:p>
    <w:p w14:paraId="472B0414" w14:textId="77777777" w:rsidR="004B7C08" w:rsidRPr="004B7C08" w:rsidRDefault="004B7C08" w:rsidP="004B7C08">
      <w:pPr>
        <w:ind w:firstLine="567"/>
        <w:jc w:val="both"/>
        <w:rPr>
          <w:sz w:val="28"/>
          <w:szCs w:val="28"/>
        </w:rPr>
      </w:pPr>
      <w:r w:rsidRPr="004B7C08">
        <w:rPr>
          <w:sz w:val="28"/>
          <w:szCs w:val="28"/>
        </w:rPr>
        <w:t xml:space="preserve">На основании вышеизложенного экспертами РЭК Кузбасса сделан вывод о том, что ИП Зубарева Е.А. </w:t>
      </w:r>
      <w:r w:rsidRPr="004B7C08">
        <w:rPr>
          <w:b/>
          <w:sz w:val="28"/>
          <w:szCs w:val="28"/>
          <w:u w:val="single"/>
        </w:rPr>
        <w:t>не соответствует</w:t>
      </w:r>
      <w:r w:rsidRPr="004B7C08">
        <w:rPr>
          <w:sz w:val="28"/>
          <w:szCs w:val="28"/>
          <w:u w:val="single"/>
        </w:rPr>
        <w:t xml:space="preserve"> совокупности критериев</w:t>
      </w:r>
      <w:r w:rsidRPr="004B7C08">
        <w:rPr>
          <w:sz w:val="28"/>
          <w:szCs w:val="28"/>
        </w:rPr>
        <w:t xml:space="preserve">, предусмотренных пунктом 45 (1) Правил холодного водоснабжения и водоотведения, так как не выполнены условия критериев №№ 1, 3, 4. </w:t>
      </w:r>
    </w:p>
    <w:p w14:paraId="5848536F" w14:textId="77777777" w:rsidR="004B7C08" w:rsidRPr="004B7C08" w:rsidRDefault="004B7C08" w:rsidP="004B7C08">
      <w:pPr>
        <w:ind w:firstLine="709"/>
        <w:jc w:val="both"/>
        <w:rPr>
          <w:sz w:val="28"/>
          <w:szCs w:val="28"/>
        </w:rPr>
      </w:pPr>
    </w:p>
    <w:p w14:paraId="69B5BB83" w14:textId="77777777" w:rsidR="004B7C08" w:rsidRPr="004B7C08" w:rsidRDefault="004B7C08" w:rsidP="004B7C08">
      <w:pPr>
        <w:autoSpaceDE w:val="0"/>
        <w:autoSpaceDN w:val="0"/>
        <w:adjustRightInd w:val="0"/>
        <w:ind w:firstLine="540"/>
        <w:jc w:val="both"/>
        <w:rPr>
          <w:b/>
          <w:sz w:val="28"/>
          <w:szCs w:val="28"/>
          <w:u w:val="single"/>
        </w:rPr>
      </w:pPr>
      <w:r w:rsidRPr="004B7C08">
        <w:rPr>
          <w:sz w:val="28"/>
          <w:szCs w:val="28"/>
        </w:rPr>
        <w:t xml:space="preserve">В соответствии с пунктом 45 (2) Правил холодного водоснабжения и водоотведения транзитными организациями признаются организации, соответствующие </w:t>
      </w:r>
      <w:r w:rsidRPr="004B7C08">
        <w:rPr>
          <w:b/>
          <w:sz w:val="28"/>
          <w:szCs w:val="28"/>
          <w:u w:val="single"/>
        </w:rPr>
        <w:t>одному из следующих критериев:</w:t>
      </w:r>
    </w:p>
    <w:p w14:paraId="7BE789E5" w14:textId="77777777" w:rsidR="004B7C08" w:rsidRPr="004B7C08" w:rsidRDefault="004B7C08" w:rsidP="004B7C08">
      <w:pPr>
        <w:autoSpaceDE w:val="0"/>
        <w:autoSpaceDN w:val="0"/>
        <w:adjustRightInd w:val="0"/>
        <w:ind w:firstLine="540"/>
        <w:jc w:val="both"/>
        <w:rPr>
          <w:sz w:val="28"/>
          <w:szCs w:val="28"/>
        </w:rPr>
      </w:pPr>
    </w:p>
    <w:p w14:paraId="7CA21950" w14:textId="77777777" w:rsidR="004B7C08" w:rsidRPr="004B7C08" w:rsidRDefault="004B7C08" w:rsidP="004B7C08">
      <w:pPr>
        <w:autoSpaceDE w:val="0"/>
        <w:autoSpaceDN w:val="0"/>
        <w:adjustRightInd w:val="0"/>
        <w:ind w:firstLine="540"/>
        <w:jc w:val="both"/>
        <w:rPr>
          <w:b/>
          <w:sz w:val="28"/>
          <w:szCs w:val="28"/>
          <w:u w:val="single"/>
        </w:rPr>
      </w:pPr>
      <w:r w:rsidRPr="004B7C08">
        <w:rPr>
          <w:b/>
          <w:sz w:val="28"/>
          <w:szCs w:val="28"/>
          <w:u w:val="single"/>
        </w:rPr>
        <w:t>Критерий № 5</w:t>
      </w:r>
    </w:p>
    <w:p w14:paraId="71B20D77"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56BB94BA"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Согласно представленной информации, в том числе письмо администрации Кемеровского городского округа исх. от 17.02.2022 № 07-01-07/411 (</w:t>
      </w:r>
      <w:proofErr w:type="spellStart"/>
      <w:r w:rsidRPr="004B7C08">
        <w:rPr>
          <w:sz w:val="28"/>
          <w:szCs w:val="28"/>
        </w:rPr>
        <w:t>вх</w:t>
      </w:r>
      <w:proofErr w:type="spellEnd"/>
      <w:r w:rsidRPr="004B7C08">
        <w:rPr>
          <w:sz w:val="28"/>
          <w:szCs w:val="28"/>
        </w:rPr>
        <w:t xml:space="preserve">. от 21.02.2022 № 927) в ответ на запрос РЭК Кузбасса от 08.02.2022 № М-10-57/351-01, ИП Зубарева Е.А. </w:t>
      </w:r>
      <w:r w:rsidRPr="004B7C08">
        <w:rPr>
          <w:b/>
          <w:sz w:val="28"/>
          <w:szCs w:val="28"/>
          <w:u w:val="single"/>
        </w:rPr>
        <w:t>не является</w:t>
      </w:r>
      <w:r w:rsidRPr="004B7C08">
        <w:rPr>
          <w:sz w:val="28"/>
          <w:szCs w:val="28"/>
        </w:rPr>
        <w:t xml:space="preserve"> организацией, осуществляющей холодное водоснабжение и водоотведение, определенной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75457F34" w14:textId="77777777" w:rsidR="004B7C08" w:rsidRPr="004B7C08" w:rsidRDefault="004B7C08" w:rsidP="004B7C08">
      <w:pPr>
        <w:autoSpaceDE w:val="0"/>
        <w:autoSpaceDN w:val="0"/>
        <w:adjustRightInd w:val="0"/>
        <w:ind w:firstLine="540"/>
        <w:jc w:val="both"/>
        <w:rPr>
          <w:sz w:val="28"/>
          <w:szCs w:val="28"/>
          <w:u w:val="single"/>
        </w:rPr>
      </w:pPr>
    </w:p>
    <w:p w14:paraId="062DF3B7" w14:textId="77777777" w:rsidR="004B7C08" w:rsidRPr="004B7C08" w:rsidRDefault="004B7C08" w:rsidP="004B7C08">
      <w:pPr>
        <w:autoSpaceDE w:val="0"/>
        <w:autoSpaceDN w:val="0"/>
        <w:adjustRightInd w:val="0"/>
        <w:ind w:firstLine="540"/>
        <w:jc w:val="both"/>
        <w:rPr>
          <w:b/>
          <w:sz w:val="28"/>
          <w:szCs w:val="28"/>
          <w:u w:val="single"/>
        </w:rPr>
      </w:pPr>
      <w:r w:rsidRPr="004B7C08">
        <w:rPr>
          <w:sz w:val="28"/>
          <w:szCs w:val="28"/>
          <w:u w:val="single"/>
        </w:rPr>
        <w:t>Вывод по критерию № 5: ИП Зубарева Е.А. данному критерию</w:t>
      </w:r>
      <w:r w:rsidRPr="004B7C08">
        <w:rPr>
          <w:b/>
          <w:sz w:val="28"/>
          <w:szCs w:val="28"/>
          <w:u w:val="single"/>
        </w:rPr>
        <w:t xml:space="preserve"> не соответствует.</w:t>
      </w:r>
    </w:p>
    <w:p w14:paraId="2BEB76D8" w14:textId="77777777" w:rsidR="004B7C08" w:rsidRPr="004B7C08" w:rsidRDefault="004B7C08" w:rsidP="004B7C08">
      <w:pPr>
        <w:autoSpaceDE w:val="0"/>
        <w:autoSpaceDN w:val="0"/>
        <w:adjustRightInd w:val="0"/>
        <w:ind w:firstLine="540"/>
        <w:jc w:val="both"/>
        <w:rPr>
          <w:sz w:val="28"/>
          <w:szCs w:val="28"/>
        </w:rPr>
      </w:pPr>
    </w:p>
    <w:p w14:paraId="033AFB43" w14:textId="77777777" w:rsidR="004B7C08" w:rsidRPr="004B7C08" w:rsidRDefault="004B7C08" w:rsidP="004B7C08">
      <w:pPr>
        <w:autoSpaceDE w:val="0"/>
        <w:autoSpaceDN w:val="0"/>
        <w:adjustRightInd w:val="0"/>
        <w:ind w:firstLine="540"/>
        <w:jc w:val="both"/>
        <w:rPr>
          <w:b/>
          <w:sz w:val="28"/>
          <w:szCs w:val="28"/>
          <w:u w:val="single"/>
        </w:rPr>
      </w:pPr>
      <w:r w:rsidRPr="004B7C08">
        <w:rPr>
          <w:b/>
          <w:sz w:val="28"/>
          <w:szCs w:val="28"/>
          <w:u w:val="single"/>
        </w:rPr>
        <w:t>Критерий № 6</w:t>
      </w:r>
    </w:p>
    <w:p w14:paraId="08C5F510"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Организация, заключившая концессионное соглашение, объектом которого является водопроводные и (или) канализационные сети и (или) сооружения на них, в части водопроводных и (или) канализационных сетей и (или) сооружений на них, переданных во владение и пользование по концессионному соглашению. Если такая организация является собственником или иным законным владельцем иных водопроводных и (или) 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4B7C08">
          <w:rPr>
            <w:sz w:val="28"/>
            <w:szCs w:val="28"/>
          </w:rPr>
          <w:t>пункте 45(1)</w:t>
        </w:r>
      </w:hyperlink>
      <w:r w:rsidRPr="004B7C08">
        <w:rPr>
          <w:sz w:val="28"/>
          <w:szCs w:val="28"/>
        </w:rPr>
        <w:t xml:space="preserve"> Правил.</w:t>
      </w:r>
    </w:p>
    <w:p w14:paraId="2D571160"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Согласно представленной информации, ИП Зубарева Е.А. владеет водопроводными и канализационными сетями на праве собственности в соответствии с представленными свидетельствами о государственной регистрации права собственности (№ 42 АД 184549, № 42 АД 184551). Концессионное соглашение, объектом которого являются водопроводные и (или) канализационные сети и (или) сооружения на них, с ИП Зубарева Е.А. не заключалось.</w:t>
      </w:r>
    </w:p>
    <w:p w14:paraId="004260F1" w14:textId="77777777" w:rsidR="004B7C08" w:rsidRPr="004B7C08" w:rsidRDefault="004B7C08" w:rsidP="004B7C08">
      <w:pPr>
        <w:ind w:firstLine="709"/>
        <w:jc w:val="both"/>
        <w:rPr>
          <w:color w:val="FF0000"/>
          <w:sz w:val="28"/>
          <w:szCs w:val="28"/>
          <w:highlight w:val="yellow"/>
        </w:rPr>
      </w:pPr>
    </w:p>
    <w:p w14:paraId="0D8DB650" w14:textId="77777777" w:rsidR="004B7C08" w:rsidRPr="004B7C08" w:rsidRDefault="004B7C08" w:rsidP="004B7C08">
      <w:pPr>
        <w:autoSpaceDE w:val="0"/>
        <w:autoSpaceDN w:val="0"/>
        <w:adjustRightInd w:val="0"/>
        <w:ind w:firstLine="540"/>
        <w:jc w:val="both"/>
        <w:rPr>
          <w:b/>
          <w:sz w:val="28"/>
          <w:szCs w:val="28"/>
          <w:u w:val="single"/>
        </w:rPr>
      </w:pPr>
      <w:r w:rsidRPr="004B7C08">
        <w:rPr>
          <w:sz w:val="28"/>
          <w:szCs w:val="28"/>
          <w:u w:val="single"/>
        </w:rPr>
        <w:lastRenderedPageBreak/>
        <w:t>Вывод по критерию № 6: ИП Зубарева Е.А. данному критерию</w:t>
      </w:r>
      <w:r w:rsidRPr="004B7C08">
        <w:rPr>
          <w:b/>
          <w:sz w:val="28"/>
          <w:szCs w:val="28"/>
          <w:u w:val="single"/>
        </w:rPr>
        <w:t xml:space="preserve"> не соответствует.</w:t>
      </w:r>
    </w:p>
    <w:p w14:paraId="1097D21A" w14:textId="77777777" w:rsidR="004B7C08" w:rsidRPr="004B7C08" w:rsidRDefault="004B7C08" w:rsidP="004B7C08">
      <w:pPr>
        <w:autoSpaceDE w:val="0"/>
        <w:autoSpaceDN w:val="0"/>
        <w:adjustRightInd w:val="0"/>
        <w:ind w:firstLine="540"/>
        <w:jc w:val="both"/>
        <w:rPr>
          <w:sz w:val="28"/>
          <w:szCs w:val="28"/>
        </w:rPr>
      </w:pPr>
    </w:p>
    <w:p w14:paraId="2B63EE08" w14:textId="77777777" w:rsidR="004B7C08" w:rsidRPr="004B7C08" w:rsidRDefault="004B7C08" w:rsidP="004B7C08">
      <w:pPr>
        <w:autoSpaceDE w:val="0"/>
        <w:autoSpaceDN w:val="0"/>
        <w:adjustRightInd w:val="0"/>
        <w:ind w:firstLine="540"/>
        <w:jc w:val="both"/>
        <w:rPr>
          <w:b/>
          <w:sz w:val="28"/>
          <w:szCs w:val="28"/>
          <w:u w:val="single"/>
        </w:rPr>
      </w:pPr>
      <w:r w:rsidRPr="004B7C08">
        <w:rPr>
          <w:b/>
          <w:sz w:val="28"/>
          <w:szCs w:val="28"/>
          <w:u w:val="single"/>
        </w:rPr>
        <w:t>Критерий № 7</w:t>
      </w:r>
    </w:p>
    <w:p w14:paraId="33AF6E3C"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Организация, осуществляющая транспортировку воды насосными станциями или иными сооружениями, предназначенными для подъема холодной воды, которые </w:t>
      </w:r>
      <w:r w:rsidRPr="004B7C08">
        <w:rPr>
          <w:b/>
          <w:sz w:val="28"/>
          <w:szCs w:val="28"/>
        </w:rPr>
        <w:t>одновременно</w:t>
      </w:r>
      <w:r w:rsidRPr="004B7C08">
        <w:rPr>
          <w:sz w:val="28"/>
          <w:szCs w:val="28"/>
        </w:rPr>
        <w:t xml:space="preserve"> являются инженерными сооружениями, используемыми в целях теплоснабжения или горячего водоснабжения, а также организация, владеющая на праве собственности или ином законном основании источником комбинированной выработки электрической и тепловой энергии на территории муниципального образования, в границах которого располагается система холодного водоснабжения и (или) водоотведения. </w:t>
      </w:r>
    </w:p>
    <w:p w14:paraId="6C24C671" w14:textId="77777777" w:rsidR="004B7C08" w:rsidRPr="004B7C08" w:rsidRDefault="004B7C08" w:rsidP="004B7C08">
      <w:pPr>
        <w:autoSpaceDE w:val="0"/>
        <w:autoSpaceDN w:val="0"/>
        <w:adjustRightInd w:val="0"/>
        <w:ind w:firstLine="540"/>
        <w:jc w:val="both"/>
        <w:rPr>
          <w:b/>
          <w:sz w:val="28"/>
          <w:szCs w:val="28"/>
        </w:rPr>
      </w:pPr>
      <w:r w:rsidRPr="004B7C08">
        <w:rPr>
          <w:sz w:val="28"/>
          <w:szCs w:val="28"/>
        </w:rPr>
        <w:t xml:space="preserve">Согласно имеющимся в распоряжении регулятора данным, в том числе, информации, полученной от гарантирующей организации ОАО «СКЭК»,           ИП Зубарева Е.А. при осуществлении транспортировки холодной воды, транспортировки сточных вод на территории Кемеровского городского округа </w:t>
      </w:r>
      <w:r w:rsidRPr="004B7C08">
        <w:rPr>
          <w:b/>
          <w:sz w:val="28"/>
          <w:szCs w:val="28"/>
        </w:rPr>
        <w:t>не владеет и не эксплуатирует:</w:t>
      </w:r>
    </w:p>
    <w:p w14:paraId="59DDC44D" w14:textId="77777777" w:rsidR="004B7C08" w:rsidRPr="004B7C08" w:rsidRDefault="004B7C08" w:rsidP="004B7C08">
      <w:pPr>
        <w:autoSpaceDE w:val="0"/>
        <w:autoSpaceDN w:val="0"/>
        <w:adjustRightInd w:val="0"/>
        <w:ind w:firstLine="540"/>
        <w:jc w:val="both"/>
        <w:rPr>
          <w:sz w:val="28"/>
          <w:szCs w:val="28"/>
        </w:rPr>
      </w:pPr>
      <w:r w:rsidRPr="004B7C08">
        <w:rPr>
          <w:b/>
          <w:sz w:val="28"/>
          <w:szCs w:val="28"/>
        </w:rPr>
        <w:t>-</w:t>
      </w:r>
      <w:r w:rsidRPr="004B7C08">
        <w:rPr>
          <w:sz w:val="28"/>
          <w:szCs w:val="28"/>
        </w:rPr>
        <w:t xml:space="preserve"> насосные станции или иные сооружения, предназначенные для подъема холодной воды, которые одновременно являются инженерными сооружениями, используемыми в целях теплоснабжения или горячего водоснабжения;</w:t>
      </w:r>
    </w:p>
    <w:p w14:paraId="2BC0A381"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источники комбинированной выработки электрической и тепловой энергии.</w:t>
      </w:r>
    </w:p>
    <w:p w14:paraId="184D4410" w14:textId="77777777" w:rsidR="004B7C08" w:rsidRPr="004B7C08" w:rsidRDefault="004B7C08" w:rsidP="004B7C08">
      <w:pPr>
        <w:ind w:firstLine="709"/>
        <w:jc w:val="both"/>
        <w:rPr>
          <w:color w:val="FF0000"/>
          <w:sz w:val="28"/>
          <w:szCs w:val="28"/>
          <w:highlight w:val="yellow"/>
        </w:rPr>
      </w:pPr>
    </w:p>
    <w:p w14:paraId="6738D621" w14:textId="77777777" w:rsidR="004B7C08" w:rsidRPr="004B7C08" w:rsidRDefault="004B7C08" w:rsidP="004B7C08">
      <w:pPr>
        <w:autoSpaceDE w:val="0"/>
        <w:autoSpaceDN w:val="0"/>
        <w:adjustRightInd w:val="0"/>
        <w:ind w:firstLine="540"/>
        <w:jc w:val="both"/>
        <w:rPr>
          <w:b/>
          <w:sz w:val="28"/>
          <w:szCs w:val="28"/>
          <w:u w:val="single"/>
        </w:rPr>
      </w:pPr>
      <w:r w:rsidRPr="004B7C08">
        <w:rPr>
          <w:sz w:val="28"/>
          <w:szCs w:val="28"/>
          <w:u w:val="single"/>
        </w:rPr>
        <w:t>Вывод по критерию № 7: ИП Зубарева Е.А. данному критерию</w:t>
      </w:r>
      <w:r w:rsidRPr="004B7C08">
        <w:rPr>
          <w:b/>
          <w:sz w:val="28"/>
          <w:szCs w:val="28"/>
          <w:u w:val="single"/>
        </w:rPr>
        <w:t xml:space="preserve"> не соответствует.</w:t>
      </w:r>
    </w:p>
    <w:p w14:paraId="0A7B924C" w14:textId="77777777" w:rsidR="004B7C08" w:rsidRPr="004B7C08" w:rsidRDefault="004B7C08" w:rsidP="004B7C08">
      <w:pPr>
        <w:autoSpaceDE w:val="0"/>
        <w:autoSpaceDN w:val="0"/>
        <w:adjustRightInd w:val="0"/>
        <w:ind w:firstLine="540"/>
        <w:jc w:val="both"/>
        <w:rPr>
          <w:sz w:val="28"/>
          <w:szCs w:val="28"/>
        </w:rPr>
      </w:pPr>
    </w:p>
    <w:p w14:paraId="41A82D13" w14:textId="77777777" w:rsidR="004B7C08" w:rsidRPr="004B7C08" w:rsidRDefault="004B7C08" w:rsidP="004B7C08">
      <w:pPr>
        <w:autoSpaceDE w:val="0"/>
        <w:autoSpaceDN w:val="0"/>
        <w:adjustRightInd w:val="0"/>
        <w:ind w:firstLine="540"/>
        <w:jc w:val="both"/>
        <w:rPr>
          <w:b/>
          <w:sz w:val="28"/>
          <w:szCs w:val="28"/>
          <w:u w:val="single"/>
        </w:rPr>
      </w:pPr>
      <w:r w:rsidRPr="004B7C08">
        <w:rPr>
          <w:b/>
          <w:sz w:val="28"/>
          <w:szCs w:val="28"/>
          <w:u w:val="single"/>
        </w:rPr>
        <w:t>Критерий № 8</w:t>
      </w:r>
    </w:p>
    <w:p w14:paraId="6BD605F8"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w:t>
      </w:r>
      <w:r w:rsidRPr="004B7C08">
        <w:rPr>
          <w:b/>
          <w:sz w:val="28"/>
          <w:szCs w:val="28"/>
        </w:rPr>
        <w:t>более 50 процентов объема</w:t>
      </w:r>
      <w:r w:rsidRPr="004B7C08">
        <w:rPr>
          <w:sz w:val="28"/>
          <w:szCs w:val="28"/>
        </w:rPr>
        <w:t xml:space="preserve"> холодной воды или сточных вод общего объема холодной воды или сточных вод централизованной системы холодного водоснабжения и (или) водоотведения.</w:t>
      </w:r>
    </w:p>
    <w:p w14:paraId="0CAFF3A8"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Согласно информации, представленной ИП Зубарева Е.А. (с учетом данных, представленных гарантирующей организацией на территории Кемеровского городского округа – ОАО «СКЭК» - </w:t>
      </w:r>
      <w:proofErr w:type="spellStart"/>
      <w:r w:rsidRPr="004B7C08">
        <w:rPr>
          <w:sz w:val="28"/>
          <w:szCs w:val="28"/>
        </w:rPr>
        <w:t>вх</w:t>
      </w:r>
      <w:proofErr w:type="spellEnd"/>
      <w:r w:rsidRPr="004B7C08">
        <w:rPr>
          <w:sz w:val="28"/>
          <w:szCs w:val="28"/>
        </w:rPr>
        <w:t>. от 16.03.2022 № 1432) объемы:</w:t>
      </w:r>
    </w:p>
    <w:p w14:paraId="5523318C"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транспортируемой холодной воды за 2021 год составили 4261,10 м</w:t>
      </w:r>
      <w:r w:rsidRPr="004B7C08">
        <w:rPr>
          <w:sz w:val="28"/>
          <w:szCs w:val="28"/>
          <w:vertAlign w:val="superscript"/>
        </w:rPr>
        <w:t>3</w:t>
      </w:r>
      <w:r w:rsidRPr="004B7C08">
        <w:rPr>
          <w:sz w:val="28"/>
          <w:szCs w:val="28"/>
        </w:rPr>
        <w:t>;</w:t>
      </w:r>
    </w:p>
    <w:p w14:paraId="4230A692"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транспортируемых сточных вод за 2021 год составили 3200,10 м</w:t>
      </w:r>
      <w:r w:rsidRPr="004B7C08">
        <w:rPr>
          <w:sz w:val="28"/>
          <w:szCs w:val="28"/>
          <w:vertAlign w:val="superscript"/>
        </w:rPr>
        <w:t>3</w:t>
      </w:r>
      <w:r w:rsidRPr="004B7C08">
        <w:rPr>
          <w:sz w:val="28"/>
          <w:szCs w:val="28"/>
        </w:rPr>
        <w:t>.</w:t>
      </w:r>
    </w:p>
    <w:p w14:paraId="5F72F94B"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В соответствии с информацией, представленной ОАО «СКЭК» - гарантирующей организацией Кемеровского городского округа (письмо исх. от 11.03.2022 № 2022/000097, </w:t>
      </w:r>
      <w:proofErr w:type="spellStart"/>
      <w:r w:rsidRPr="004B7C08">
        <w:rPr>
          <w:sz w:val="28"/>
          <w:szCs w:val="28"/>
        </w:rPr>
        <w:t>вх</w:t>
      </w:r>
      <w:proofErr w:type="spellEnd"/>
      <w:r w:rsidRPr="004B7C08">
        <w:rPr>
          <w:sz w:val="28"/>
          <w:szCs w:val="28"/>
        </w:rPr>
        <w:t>. от 11.03.2022 № 1337 на запрос РЭК Кузбасса от 07.02.2022 № М-10-57/314-02), общий объем:</w:t>
      </w:r>
    </w:p>
    <w:p w14:paraId="58D28C4F" w14:textId="77777777" w:rsidR="004B7C08" w:rsidRPr="004B7C08" w:rsidRDefault="004B7C08" w:rsidP="004B7C08">
      <w:pPr>
        <w:autoSpaceDE w:val="0"/>
        <w:autoSpaceDN w:val="0"/>
        <w:adjustRightInd w:val="0"/>
        <w:ind w:firstLine="540"/>
        <w:jc w:val="both"/>
        <w:rPr>
          <w:sz w:val="28"/>
          <w:szCs w:val="28"/>
        </w:rPr>
      </w:pPr>
      <w:r w:rsidRPr="004B7C08">
        <w:rPr>
          <w:sz w:val="28"/>
          <w:szCs w:val="28"/>
        </w:rPr>
        <w:lastRenderedPageBreak/>
        <w:t>- реализации холодной воды централизованной системы холодного водоснабжения Кемеровского городского округа за 2021 год составил 27624390,00 м</w:t>
      </w:r>
      <w:r w:rsidRPr="004B7C08">
        <w:rPr>
          <w:sz w:val="28"/>
          <w:szCs w:val="28"/>
          <w:vertAlign w:val="superscript"/>
        </w:rPr>
        <w:t>3</w:t>
      </w:r>
      <w:r w:rsidRPr="004B7C08">
        <w:rPr>
          <w:sz w:val="28"/>
          <w:szCs w:val="28"/>
        </w:rPr>
        <w:t>;</w:t>
      </w:r>
    </w:p>
    <w:p w14:paraId="205D9947"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пропущенных сточных вод централизованной системы водоотведения Кемеровского городского округа за 2021 год составил 32338290,00 м</w:t>
      </w:r>
      <w:r w:rsidRPr="004B7C08">
        <w:rPr>
          <w:sz w:val="28"/>
          <w:szCs w:val="28"/>
          <w:vertAlign w:val="superscript"/>
        </w:rPr>
        <w:t>3</w:t>
      </w:r>
      <w:r w:rsidRPr="004B7C08">
        <w:rPr>
          <w:sz w:val="28"/>
          <w:szCs w:val="28"/>
        </w:rPr>
        <w:t>.</w:t>
      </w:r>
    </w:p>
    <w:p w14:paraId="41CE05D2"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В результате проведенного анализа экспертами было выявлено, что ИП</w:t>
      </w:r>
      <w:r w:rsidRPr="004B7C08">
        <w:rPr>
          <w:sz w:val="28"/>
          <w:szCs w:val="28"/>
          <w:highlight w:val="yellow"/>
        </w:rPr>
        <w:t xml:space="preserve"> </w:t>
      </w:r>
      <w:r w:rsidRPr="004B7C08">
        <w:rPr>
          <w:sz w:val="28"/>
          <w:szCs w:val="28"/>
        </w:rPr>
        <w:t xml:space="preserve">Зубарева Е.А. владеет водопроводными и канализационными сетями, с использованием которых обеспечивается транспортировка </w:t>
      </w:r>
      <w:r w:rsidRPr="004B7C08">
        <w:rPr>
          <w:b/>
          <w:sz w:val="28"/>
          <w:szCs w:val="28"/>
          <w:u w:val="single"/>
        </w:rPr>
        <w:t>менее 50 процентов общего объема</w:t>
      </w:r>
      <w:r w:rsidRPr="004B7C08">
        <w:rPr>
          <w:sz w:val="28"/>
          <w:szCs w:val="28"/>
        </w:rPr>
        <w:t xml:space="preserve"> холодной воды или сточных вод централизованной системы холодного водоснабжения и (или) водоотведения:</w:t>
      </w:r>
    </w:p>
    <w:p w14:paraId="17C218A4" w14:textId="77777777" w:rsidR="004B7C08" w:rsidRPr="004B7C08" w:rsidRDefault="004B7C08" w:rsidP="004B7C08">
      <w:pPr>
        <w:autoSpaceDE w:val="0"/>
        <w:autoSpaceDN w:val="0"/>
        <w:adjustRightInd w:val="0"/>
        <w:ind w:firstLine="540"/>
        <w:jc w:val="both"/>
        <w:rPr>
          <w:sz w:val="28"/>
          <w:szCs w:val="28"/>
        </w:rPr>
      </w:pPr>
    </w:p>
    <w:p w14:paraId="0C380CC5"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холодное водоснабжение 4261,53 м</w:t>
      </w:r>
      <w:r w:rsidRPr="004B7C08">
        <w:rPr>
          <w:sz w:val="28"/>
          <w:szCs w:val="28"/>
          <w:vertAlign w:val="superscript"/>
        </w:rPr>
        <w:t>3</w:t>
      </w:r>
      <w:r w:rsidRPr="004B7C08">
        <w:rPr>
          <w:sz w:val="28"/>
          <w:szCs w:val="28"/>
        </w:rPr>
        <w:t xml:space="preserve"> / 27624390,00 м</w:t>
      </w:r>
      <w:r w:rsidRPr="004B7C08">
        <w:rPr>
          <w:sz w:val="28"/>
          <w:szCs w:val="28"/>
          <w:vertAlign w:val="superscript"/>
        </w:rPr>
        <w:t>3</w:t>
      </w:r>
      <w:r w:rsidRPr="004B7C08">
        <w:rPr>
          <w:sz w:val="28"/>
          <w:szCs w:val="28"/>
        </w:rPr>
        <w:t xml:space="preserve"> * 100 = 0,015 %</w:t>
      </w:r>
    </w:p>
    <w:p w14:paraId="5D4E9617" w14:textId="77777777" w:rsidR="004B7C08" w:rsidRPr="004B7C08" w:rsidRDefault="004B7C08" w:rsidP="004B7C08">
      <w:pPr>
        <w:autoSpaceDE w:val="0"/>
        <w:autoSpaceDN w:val="0"/>
        <w:adjustRightInd w:val="0"/>
        <w:ind w:firstLine="540"/>
        <w:jc w:val="center"/>
        <w:rPr>
          <w:sz w:val="28"/>
          <w:szCs w:val="28"/>
        </w:rPr>
      </w:pPr>
      <w:r w:rsidRPr="004B7C08">
        <w:rPr>
          <w:sz w:val="28"/>
          <w:szCs w:val="28"/>
        </w:rPr>
        <w:t>0,015 % &lt; 50 %</w:t>
      </w:r>
    </w:p>
    <w:p w14:paraId="2AE0D6DC" w14:textId="77777777" w:rsidR="004B7C08" w:rsidRPr="004B7C08" w:rsidRDefault="004B7C08" w:rsidP="004B7C08">
      <w:pPr>
        <w:autoSpaceDE w:val="0"/>
        <w:autoSpaceDN w:val="0"/>
        <w:adjustRightInd w:val="0"/>
        <w:ind w:firstLine="540"/>
        <w:jc w:val="center"/>
        <w:rPr>
          <w:sz w:val="28"/>
          <w:szCs w:val="28"/>
        </w:rPr>
      </w:pPr>
    </w:p>
    <w:p w14:paraId="0E9F7BFC"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водоотведение 3200,10 м</w:t>
      </w:r>
      <w:r w:rsidRPr="004B7C08">
        <w:rPr>
          <w:sz w:val="28"/>
          <w:szCs w:val="28"/>
          <w:vertAlign w:val="superscript"/>
        </w:rPr>
        <w:t>3</w:t>
      </w:r>
      <w:r w:rsidRPr="004B7C08">
        <w:rPr>
          <w:sz w:val="28"/>
          <w:szCs w:val="28"/>
        </w:rPr>
        <w:t xml:space="preserve"> / 32338290,00 м</w:t>
      </w:r>
      <w:r w:rsidRPr="004B7C08">
        <w:rPr>
          <w:sz w:val="28"/>
          <w:szCs w:val="28"/>
          <w:vertAlign w:val="superscript"/>
        </w:rPr>
        <w:t>3</w:t>
      </w:r>
      <w:r w:rsidRPr="004B7C08">
        <w:rPr>
          <w:sz w:val="28"/>
          <w:szCs w:val="28"/>
        </w:rPr>
        <w:t xml:space="preserve"> * 100 = 0,010 %</w:t>
      </w:r>
    </w:p>
    <w:p w14:paraId="17641FA8" w14:textId="77777777" w:rsidR="004B7C08" w:rsidRPr="004B7C08" w:rsidRDefault="004B7C08" w:rsidP="004B7C08">
      <w:pPr>
        <w:autoSpaceDE w:val="0"/>
        <w:autoSpaceDN w:val="0"/>
        <w:adjustRightInd w:val="0"/>
        <w:ind w:firstLine="540"/>
        <w:jc w:val="center"/>
        <w:rPr>
          <w:sz w:val="28"/>
          <w:szCs w:val="28"/>
        </w:rPr>
      </w:pPr>
      <w:r w:rsidRPr="004B7C08">
        <w:rPr>
          <w:sz w:val="28"/>
          <w:szCs w:val="28"/>
        </w:rPr>
        <w:t>0,010 % &lt; 50 %</w:t>
      </w:r>
    </w:p>
    <w:p w14:paraId="771F30D7" w14:textId="77777777" w:rsidR="004B7C08" w:rsidRPr="004B7C08" w:rsidRDefault="004B7C08" w:rsidP="004B7C08">
      <w:pPr>
        <w:autoSpaceDE w:val="0"/>
        <w:autoSpaceDN w:val="0"/>
        <w:adjustRightInd w:val="0"/>
        <w:ind w:firstLine="540"/>
        <w:jc w:val="both"/>
        <w:rPr>
          <w:sz w:val="28"/>
          <w:szCs w:val="28"/>
        </w:rPr>
      </w:pPr>
    </w:p>
    <w:p w14:paraId="02A1ACE2" w14:textId="77777777" w:rsidR="004B7C08" w:rsidRPr="004B7C08" w:rsidRDefault="004B7C08" w:rsidP="004B7C08">
      <w:pPr>
        <w:autoSpaceDE w:val="0"/>
        <w:autoSpaceDN w:val="0"/>
        <w:adjustRightInd w:val="0"/>
        <w:ind w:firstLine="540"/>
        <w:jc w:val="both"/>
        <w:rPr>
          <w:b/>
          <w:sz w:val="28"/>
          <w:szCs w:val="28"/>
          <w:u w:val="single"/>
        </w:rPr>
      </w:pPr>
      <w:r w:rsidRPr="004B7C08">
        <w:rPr>
          <w:sz w:val="28"/>
          <w:szCs w:val="28"/>
          <w:u w:val="single"/>
        </w:rPr>
        <w:t>Вывод по критерию № 8: ИП Зубарева Е.А. данному критерию</w:t>
      </w:r>
      <w:r w:rsidRPr="004B7C08">
        <w:rPr>
          <w:b/>
          <w:sz w:val="28"/>
          <w:szCs w:val="28"/>
          <w:u w:val="single"/>
        </w:rPr>
        <w:t xml:space="preserve"> не соответствует.</w:t>
      </w:r>
    </w:p>
    <w:p w14:paraId="0F72087C" w14:textId="77777777" w:rsidR="004B7C08" w:rsidRPr="004B7C08" w:rsidRDefault="004B7C08" w:rsidP="004B7C08">
      <w:pPr>
        <w:autoSpaceDE w:val="0"/>
        <w:autoSpaceDN w:val="0"/>
        <w:adjustRightInd w:val="0"/>
        <w:ind w:firstLine="540"/>
        <w:jc w:val="both"/>
        <w:rPr>
          <w:sz w:val="28"/>
          <w:szCs w:val="28"/>
        </w:rPr>
      </w:pPr>
    </w:p>
    <w:p w14:paraId="651F7083" w14:textId="77777777" w:rsidR="004B7C08" w:rsidRPr="004B7C08" w:rsidRDefault="004B7C08" w:rsidP="004B7C08">
      <w:pPr>
        <w:ind w:firstLine="567"/>
        <w:jc w:val="both"/>
        <w:rPr>
          <w:sz w:val="28"/>
          <w:szCs w:val="28"/>
        </w:rPr>
      </w:pPr>
      <w:r w:rsidRPr="004B7C08">
        <w:rPr>
          <w:sz w:val="28"/>
          <w:szCs w:val="28"/>
        </w:rPr>
        <w:t xml:space="preserve">На основании вышеизложенного экспертами РЭК Кузбасса сделан вывод о том, что ИП Зубарева Е.А. </w:t>
      </w:r>
      <w:r w:rsidRPr="004B7C08">
        <w:rPr>
          <w:b/>
          <w:sz w:val="28"/>
          <w:szCs w:val="28"/>
          <w:u w:val="single"/>
        </w:rPr>
        <w:t xml:space="preserve">не соответствует </w:t>
      </w:r>
      <w:r w:rsidRPr="004B7C08">
        <w:rPr>
          <w:sz w:val="28"/>
          <w:szCs w:val="28"/>
          <w:u w:val="single"/>
        </w:rPr>
        <w:t>критериям</w:t>
      </w:r>
      <w:r w:rsidRPr="004B7C08">
        <w:rPr>
          <w:sz w:val="28"/>
          <w:szCs w:val="28"/>
        </w:rPr>
        <w:t xml:space="preserve">, предусмотренных пунктом 45 (2) Правил холодного водоснабжения и водоотведения, так как не выполнены условия критериев №№ 5-8. </w:t>
      </w:r>
    </w:p>
    <w:p w14:paraId="022C4A01" w14:textId="77777777" w:rsidR="004B7C08" w:rsidRPr="004B7C08" w:rsidRDefault="004B7C08" w:rsidP="004B7C08">
      <w:pPr>
        <w:autoSpaceDE w:val="0"/>
        <w:autoSpaceDN w:val="0"/>
        <w:adjustRightInd w:val="0"/>
        <w:ind w:firstLine="540"/>
        <w:jc w:val="both"/>
        <w:rPr>
          <w:sz w:val="28"/>
          <w:szCs w:val="28"/>
        </w:rPr>
      </w:pPr>
    </w:p>
    <w:p w14:paraId="73DD9FA2"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По результатам проведенного анализа экспертами РЭК Кузбасса выявлено, что ИП Зубарева Е.А.:</w:t>
      </w:r>
    </w:p>
    <w:p w14:paraId="1841EE7C"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 </w:t>
      </w:r>
      <w:r w:rsidRPr="004B7C08">
        <w:rPr>
          <w:b/>
          <w:sz w:val="28"/>
          <w:szCs w:val="28"/>
          <w:u w:val="single"/>
        </w:rPr>
        <w:t>не соответствует</w:t>
      </w:r>
      <w:r w:rsidRPr="004B7C08">
        <w:rPr>
          <w:sz w:val="28"/>
          <w:szCs w:val="28"/>
        </w:rPr>
        <w:t xml:space="preserve"> совокупности критериев, предусмотренных пунктом 45 (1) Правил холодного водоснабжения и водоотведения;</w:t>
      </w:r>
    </w:p>
    <w:p w14:paraId="3466BC6D"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 </w:t>
      </w:r>
      <w:r w:rsidRPr="004B7C08">
        <w:rPr>
          <w:b/>
          <w:sz w:val="28"/>
          <w:szCs w:val="28"/>
          <w:u w:val="single"/>
        </w:rPr>
        <w:t>не соответствует</w:t>
      </w:r>
      <w:r w:rsidRPr="004B7C08">
        <w:rPr>
          <w:sz w:val="28"/>
          <w:szCs w:val="28"/>
        </w:rPr>
        <w:t xml:space="preserve"> критериям, предусмотренных пунктом 45 (2) Правил холодного водоснабжения и водоотведения.</w:t>
      </w:r>
    </w:p>
    <w:p w14:paraId="64576FF9"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В связи с вышеизложенным ИП Зубарева Е.А. </w:t>
      </w:r>
      <w:r w:rsidRPr="004B7C08">
        <w:rPr>
          <w:b/>
          <w:sz w:val="28"/>
          <w:szCs w:val="28"/>
          <w:u w:val="single"/>
        </w:rPr>
        <w:t>не относится</w:t>
      </w:r>
      <w:r w:rsidRPr="004B7C08">
        <w:rPr>
          <w:sz w:val="28"/>
          <w:szCs w:val="28"/>
        </w:rPr>
        <w:t xml:space="preserve"> к транзитным организациям в сфере холодного водоснабжения и водоотведения.</w:t>
      </w:r>
    </w:p>
    <w:p w14:paraId="096F7D26" w14:textId="77777777" w:rsidR="004B7C08" w:rsidRPr="004B7C08" w:rsidRDefault="004B7C08" w:rsidP="004B7C08">
      <w:pPr>
        <w:autoSpaceDE w:val="0"/>
        <w:autoSpaceDN w:val="0"/>
        <w:adjustRightInd w:val="0"/>
        <w:ind w:firstLine="540"/>
        <w:jc w:val="both"/>
        <w:rPr>
          <w:sz w:val="28"/>
          <w:szCs w:val="28"/>
        </w:rPr>
      </w:pPr>
    </w:p>
    <w:p w14:paraId="1520DE8B" w14:textId="77777777" w:rsidR="004B7C08" w:rsidRPr="004B7C08" w:rsidRDefault="004B7C08" w:rsidP="004B7C08">
      <w:pPr>
        <w:autoSpaceDE w:val="0"/>
        <w:autoSpaceDN w:val="0"/>
        <w:adjustRightInd w:val="0"/>
        <w:ind w:firstLine="540"/>
        <w:jc w:val="both"/>
        <w:rPr>
          <w:sz w:val="28"/>
          <w:szCs w:val="28"/>
        </w:rPr>
      </w:pPr>
      <w:r w:rsidRPr="004B7C08">
        <w:rPr>
          <w:sz w:val="28"/>
          <w:szCs w:val="28"/>
        </w:rPr>
        <w:t xml:space="preserve">Согласно </w:t>
      </w:r>
      <w:proofErr w:type="spellStart"/>
      <w:r w:rsidRPr="004B7C08">
        <w:rPr>
          <w:sz w:val="28"/>
          <w:szCs w:val="28"/>
        </w:rPr>
        <w:t>абз</w:t>
      </w:r>
      <w:proofErr w:type="spellEnd"/>
      <w:r w:rsidRPr="004B7C08">
        <w:rPr>
          <w:sz w:val="28"/>
          <w:szCs w:val="28"/>
        </w:rPr>
        <w:t xml:space="preserve">. 2-3 п. 8 Правил регулирования тарифов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(с учетом изменений, внесенных Постановлением Правительства РФ от 23.11.2021 № 2009) тарифы на транспортировку холодной воды, сточных вод </w:t>
      </w:r>
      <w:r w:rsidRPr="004B7C08">
        <w:rPr>
          <w:sz w:val="28"/>
          <w:szCs w:val="28"/>
          <w:u w:val="single"/>
        </w:rPr>
        <w:t xml:space="preserve">организациям, </w:t>
      </w:r>
      <w:r w:rsidRPr="004B7C08">
        <w:rPr>
          <w:b/>
          <w:sz w:val="28"/>
          <w:szCs w:val="28"/>
          <w:u w:val="single"/>
        </w:rPr>
        <w:t>не соответствующим</w:t>
      </w:r>
      <w:r w:rsidRPr="004B7C08">
        <w:rPr>
          <w:sz w:val="28"/>
          <w:szCs w:val="28"/>
          <w:u w:val="single"/>
        </w:rPr>
        <w:t xml:space="preserve"> критериям</w:t>
      </w:r>
      <w:r w:rsidRPr="004B7C08">
        <w:rPr>
          <w:sz w:val="28"/>
          <w:szCs w:val="28"/>
        </w:rPr>
        <w:t xml:space="preserve"> отнесения собственников или иных законных владельцев водопроводных и (или) канализационных сетей и (или) сооружений на них к транзитным организациям, предусмотренным Правилами холодного водоснабжения и водоотведения, утвержденными постановлением Правительства Российской Федерации от 29 июля 2013 г. № 644 «Об утверждении Правил холодного водоснабжения и водоотведения и о </w:t>
      </w:r>
      <w:r w:rsidRPr="004B7C08">
        <w:rPr>
          <w:sz w:val="28"/>
          <w:szCs w:val="28"/>
        </w:rPr>
        <w:lastRenderedPageBreak/>
        <w:t xml:space="preserve">внесении изменений в некоторые акты Правительства Российской Федерации», </w:t>
      </w:r>
      <w:r w:rsidRPr="004B7C08">
        <w:rPr>
          <w:b/>
          <w:sz w:val="28"/>
          <w:szCs w:val="28"/>
          <w:u w:val="single"/>
        </w:rPr>
        <w:t>не устанавливаются</w:t>
      </w:r>
      <w:r w:rsidRPr="004B7C08">
        <w:rPr>
          <w:sz w:val="28"/>
          <w:szCs w:val="28"/>
        </w:rPr>
        <w:t>.</w:t>
      </w:r>
    </w:p>
    <w:p w14:paraId="290635C4" w14:textId="7E5A83A9" w:rsidR="004B7C08" w:rsidRPr="004B7C08" w:rsidRDefault="004B7C08" w:rsidP="004B7C08">
      <w:pPr>
        <w:autoSpaceDE w:val="0"/>
        <w:autoSpaceDN w:val="0"/>
        <w:adjustRightInd w:val="0"/>
        <w:ind w:firstLine="540"/>
        <w:jc w:val="both"/>
        <w:rPr>
          <w:sz w:val="28"/>
          <w:szCs w:val="28"/>
        </w:rPr>
      </w:pPr>
      <w:r w:rsidRPr="004B7C08">
        <w:rPr>
          <w:sz w:val="28"/>
          <w:szCs w:val="28"/>
        </w:rPr>
        <w:t xml:space="preserve">Тарифы на транспортировку холодной воды, сточных вод, установленные организациям, не соответствующим критериям отнесения к транзитным организациям, </w:t>
      </w:r>
      <w:r w:rsidRPr="004B7C08">
        <w:rPr>
          <w:sz w:val="28"/>
          <w:szCs w:val="28"/>
          <w:u w:val="single"/>
        </w:rPr>
        <w:t>не применяютс</w:t>
      </w:r>
      <w:r w:rsidRPr="004B7C08">
        <w:rPr>
          <w:sz w:val="28"/>
          <w:szCs w:val="28"/>
        </w:rPr>
        <w:t xml:space="preserve">я такими организациями </w:t>
      </w:r>
      <w:r w:rsidRPr="004B7C08">
        <w:rPr>
          <w:sz w:val="28"/>
          <w:szCs w:val="28"/>
          <w:u w:val="single"/>
        </w:rPr>
        <w:t>и подлежат отмене органами регулирования тарифов с 1 сентября 2022 г</w:t>
      </w:r>
      <w:r w:rsidRPr="004B7C08">
        <w:rPr>
          <w:sz w:val="28"/>
          <w:szCs w:val="28"/>
        </w:rPr>
        <w:t>.</w:t>
      </w:r>
    </w:p>
    <w:p w14:paraId="6E496DAD" w14:textId="77777777" w:rsidR="004B7C08" w:rsidRPr="004B7C08" w:rsidRDefault="004B7C08" w:rsidP="004B7C08">
      <w:pPr>
        <w:autoSpaceDE w:val="0"/>
        <w:autoSpaceDN w:val="0"/>
        <w:adjustRightInd w:val="0"/>
        <w:ind w:firstLine="540"/>
        <w:jc w:val="both"/>
        <w:rPr>
          <w:sz w:val="28"/>
          <w:szCs w:val="28"/>
        </w:rPr>
      </w:pPr>
    </w:p>
    <w:p w14:paraId="0220E135" w14:textId="77777777" w:rsidR="004B7C08" w:rsidRPr="004B7C08" w:rsidRDefault="004B7C08" w:rsidP="004B7C08">
      <w:pPr>
        <w:autoSpaceDE w:val="0"/>
        <w:autoSpaceDN w:val="0"/>
        <w:adjustRightInd w:val="0"/>
        <w:ind w:firstLine="540"/>
        <w:jc w:val="both"/>
        <w:rPr>
          <w:sz w:val="28"/>
          <w:szCs w:val="28"/>
        </w:rPr>
      </w:pPr>
    </w:p>
    <w:p w14:paraId="2CA7B67B" w14:textId="77777777" w:rsidR="004B7C08" w:rsidRDefault="004B7C08" w:rsidP="004B7C08">
      <w:pPr>
        <w:tabs>
          <w:tab w:val="left" w:pos="5580"/>
          <w:tab w:val="left" w:pos="9498"/>
        </w:tabs>
        <w:ind w:right="-569"/>
        <w:rPr>
          <w:color w:val="FF0000"/>
        </w:rPr>
        <w:sectPr w:rsidR="004B7C08" w:rsidSect="004D7C77">
          <w:pgSz w:w="11906" w:h="16838"/>
          <w:pgMar w:top="709" w:right="851" w:bottom="284" w:left="1701" w:header="708" w:footer="708" w:gutter="0"/>
          <w:cols w:space="708"/>
          <w:docGrid w:linePitch="360"/>
        </w:sectPr>
      </w:pPr>
    </w:p>
    <w:p w14:paraId="39105B49" w14:textId="254CBBAA" w:rsidR="004B7C08" w:rsidRPr="0089763B" w:rsidRDefault="004B7C08" w:rsidP="004B7C08">
      <w:pPr>
        <w:tabs>
          <w:tab w:val="left" w:pos="5580"/>
          <w:tab w:val="left" w:pos="9498"/>
        </w:tabs>
        <w:ind w:left="-3846" w:right="-569" w:firstLine="9233"/>
      </w:pPr>
      <w:r w:rsidRPr="00CB7967">
        <w:lastRenderedPageBreak/>
        <w:t xml:space="preserve">Приложение № </w:t>
      </w:r>
      <w:r>
        <w:t xml:space="preserve">19 </w:t>
      </w:r>
      <w:r w:rsidRPr="00CB7967">
        <w:t xml:space="preserve">к протоколу № </w:t>
      </w:r>
      <w:r>
        <w:t>30</w:t>
      </w:r>
    </w:p>
    <w:p w14:paraId="438AD623" w14:textId="77777777" w:rsidR="004B7C08" w:rsidRPr="00CB7967" w:rsidRDefault="004B7C08" w:rsidP="004B7C08">
      <w:pPr>
        <w:tabs>
          <w:tab w:val="left" w:pos="5580"/>
          <w:tab w:val="left" w:pos="9498"/>
        </w:tabs>
        <w:ind w:left="-3846" w:right="-569" w:firstLine="9233"/>
      </w:pPr>
      <w:r w:rsidRPr="00CB7967">
        <w:t>заседания правления Региональной</w:t>
      </w:r>
    </w:p>
    <w:p w14:paraId="4045D5A8" w14:textId="77777777" w:rsidR="004B7C08" w:rsidRPr="00CB7967" w:rsidRDefault="004B7C08" w:rsidP="004B7C08">
      <w:pPr>
        <w:tabs>
          <w:tab w:val="left" w:pos="5580"/>
          <w:tab w:val="left" w:pos="9498"/>
        </w:tabs>
        <w:ind w:left="-3846" w:right="-569" w:firstLine="9233"/>
      </w:pPr>
      <w:r w:rsidRPr="00CB7967">
        <w:t>энергетической комиссии</w:t>
      </w:r>
    </w:p>
    <w:p w14:paraId="522258CF" w14:textId="19BC5EDC" w:rsidR="004B7C08" w:rsidRDefault="004B7C08" w:rsidP="004B7C08">
      <w:pPr>
        <w:autoSpaceDE w:val="0"/>
        <w:autoSpaceDN w:val="0"/>
        <w:adjustRightInd w:val="0"/>
        <w:jc w:val="both"/>
      </w:pPr>
      <w:r>
        <w:t xml:space="preserve">                                                                                          </w:t>
      </w:r>
      <w:r w:rsidRPr="00CB7967">
        <w:t xml:space="preserve">Кузбасса от </w:t>
      </w:r>
      <w:r>
        <w:t>17</w:t>
      </w:r>
      <w:r w:rsidRPr="00CB7967">
        <w:t>.0</w:t>
      </w:r>
      <w:r>
        <w:t>5</w:t>
      </w:r>
      <w:r w:rsidRPr="00CB7967">
        <w:t>.2022</w:t>
      </w:r>
    </w:p>
    <w:p w14:paraId="6A8FDE6F" w14:textId="77777777" w:rsidR="003E7E86" w:rsidRPr="004D7C77" w:rsidRDefault="003E7E86" w:rsidP="004B7C08">
      <w:pPr>
        <w:autoSpaceDE w:val="0"/>
        <w:autoSpaceDN w:val="0"/>
        <w:adjustRightInd w:val="0"/>
        <w:jc w:val="both"/>
        <w:rPr>
          <w:sz w:val="28"/>
          <w:szCs w:val="28"/>
        </w:rPr>
      </w:pPr>
    </w:p>
    <w:p w14:paraId="480291A8" w14:textId="77777777" w:rsidR="003E7E86" w:rsidRPr="003E7E86" w:rsidRDefault="003E7E86" w:rsidP="003E7E86">
      <w:pPr>
        <w:keepNext/>
        <w:jc w:val="center"/>
        <w:outlineLvl w:val="0"/>
        <w:rPr>
          <w:b/>
          <w:iCs/>
          <w:sz w:val="28"/>
          <w:szCs w:val="28"/>
        </w:rPr>
      </w:pPr>
      <w:r w:rsidRPr="003E7E86">
        <w:rPr>
          <w:b/>
          <w:iCs/>
          <w:sz w:val="28"/>
          <w:szCs w:val="28"/>
        </w:rPr>
        <w:t>Экспертное заключение</w:t>
      </w:r>
    </w:p>
    <w:p w14:paraId="259ABFC9" w14:textId="77777777" w:rsidR="003E7E86" w:rsidRPr="003E7E86" w:rsidRDefault="003E7E86" w:rsidP="003E7E86">
      <w:pPr>
        <w:keepNext/>
        <w:jc w:val="center"/>
        <w:outlineLvl w:val="0"/>
        <w:rPr>
          <w:b/>
          <w:iCs/>
          <w:sz w:val="28"/>
          <w:szCs w:val="28"/>
        </w:rPr>
      </w:pPr>
      <w:r w:rsidRPr="003E7E86">
        <w:rPr>
          <w:b/>
          <w:iCs/>
          <w:sz w:val="28"/>
          <w:szCs w:val="28"/>
        </w:rPr>
        <w:t>Региональной энергетической комиссии Кузбасса</w:t>
      </w:r>
    </w:p>
    <w:p w14:paraId="3CBC4F1F" w14:textId="77777777" w:rsidR="003E7E86" w:rsidRPr="003E7E86" w:rsidRDefault="003E7E86" w:rsidP="003E7E86">
      <w:pPr>
        <w:autoSpaceDE w:val="0"/>
        <w:autoSpaceDN w:val="0"/>
        <w:adjustRightInd w:val="0"/>
        <w:jc w:val="center"/>
        <w:rPr>
          <w:sz w:val="28"/>
          <w:szCs w:val="28"/>
        </w:rPr>
      </w:pPr>
      <w:r w:rsidRPr="003E7E86">
        <w:rPr>
          <w:sz w:val="28"/>
          <w:szCs w:val="28"/>
        </w:rPr>
        <w:t>по материалам, представленным</w:t>
      </w:r>
      <w:r w:rsidRPr="003E7E86">
        <w:rPr>
          <w:b/>
          <w:sz w:val="28"/>
          <w:szCs w:val="28"/>
        </w:rPr>
        <w:t xml:space="preserve"> </w:t>
      </w:r>
      <w:r w:rsidRPr="003E7E86">
        <w:rPr>
          <w:sz w:val="28"/>
          <w:szCs w:val="28"/>
        </w:rPr>
        <w:t>индивидуальным предпринимателем Чайковским В.Л. (г. Березовский), для отнесения собственников или иных законных владельцев водопроводных и (или) канализационных сетей и (или) сооружений на них к транзитным организациям</w:t>
      </w:r>
    </w:p>
    <w:p w14:paraId="1F342E95" w14:textId="77777777" w:rsidR="003E7E86" w:rsidRPr="003E7E86" w:rsidRDefault="003E7E86" w:rsidP="003E7E86">
      <w:pPr>
        <w:jc w:val="both"/>
        <w:rPr>
          <w:i/>
          <w:sz w:val="20"/>
          <w:szCs w:val="20"/>
        </w:rPr>
      </w:pPr>
    </w:p>
    <w:p w14:paraId="0345A46E" w14:textId="77777777" w:rsidR="003E7E86" w:rsidRPr="003E7E86" w:rsidRDefault="003E7E86" w:rsidP="003E7E86">
      <w:pPr>
        <w:tabs>
          <w:tab w:val="left" w:pos="1215"/>
        </w:tabs>
        <w:ind w:firstLine="709"/>
        <w:jc w:val="both"/>
        <w:rPr>
          <w:sz w:val="20"/>
          <w:szCs w:val="28"/>
        </w:rPr>
      </w:pPr>
      <w:r w:rsidRPr="003E7E86">
        <w:rPr>
          <w:sz w:val="28"/>
          <w:szCs w:val="28"/>
        </w:rPr>
        <w:tab/>
      </w:r>
    </w:p>
    <w:p w14:paraId="21C1CC95" w14:textId="77777777" w:rsidR="003E7E86" w:rsidRPr="003E7E86" w:rsidRDefault="003E7E86" w:rsidP="003E7E86">
      <w:pPr>
        <w:autoSpaceDE w:val="0"/>
        <w:autoSpaceDN w:val="0"/>
        <w:adjustRightInd w:val="0"/>
        <w:ind w:firstLine="567"/>
        <w:jc w:val="both"/>
        <w:rPr>
          <w:sz w:val="28"/>
          <w:szCs w:val="28"/>
        </w:rPr>
      </w:pPr>
      <w:r w:rsidRPr="003E7E86">
        <w:rPr>
          <w:sz w:val="28"/>
          <w:szCs w:val="28"/>
        </w:rPr>
        <w:t>Постановлением РЭК Кузбасса от 22.07.2021 № 253 «Об утверждении производственной программы в сфере холодного водоснабжения, водоотведения и об установлении тарифов на транспортировку питьевой воды, транспортировку сточных вод индивидуальному предпринимателю Чайковскому В.Л. (Березовский городской округ)» ИП Чайковский В.Л. установлены тарифы на транспортировку питьевой воды, транспортировку сточных вод на период с 01.01.2022 по 31.12.2022 с применением метода сравнения аналогов.</w:t>
      </w:r>
    </w:p>
    <w:p w14:paraId="22D22196" w14:textId="77777777" w:rsidR="003E7E86" w:rsidRPr="003E7E86" w:rsidRDefault="003E7E86" w:rsidP="003E7E86">
      <w:pPr>
        <w:tabs>
          <w:tab w:val="num" w:pos="540"/>
        </w:tabs>
        <w:ind w:firstLine="567"/>
        <w:jc w:val="both"/>
        <w:rPr>
          <w:sz w:val="28"/>
          <w:szCs w:val="28"/>
        </w:rPr>
      </w:pPr>
      <w:r w:rsidRPr="003E7E86">
        <w:rPr>
          <w:sz w:val="28"/>
          <w:szCs w:val="28"/>
        </w:rPr>
        <w:t>Постановлением Правительства Российской Федерации от 23.11.2021    № 2009 «О внесении изменений в некоторые акты Правительства Российской Федерации» внесены изменения в постановление Правительства РФ от 13.05.2013 № 406 «О государственном регулировании тарифов в сфере водоснабжения и водоотведения», постановление Правительства РФ от 29.07.2013 № 644 «Об утверждении Правил холодного водоснабжения и водоотведения и о внесении изменений в некоторые акты Правительства Российской Федерации» (далее – Правила холодного водоснабжения и водоотведения), введены критерии отнесения собственников или иных законных владельцев водопроводных и (или) канализационных сетей и (или) сооружений на них к транзитным организациям.</w:t>
      </w:r>
    </w:p>
    <w:p w14:paraId="725F3D79"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Согласно пункту 45 (1) отнесение собственников или иных законных владельцев водопроводных и (или) канализационных сетей и (или) сооружений на них к транзитным организациям осуществляется при их соответствии одному из критериев, указанных в </w:t>
      </w:r>
      <w:hyperlink w:anchor="Par15" w:history="1">
        <w:r w:rsidRPr="003E7E86">
          <w:rPr>
            <w:sz w:val="28"/>
            <w:szCs w:val="28"/>
          </w:rPr>
          <w:t>пункте 45(2)</w:t>
        </w:r>
      </w:hyperlink>
      <w:r w:rsidRPr="003E7E86">
        <w:rPr>
          <w:sz w:val="28"/>
          <w:szCs w:val="28"/>
        </w:rPr>
        <w:t xml:space="preserve"> Правил, либо в совокупности следующим критериям на дату подачи заявления об установлении цен (тарифов):</w:t>
      </w:r>
    </w:p>
    <w:p w14:paraId="4AC63DD2"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а) владение на праве собственности и (или) на ином законном основании на срок более 12 месяцев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холодное водоснабжение и (или) водоотведение), при этом неразрывная протяженность участков указанных сетей в пределах одной централизованной системы водоснабжения и (или) водоотведения составляет:</w:t>
      </w:r>
    </w:p>
    <w:p w14:paraId="323E8CAA" w14:textId="77777777" w:rsidR="003E7E86" w:rsidRPr="003E7E86" w:rsidRDefault="003E7E86" w:rsidP="003E7E86">
      <w:pPr>
        <w:autoSpaceDE w:val="0"/>
        <w:autoSpaceDN w:val="0"/>
        <w:adjustRightInd w:val="0"/>
        <w:ind w:firstLine="540"/>
        <w:jc w:val="both"/>
        <w:rPr>
          <w:sz w:val="28"/>
          <w:szCs w:val="28"/>
        </w:rPr>
      </w:pPr>
      <w:r w:rsidRPr="003E7E86">
        <w:rPr>
          <w:sz w:val="28"/>
          <w:szCs w:val="28"/>
        </w:rPr>
        <w:lastRenderedPageBreak/>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24A71466"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38C66133"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p>
    <w:p w14:paraId="2D8BBAB2"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6485F7FB"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p>
    <w:p w14:paraId="028756AB"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б) доля максимальной величины мощности (нагрузки) водопроводных и (или) канализационных сетей и (или) сооружений на них, предназначенных для водоснабжения и (или) водоотведения на собственные нужды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не превышает 20 процентов общей максимальной величины мощности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1D14829D"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в) наличие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36E3861F"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г) наличие официального сайта в информационно-телекоммуникационной сети «Интернет».</w:t>
      </w:r>
    </w:p>
    <w:p w14:paraId="519D2FDF"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Согласно пункту 45(2) транзитными организациями признаются организации, соответствующие одному из следующих критериев:</w:t>
      </w:r>
    </w:p>
    <w:p w14:paraId="16426B56"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а) 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0D1C763F"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б) организация, заключившая концессионное соглашение, объектом которого является водопроводные и (или) канализационные сети и (или) сооружения на них, в части водопроводных и (или) канализационных сетей и </w:t>
      </w:r>
      <w:r w:rsidRPr="003E7E86">
        <w:rPr>
          <w:sz w:val="28"/>
          <w:szCs w:val="28"/>
        </w:rPr>
        <w:lastRenderedPageBreak/>
        <w:t xml:space="preserve">(или) сооружений на них, переданных во владение и пользование по концессионному соглашению. Если такая организация является собственником или иным законным владельцем иных водопроводных и (или) 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3E7E86">
          <w:rPr>
            <w:sz w:val="28"/>
            <w:szCs w:val="28"/>
          </w:rPr>
          <w:t>пункте 45(1)</w:t>
        </w:r>
      </w:hyperlink>
      <w:r w:rsidRPr="003E7E86">
        <w:rPr>
          <w:sz w:val="28"/>
          <w:szCs w:val="28"/>
        </w:rPr>
        <w:t xml:space="preserve"> Правил;</w:t>
      </w:r>
    </w:p>
    <w:p w14:paraId="17F1049D"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в) организация, осуществляющая транспортировку воды насосными станциями или иными сооружениями, предназначенными для подъема холодной воды, которые одновременно являются инженерными сооружениями, используемыми в целях теплоснабжения или горячего водоснабжения, а также организация, владеющая на праве собственности или ином законном основании источником комбинированной выработки электрической и тепловой энергии на территории муниципального образования, в границах которого располагается система холодного водоснабжения и (или) водоотведения;</w:t>
      </w:r>
    </w:p>
    <w:p w14:paraId="144AB795"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г) 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более 50 процентов объема холодной воды или сточных вод общего объема холодной воды или сточных вод централизованной системы холодного водоснабжения и (или) водоотведения.</w:t>
      </w:r>
    </w:p>
    <w:p w14:paraId="1171799E" w14:textId="77777777" w:rsidR="003E7E86" w:rsidRPr="003E7E86" w:rsidRDefault="003E7E86" w:rsidP="003E7E86">
      <w:pPr>
        <w:ind w:firstLine="709"/>
        <w:jc w:val="both"/>
        <w:rPr>
          <w:sz w:val="28"/>
          <w:szCs w:val="28"/>
        </w:rPr>
      </w:pPr>
      <w:r w:rsidRPr="003E7E86">
        <w:rPr>
          <w:sz w:val="28"/>
          <w:szCs w:val="28"/>
        </w:rPr>
        <w:t>В целях проведения анализа собственников или иных законных владельцев водопроводных и (или) канализационных сетей и (или) сооружений на них, которым по состоянию на 01.01.2022 установлены тарифы на транспортировку воды и (или) сточных вод на соответствие критериям отнесения к транзитным организациям РЭК Кузбасса в адрес                        ИП Чайковский В.Л. был направлен запрос от 07.02.2022 № М-10-57/313-02.</w:t>
      </w:r>
    </w:p>
    <w:p w14:paraId="49535580" w14:textId="77777777" w:rsidR="003E7E86" w:rsidRPr="003E7E86" w:rsidRDefault="003E7E86" w:rsidP="003E7E86">
      <w:pPr>
        <w:ind w:firstLine="709"/>
        <w:jc w:val="both"/>
        <w:rPr>
          <w:sz w:val="28"/>
          <w:szCs w:val="28"/>
        </w:rPr>
      </w:pPr>
      <w:r w:rsidRPr="003E7E86">
        <w:rPr>
          <w:sz w:val="28"/>
          <w:szCs w:val="28"/>
        </w:rPr>
        <w:t>Письмом исх. от 02.03.2022 № 3 (</w:t>
      </w:r>
      <w:proofErr w:type="spellStart"/>
      <w:r w:rsidRPr="003E7E86">
        <w:rPr>
          <w:sz w:val="28"/>
          <w:szCs w:val="28"/>
        </w:rPr>
        <w:t>вх</w:t>
      </w:r>
      <w:proofErr w:type="spellEnd"/>
      <w:r w:rsidRPr="003E7E86">
        <w:rPr>
          <w:sz w:val="28"/>
          <w:szCs w:val="28"/>
        </w:rPr>
        <w:t>. от 02.03.2022 № 1153)                          ИП Чайковский В.Л. в адрес РЭК Кузбасса представлены следующие материалы:</w:t>
      </w:r>
    </w:p>
    <w:p w14:paraId="1D03E4B2" w14:textId="77777777" w:rsidR="003E7E86" w:rsidRPr="003E7E86" w:rsidRDefault="003E7E86" w:rsidP="003E7E86">
      <w:pPr>
        <w:ind w:firstLine="709"/>
        <w:jc w:val="both"/>
        <w:rPr>
          <w:sz w:val="28"/>
          <w:szCs w:val="28"/>
        </w:rPr>
      </w:pPr>
      <w:r w:rsidRPr="003E7E86">
        <w:rPr>
          <w:sz w:val="28"/>
          <w:szCs w:val="28"/>
        </w:rPr>
        <w:t>- заполненные приложения №№ 1, 2 к запросу РЭК Кузбасса от 07.02.2022 № М-10-57/313-02;</w:t>
      </w:r>
    </w:p>
    <w:p w14:paraId="3969484C" w14:textId="77777777" w:rsidR="003E7E86" w:rsidRPr="003E7E86" w:rsidRDefault="003E7E86" w:rsidP="003E7E86">
      <w:pPr>
        <w:ind w:firstLine="709"/>
        <w:jc w:val="both"/>
        <w:rPr>
          <w:sz w:val="28"/>
          <w:szCs w:val="28"/>
        </w:rPr>
      </w:pPr>
      <w:r w:rsidRPr="003E7E86">
        <w:rPr>
          <w:sz w:val="28"/>
          <w:szCs w:val="28"/>
        </w:rPr>
        <w:t>- информация о протяженности водопроводных и канализационных сетей в разрезе улиц и диаметров;</w:t>
      </w:r>
    </w:p>
    <w:p w14:paraId="170757F7" w14:textId="77777777" w:rsidR="003E7E86" w:rsidRPr="003E7E86" w:rsidRDefault="003E7E86" w:rsidP="003E7E86">
      <w:pPr>
        <w:ind w:firstLine="709"/>
        <w:jc w:val="both"/>
        <w:rPr>
          <w:sz w:val="28"/>
          <w:szCs w:val="28"/>
        </w:rPr>
      </w:pPr>
      <w:r w:rsidRPr="003E7E86">
        <w:rPr>
          <w:sz w:val="28"/>
          <w:szCs w:val="28"/>
        </w:rPr>
        <w:t>- договор купли-продажи от 07.06.2019 № М-42/19;</w:t>
      </w:r>
    </w:p>
    <w:p w14:paraId="0FC655BB" w14:textId="77777777" w:rsidR="003E7E86" w:rsidRPr="003E7E86" w:rsidRDefault="003E7E86" w:rsidP="003E7E86">
      <w:pPr>
        <w:ind w:firstLine="709"/>
        <w:jc w:val="both"/>
        <w:rPr>
          <w:sz w:val="28"/>
          <w:szCs w:val="28"/>
        </w:rPr>
      </w:pPr>
      <w:r w:rsidRPr="003E7E86">
        <w:rPr>
          <w:sz w:val="28"/>
          <w:szCs w:val="28"/>
        </w:rPr>
        <w:t>- кадастровые паспорта.</w:t>
      </w:r>
    </w:p>
    <w:p w14:paraId="46D3A6D9" w14:textId="77777777" w:rsidR="003E7E86" w:rsidRPr="003E7E86" w:rsidRDefault="003E7E86" w:rsidP="003E7E86">
      <w:pPr>
        <w:ind w:firstLine="709"/>
        <w:jc w:val="both"/>
        <w:rPr>
          <w:sz w:val="28"/>
          <w:szCs w:val="28"/>
        </w:rPr>
      </w:pPr>
      <w:r w:rsidRPr="003E7E86">
        <w:rPr>
          <w:sz w:val="28"/>
          <w:szCs w:val="28"/>
        </w:rPr>
        <w:t xml:space="preserve">В распоряжении Региональной энергетической комиссии Кузбасса имеется перечень и схемы участков водопроводных и канализационных сетей, представленных в материалах тарифного дела 2019-2020 гг. </w:t>
      </w:r>
    </w:p>
    <w:p w14:paraId="40B4AA59" w14:textId="77777777" w:rsidR="003E7E86" w:rsidRPr="003E7E86" w:rsidRDefault="003E7E86" w:rsidP="003E7E86">
      <w:pPr>
        <w:keepNext/>
        <w:keepLines/>
        <w:spacing w:before="240"/>
        <w:ind w:firstLine="720"/>
        <w:jc w:val="center"/>
        <w:outlineLvl w:val="0"/>
        <w:rPr>
          <w:b/>
          <w:color w:val="000000"/>
          <w:sz w:val="28"/>
          <w:szCs w:val="28"/>
        </w:rPr>
      </w:pPr>
      <w:r w:rsidRPr="003E7E86">
        <w:rPr>
          <w:b/>
          <w:color w:val="000000"/>
          <w:sz w:val="28"/>
          <w:szCs w:val="28"/>
        </w:rPr>
        <w:lastRenderedPageBreak/>
        <w:t>Анализ соответствия ИП Чайковский В.Л. критериям отнесения владельцев объектов</w:t>
      </w:r>
      <w:r w:rsidRPr="003E7E86">
        <w:rPr>
          <w:b/>
          <w:sz w:val="28"/>
          <w:szCs w:val="28"/>
        </w:rPr>
        <w:t xml:space="preserve"> собственников или иных законных владельцев водопроводных и (или) канализационных сетей и (или) сооружений на них к транзитным организациям</w:t>
      </w:r>
    </w:p>
    <w:p w14:paraId="6DF7F82A"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В соответствии с пунктом 45 (1) Правил холодного водоснабжения и водоотведения транзитными организациями признаются организации, соответствующие </w:t>
      </w:r>
      <w:r w:rsidRPr="003E7E86">
        <w:rPr>
          <w:b/>
          <w:sz w:val="28"/>
          <w:szCs w:val="28"/>
          <w:u w:val="single"/>
        </w:rPr>
        <w:t>в совокупности следующим критериям</w:t>
      </w:r>
      <w:r w:rsidRPr="003E7E86">
        <w:rPr>
          <w:sz w:val="28"/>
          <w:szCs w:val="28"/>
        </w:rPr>
        <w:t xml:space="preserve"> на дату подачи заявления об установлении цен (тарифов):</w:t>
      </w:r>
    </w:p>
    <w:p w14:paraId="5CF8494F" w14:textId="77777777" w:rsidR="003E7E86" w:rsidRPr="003E7E86" w:rsidRDefault="003E7E86" w:rsidP="003E7E86">
      <w:pPr>
        <w:ind w:firstLine="540"/>
        <w:jc w:val="both"/>
        <w:rPr>
          <w:b/>
          <w:sz w:val="28"/>
          <w:szCs w:val="28"/>
          <w:u w:val="single"/>
        </w:rPr>
      </w:pPr>
      <w:r w:rsidRPr="003E7E86">
        <w:rPr>
          <w:b/>
          <w:sz w:val="28"/>
          <w:szCs w:val="28"/>
          <w:u w:val="single"/>
        </w:rPr>
        <w:t>Критерий № 1</w:t>
      </w:r>
    </w:p>
    <w:p w14:paraId="3C2144D3"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Владение на праве собственности и (или) на ином законном основании на срок более 12 месяцев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холодное водоснабжение и (или) водоотведение), при этом неразрывная протяженность участков указанных сетей в пределах одной централизованной системы водоснабжения и (или) водоотведения составляет:</w:t>
      </w:r>
    </w:p>
    <w:p w14:paraId="635A266C"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1480D9EC"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2E3500A9"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p>
    <w:p w14:paraId="426729A3"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0AB52EAE" w14:textId="77777777" w:rsidR="003E7E86" w:rsidRPr="003E7E86" w:rsidRDefault="003E7E86" w:rsidP="003E7E86">
      <w:pPr>
        <w:autoSpaceDE w:val="0"/>
        <w:autoSpaceDN w:val="0"/>
        <w:adjustRightInd w:val="0"/>
        <w:ind w:firstLine="540"/>
        <w:jc w:val="both"/>
        <w:rPr>
          <w:sz w:val="28"/>
          <w:szCs w:val="28"/>
          <w:u w:val="single"/>
        </w:rPr>
      </w:pPr>
      <w:r w:rsidRPr="003E7E86">
        <w:rPr>
          <w:sz w:val="28"/>
          <w:szCs w:val="28"/>
          <w:u w:val="single"/>
        </w:rPr>
        <w:t>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p>
    <w:p w14:paraId="63CC823B" w14:textId="77777777" w:rsidR="003E7E86" w:rsidRPr="003E7E86" w:rsidRDefault="003E7E86" w:rsidP="003E7E86">
      <w:pPr>
        <w:autoSpaceDE w:val="0"/>
        <w:autoSpaceDN w:val="0"/>
        <w:adjustRightInd w:val="0"/>
        <w:ind w:firstLine="540"/>
        <w:jc w:val="both"/>
        <w:rPr>
          <w:sz w:val="28"/>
          <w:szCs w:val="28"/>
        </w:rPr>
      </w:pPr>
    </w:p>
    <w:p w14:paraId="37ACF40A"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ИП Чайковский В.Л. осуществляет деятельность на территории Березовского городского округа с численностью населения 44,932 тыс. человек по состоянию на 31.12.2021.</w:t>
      </w:r>
    </w:p>
    <w:p w14:paraId="011AFEF9"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Для поселений, городских округов с суммарной численностью населения менее 250 тыс. человек неразрывная протяженность участков сетей в пределах одной централизованной системы водоснабжения и (или) водоотведения должна составлять не менее 500 метров. </w:t>
      </w:r>
    </w:p>
    <w:p w14:paraId="03B45A0C" w14:textId="77777777" w:rsidR="003E7E86" w:rsidRPr="003E7E86" w:rsidRDefault="003E7E86" w:rsidP="003E7E86">
      <w:pPr>
        <w:ind w:firstLine="709"/>
        <w:rPr>
          <w:sz w:val="28"/>
          <w:szCs w:val="28"/>
        </w:rPr>
      </w:pPr>
    </w:p>
    <w:p w14:paraId="38EF2BB1" w14:textId="77777777" w:rsidR="003E7E86" w:rsidRPr="003E7E86" w:rsidRDefault="003E7E86" w:rsidP="003E7E86">
      <w:pPr>
        <w:ind w:firstLine="709"/>
        <w:jc w:val="both"/>
        <w:rPr>
          <w:sz w:val="28"/>
          <w:szCs w:val="28"/>
        </w:rPr>
      </w:pPr>
      <w:r w:rsidRPr="003E7E86">
        <w:rPr>
          <w:sz w:val="28"/>
          <w:szCs w:val="28"/>
        </w:rPr>
        <w:t xml:space="preserve">Раздел 1.6 «МДК 3-02.2001. Правил технической эксплуатации систем и сооружений коммунального водоснабжения и канализации» утвержденных </w:t>
      </w:r>
      <w:r w:rsidRPr="003E7E86">
        <w:rPr>
          <w:sz w:val="28"/>
          <w:szCs w:val="28"/>
        </w:rPr>
        <w:lastRenderedPageBreak/>
        <w:t>Приказом Госстроя РФ от 30.12.1999 № 168 содержит перечень технической документации, которая должна присутствовать в организации ВКХ.</w:t>
      </w:r>
    </w:p>
    <w:p w14:paraId="4A6C0684"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Согласно пункту 1.6.6. Правил постоянному хранению в архиве организации ВКХ подлежат:</w:t>
      </w:r>
    </w:p>
    <w:p w14:paraId="2D42CF0B"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а) полные комплекты утвержденных технических проектов на строительство (реконструкцию) систем водоснабжения и канализации со всеми приложениями;</w:t>
      </w:r>
    </w:p>
    <w:p w14:paraId="770DB1B5"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б) рабочие чертежи и исполнительная документация на строительство (реконструкцию) зданий, сооружений, оборудования, коммуникаций и др.;</w:t>
      </w:r>
    </w:p>
    <w:p w14:paraId="63676F5A"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в) оперативные схемы систем водоснабжения и канализации населенного пункта в целом или его обособленных районов с указанием расположения всех сооружений, основных коммуникаций, средств регулирования, автоматизации и диспетчеризации в масштабе 1:2000 - 1:5000. На схеме должна быть нанесена сетка с указанием номеров планшетов;</w:t>
      </w:r>
    </w:p>
    <w:p w14:paraId="1227C09E"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г) планшеты в масштабе 1:2000, выполненные на геодезической подоснове, размером 50 x 50 см (1 кв. км). На планшетах должны быть нанесены все имеющиеся в натуре строения, подземные коммуникации и сооружения в них. При нанесении коммуникаций систем водоснабжения и канализации должны быть указаны диаметр, длина, материал и год постройки трубопроводов; полное оборудование и номера колодцев (камер) с отметками земли, трубы или лотка; пожарные гидранты - аварийные выпуски; абонентские присоединения и их регистрационные номера.</w:t>
      </w:r>
    </w:p>
    <w:p w14:paraId="1A15169D" w14:textId="77777777" w:rsidR="003E7E86" w:rsidRPr="003E7E86" w:rsidRDefault="003E7E86" w:rsidP="003E7E86">
      <w:pPr>
        <w:ind w:firstLine="709"/>
        <w:jc w:val="both"/>
        <w:rPr>
          <w:sz w:val="28"/>
          <w:szCs w:val="28"/>
        </w:rPr>
      </w:pPr>
      <w:r w:rsidRPr="003E7E86">
        <w:rPr>
          <w:sz w:val="28"/>
          <w:szCs w:val="28"/>
        </w:rPr>
        <w:t>В вышеуказанных документах должны находиться только те сети, которые принадлежат организации на законном основании, информация на документах должна легко читаться и быть понятной, документы должны быть заверены подписью руководителя и скреплены печатью организации.</w:t>
      </w:r>
    </w:p>
    <w:p w14:paraId="361134C4" w14:textId="77777777" w:rsidR="003E7E86" w:rsidRPr="003E7E86" w:rsidRDefault="003E7E86" w:rsidP="003E7E86">
      <w:pPr>
        <w:ind w:firstLine="709"/>
        <w:jc w:val="both"/>
        <w:rPr>
          <w:sz w:val="28"/>
          <w:szCs w:val="28"/>
        </w:rPr>
      </w:pPr>
      <w:r w:rsidRPr="003E7E86">
        <w:rPr>
          <w:sz w:val="28"/>
          <w:szCs w:val="28"/>
        </w:rPr>
        <w:t>Отмечаем, что информация, подтверждающая/опровергающая наличие у ИП Чайковский В.Л. участков водопроводных и канализационных сетей, неразрывная протяженность которых составляет не менее 500 метров, предусмотренная вышеуказанными Правилами технической эксплуатации систем и сооружений коммунального водоснабжения и канализации в регулирующий орган не представлена.</w:t>
      </w:r>
    </w:p>
    <w:p w14:paraId="4D2211BA" w14:textId="77777777" w:rsidR="003E7E86" w:rsidRPr="003E7E86" w:rsidRDefault="003E7E86" w:rsidP="003E7E86">
      <w:pPr>
        <w:ind w:firstLine="709"/>
        <w:jc w:val="both"/>
        <w:rPr>
          <w:sz w:val="28"/>
          <w:szCs w:val="28"/>
        </w:rPr>
      </w:pPr>
      <w:r w:rsidRPr="003E7E86">
        <w:rPr>
          <w:sz w:val="28"/>
          <w:szCs w:val="28"/>
        </w:rPr>
        <w:t>Из представленных документов и документов, имеющихся в распоряжении Региональная энергетическая комиссия Кузбасса не может сделать однозначный вывод о наличии сетей непрерывной протяженностью равной 500 метров.</w:t>
      </w:r>
    </w:p>
    <w:p w14:paraId="2F0EF433"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Согласно представленной сводной информации:</w:t>
      </w:r>
    </w:p>
    <w:p w14:paraId="6BBB0405"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общая протяженность водопроводных сетей ИП Чайковский В.Л. составляет 1316,92 м, в том числе протяженность наибольшего неразрывного участка сети соответствует значению 308,53 м;</w:t>
      </w:r>
    </w:p>
    <w:p w14:paraId="00961634"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общая протяженность канализационных сетей ИП Чайковский В.Л. составляет 2268,78 м, в том числе протяженность наибольшего неразрывного участка сети соответствует значению 348,37 м.</w:t>
      </w:r>
    </w:p>
    <w:p w14:paraId="18DE690A"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В результате проведенного анализа экспертами было выявлено, что организация владеет водопроводными и канализационными сетями, </w:t>
      </w:r>
      <w:r w:rsidRPr="003E7E86">
        <w:rPr>
          <w:sz w:val="28"/>
          <w:szCs w:val="28"/>
        </w:rPr>
        <w:lastRenderedPageBreak/>
        <w:t>неразрывная протяженность участков которых менее минимально допустимого для данного муниципального образования значения:</w:t>
      </w:r>
    </w:p>
    <w:p w14:paraId="27705530"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водопроводные сети 308,53 м &lt; 500 м;</w:t>
      </w:r>
    </w:p>
    <w:p w14:paraId="1B80EC64"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канализационные сети 348,37 м &lt; 500 м.</w:t>
      </w:r>
    </w:p>
    <w:p w14:paraId="3BF98145" w14:textId="77777777" w:rsidR="003E7E86" w:rsidRPr="003E7E86" w:rsidRDefault="003E7E86" w:rsidP="003E7E86">
      <w:pPr>
        <w:autoSpaceDE w:val="0"/>
        <w:autoSpaceDN w:val="0"/>
        <w:adjustRightInd w:val="0"/>
        <w:ind w:firstLine="540"/>
        <w:jc w:val="both"/>
        <w:rPr>
          <w:sz w:val="28"/>
          <w:szCs w:val="28"/>
        </w:rPr>
      </w:pPr>
    </w:p>
    <w:p w14:paraId="6DE11A74" w14:textId="77777777" w:rsidR="003E7E86" w:rsidRPr="003E7E86" w:rsidRDefault="003E7E86" w:rsidP="003E7E86">
      <w:pPr>
        <w:autoSpaceDE w:val="0"/>
        <w:autoSpaceDN w:val="0"/>
        <w:adjustRightInd w:val="0"/>
        <w:ind w:firstLine="540"/>
        <w:jc w:val="both"/>
        <w:rPr>
          <w:b/>
          <w:sz w:val="28"/>
          <w:szCs w:val="28"/>
          <w:u w:val="single"/>
        </w:rPr>
      </w:pPr>
      <w:r w:rsidRPr="003E7E86">
        <w:rPr>
          <w:sz w:val="28"/>
          <w:szCs w:val="28"/>
          <w:u w:val="single"/>
        </w:rPr>
        <w:t xml:space="preserve">Вывод по критерию № 1: ИП Чайковский В.Л. данному критерию </w:t>
      </w:r>
      <w:r w:rsidRPr="003E7E86">
        <w:rPr>
          <w:b/>
          <w:sz w:val="28"/>
          <w:szCs w:val="28"/>
          <w:u w:val="single"/>
        </w:rPr>
        <w:t>не соответствует.</w:t>
      </w:r>
    </w:p>
    <w:p w14:paraId="6FC0C953"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 </w:t>
      </w:r>
    </w:p>
    <w:p w14:paraId="51F878A7" w14:textId="77777777" w:rsidR="003E7E86" w:rsidRPr="003E7E86" w:rsidRDefault="003E7E86" w:rsidP="003E7E86">
      <w:pPr>
        <w:autoSpaceDE w:val="0"/>
        <w:autoSpaceDN w:val="0"/>
        <w:adjustRightInd w:val="0"/>
        <w:ind w:firstLine="540"/>
        <w:jc w:val="both"/>
        <w:rPr>
          <w:b/>
          <w:sz w:val="28"/>
          <w:szCs w:val="28"/>
          <w:u w:val="single"/>
        </w:rPr>
      </w:pPr>
      <w:r w:rsidRPr="003E7E86">
        <w:rPr>
          <w:b/>
          <w:sz w:val="28"/>
          <w:szCs w:val="28"/>
          <w:u w:val="single"/>
        </w:rPr>
        <w:t>Критерий № 2</w:t>
      </w:r>
    </w:p>
    <w:p w14:paraId="4439701D" w14:textId="77777777" w:rsidR="003E7E86" w:rsidRPr="003E7E86" w:rsidRDefault="003E7E86" w:rsidP="003E7E86">
      <w:pPr>
        <w:autoSpaceDE w:val="0"/>
        <w:autoSpaceDN w:val="0"/>
        <w:adjustRightInd w:val="0"/>
        <w:ind w:firstLine="540"/>
        <w:jc w:val="both"/>
        <w:rPr>
          <w:sz w:val="28"/>
          <w:szCs w:val="28"/>
        </w:rPr>
      </w:pPr>
      <w:r w:rsidRPr="003E7E86">
        <w:rPr>
          <w:b/>
          <w:sz w:val="28"/>
          <w:szCs w:val="28"/>
        </w:rPr>
        <w:t>Доля максимальной величины мощности</w:t>
      </w:r>
      <w:r w:rsidRPr="003E7E86">
        <w:rPr>
          <w:sz w:val="28"/>
          <w:szCs w:val="28"/>
        </w:rPr>
        <w:t xml:space="preserve"> (нагрузки) водопроводных и (или) канализационных сетей и (или) сооружений на них, предназначенных для водоснабжения и (или) водоотведения </w:t>
      </w:r>
      <w:r w:rsidRPr="003E7E86">
        <w:rPr>
          <w:b/>
          <w:sz w:val="28"/>
          <w:szCs w:val="28"/>
        </w:rPr>
        <w:t>на собственные нужды</w:t>
      </w:r>
      <w:r w:rsidRPr="003E7E86">
        <w:rPr>
          <w:sz w:val="28"/>
          <w:szCs w:val="28"/>
        </w:rPr>
        <w:t xml:space="preserve">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w:t>
      </w:r>
      <w:r w:rsidRPr="003E7E86">
        <w:rPr>
          <w:b/>
          <w:sz w:val="28"/>
          <w:szCs w:val="28"/>
          <w:u w:val="single"/>
        </w:rPr>
        <w:t>не превышает 20 процентов</w:t>
      </w:r>
      <w:r w:rsidRPr="003E7E86">
        <w:rPr>
          <w:b/>
          <w:sz w:val="28"/>
          <w:szCs w:val="28"/>
        </w:rPr>
        <w:t xml:space="preserve"> общей максимальной величины мощности</w:t>
      </w:r>
      <w:r w:rsidRPr="003E7E86">
        <w:rPr>
          <w:sz w:val="28"/>
          <w:szCs w:val="28"/>
        </w:rPr>
        <w:t xml:space="preserve">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6A8EF361"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Согласно представленной информации (исх. от 02.03.2022 № 3, </w:t>
      </w:r>
      <w:proofErr w:type="spellStart"/>
      <w:r w:rsidRPr="003E7E86">
        <w:rPr>
          <w:sz w:val="28"/>
          <w:szCs w:val="28"/>
        </w:rPr>
        <w:t>вх</w:t>
      </w:r>
      <w:proofErr w:type="spellEnd"/>
      <w:r w:rsidRPr="003E7E86">
        <w:rPr>
          <w:sz w:val="28"/>
          <w:szCs w:val="28"/>
        </w:rPr>
        <w:t xml:space="preserve">. от 02.03.2022 № 1153) </w:t>
      </w:r>
      <w:r w:rsidRPr="003E7E86">
        <w:rPr>
          <w:b/>
          <w:sz w:val="28"/>
          <w:szCs w:val="28"/>
          <w:u w:val="single"/>
        </w:rPr>
        <w:t>максимальная величина мощности</w:t>
      </w:r>
      <w:r w:rsidRPr="003E7E86">
        <w:rPr>
          <w:sz w:val="28"/>
          <w:szCs w:val="28"/>
          <w:u w:val="single"/>
        </w:rPr>
        <w:t xml:space="preserve"> водопроводных и (или) канализационных сетей ИП Чайковский В.Л., </w:t>
      </w:r>
      <w:r w:rsidRPr="003E7E86">
        <w:rPr>
          <w:sz w:val="28"/>
          <w:szCs w:val="28"/>
        </w:rPr>
        <w:t>предназначенных для</w:t>
      </w:r>
      <w:r w:rsidRPr="003E7E86">
        <w:rPr>
          <w:sz w:val="28"/>
          <w:szCs w:val="28"/>
          <w:u w:val="single"/>
        </w:rPr>
        <w:t xml:space="preserve"> </w:t>
      </w:r>
      <w:r w:rsidRPr="003E7E86">
        <w:rPr>
          <w:sz w:val="28"/>
          <w:szCs w:val="28"/>
        </w:rPr>
        <w:t>водоснабжения и (или) водоотведения на собственные нужды юридических лиц или индивидуальных предпринимателей, являющихся собственниками или иными законными владельцами водопроводных и канализационных сетей и (или) сооружений на них, составляет:</w:t>
      </w:r>
    </w:p>
    <w:p w14:paraId="091BD132"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- 0,00 м</w:t>
      </w:r>
      <w:r w:rsidRPr="003E7E86">
        <w:rPr>
          <w:sz w:val="28"/>
          <w:szCs w:val="28"/>
          <w:vertAlign w:val="superscript"/>
        </w:rPr>
        <w:t>3</w:t>
      </w:r>
      <w:r w:rsidRPr="003E7E86">
        <w:rPr>
          <w:sz w:val="28"/>
          <w:szCs w:val="28"/>
        </w:rPr>
        <w:t>/час (0,00 м</w:t>
      </w:r>
      <w:r w:rsidRPr="003E7E86">
        <w:rPr>
          <w:sz w:val="28"/>
          <w:szCs w:val="28"/>
          <w:vertAlign w:val="superscript"/>
        </w:rPr>
        <w:t>3</w:t>
      </w:r>
      <w:r w:rsidRPr="003E7E86">
        <w:rPr>
          <w:sz w:val="28"/>
          <w:szCs w:val="28"/>
        </w:rPr>
        <w:t>/</w:t>
      </w:r>
      <w:proofErr w:type="spellStart"/>
      <w:r w:rsidRPr="003E7E86">
        <w:rPr>
          <w:sz w:val="28"/>
          <w:szCs w:val="28"/>
        </w:rPr>
        <w:t>сут</w:t>
      </w:r>
      <w:proofErr w:type="spellEnd"/>
      <w:r w:rsidRPr="003E7E86">
        <w:rPr>
          <w:sz w:val="28"/>
          <w:szCs w:val="28"/>
        </w:rPr>
        <w:t>.) по холодному водоснабжению;</w:t>
      </w:r>
    </w:p>
    <w:p w14:paraId="0B350F6F"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- 0,00 м</w:t>
      </w:r>
      <w:r w:rsidRPr="003E7E86">
        <w:rPr>
          <w:sz w:val="28"/>
          <w:szCs w:val="28"/>
          <w:vertAlign w:val="superscript"/>
        </w:rPr>
        <w:t>3</w:t>
      </w:r>
      <w:r w:rsidRPr="003E7E86">
        <w:rPr>
          <w:sz w:val="28"/>
          <w:szCs w:val="28"/>
        </w:rPr>
        <w:t>/час (0,00 м</w:t>
      </w:r>
      <w:r w:rsidRPr="003E7E86">
        <w:rPr>
          <w:sz w:val="28"/>
          <w:szCs w:val="28"/>
          <w:vertAlign w:val="superscript"/>
        </w:rPr>
        <w:t>3</w:t>
      </w:r>
      <w:r w:rsidRPr="003E7E86">
        <w:rPr>
          <w:sz w:val="28"/>
          <w:szCs w:val="28"/>
        </w:rPr>
        <w:t>/</w:t>
      </w:r>
      <w:proofErr w:type="spellStart"/>
      <w:r w:rsidRPr="003E7E86">
        <w:rPr>
          <w:sz w:val="28"/>
          <w:szCs w:val="28"/>
        </w:rPr>
        <w:t>сут</w:t>
      </w:r>
      <w:proofErr w:type="spellEnd"/>
      <w:r w:rsidRPr="003E7E86">
        <w:rPr>
          <w:sz w:val="28"/>
          <w:szCs w:val="28"/>
        </w:rPr>
        <w:t>.) по водоотведению.</w:t>
      </w:r>
    </w:p>
    <w:p w14:paraId="0D9DC582"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При этом согласно имеющейся информации, с учетом данных, представленных гарантирующей организацией на территории Березовского городского округа – ОАО «СКЭК» - исх. от 16.03.2022 № 2022/000103, </w:t>
      </w:r>
      <w:proofErr w:type="spellStart"/>
      <w:r w:rsidRPr="003E7E86">
        <w:rPr>
          <w:sz w:val="28"/>
          <w:szCs w:val="28"/>
        </w:rPr>
        <w:t>вх</w:t>
      </w:r>
      <w:proofErr w:type="spellEnd"/>
      <w:r w:rsidRPr="003E7E86">
        <w:rPr>
          <w:sz w:val="28"/>
          <w:szCs w:val="28"/>
        </w:rPr>
        <w:t>. от 16.03.2022 № 1432, фактический объем реализации ИП Чайковский В.Л. в разрезе услуг за 2021 год составил:</w:t>
      </w:r>
    </w:p>
    <w:p w14:paraId="78AEB7D5"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по транспортировке холодной воды 10193,47 м</w:t>
      </w:r>
      <w:r w:rsidRPr="003E7E86">
        <w:rPr>
          <w:sz w:val="28"/>
          <w:szCs w:val="28"/>
          <w:vertAlign w:val="superscript"/>
        </w:rPr>
        <w:t>3</w:t>
      </w:r>
      <w:r w:rsidRPr="003E7E86">
        <w:rPr>
          <w:sz w:val="28"/>
          <w:szCs w:val="28"/>
        </w:rPr>
        <w:t>, в том числе потребительский рынок 10193,47 м</w:t>
      </w:r>
      <w:r w:rsidRPr="003E7E86">
        <w:rPr>
          <w:sz w:val="28"/>
          <w:szCs w:val="28"/>
          <w:vertAlign w:val="superscript"/>
        </w:rPr>
        <w:t>3</w:t>
      </w:r>
      <w:r w:rsidRPr="003E7E86">
        <w:rPr>
          <w:sz w:val="28"/>
          <w:szCs w:val="28"/>
        </w:rPr>
        <w:t xml:space="preserve">, </w:t>
      </w:r>
      <w:r w:rsidRPr="003E7E86">
        <w:rPr>
          <w:b/>
          <w:sz w:val="28"/>
          <w:szCs w:val="28"/>
        </w:rPr>
        <w:t>на собственные нужды 0,00 м</w:t>
      </w:r>
      <w:r w:rsidRPr="003E7E86">
        <w:rPr>
          <w:b/>
          <w:sz w:val="28"/>
          <w:szCs w:val="28"/>
          <w:vertAlign w:val="superscript"/>
        </w:rPr>
        <w:t>3</w:t>
      </w:r>
      <w:r w:rsidRPr="003E7E86">
        <w:rPr>
          <w:sz w:val="28"/>
          <w:szCs w:val="28"/>
        </w:rPr>
        <w:t>;</w:t>
      </w:r>
    </w:p>
    <w:p w14:paraId="61CF5BA4"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по транспортировке сточных вод 10170,62 м</w:t>
      </w:r>
      <w:r w:rsidRPr="003E7E86">
        <w:rPr>
          <w:sz w:val="28"/>
          <w:szCs w:val="28"/>
          <w:vertAlign w:val="superscript"/>
        </w:rPr>
        <w:t>3</w:t>
      </w:r>
      <w:r w:rsidRPr="003E7E86">
        <w:rPr>
          <w:sz w:val="28"/>
          <w:szCs w:val="28"/>
        </w:rPr>
        <w:t>, в том числе потребительский рынок 10170,62 м</w:t>
      </w:r>
      <w:r w:rsidRPr="003E7E86">
        <w:rPr>
          <w:sz w:val="28"/>
          <w:szCs w:val="28"/>
          <w:vertAlign w:val="superscript"/>
        </w:rPr>
        <w:t>3</w:t>
      </w:r>
      <w:r w:rsidRPr="003E7E86">
        <w:rPr>
          <w:sz w:val="28"/>
          <w:szCs w:val="28"/>
        </w:rPr>
        <w:t xml:space="preserve">, </w:t>
      </w:r>
      <w:r w:rsidRPr="003E7E86">
        <w:rPr>
          <w:b/>
          <w:sz w:val="28"/>
          <w:szCs w:val="28"/>
        </w:rPr>
        <w:t>от собственных нужд 0,00 м</w:t>
      </w:r>
      <w:r w:rsidRPr="003E7E86">
        <w:rPr>
          <w:b/>
          <w:sz w:val="28"/>
          <w:szCs w:val="28"/>
          <w:vertAlign w:val="superscript"/>
        </w:rPr>
        <w:t>3</w:t>
      </w:r>
      <w:r w:rsidRPr="003E7E86">
        <w:rPr>
          <w:sz w:val="28"/>
          <w:szCs w:val="28"/>
        </w:rPr>
        <w:t>.</w:t>
      </w:r>
    </w:p>
    <w:p w14:paraId="6AFB86C1" w14:textId="77777777" w:rsidR="003E7E86" w:rsidRPr="003E7E86" w:rsidRDefault="003E7E86" w:rsidP="003E7E86">
      <w:pPr>
        <w:autoSpaceDE w:val="0"/>
        <w:autoSpaceDN w:val="0"/>
        <w:adjustRightInd w:val="0"/>
        <w:ind w:firstLine="540"/>
        <w:jc w:val="both"/>
        <w:rPr>
          <w:b/>
          <w:sz w:val="28"/>
          <w:szCs w:val="28"/>
          <w:u w:val="single"/>
        </w:rPr>
      </w:pPr>
      <w:r w:rsidRPr="003E7E86">
        <w:rPr>
          <w:sz w:val="28"/>
          <w:szCs w:val="28"/>
        </w:rPr>
        <w:t>Таким образом, ИП Чайковский В.Л. не транспортирует холодную воду и сточные воды для собственных нужд, следовательно, определение д</w:t>
      </w:r>
      <w:r w:rsidRPr="003E7E86">
        <w:rPr>
          <w:b/>
          <w:sz w:val="28"/>
          <w:szCs w:val="28"/>
        </w:rPr>
        <w:t>оли максимальной величины мощности</w:t>
      </w:r>
      <w:r w:rsidRPr="003E7E86">
        <w:rPr>
          <w:sz w:val="28"/>
          <w:szCs w:val="28"/>
        </w:rPr>
        <w:t xml:space="preserve"> (нагрузки) водопроводных и (или) канализационных сетей и (или) сооружений на них, предназначенных для водоснабжения и (или) водоотведения </w:t>
      </w:r>
      <w:r w:rsidRPr="003E7E86">
        <w:rPr>
          <w:b/>
          <w:sz w:val="28"/>
          <w:szCs w:val="28"/>
        </w:rPr>
        <w:t>на собственные нужды</w:t>
      </w:r>
      <w:r w:rsidRPr="003E7E86">
        <w:rPr>
          <w:sz w:val="28"/>
          <w:szCs w:val="28"/>
        </w:rPr>
        <w:t xml:space="preserve"> невозможно, </w:t>
      </w:r>
      <w:r w:rsidRPr="003E7E86">
        <w:rPr>
          <w:b/>
          <w:sz w:val="28"/>
          <w:szCs w:val="28"/>
          <w:u w:val="single"/>
        </w:rPr>
        <w:t>что не превышает 20 процентов общей максимальной величины мощности.</w:t>
      </w:r>
    </w:p>
    <w:p w14:paraId="4E6D94B2" w14:textId="77777777" w:rsidR="003E7E86" w:rsidRPr="003E7E86" w:rsidRDefault="003E7E86" w:rsidP="003E7E86">
      <w:pPr>
        <w:autoSpaceDE w:val="0"/>
        <w:autoSpaceDN w:val="0"/>
        <w:adjustRightInd w:val="0"/>
        <w:ind w:firstLine="540"/>
        <w:jc w:val="both"/>
        <w:rPr>
          <w:sz w:val="28"/>
          <w:szCs w:val="28"/>
        </w:rPr>
      </w:pPr>
    </w:p>
    <w:p w14:paraId="5CEE50CC" w14:textId="77777777" w:rsidR="003E7E86" w:rsidRPr="003E7E86" w:rsidRDefault="003E7E86" w:rsidP="003E7E86">
      <w:pPr>
        <w:autoSpaceDE w:val="0"/>
        <w:autoSpaceDN w:val="0"/>
        <w:adjustRightInd w:val="0"/>
        <w:ind w:firstLine="540"/>
        <w:jc w:val="both"/>
        <w:rPr>
          <w:b/>
          <w:sz w:val="28"/>
          <w:szCs w:val="28"/>
          <w:u w:val="single"/>
        </w:rPr>
      </w:pPr>
      <w:r w:rsidRPr="003E7E86">
        <w:rPr>
          <w:sz w:val="28"/>
          <w:szCs w:val="28"/>
          <w:u w:val="single"/>
        </w:rPr>
        <w:lastRenderedPageBreak/>
        <w:t xml:space="preserve">Вывод по критерию № 2: ИП Чайковский В.Л. данному критерию </w:t>
      </w:r>
      <w:r w:rsidRPr="003E7E86">
        <w:rPr>
          <w:b/>
          <w:sz w:val="28"/>
          <w:szCs w:val="28"/>
          <w:u w:val="single"/>
        </w:rPr>
        <w:t>соответствует.</w:t>
      </w:r>
    </w:p>
    <w:p w14:paraId="3D9E7DAC" w14:textId="77777777" w:rsidR="003E7E86" w:rsidRPr="003E7E86" w:rsidRDefault="003E7E86" w:rsidP="003E7E86">
      <w:pPr>
        <w:ind w:firstLine="709"/>
        <w:jc w:val="both"/>
        <w:rPr>
          <w:color w:val="FF0000"/>
          <w:sz w:val="28"/>
          <w:szCs w:val="28"/>
        </w:rPr>
      </w:pPr>
    </w:p>
    <w:p w14:paraId="044807FB" w14:textId="77777777" w:rsidR="003E7E86" w:rsidRPr="003E7E86" w:rsidRDefault="003E7E86" w:rsidP="003E7E86">
      <w:pPr>
        <w:autoSpaceDE w:val="0"/>
        <w:autoSpaceDN w:val="0"/>
        <w:adjustRightInd w:val="0"/>
        <w:ind w:firstLine="540"/>
        <w:jc w:val="both"/>
        <w:rPr>
          <w:b/>
          <w:sz w:val="28"/>
          <w:szCs w:val="28"/>
          <w:u w:val="single"/>
        </w:rPr>
      </w:pPr>
      <w:r w:rsidRPr="003E7E86">
        <w:rPr>
          <w:b/>
          <w:sz w:val="28"/>
          <w:szCs w:val="28"/>
          <w:u w:val="single"/>
        </w:rPr>
        <w:t>Критерий № 3</w:t>
      </w:r>
    </w:p>
    <w:p w14:paraId="5A66C927"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Наличие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343FB403" w14:textId="77777777" w:rsidR="003E7E86" w:rsidRPr="003E7E86" w:rsidRDefault="003E7E86" w:rsidP="003E7E86">
      <w:pPr>
        <w:ind w:firstLine="709"/>
        <w:jc w:val="both"/>
        <w:rPr>
          <w:bCs/>
          <w:color w:val="000000"/>
          <w:sz w:val="28"/>
          <w:szCs w:val="26"/>
        </w:rPr>
      </w:pPr>
      <w:r w:rsidRPr="003E7E86">
        <w:rPr>
          <w:sz w:val="28"/>
          <w:szCs w:val="28"/>
        </w:rPr>
        <w:t>Согласно представленной информации ИП Чайковский В.Л. организована</w:t>
      </w:r>
      <w:r w:rsidRPr="003E7E86">
        <w:rPr>
          <w:color w:val="FF0000"/>
          <w:sz w:val="28"/>
          <w:szCs w:val="28"/>
        </w:rPr>
        <w:t xml:space="preserve"> </w:t>
      </w:r>
      <w:r w:rsidRPr="003E7E86">
        <w:rPr>
          <w:sz w:val="28"/>
          <w:szCs w:val="28"/>
        </w:rPr>
        <w:t>аварийно-диспетчерская служба, а</w:t>
      </w:r>
      <w:r w:rsidRPr="003E7E86">
        <w:rPr>
          <w:bCs/>
          <w:color w:val="000000"/>
          <w:sz w:val="28"/>
          <w:szCs w:val="26"/>
        </w:rPr>
        <w:t>бонентский номер для обращений потребителей услуг холодного водоснабжения, водоотведения     8-961-708-79-36.</w:t>
      </w:r>
    </w:p>
    <w:p w14:paraId="0AE99E93" w14:textId="77777777" w:rsidR="003E7E86" w:rsidRPr="003E7E86" w:rsidRDefault="003E7E86" w:rsidP="003E7E86">
      <w:pPr>
        <w:ind w:firstLine="709"/>
        <w:jc w:val="both"/>
        <w:rPr>
          <w:color w:val="FF0000"/>
          <w:sz w:val="28"/>
          <w:szCs w:val="28"/>
        </w:rPr>
      </w:pPr>
    </w:p>
    <w:p w14:paraId="3F752BD1" w14:textId="77777777" w:rsidR="003E7E86" w:rsidRPr="003E7E86" w:rsidRDefault="003E7E86" w:rsidP="003E7E86">
      <w:pPr>
        <w:autoSpaceDE w:val="0"/>
        <w:autoSpaceDN w:val="0"/>
        <w:adjustRightInd w:val="0"/>
        <w:ind w:firstLine="540"/>
        <w:jc w:val="both"/>
        <w:rPr>
          <w:b/>
          <w:sz w:val="28"/>
          <w:szCs w:val="28"/>
          <w:u w:val="single"/>
        </w:rPr>
      </w:pPr>
      <w:r w:rsidRPr="003E7E86">
        <w:rPr>
          <w:sz w:val="28"/>
          <w:szCs w:val="28"/>
          <w:u w:val="single"/>
        </w:rPr>
        <w:t>Вывод по критерию № 3: ИП Чайковский В.Л. данному критерию</w:t>
      </w:r>
      <w:r w:rsidRPr="003E7E86">
        <w:rPr>
          <w:b/>
          <w:sz w:val="28"/>
          <w:szCs w:val="28"/>
          <w:u w:val="single"/>
        </w:rPr>
        <w:t xml:space="preserve"> соответствует.</w:t>
      </w:r>
    </w:p>
    <w:p w14:paraId="0D1ED688" w14:textId="77777777" w:rsidR="003E7E86" w:rsidRPr="003E7E86" w:rsidRDefault="003E7E86" w:rsidP="003E7E86">
      <w:pPr>
        <w:ind w:firstLine="709"/>
        <w:jc w:val="both"/>
        <w:rPr>
          <w:color w:val="FF0000"/>
          <w:sz w:val="28"/>
          <w:szCs w:val="28"/>
        </w:rPr>
      </w:pPr>
    </w:p>
    <w:p w14:paraId="7318DE91" w14:textId="77777777" w:rsidR="003E7E86" w:rsidRPr="003E7E86" w:rsidRDefault="003E7E86" w:rsidP="003E7E86">
      <w:pPr>
        <w:autoSpaceDE w:val="0"/>
        <w:autoSpaceDN w:val="0"/>
        <w:adjustRightInd w:val="0"/>
        <w:ind w:firstLine="540"/>
        <w:jc w:val="both"/>
        <w:rPr>
          <w:b/>
          <w:sz w:val="28"/>
          <w:szCs w:val="28"/>
          <w:u w:val="single"/>
        </w:rPr>
      </w:pPr>
      <w:r w:rsidRPr="003E7E86">
        <w:rPr>
          <w:b/>
          <w:sz w:val="28"/>
          <w:szCs w:val="28"/>
          <w:u w:val="single"/>
        </w:rPr>
        <w:t>Критерий № 4</w:t>
      </w:r>
    </w:p>
    <w:p w14:paraId="1C1F659A"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Наличие официального сайта в информационно-телекоммуникационной сети «Интернет».</w:t>
      </w:r>
    </w:p>
    <w:p w14:paraId="7B898169" w14:textId="77777777" w:rsidR="003E7E86" w:rsidRPr="003E7E86" w:rsidRDefault="003E7E86" w:rsidP="003E7E86">
      <w:pPr>
        <w:ind w:firstLine="709"/>
        <w:jc w:val="both"/>
        <w:rPr>
          <w:sz w:val="28"/>
          <w:szCs w:val="28"/>
          <w:highlight w:val="yellow"/>
        </w:rPr>
      </w:pPr>
      <w:r w:rsidRPr="003E7E86">
        <w:rPr>
          <w:sz w:val="28"/>
          <w:szCs w:val="28"/>
        </w:rPr>
        <w:t>Согласно представленной информации ИП Чайковский В.Л. официальный сайт в информационно-телекоммуникационной сети «Интернет» отсутствует.</w:t>
      </w:r>
    </w:p>
    <w:p w14:paraId="65368963" w14:textId="77777777" w:rsidR="003E7E86" w:rsidRPr="003E7E86" w:rsidRDefault="003E7E86" w:rsidP="003E7E86">
      <w:pPr>
        <w:ind w:firstLine="709"/>
        <w:jc w:val="both"/>
        <w:rPr>
          <w:sz w:val="28"/>
          <w:szCs w:val="28"/>
          <w:highlight w:val="yellow"/>
        </w:rPr>
      </w:pPr>
    </w:p>
    <w:p w14:paraId="784178B2" w14:textId="77777777" w:rsidR="003E7E86" w:rsidRPr="003E7E86" w:rsidRDefault="003E7E86" w:rsidP="003E7E86">
      <w:pPr>
        <w:autoSpaceDE w:val="0"/>
        <w:autoSpaceDN w:val="0"/>
        <w:adjustRightInd w:val="0"/>
        <w:ind w:firstLine="540"/>
        <w:jc w:val="both"/>
        <w:rPr>
          <w:b/>
          <w:sz w:val="28"/>
          <w:szCs w:val="28"/>
          <w:u w:val="single"/>
        </w:rPr>
      </w:pPr>
      <w:r w:rsidRPr="003E7E86">
        <w:rPr>
          <w:sz w:val="28"/>
          <w:szCs w:val="28"/>
          <w:u w:val="single"/>
        </w:rPr>
        <w:t>Вывод по критерию № 4: ИП Чайковский В.Л. данному критерию</w:t>
      </w:r>
      <w:r w:rsidRPr="003E7E86">
        <w:rPr>
          <w:b/>
          <w:sz w:val="28"/>
          <w:szCs w:val="28"/>
          <w:u w:val="single"/>
        </w:rPr>
        <w:t xml:space="preserve"> не соответствует.</w:t>
      </w:r>
    </w:p>
    <w:p w14:paraId="02C04DC9" w14:textId="77777777" w:rsidR="003E7E86" w:rsidRPr="003E7E86" w:rsidRDefault="003E7E86" w:rsidP="003E7E86">
      <w:pPr>
        <w:ind w:firstLine="709"/>
        <w:jc w:val="both"/>
        <w:rPr>
          <w:color w:val="FF0000"/>
          <w:sz w:val="28"/>
          <w:szCs w:val="28"/>
        </w:rPr>
      </w:pPr>
    </w:p>
    <w:p w14:paraId="2674DB15" w14:textId="77777777" w:rsidR="003E7E86" w:rsidRPr="003E7E86" w:rsidRDefault="003E7E86" w:rsidP="003E7E86">
      <w:pPr>
        <w:ind w:firstLine="709"/>
        <w:jc w:val="both"/>
        <w:rPr>
          <w:sz w:val="28"/>
          <w:szCs w:val="28"/>
        </w:rPr>
      </w:pPr>
      <w:r w:rsidRPr="003E7E86">
        <w:rPr>
          <w:sz w:val="28"/>
          <w:szCs w:val="28"/>
        </w:rPr>
        <w:t xml:space="preserve">На основании вышеизложенного экспертами РЭК Кузбасса сделан вывод о том, что ИП Чайковский В.Л. </w:t>
      </w:r>
      <w:r w:rsidRPr="003E7E86">
        <w:rPr>
          <w:b/>
          <w:sz w:val="28"/>
          <w:szCs w:val="28"/>
          <w:u w:val="single"/>
        </w:rPr>
        <w:t>не соответствует</w:t>
      </w:r>
      <w:r w:rsidRPr="003E7E86">
        <w:rPr>
          <w:sz w:val="28"/>
          <w:szCs w:val="28"/>
          <w:u w:val="single"/>
        </w:rPr>
        <w:t xml:space="preserve"> совокупности критериев</w:t>
      </w:r>
      <w:r w:rsidRPr="003E7E86">
        <w:rPr>
          <w:sz w:val="28"/>
          <w:szCs w:val="28"/>
        </w:rPr>
        <w:t xml:space="preserve">, предусмотренных пунктом 45 (1) Правил холодного водоснабжения и водоотведения, так как не выполнены условия критерия    № 1 и критерия № 4. </w:t>
      </w:r>
    </w:p>
    <w:p w14:paraId="6C057DE9" w14:textId="77777777" w:rsidR="003E7E86" w:rsidRPr="003E7E86" w:rsidRDefault="003E7E86" w:rsidP="003E7E86">
      <w:pPr>
        <w:ind w:firstLine="709"/>
        <w:jc w:val="both"/>
        <w:rPr>
          <w:sz w:val="28"/>
          <w:szCs w:val="28"/>
        </w:rPr>
      </w:pPr>
    </w:p>
    <w:p w14:paraId="29BC36DA" w14:textId="77777777" w:rsidR="003E7E86" w:rsidRPr="003E7E86" w:rsidRDefault="003E7E86" w:rsidP="003E7E86">
      <w:pPr>
        <w:autoSpaceDE w:val="0"/>
        <w:autoSpaceDN w:val="0"/>
        <w:adjustRightInd w:val="0"/>
        <w:ind w:firstLine="540"/>
        <w:jc w:val="both"/>
        <w:rPr>
          <w:b/>
          <w:sz w:val="28"/>
          <w:szCs w:val="28"/>
          <w:u w:val="single"/>
        </w:rPr>
      </w:pPr>
      <w:r w:rsidRPr="003E7E86">
        <w:rPr>
          <w:sz w:val="28"/>
          <w:szCs w:val="28"/>
        </w:rPr>
        <w:t xml:space="preserve">В соответствии с пунктом 45 (2) Правил холодного водоснабжения и водоотведения транзитными организациями признаются организации, соответствующие </w:t>
      </w:r>
      <w:r w:rsidRPr="003E7E86">
        <w:rPr>
          <w:b/>
          <w:sz w:val="28"/>
          <w:szCs w:val="28"/>
          <w:u w:val="single"/>
        </w:rPr>
        <w:t>одному из следующих критериев:</w:t>
      </w:r>
    </w:p>
    <w:p w14:paraId="34910F8E" w14:textId="77777777" w:rsidR="003E7E86" w:rsidRPr="003E7E86" w:rsidRDefault="003E7E86" w:rsidP="003E7E86">
      <w:pPr>
        <w:autoSpaceDE w:val="0"/>
        <w:autoSpaceDN w:val="0"/>
        <w:adjustRightInd w:val="0"/>
        <w:ind w:firstLine="540"/>
        <w:jc w:val="both"/>
        <w:rPr>
          <w:sz w:val="28"/>
          <w:szCs w:val="28"/>
        </w:rPr>
      </w:pPr>
    </w:p>
    <w:p w14:paraId="3C0E8391" w14:textId="77777777" w:rsidR="003E7E86" w:rsidRPr="003E7E86" w:rsidRDefault="003E7E86" w:rsidP="003E7E86">
      <w:pPr>
        <w:autoSpaceDE w:val="0"/>
        <w:autoSpaceDN w:val="0"/>
        <w:adjustRightInd w:val="0"/>
        <w:ind w:firstLine="540"/>
        <w:jc w:val="both"/>
        <w:rPr>
          <w:b/>
          <w:sz w:val="28"/>
          <w:szCs w:val="28"/>
          <w:u w:val="single"/>
        </w:rPr>
      </w:pPr>
      <w:r w:rsidRPr="003E7E86">
        <w:rPr>
          <w:b/>
          <w:sz w:val="28"/>
          <w:szCs w:val="28"/>
          <w:u w:val="single"/>
        </w:rPr>
        <w:t>Критерий № 5</w:t>
      </w:r>
    </w:p>
    <w:p w14:paraId="13DA285F"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334B7E0F"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Согласно представленной информации, в том числе письмо администрации Березовского городского округа исх. от 10.02.2022 № 0684 (</w:t>
      </w:r>
      <w:proofErr w:type="spellStart"/>
      <w:r w:rsidRPr="003E7E86">
        <w:rPr>
          <w:sz w:val="28"/>
          <w:szCs w:val="28"/>
        </w:rPr>
        <w:t>вх</w:t>
      </w:r>
      <w:proofErr w:type="spellEnd"/>
      <w:r w:rsidRPr="003E7E86">
        <w:rPr>
          <w:sz w:val="28"/>
          <w:szCs w:val="28"/>
        </w:rPr>
        <w:t xml:space="preserve">. </w:t>
      </w:r>
      <w:r w:rsidRPr="003E7E86">
        <w:rPr>
          <w:sz w:val="28"/>
          <w:szCs w:val="28"/>
        </w:rPr>
        <w:lastRenderedPageBreak/>
        <w:t xml:space="preserve">от 10.02.2022 № 713) в ответ на запрос РЭК Кузбасса от 08.02.2022         № М-10-57346-01, ИП Чайковский В.Л. </w:t>
      </w:r>
      <w:r w:rsidRPr="003E7E86">
        <w:rPr>
          <w:sz w:val="28"/>
          <w:szCs w:val="28"/>
          <w:u w:val="single"/>
        </w:rPr>
        <w:t>не является</w:t>
      </w:r>
      <w:r w:rsidRPr="003E7E86">
        <w:rPr>
          <w:sz w:val="28"/>
          <w:szCs w:val="28"/>
        </w:rPr>
        <w:t xml:space="preserve"> организацией, осуществляющей холодное водоснабжение и (или) водоотведение, определенной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722FCC1B" w14:textId="77777777" w:rsidR="003E7E86" w:rsidRPr="003E7E86" w:rsidRDefault="003E7E86" w:rsidP="003E7E86">
      <w:pPr>
        <w:ind w:firstLine="709"/>
        <w:jc w:val="both"/>
        <w:rPr>
          <w:color w:val="FF0000"/>
          <w:sz w:val="28"/>
          <w:szCs w:val="28"/>
          <w:highlight w:val="yellow"/>
        </w:rPr>
      </w:pPr>
    </w:p>
    <w:p w14:paraId="2EB60CAA" w14:textId="77777777" w:rsidR="003E7E86" w:rsidRPr="003E7E86" w:rsidRDefault="003E7E86" w:rsidP="003E7E86">
      <w:pPr>
        <w:autoSpaceDE w:val="0"/>
        <w:autoSpaceDN w:val="0"/>
        <w:adjustRightInd w:val="0"/>
        <w:ind w:firstLine="540"/>
        <w:jc w:val="both"/>
        <w:rPr>
          <w:b/>
          <w:sz w:val="28"/>
          <w:szCs w:val="28"/>
          <w:u w:val="single"/>
        </w:rPr>
      </w:pPr>
      <w:r w:rsidRPr="003E7E86">
        <w:rPr>
          <w:sz w:val="28"/>
          <w:szCs w:val="28"/>
          <w:u w:val="single"/>
        </w:rPr>
        <w:t>Вывод по критерию № 5: ИП Чайковский В.Л. данному критерию</w:t>
      </w:r>
      <w:r w:rsidRPr="003E7E86">
        <w:rPr>
          <w:b/>
          <w:sz w:val="28"/>
          <w:szCs w:val="28"/>
          <w:u w:val="single"/>
        </w:rPr>
        <w:t xml:space="preserve"> не соответствует.</w:t>
      </w:r>
    </w:p>
    <w:p w14:paraId="19109C1E" w14:textId="77777777" w:rsidR="003E7E86" w:rsidRPr="003E7E86" w:rsidRDefault="003E7E86" w:rsidP="003E7E86">
      <w:pPr>
        <w:autoSpaceDE w:val="0"/>
        <w:autoSpaceDN w:val="0"/>
        <w:adjustRightInd w:val="0"/>
        <w:ind w:firstLine="540"/>
        <w:jc w:val="both"/>
        <w:rPr>
          <w:sz w:val="28"/>
          <w:szCs w:val="28"/>
        </w:rPr>
      </w:pPr>
    </w:p>
    <w:p w14:paraId="2D41F3E1" w14:textId="77777777" w:rsidR="003E7E86" w:rsidRPr="003E7E86" w:rsidRDefault="003E7E86" w:rsidP="003E7E86">
      <w:pPr>
        <w:autoSpaceDE w:val="0"/>
        <w:autoSpaceDN w:val="0"/>
        <w:adjustRightInd w:val="0"/>
        <w:ind w:firstLine="540"/>
        <w:jc w:val="both"/>
        <w:rPr>
          <w:b/>
          <w:sz w:val="28"/>
          <w:szCs w:val="28"/>
          <w:u w:val="single"/>
        </w:rPr>
      </w:pPr>
      <w:r w:rsidRPr="003E7E86">
        <w:rPr>
          <w:b/>
          <w:sz w:val="28"/>
          <w:szCs w:val="28"/>
          <w:u w:val="single"/>
        </w:rPr>
        <w:t>Критерий № 6</w:t>
      </w:r>
    </w:p>
    <w:p w14:paraId="5635D56E"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Организация, заключившая концессионное соглашение, объектом которого является водопроводные и (или) канализационные сети и (или) сооружения на них, в части водопроводных и (или) канализационных сетей и (или) сооружений на них, переданных во владение и пользование по концессионному соглашению. Если такая организация является собственником или иным законным владельцем иных водопроводных и (или) 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3E7E86">
          <w:rPr>
            <w:sz w:val="28"/>
            <w:szCs w:val="28"/>
          </w:rPr>
          <w:t>пункте 45(1)</w:t>
        </w:r>
      </w:hyperlink>
      <w:r w:rsidRPr="003E7E86">
        <w:rPr>
          <w:sz w:val="28"/>
          <w:szCs w:val="28"/>
        </w:rPr>
        <w:t xml:space="preserve"> Правил.</w:t>
      </w:r>
    </w:p>
    <w:p w14:paraId="6A49BCDE"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Согласно представленной информации, ИП Чайковский В.Л. владеет водопроводными и канализационными сетями на праве собственности в соответствии с договором купли-продажи от 07.06.2019 № М-42/19. Концессионное соглашение, объектом которого являются водопроводные и (или) канализационные сети и (или) сооружения на них, с ИП Чайковским В.Л. не заключалось.</w:t>
      </w:r>
    </w:p>
    <w:p w14:paraId="29DF7DAC" w14:textId="77777777" w:rsidR="003E7E86" w:rsidRPr="003E7E86" w:rsidRDefault="003E7E86" w:rsidP="003E7E86">
      <w:pPr>
        <w:ind w:firstLine="709"/>
        <w:jc w:val="both"/>
        <w:rPr>
          <w:color w:val="FF0000"/>
          <w:sz w:val="28"/>
          <w:szCs w:val="28"/>
        </w:rPr>
      </w:pPr>
    </w:p>
    <w:p w14:paraId="7DE4EDF9" w14:textId="77777777" w:rsidR="003E7E86" w:rsidRPr="003E7E86" w:rsidRDefault="003E7E86" w:rsidP="003E7E86">
      <w:pPr>
        <w:autoSpaceDE w:val="0"/>
        <w:autoSpaceDN w:val="0"/>
        <w:adjustRightInd w:val="0"/>
        <w:ind w:firstLine="540"/>
        <w:jc w:val="both"/>
        <w:rPr>
          <w:b/>
          <w:sz w:val="28"/>
          <w:szCs w:val="28"/>
          <w:u w:val="single"/>
        </w:rPr>
      </w:pPr>
      <w:r w:rsidRPr="003E7E86">
        <w:rPr>
          <w:sz w:val="28"/>
          <w:szCs w:val="28"/>
          <w:u w:val="single"/>
        </w:rPr>
        <w:t>Вывод по критерию № 6: ИП Чайковский В.Л. данному критерию</w:t>
      </w:r>
      <w:r w:rsidRPr="003E7E86">
        <w:rPr>
          <w:b/>
          <w:sz w:val="28"/>
          <w:szCs w:val="28"/>
          <w:u w:val="single"/>
        </w:rPr>
        <w:t xml:space="preserve"> не соответствует.</w:t>
      </w:r>
    </w:p>
    <w:p w14:paraId="528A5607" w14:textId="77777777" w:rsidR="003E7E86" w:rsidRPr="003E7E86" w:rsidRDefault="003E7E86" w:rsidP="003E7E86">
      <w:pPr>
        <w:autoSpaceDE w:val="0"/>
        <w:autoSpaceDN w:val="0"/>
        <w:adjustRightInd w:val="0"/>
        <w:ind w:firstLine="540"/>
        <w:jc w:val="both"/>
        <w:rPr>
          <w:sz w:val="28"/>
          <w:szCs w:val="28"/>
        </w:rPr>
      </w:pPr>
    </w:p>
    <w:p w14:paraId="20132C07" w14:textId="77777777" w:rsidR="003E7E86" w:rsidRPr="003E7E86" w:rsidRDefault="003E7E86" w:rsidP="003E7E86">
      <w:pPr>
        <w:autoSpaceDE w:val="0"/>
        <w:autoSpaceDN w:val="0"/>
        <w:adjustRightInd w:val="0"/>
        <w:ind w:firstLine="540"/>
        <w:jc w:val="both"/>
        <w:rPr>
          <w:b/>
          <w:sz w:val="28"/>
          <w:szCs w:val="28"/>
          <w:u w:val="single"/>
        </w:rPr>
      </w:pPr>
      <w:r w:rsidRPr="003E7E86">
        <w:rPr>
          <w:b/>
          <w:sz w:val="28"/>
          <w:szCs w:val="28"/>
          <w:u w:val="single"/>
        </w:rPr>
        <w:t>Критерий № 7</w:t>
      </w:r>
    </w:p>
    <w:p w14:paraId="1A8CC816"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Организация, осуществляющая транспортировку воды насосными станциями или иными сооружениями, предназначенными для подъема холодной воды, которые одновременно являются инженерными сооружениями, используемыми в целях теплоснабжения или горячего водоснабжения, а также организация, владеющая на праве собственности или ином законном основании источником комбинированной выработки электрической и тепловой энергии на территории муниципального образования, в границах которого располагается система холодного водоснабжения и (или) водоотведения. </w:t>
      </w:r>
    </w:p>
    <w:p w14:paraId="25E4A8AB" w14:textId="77777777" w:rsidR="003E7E86" w:rsidRPr="003E7E86" w:rsidRDefault="003E7E86" w:rsidP="003E7E86">
      <w:pPr>
        <w:autoSpaceDE w:val="0"/>
        <w:autoSpaceDN w:val="0"/>
        <w:adjustRightInd w:val="0"/>
        <w:ind w:firstLine="540"/>
        <w:jc w:val="both"/>
        <w:rPr>
          <w:b/>
          <w:sz w:val="28"/>
          <w:szCs w:val="28"/>
        </w:rPr>
      </w:pPr>
      <w:r w:rsidRPr="003E7E86">
        <w:rPr>
          <w:sz w:val="28"/>
          <w:szCs w:val="28"/>
        </w:rPr>
        <w:t xml:space="preserve">Согласно имеющимся в распоряжении регулятора данным, в том числе, информации, полученной от гарантирующей организации ОАО «СКЭК», ИП Чайковский В.Л. при осуществлении транспортировки холодной воды, </w:t>
      </w:r>
      <w:r w:rsidRPr="003E7E86">
        <w:rPr>
          <w:sz w:val="28"/>
          <w:szCs w:val="28"/>
        </w:rPr>
        <w:lastRenderedPageBreak/>
        <w:t xml:space="preserve">транспортировки сточных вод на территории Березовского городского округа </w:t>
      </w:r>
      <w:r w:rsidRPr="003E7E86">
        <w:rPr>
          <w:b/>
          <w:sz w:val="28"/>
          <w:szCs w:val="28"/>
        </w:rPr>
        <w:t>не владеет и не эксплуатирует:</w:t>
      </w:r>
    </w:p>
    <w:p w14:paraId="50277632" w14:textId="77777777" w:rsidR="003E7E86" w:rsidRPr="003E7E86" w:rsidRDefault="003E7E86" w:rsidP="003E7E86">
      <w:pPr>
        <w:autoSpaceDE w:val="0"/>
        <w:autoSpaceDN w:val="0"/>
        <w:adjustRightInd w:val="0"/>
        <w:ind w:firstLine="540"/>
        <w:jc w:val="both"/>
        <w:rPr>
          <w:sz w:val="28"/>
          <w:szCs w:val="28"/>
        </w:rPr>
      </w:pPr>
      <w:r w:rsidRPr="003E7E86">
        <w:rPr>
          <w:b/>
          <w:sz w:val="28"/>
          <w:szCs w:val="28"/>
        </w:rPr>
        <w:t>-</w:t>
      </w:r>
      <w:r w:rsidRPr="003E7E86">
        <w:rPr>
          <w:sz w:val="28"/>
          <w:szCs w:val="28"/>
        </w:rPr>
        <w:t xml:space="preserve"> насосные станции или иные сооружения, предназначенные для подъема холодной воды, которые одновременно являются инженерными сооружениями, используемыми в целях теплоснабжения или горячего водоснабжения;</w:t>
      </w:r>
    </w:p>
    <w:p w14:paraId="14EE4059"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источники комбинированной выработки электрической и тепловой энергии.</w:t>
      </w:r>
    </w:p>
    <w:p w14:paraId="13274431" w14:textId="77777777" w:rsidR="003E7E86" w:rsidRPr="003E7E86" w:rsidRDefault="003E7E86" w:rsidP="003E7E86">
      <w:pPr>
        <w:ind w:firstLine="709"/>
        <w:jc w:val="both"/>
        <w:rPr>
          <w:color w:val="FF0000"/>
          <w:sz w:val="28"/>
          <w:szCs w:val="28"/>
          <w:highlight w:val="yellow"/>
        </w:rPr>
      </w:pPr>
    </w:p>
    <w:p w14:paraId="646FC592" w14:textId="77777777" w:rsidR="003E7E86" w:rsidRPr="003E7E86" w:rsidRDefault="003E7E86" w:rsidP="003E7E86">
      <w:pPr>
        <w:autoSpaceDE w:val="0"/>
        <w:autoSpaceDN w:val="0"/>
        <w:adjustRightInd w:val="0"/>
        <w:ind w:firstLine="540"/>
        <w:jc w:val="both"/>
        <w:rPr>
          <w:b/>
          <w:sz w:val="28"/>
          <w:szCs w:val="28"/>
          <w:u w:val="single"/>
        </w:rPr>
      </w:pPr>
      <w:r w:rsidRPr="003E7E86">
        <w:rPr>
          <w:sz w:val="28"/>
          <w:szCs w:val="28"/>
          <w:u w:val="single"/>
        </w:rPr>
        <w:t>Вывод по критерию № 7: ИП Чайковский В.Л. данному критерию</w:t>
      </w:r>
      <w:r w:rsidRPr="003E7E86">
        <w:rPr>
          <w:b/>
          <w:sz w:val="28"/>
          <w:szCs w:val="28"/>
          <w:u w:val="single"/>
        </w:rPr>
        <w:t xml:space="preserve"> не соответствует.</w:t>
      </w:r>
    </w:p>
    <w:p w14:paraId="2EFB4D9A" w14:textId="77777777" w:rsidR="003E7E86" w:rsidRPr="003E7E86" w:rsidRDefault="003E7E86" w:rsidP="003E7E86">
      <w:pPr>
        <w:autoSpaceDE w:val="0"/>
        <w:autoSpaceDN w:val="0"/>
        <w:adjustRightInd w:val="0"/>
        <w:ind w:firstLine="540"/>
        <w:jc w:val="both"/>
        <w:rPr>
          <w:sz w:val="28"/>
          <w:szCs w:val="28"/>
        </w:rPr>
      </w:pPr>
    </w:p>
    <w:p w14:paraId="79DCE56F" w14:textId="77777777" w:rsidR="003E7E86" w:rsidRPr="003E7E86" w:rsidRDefault="003E7E86" w:rsidP="003E7E86">
      <w:pPr>
        <w:autoSpaceDE w:val="0"/>
        <w:autoSpaceDN w:val="0"/>
        <w:adjustRightInd w:val="0"/>
        <w:ind w:firstLine="540"/>
        <w:jc w:val="both"/>
        <w:rPr>
          <w:b/>
          <w:sz w:val="28"/>
          <w:szCs w:val="28"/>
          <w:u w:val="single"/>
        </w:rPr>
      </w:pPr>
      <w:r w:rsidRPr="003E7E86">
        <w:rPr>
          <w:b/>
          <w:sz w:val="28"/>
          <w:szCs w:val="28"/>
          <w:u w:val="single"/>
        </w:rPr>
        <w:t>Критерий № 8</w:t>
      </w:r>
    </w:p>
    <w:p w14:paraId="2A5AC105"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более 50 процентов объема холодной воды или сточных вод общего объема холодной воды или сточных вод централизованной системы холодного водоснабжения и (или) водоотведения.</w:t>
      </w:r>
    </w:p>
    <w:p w14:paraId="76ABB3A8"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Согласно информации, представленной ИП Чайковский В.Л., объемы:</w:t>
      </w:r>
    </w:p>
    <w:p w14:paraId="341821E1"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транспортируемой холодной воды за 2021 год составили 10193,475 м</w:t>
      </w:r>
      <w:r w:rsidRPr="003E7E86">
        <w:rPr>
          <w:sz w:val="28"/>
          <w:szCs w:val="28"/>
          <w:vertAlign w:val="superscript"/>
        </w:rPr>
        <w:t>3</w:t>
      </w:r>
      <w:r w:rsidRPr="003E7E86">
        <w:rPr>
          <w:sz w:val="28"/>
          <w:szCs w:val="28"/>
        </w:rPr>
        <w:t>;</w:t>
      </w:r>
    </w:p>
    <w:p w14:paraId="1CD8734E"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транспортируемых сточных вод за 2021 год составили 10170,616 м</w:t>
      </w:r>
      <w:r w:rsidRPr="003E7E86">
        <w:rPr>
          <w:sz w:val="28"/>
          <w:szCs w:val="28"/>
          <w:vertAlign w:val="superscript"/>
        </w:rPr>
        <w:t>3</w:t>
      </w:r>
      <w:r w:rsidRPr="003E7E86">
        <w:rPr>
          <w:sz w:val="28"/>
          <w:szCs w:val="28"/>
        </w:rPr>
        <w:t>.</w:t>
      </w:r>
    </w:p>
    <w:p w14:paraId="36CC4483"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В соответствии с информацией, представленной ОАО «СКЭК» - гарантирующей организацией Березовского городского округа (письмо исх. от 11.03.2022 № 2022/000097, </w:t>
      </w:r>
      <w:proofErr w:type="spellStart"/>
      <w:r w:rsidRPr="003E7E86">
        <w:rPr>
          <w:sz w:val="28"/>
          <w:szCs w:val="28"/>
        </w:rPr>
        <w:t>вх</w:t>
      </w:r>
      <w:proofErr w:type="spellEnd"/>
      <w:r w:rsidRPr="003E7E86">
        <w:rPr>
          <w:sz w:val="28"/>
          <w:szCs w:val="28"/>
        </w:rPr>
        <w:t>. от 17.03.2022 № 1337 на запрос РЭК Кузбасса от 11.03.2022 № М-10-54/774-02), общий объем:</w:t>
      </w:r>
    </w:p>
    <w:p w14:paraId="556D32E0"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реализации холодной воды централизованной системы холодного водоснабжения Березовского городского округа за 2021 год составил 2482051,60 м</w:t>
      </w:r>
      <w:r w:rsidRPr="003E7E86">
        <w:rPr>
          <w:sz w:val="28"/>
          <w:szCs w:val="28"/>
          <w:vertAlign w:val="superscript"/>
        </w:rPr>
        <w:t>3</w:t>
      </w:r>
      <w:r w:rsidRPr="003E7E86">
        <w:rPr>
          <w:sz w:val="28"/>
          <w:szCs w:val="28"/>
        </w:rPr>
        <w:t>;</w:t>
      </w:r>
    </w:p>
    <w:p w14:paraId="59459AAF"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пропущенных сточных вод централизованной системы водоотведения Березовского городского округа за 2021 год составил 1949297,16 м</w:t>
      </w:r>
      <w:r w:rsidRPr="003E7E86">
        <w:rPr>
          <w:sz w:val="28"/>
          <w:szCs w:val="28"/>
          <w:vertAlign w:val="superscript"/>
        </w:rPr>
        <w:t>3</w:t>
      </w:r>
      <w:r w:rsidRPr="003E7E86">
        <w:rPr>
          <w:sz w:val="28"/>
          <w:szCs w:val="28"/>
        </w:rPr>
        <w:t>.</w:t>
      </w:r>
    </w:p>
    <w:p w14:paraId="5E4C0736"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В результате проведенного анализа экспертами было выявлено, что ИП Чайковский В.Л. владеет водопроводными и канализационными сетями, с использованием которых обеспечивается транспортировка </w:t>
      </w:r>
      <w:r w:rsidRPr="003E7E86">
        <w:rPr>
          <w:sz w:val="28"/>
          <w:szCs w:val="28"/>
          <w:u w:val="single"/>
        </w:rPr>
        <w:t>менее 50 процентов общего объема</w:t>
      </w:r>
      <w:r w:rsidRPr="003E7E86">
        <w:rPr>
          <w:sz w:val="28"/>
          <w:szCs w:val="28"/>
        </w:rPr>
        <w:t xml:space="preserve"> холодной воды или сточных вод централизованной системы холодного водоснабжения и (или) водоотведения:</w:t>
      </w:r>
    </w:p>
    <w:p w14:paraId="25BD8214" w14:textId="77777777" w:rsidR="003E7E86" w:rsidRPr="003E7E86" w:rsidRDefault="003E7E86" w:rsidP="003E7E86">
      <w:pPr>
        <w:autoSpaceDE w:val="0"/>
        <w:autoSpaceDN w:val="0"/>
        <w:adjustRightInd w:val="0"/>
        <w:ind w:firstLine="540"/>
        <w:jc w:val="both"/>
        <w:rPr>
          <w:sz w:val="28"/>
          <w:szCs w:val="28"/>
        </w:rPr>
      </w:pPr>
    </w:p>
    <w:p w14:paraId="7233FC79"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холодное водоснабжение 10193,475 м</w:t>
      </w:r>
      <w:r w:rsidRPr="003E7E86">
        <w:rPr>
          <w:sz w:val="28"/>
          <w:szCs w:val="28"/>
          <w:vertAlign w:val="superscript"/>
        </w:rPr>
        <w:t>3</w:t>
      </w:r>
      <w:r w:rsidRPr="003E7E86">
        <w:rPr>
          <w:sz w:val="28"/>
          <w:szCs w:val="28"/>
        </w:rPr>
        <w:t xml:space="preserve"> / 2482051,60 м</w:t>
      </w:r>
      <w:r w:rsidRPr="003E7E86">
        <w:rPr>
          <w:sz w:val="28"/>
          <w:szCs w:val="28"/>
          <w:vertAlign w:val="superscript"/>
        </w:rPr>
        <w:t>3</w:t>
      </w:r>
      <w:r w:rsidRPr="003E7E86">
        <w:rPr>
          <w:sz w:val="28"/>
          <w:szCs w:val="28"/>
        </w:rPr>
        <w:t xml:space="preserve"> * 100 = 0,41 %</w:t>
      </w:r>
    </w:p>
    <w:p w14:paraId="4F69AB89" w14:textId="77777777" w:rsidR="003E7E86" w:rsidRPr="003E7E86" w:rsidRDefault="003E7E86" w:rsidP="003E7E86">
      <w:pPr>
        <w:autoSpaceDE w:val="0"/>
        <w:autoSpaceDN w:val="0"/>
        <w:adjustRightInd w:val="0"/>
        <w:ind w:firstLine="540"/>
        <w:jc w:val="center"/>
        <w:rPr>
          <w:sz w:val="28"/>
          <w:szCs w:val="28"/>
        </w:rPr>
      </w:pPr>
      <w:r w:rsidRPr="003E7E86">
        <w:rPr>
          <w:sz w:val="28"/>
          <w:szCs w:val="28"/>
        </w:rPr>
        <w:t>0,41% &lt; 50 %</w:t>
      </w:r>
    </w:p>
    <w:p w14:paraId="23E69118" w14:textId="77777777" w:rsidR="003E7E86" w:rsidRPr="003E7E86" w:rsidRDefault="003E7E86" w:rsidP="003E7E86">
      <w:pPr>
        <w:autoSpaceDE w:val="0"/>
        <w:autoSpaceDN w:val="0"/>
        <w:adjustRightInd w:val="0"/>
        <w:ind w:firstLine="540"/>
        <w:jc w:val="center"/>
        <w:rPr>
          <w:sz w:val="28"/>
          <w:szCs w:val="28"/>
        </w:rPr>
      </w:pPr>
    </w:p>
    <w:p w14:paraId="5F5915E4"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водоотведение 10170,616 м</w:t>
      </w:r>
      <w:r w:rsidRPr="003E7E86">
        <w:rPr>
          <w:sz w:val="28"/>
          <w:szCs w:val="28"/>
          <w:vertAlign w:val="superscript"/>
        </w:rPr>
        <w:t>3</w:t>
      </w:r>
      <w:r w:rsidRPr="003E7E86">
        <w:rPr>
          <w:sz w:val="28"/>
          <w:szCs w:val="28"/>
        </w:rPr>
        <w:t xml:space="preserve"> / 1949297,16 м</w:t>
      </w:r>
      <w:r w:rsidRPr="003E7E86">
        <w:rPr>
          <w:sz w:val="28"/>
          <w:szCs w:val="28"/>
          <w:vertAlign w:val="superscript"/>
        </w:rPr>
        <w:t>3</w:t>
      </w:r>
      <w:r w:rsidRPr="003E7E86">
        <w:rPr>
          <w:sz w:val="28"/>
          <w:szCs w:val="28"/>
        </w:rPr>
        <w:t xml:space="preserve"> * 100 = 0,52 %</w:t>
      </w:r>
    </w:p>
    <w:p w14:paraId="77A9B34D" w14:textId="77777777" w:rsidR="003E7E86" w:rsidRPr="003E7E86" w:rsidRDefault="003E7E86" w:rsidP="003E7E86">
      <w:pPr>
        <w:autoSpaceDE w:val="0"/>
        <w:autoSpaceDN w:val="0"/>
        <w:adjustRightInd w:val="0"/>
        <w:ind w:firstLine="540"/>
        <w:jc w:val="center"/>
        <w:rPr>
          <w:sz w:val="28"/>
          <w:szCs w:val="28"/>
        </w:rPr>
      </w:pPr>
      <w:r w:rsidRPr="003E7E86">
        <w:rPr>
          <w:sz w:val="28"/>
          <w:szCs w:val="28"/>
        </w:rPr>
        <w:t>0,52% &lt; 50 %</w:t>
      </w:r>
    </w:p>
    <w:p w14:paraId="44508B41" w14:textId="77777777" w:rsidR="003E7E86" w:rsidRPr="003E7E86" w:rsidRDefault="003E7E86" w:rsidP="003E7E86">
      <w:pPr>
        <w:autoSpaceDE w:val="0"/>
        <w:autoSpaceDN w:val="0"/>
        <w:adjustRightInd w:val="0"/>
        <w:ind w:firstLine="540"/>
        <w:jc w:val="both"/>
        <w:rPr>
          <w:sz w:val="28"/>
          <w:szCs w:val="28"/>
        </w:rPr>
      </w:pPr>
    </w:p>
    <w:p w14:paraId="60FB273C" w14:textId="77777777" w:rsidR="003E7E86" w:rsidRPr="003E7E86" w:rsidRDefault="003E7E86" w:rsidP="003E7E86">
      <w:pPr>
        <w:autoSpaceDE w:val="0"/>
        <w:autoSpaceDN w:val="0"/>
        <w:adjustRightInd w:val="0"/>
        <w:ind w:firstLine="540"/>
        <w:jc w:val="both"/>
        <w:rPr>
          <w:b/>
          <w:sz w:val="28"/>
          <w:szCs w:val="28"/>
          <w:u w:val="single"/>
        </w:rPr>
      </w:pPr>
      <w:r w:rsidRPr="003E7E86">
        <w:rPr>
          <w:sz w:val="28"/>
          <w:szCs w:val="28"/>
          <w:u w:val="single"/>
        </w:rPr>
        <w:t>Вывод по критерию № 8: ИП Чайковский В.Л. данному критерию</w:t>
      </w:r>
      <w:r w:rsidRPr="003E7E86">
        <w:rPr>
          <w:b/>
          <w:sz w:val="28"/>
          <w:szCs w:val="28"/>
          <w:u w:val="single"/>
        </w:rPr>
        <w:t xml:space="preserve"> не соответствует.</w:t>
      </w:r>
    </w:p>
    <w:p w14:paraId="1E1D14D9" w14:textId="77777777" w:rsidR="003E7E86" w:rsidRPr="003E7E86" w:rsidRDefault="003E7E86" w:rsidP="003E7E86">
      <w:pPr>
        <w:ind w:firstLine="709"/>
        <w:jc w:val="both"/>
        <w:rPr>
          <w:sz w:val="28"/>
          <w:szCs w:val="28"/>
          <w:highlight w:val="yellow"/>
        </w:rPr>
      </w:pPr>
    </w:p>
    <w:p w14:paraId="5CB57976" w14:textId="77777777" w:rsidR="003E7E86" w:rsidRPr="003E7E86" w:rsidRDefault="003E7E86" w:rsidP="003E7E86">
      <w:pPr>
        <w:ind w:firstLine="709"/>
        <w:jc w:val="both"/>
        <w:rPr>
          <w:sz w:val="28"/>
          <w:szCs w:val="28"/>
        </w:rPr>
      </w:pPr>
      <w:r w:rsidRPr="003E7E86">
        <w:rPr>
          <w:sz w:val="28"/>
          <w:szCs w:val="28"/>
        </w:rPr>
        <w:lastRenderedPageBreak/>
        <w:t xml:space="preserve">На основании вышеизложенного экспертами РЭК Кузбасса сделан вывод о том, что ИП Чайковский В.Л. </w:t>
      </w:r>
      <w:r w:rsidRPr="003E7E86">
        <w:rPr>
          <w:b/>
          <w:sz w:val="28"/>
          <w:szCs w:val="28"/>
          <w:u w:val="single"/>
        </w:rPr>
        <w:t xml:space="preserve">не соответствует </w:t>
      </w:r>
      <w:r w:rsidRPr="003E7E86">
        <w:rPr>
          <w:sz w:val="28"/>
          <w:szCs w:val="28"/>
          <w:u w:val="single"/>
        </w:rPr>
        <w:t>критериям</w:t>
      </w:r>
      <w:r w:rsidRPr="003E7E86">
        <w:rPr>
          <w:sz w:val="28"/>
          <w:szCs w:val="28"/>
        </w:rPr>
        <w:t xml:space="preserve">, предусмотренных пунктом 45 (2) Правил холодного водоснабжения и водоотведения, так как не выполнены условия критериев №№ 5-8. </w:t>
      </w:r>
    </w:p>
    <w:p w14:paraId="39017949" w14:textId="77777777" w:rsidR="003E7E86" w:rsidRPr="003E7E86" w:rsidRDefault="003E7E86" w:rsidP="003E7E86">
      <w:pPr>
        <w:autoSpaceDE w:val="0"/>
        <w:autoSpaceDN w:val="0"/>
        <w:adjustRightInd w:val="0"/>
        <w:ind w:firstLine="540"/>
        <w:jc w:val="both"/>
        <w:rPr>
          <w:sz w:val="28"/>
          <w:szCs w:val="28"/>
        </w:rPr>
      </w:pPr>
    </w:p>
    <w:p w14:paraId="0896C20F"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По результатам проведенного анализа экспертами РЭК Кузбасса выявлено, что ИП Чайковский В.Л.:</w:t>
      </w:r>
    </w:p>
    <w:p w14:paraId="1A9F7971"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 </w:t>
      </w:r>
      <w:r w:rsidRPr="003E7E86">
        <w:rPr>
          <w:sz w:val="28"/>
          <w:szCs w:val="28"/>
          <w:u w:val="single"/>
        </w:rPr>
        <w:t>не соответствует</w:t>
      </w:r>
      <w:r w:rsidRPr="003E7E86">
        <w:rPr>
          <w:sz w:val="28"/>
          <w:szCs w:val="28"/>
        </w:rPr>
        <w:t xml:space="preserve"> совокупности критериев, предусмотренных пунктом 45 (1) Правил холодного водоснабжения и водоотведения;</w:t>
      </w:r>
    </w:p>
    <w:p w14:paraId="73029C2B"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 </w:t>
      </w:r>
      <w:r w:rsidRPr="003E7E86">
        <w:rPr>
          <w:sz w:val="28"/>
          <w:szCs w:val="28"/>
          <w:u w:val="single"/>
        </w:rPr>
        <w:t>не соответствует</w:t>
      </w:r>
      <w:r w:rsidRPr="003E7E86">
        <w:rPr>
          <w:sz w:val="28"/>
          <w:szCs w:val="28"/>
        </w:rPr>
        <w:t xml:space="preserve"> критериям, предусмотренных пунктом 45 (2) Правил холодного водоснабжения и водоотведения.</w:t>
      </w:r>
    </w:p>
    <w:p w14:paraId="462E1FB2"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В связи с вышеизложенным ИП Чайковский В.Л. </w:t>
      </w:r>
      <w:r w:rsidRPr="003E7E86">
        <w:rPr>
          <w:b/>
          <w:sz w:val="28"/>
          <w:szCs w:val="28"/>
          <w:u w:val="single"/>
        </w:rPr>
        <w:t>не относится</w:t>
      </w:r>
      <w:r w:rsidRPr="003E7E86">
        <w:rPr>
          <w:sz w:val="28"/>
          <w:szCs w:val="28"/>
        </w:rPr>
        <w:t xml:space="preserve"> к транзитным организациям в сфере холодного водоснабжения и водоотведения.</w:t>
      </w:r>
    </w:p>
    <w:p w14:paraId="7282D617" w14:textId="77777777" w:rsidR="003E7E86" w:rsidRPr="003E7E86" w:rsidRDefault="003E7E86" w:rsidP="003E7E86">
      <w:pPr>
        <w:autoSpaceDE w:val="0"/>
        <w:autoSpaceDN w:val="0"/>
        <w:adjustRightInd w:val="0"/>
        <w:ind w:firstLine="540"/>
        <w:jc w:val="both"/>
        <w:rPr>
          <w:sz w:val="28"/>
          <w:szCs w:val="28"/>
        </w:rPr>
      </w:pPr>
    </w:p>
    <w:p w14:paraId="205C15D0"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Согласно </w:t>
      </w:r>
      <w:proofErr w:type="spellStart"/>
      <w:r w:rsidRPr="003E7E86">
        <w:rPr>
          <w:sz w:val="28"/>
          <w:szCs w:val="28"/>
        </w:rPr>
        <w:t>абз</w:t>
      </w:r>
      <w:proofErr w:type="spellEnd"/>
      <w:r w:rsidRPr="003E7E86">
        <w:rPr>
          <w:sz w:val="28"/>
          <w:szCs w:val="28"/>
        </w:rPr>
        <w:t xml:space="preserve">. 2-3 п. 8 Правил регулирования тарифов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(с учетом изменений, внесенных Постановлением Правительства РФ от 23.11.2021 № 2009) тарифы на транспортировку холодной воды, сточных вод </w:t>
      </w:r>
      <w:r w:rsidRPr="003E7E86">
        <w:rPr>
          <w:sz w:val="28"/>
          <w:szCs w:val="28"/>
          <w:u w:val="single"/>
        </w:rPr>
        <w:t xml:space="preserve">организациям, </w:t>
      </w:r>
      <w:r w:rsidRPr="003E7E86">
        <w:rPr>
          <w:b/>
          <w:sz w:val="28"/>
          <w:szCs w:val="28"/>
          <w:u w:val="single"/>
        </w:rPr>
        <w:t>не соответствующим</w:t>
      </w:r>
      <w:r w:rsidRPr="003E7E86">
        <w:rPr>
          <w:sz w:val="28"/>
          <w:szCs w:val="28"/>
          <w:u w:val="single"/>
        </w:rPr>
        <w:t xml:space="preserve"> критериям</w:t>
      </w:r>
      <w:r w:rsidRPr="003E7E86">
        <w:rPr>
          <w:sz w:val="28"/>
          <w:szCs w:val="28"/>
        </w:rPr>
        <w:t xml:space="preserve"> отнесения собственников или иных законных владельцев водопроводных и (или) канализационных сетей и (или) сооружений на них к транзитным организациям, предусмотренным Правилами холодного водоснабжения и водоотведения, утвержденными постановлением Правительства Российской Федерации от 29 июля 2013 г. № 644 «Об утверждении Правил холодного водоснабжения и водоотведения и о внесении изменений в некоторые акты Правительства Российской Федерации», </w:t>
      </w:r>
      <w:r w:rsidRPr="003E7E86">
        <w:rPr>
          <w:b/>
          <w:sz w:val="28"/>
          <w:szCs w:val="28"/>
          <w:u w:val="single"/>
        </w:rPr>
        <w:t>не устанавливаются</w:t>
      </w:r>
      <w:r w:rsidRPr="003E7E86">
        <w:rPr>
          <w:sz w:val="28"/>
          <w:szCs w:val="28"/>
        </w:rPr>
        <w:t>.</w:t>
      </w:r>
    </w:p>
    <w:p w14:paraId="07BD7DF2"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Тарифы на транспортировку холодной воды, сточных вод, установленные организациям, не соответствующим критериям отнесения к транзитным организациям, </w:t>
      </w:r>
      <w:r w:rsidRPr="003E7E86">
        <w:rPr>
          <w:sz w:val="28"/>
          <w:szCs w:val="28"/>
          <w:u w:val="single"/>
        </w:rPr>
        <w:t>не применяютс</w:t>
      </w:r>
      <w:r w:rsidRPr="003E7E86">
        <w:rPr>
          <w:sz w:val="28"/>
          <w:szCs w:val="28"/>
        </w:rPr>
        <w:t xml:space="preserve">я такими организациями </w:t>
      </w:r>
      <w:r w:rsidRPr="003E7E86">
        <w:rPr>
          <w:sz w:val="28"/>
          <w:szCs w:val="28"/>
          <w:u w:val="single"/>
        </w:rPr>
        <w:t>и подлежат отмене органами регулирования тарифов с 1 сентября 2022 г</w:t>
      </w:r>
      <w:r w:rsidRPr="003E7E86">
        <w:rPr>
          <w:sz w:val="28"/>
          <w:szCs w:val="28"/>
        </w:rPr>
        <w:t>.</w:t>
      </w:r>
    </w:p>
    <w:p w14:paraId="0B9554EE" w14:textId="77777777" w:rsidR="003E7E86" w:rsidRPr="003E7E86" w:rsidRDefault="003E7E86" w:rsidP="003E7E86">
      <w:pPr>
        <w:autoSpaceDE w:val="0"/>
        <w:autoSpaceDN w:val="0"/>
        <w:adjustRightInd w:val="0"/>
        <w:ind w:firstLine="540"/>
        <w:jc w:val="both"/>
        <w:rPr>
          <w:sz w:val="28"/>
          <w:szCs w:val="28"/>
        </w:rPr>
      </w:pPr>
    </w:p>
    <w:p w14:paraId="36071349" w14:textId="77777777" w:rsidR="003E7E86" w:rsidRPr="003E7E86" w:rsidRDefault="003E7E86" w:rsidP="003E7E86">
      <w:pPr>
        <w:tabs>
          <w:tab w:val="left" w:pos="709"/>
        </w:tabs>
        <w:jc w:val="both"/>
        <w:rPr>
          <w:sz w:val="28"/>
          <w:szCs w:val="28"/>
        </w:rPr>
      </w:pPr>
    </w:p>
    <w:p w14:paraId="487BB421" w14:textId="77777777" w:rsidR="003E7E86" w:rsidRPr="003E7E86" w:rsidRDefault="003E7E86" w:rsidP="003E7E86">
      <w:pPr>
        <w:tabs>
          <w:tab w:val="left" w:pos="709"/>
        </w:tabs>
        <w:jc w:val="both"/>
        <w:rPr>
          <w:sz w:val="28"/>
          <w:szCs w:val="28"/>
        </w:rPr>
      </w:pPr>
      <w:r w:rsidRPr="003E7E86">
        <w:rPr>
          <w:sz w:val="28"/>
          <w:szCs w:val="28"/>
        </w:rPr>
        <w:tab/>
      </w:r>
    </w:p>
    <w:p w14:paraId="111D3228" w14:textId="77777777" w:rsidR="003E7E86" w:rsidRDefault="003E7E86" w:rsidP="004B7C08">
      <w:pPr>
        <w:tabs>
          <w:tab w:val="left" w:pos="5580"/>
          <w:tab w:val="left" w:pos="9498"/>
        </w:tabs>
        <w:ind w:right="-569"/>
        <w:rPr>
          <w:color w:val="FF0000"/>
        </w:rPr>
        <w:sectPr w:rsidR="003E7E86" w:rsidSect="004D7C77">
          <w:pgSz w:w="11906" w:h="16838"/>
          <w:pgMar w:top="709" w:right="851" w:bottom="284" w:left="1701" w:header="708" w:footer="708" w:gutter="0"/>
          <w:cols w:space="708"/>
          <w:docGrid w:linePitch="360"/>
        </w:sectPr>
      </w:pPr>
    </w:p>
    <w:p w14:paraId="2819F615" w14:textId="635B1206" w:rsidR="003E7E86" w:rsidRPr="0089763B" w:rsidRDefault="003E7E86" w:rsidP="003E7E86">
      <w:pPr>
        <w:tabs>
          <w:tab w:val="left" w:pos="5580"/>
          <w:tab w:val="left" w:pos="9498"/>
        </w:tabs>
        <w:ind w:left="-3846" w:right="-569" w:firstLine="9233"/>
      </w:pPr>
      <w:r w:rsidRPr="00CB7967">
        <w:lastRenderedPageBreak/>
        <w:t xml:space="preserve">Приложение № </w:t>
      </w:r>
      <w:r>
        <w:t xml:space="preserve">20 </w:t>
      </w:r>
      <w:r w:rsidRPr="00CB7967">
        <w:t xml:space="preserve">к протоколу № </w:t>
      </w:r>
      <w:r>
        <w:t>30</w:t>
      </w:r>
    </w:p>
    <w:p w14:paraId="07025D66" w14:textId="77777777" w:rsidR="003E7E86" w:rsidRPr="00CB7967" w:rsidRDefault="003E7E86" w:rsidP="003E7E86">
      <w:pPr>
        <w:tabs>
          <w:tab w:val="left" w:pos="5580"/>
          <w:tab w:val="left" w:pos="9498"/>
        </w:tabs>
        <w:ind w:left="-3846" w:right="-569" w:firstLine="9233"/>
      </w:pPr>
      <w:r w:rsidRPr="00CB7967">
        <w:t>заседания правления Региональной</w:t>
      </w:r>
    </w:p>
    <w:p w14:paraId="00C5B666" w14:textId="77777777" w:rsidR="003E7E86" w:rsidRPr="00CB7967" w:rsidRDefault="003E7E86" w:rsidP="003E7E86">
      <w:pPr>
        <w:tabs>
          <w:tab w:val="left" w:pos="5580"/>
          <w:tab w:val="left" w:pos="9498"/>
        </w:tabs>
        <w:ind w:left="-3846" w:right="-569" w:firstLine="9233"/>
      </w:pPr>
      <w:r w:rsidRPr="00CB7967">
        <w:t>энергетической комиссии</w:t>
      </w:r>
    </w:p>
    <w:p w14:paraId="3BF31E34" w14:textId="77777777" w:rsidR="003E7E86" w:rsidRDefault="003E7E86" w:rsidP="003E7E86">
      <w:pPr>
        <w:autoSpaceDE w:val="0"/>
        <w:autoSpaceDN w:val="0"/>
        <w:adjustRightInd w:val="0"/>
        <w:jc w:val="both"/>
      </w:pPr>
      <w:r>
        <w:t xml:space="preserve">                                                                                          </w:t>
      </w:r>
      <w:r w:rsidRPr="00CB7967">
        <w:t xml:space="preserve">Кузбасса от </w:t>
      </w:r>
      <w:r>
        <w:t>17</w:t>
      </w:r>
      <w:r w:rsidRPr="00CB7967">
        <w:t>.0</w:t>
      </w:r>
      <w:r>
        <w:t>5</w:t>
      </w:r>
      <w:r w:rsidRPr="00CB7967">
        <w:t>.2022</w:t>
      </w:r>
    </w:p>
    <w:p w14:paraId="3EBDDB23" w14:textId="148CA66F" w:rsidR="004B7C08" w:rsidRDefault="004B7C08" w:rsidP="004B7C08">
      <w:pPr>
        <w:tabs>
          <w:tab w:val="left" w:pos="5580"/>
          <w:tab w:val="left" w:pos="9498"/>
        </w:tabs>
        <w:ind w:right="-569"/>
        <w:rPr>
          <w:color w:val="FF0000"/>
        </w:rPr>
      </w:pPr>
    </w:p>
    <w:p w14:paraId="1B55FAF5" w14:textId="77777777" w:rsidR="003E7E86" w:rsidRPr="003E7E86" w:rsidRDefault="003E7E86" w:rsidP="003E7E86">
      <w:pPr>
        <w:keepNext/>
        <w:jc w:val="center"/>
        <w:outlineLvl w:val="0"/>
        <w:rPr>
          <w:b/>
          <w:iCs/>
          <w:sz w:val="28"/>
          <w:szCs w:val="28"/>
        </w:rPr>
      </w:pPr>
      <w:r w:rsidRPr="003E7E86">
        <w:rPr>
          <w:b/>
          <w:iCs/>
          <w:sz w:val="28"/>
          <w:szCs w:val="28"/>
        </w:rPr>
        <w:t>Экспертное заключение</w:t>
      </w:r>
    </w:p>
    <w:p w14:paraId="4C895A9A" w14:textId="77777777" w:rsidR="003E7E86" w:rsidRPr="003E7E86" w:rsidRDefault="003E7E86" w:rsidP="003E7E86">
      <w:pPr>
        <w:keepNext/>
        <w:jc w:val="center"/>
        <w:outlineLvl w:val="0"/>
        <w:rPr>
          <w:b/>
          <w:iCs/>
          <w:sz w:val="28"/>
          <w:szCs w:val="28"/>
        </w:rPr>
      </w:pPr>
      <w:r w:rsidRPr="003E7E86">
        <w:rPr>
          <w:b/>
          <w:iCs/>
          <w:sz w:val="28"/>
          <w:szCs w:val="28"/>
        </w:rPr>
        <w:t>Региональной энергетической комиссии Кузбасса</w:t>
      </w:r>
    </w:p>
    <w:p w14:paraId="4C65985E" w14:textId="77777777" w:rsidR="003E7E86" w:rsidRPr="003E7E86" w:rsidRDefault="003E7E86" w:rsidP="003E7E86">
      <w:pPr>
        <w:autoSpaceDE w:val="0"/>
        <w:autoSpaceDN w:val="0"/>
        <w:adjustRightInd w:val="0"/>
        <w:jc w:val="center"/>
        <w:rPr>
          <w:sz w:val="28"/>
          <w:szCs w:val="28"/>
        </w:rPr>
      </w:pPr>
      <w:r w:rsidRPr="003E7E86">
        <w:rPr>
          <w:sz w:val="28"/>
          <w:szCs w:val="28"/>
        </w:rPr>
        <w:t>по материалам, представленным</w:t>
      </w:r>
      <w:r w:rsidRPr="003E7E86">
        <w:rPr>
          <w:b/>
          <w:sz w:val="28"/>
          <w:szCs w:val="28"/>
        </w:rPr>
        <w:t xml:space="preserve"> </w:t>
      </w:r>
      <w:r w:rsidRPr="003E7E86">
        <w:rPr>
          <w:sz w:val="28"/>
          <w:szCs w:val="28"/>
        </w:rPr>
        <w:t>КАО «Азот» (Кемеровский городской округ), для отнесения собственников или иных законных владельцев водопроводных и канализационных сетей и (или) сооружений на них к транзитным организациям</w:t>
      </w:r>
    </w:p>
    <w:p w14:paraId="7093207E" w14:textId="77777777" w:rsidR="003E7E86" w:rsidRPr="003E7E86" w:rsidRDefault="003E7E86" w:rsidP="003E7E86">
      <w:pPr>
        <w:jc w:val="both"/>
        <w:rPr>
          <w:i/>
          <w:sz w:val="20"/>
          <w:szCs w:val="20"/>
        </w:rPr>
      </w:pPr>
    </w:p>
    <w:p w14:paraId="11265E9B" w14:textId="77777777" w:rsidR="003E7E86" w:rsidRPr="003E7E86" w:rsidRDefault="003E7E86" w:rsidP="003E7E86">
      <w:pPr>
        <w:tabs>
          <w:tab w:val="left" w:pos="1215"/>
        </w:tabs>
        <w:ind w:firstLine="709"/>
        <w:jc w:val="both"/>
        <w:rPr>
          <w:sz w:val="20"/>
          <w:szCs w:val="28"/>
        </w:rPr>
      </w:pPr>
      <w:r w:rsidRPr="003E7E86">
        <w:rPr>
          <w:sz w:val="28"/>
          <w:szCs w:val="28"/>
        </w:rPr>
        <w:tab/>
      </w:r>
    </w:p>
    <w:p w14:paraId="08081703" w14:textId="77777777" w:rsidR="003E7E86" w:rsidRPr="003E7E86" w:rsidRDefault="003E7E86" w:rsidP="003E7E86">
      <w:pPr>
        <w:autoSpaceDE w:val="0"/>
        <w:autoSpaceDN w:val="0"/>
        <w:adjustRightInd w:val="0"/>
        <w:ind w:firstLine="567"/>
        <w:jc w:val="both"/>
        <w:rPr>
          <w:sz w:val="28"/>
          <w:szCs w:val="28"/>
        </w:rPr>
      </w:pPr>
      <w:r w:rsidRPr="003E7E86">
        <w:rPr>
          <w:sz w:val="28"/>
          <w:szCs w:val="28"/>
        </w:rPr>
        <w:t>Постановлением РЭК Кемеровской области от 16.10.2018 № 262 «Об утверждении производственной программы в сфере холодного водоснабжения, водоотведения и об установлении тарифов на техническую воду, водоотведение хозяйственно-бытовых сточных вод, транспортировку питьевой воды, транспортировку сточных вод КАО «Азот» (Кемеровский городской округ)» (в редакции постановления РЭК Кемеровской области от 24.09.2019 № 287, постановлений РЭК Кузбасса от 30.07.2020 № 167, от 28.06.2021 № 226)  КАО «Азот» установлены тарифы на транспортировку питьевой воды, транспортировку сточных вод на период с 01.01.2019 по 31.12.2023 с применением метода индексации.</w:t>
      </w:r>
    </w:p>
    <w:p w14:paraId="39677222" w14:textId="77777777" w:rsidR="003E7E86" w:rsidRPr="003E7E86" w:rsidRDefault="003E7E86" w:rsidP="003E7E86">
      <w:pPr>
        <w:tabs>
          <w:tab w:val="num" w:pos="540"/>
        </w:tabs>
        <w:ind w:firstLine="567"/>
        <w:jc w:val="both"/>
        <w:rPr>
          <w:sz w:val="28"/>
          <w:szCs w:val="28"/>
        </w:rPr>
      </w:pPr>
      <w:r w:rsidRPr="003E7E86">
        <w:rPr>
          <w:sz w:val="28"/>
          <w:szCs w:val="28"/>
        </w:rPr>
        <w:t>Постановлением Правительства Российской Федерации от 23.11.2021    № 2009 «О внесении изменений в некоторые акты Правительства Российской Федерации» внесены изменения в постановление Правительства РФ от 13.05.2013 № 406 «О государственном регулировании тарифов в сфере водоснабжения и водоотведения», постановление Правительства РФ от 29.07.2013 № 644 «Об утверждении Правил холодного водоснабжения и водоотведения и о внесении изменений в некоторые акты Правительства Российской Федерации» (далее – Правила холодного водоснабжения и водоотведения), введены критерии отнесения собственников или иных законных владельцев водопроводных и (или) канализационных сетей и (или) сооружений на них к транзитным организациям.</w:t>
      </w:r>
    </w:p>
    <w:p w14:paraId="509243FD"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Согласно пункту 45 (1) отнесение собственников или иных законных владельцев водопроводных и (или) канализационных сетей и (или) сооружений на них к транзитным организациям осуществляется при их соответствии одному из критериев, указанных в </w:t>
      </w:r>
      <w:hyperlink w:anchor="Par15" w:history="1">
        <w:r w:rsidRPr="003E7E86">
          <w:rPr>
            <w:sz w:val="28"/>
            <w:szCs w:val="28"/>
          </w:rPr>
          <w:t>пункте 45(2)</w:t>
        </w:r>
      </w:hyperlink>
      <w:r w:rsidRPr="003E7E86">
        <w:rPr>
          <w:sz w:val="28"/>
          <w:szCs w:val="28"/>
        </w:rPr>
        <w:t xml:space="preserve"> Правил, либо в совокупности следующим критериям на дату подачи заявления об установлении цен (тарифов):</w:t>
      </w:r>
    </w:p>
    <w:p w14:paraId="16471F3F"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а) владение на праве собственности и (или) на ином законном основании на срок более 12 месяцев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холодное водоснабжение и (или) водоотведение), при этом неразрывная </w:t>
      </w:r>
      <w:r w:rsidRPr="003E7E86">
        <w:rPr>
          <w:sz w:val="28"/>
          <w:szCs w:val="28"/>
        </w:rPr>
        <w:lastRenderedPageBreak/>
        <w:t>протяженность участков указанных сетей в пределах одной централизованной системы водоснабжения и (или) водоотведения составляет:</w:t>
      </w:r>
    </w:p>
    <w:p w14:paraId="418681AA"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60291F10"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24998D85"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p>
    <w:p w14:paraId="31D6DF97"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1B4C6725"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p>
    <w:p w14:paraId="5D1DAE43"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б) доля максимальной величины мощности (нагрузки) водопроводных и (или) канализационных сетей и (или) сооружений на них, предназначенных для водоснабжения и (или) водоотведения на собственные нужды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не превышает 20 процентов общей максимальной величины мощности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56B3268A"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в) наличие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31DA730C"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г) наличие официального сайта в информационно-телекоммуникационной сети «Интернет».</w:t>
      </w:r>
    </w:p>
    <w:p w14:paraId="247C50F4"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Согласно пункту 45(2) транзитными организациями признаются организации, соответствующие одному из следующих критериев:</w:t>
      </w:r>
    </w:p>
    <w:p w14:paraId="503A5FF4"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а) 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6A800022" w14:textId="77777777" w:rsidR="003E7E86" w:rsidRPr="003E7E86" w:rsidRDefault="003E7E86" w:rsidP="003E7E86">
      <w:pPr>
        <w:autoSpaceDE w:val="0"/>
        <w:autoSpaceDN w:val="0"/>
        <w:adjustRightInd w:val="0"/>
        <w:ind w:firstLine="540"/>
        <w:jc w:val="both"/>
        <w:rPr>
          <w:sz w:val="28"/>
          <w:szCs w:val="28"/>
        </w:rPr>
      </w:pPr>
      <w:r w:rsidRPr="003E7E86">
        <w:rPr>
          <w:sz w:val="28"/>
          <w:szCs w:val="28"/>
        </w:rPr>
        <w:lastRenderedPageBreak/>
        <w:t xml:space="preserve">б) организация, заключившая концессионное соглашение, объектом которого является водопроводные и (или) канализационные сети и (или) сооружения на них, в части водопроводных и (или) канализационных сетей и (или) сооружений на них, переданных во владение и пользование по концессионному соглашению. Если такая организация является собственником или иным законным владельцем иных водопроводных и (или) 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3E7E86">
          <w:rPr>
            <w:sz w:val="28"/>
            <w:szCs w:val="28"/>
          </w:rPr>
          <w:t>пункте 45(1)</w:t>
        </w:r>
      </w:hyperlink>
      <w:r w:rsidRPr="003E7E86">
        <w:rPr>
          <w:sz w:val="28"/>
          <w:szCs w:val="28"/>
        </w:rPr>
        <w:t xml:space="preserve"> Правил;</w:t>
      </w:r>
    </w:p>
    <w:p w14:paraId="4B921927"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в) организация, осуществляющая транспортировку воды насосными станциями или иными сооружениями, предназначенными для подъема холодной воды, которые одновременно являются инженерными сооружениями, используемыми в целях теплоснабжения или горячего водоснабжения, а также организация, владеющая на праве собственности или ином законном основании источником комбинированной выработки электрической и тепловой энергии на территории муниципального образования, в границах которого располагается система холодного водоснабжения и (или) водоотведения;</w:t>
      </w:r>
    </w:p>
    <w:p w14:paraId="3EDBD039"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г) 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более 50 процентов объема холодной воды или сточных вод общего объема холодной воды или сточных вод централизованной системы холодного водоснабжения и (или) водоотведения.</w:t>
      </w:r>
    </w:p>
    <w:p w14:paraId="11CFF97F" w14:textId="77777777" w:rsidR="003E7E86" w:rsidRPr="003E7E86" w:rsidRDefault="003E7E86" w:rsidP="003E7E86">
      <w:pPr>
        <w:autoSpaceDE w:val="0"/>
        <w:autoSpaceDN w:val="0"/>
        <w:adjustRightInd w:val="0"/>
        <w:ind w:firstLine="540"/>
        <w:jc w:val="both"/>
        <w:rPr>
          <w:sz w:val="28"/>
          <w:szCs w:val="28"/>
        </w:rPr>
      </w:pPr>
    </w:p>
    <w:p w14:paraId="72A327FE" w14:textId="77777777" w:rsidR="003E7E86" w:rsidRPr="003E7E86" w:rsidRDefault="003E7E86" w:rsidP="003E7E86">
      <w:pPr>
        <w:ind w:firstLine="567"/>
        <w:jc w:val="both"/>
        <w:rPr>
          <w:sz w:val="28"/>
          <w:szCs w:val="28"/>
        </w:rPr>
      </w:pPr>
      <w:r w:rsidRPr="003E7E86">
        <w:rPr>
          <w:sz w:val="28"/>
          <w:szCs w:val="28"/>
        </w:rPr>
        <w:t>В целях проведения анализа собственников или иных законных владельцев водопроводных и канализационных сетей и (или) сооружений на них, которым по состоянию на 01.01.2022 установлены тарифы на транспортировку воды и сточных вод на соответствие критериям отнесения к транзитным организациям РЭК Кузбасса в адрес КАО «Азот» были направлены запросы от 07.02.2022 № М-10-57/313-02, от 11.03.2022 № М-1-54/773-01.</w:t>
      </w:r>
    </w:p>
    <w:p w14:paraId="78423794" w14:textId="77777777" w:rsidR="003E7E86" w:rsidRPr="003E7E86" w:rsidRDefault="003E7E86" w:rsidP="003E7E86">
      <w:pPr>
        <w:ind w:firstLine="567"/>
        <w:jc w:val="both"/>
        <w:rPr>
          <w:sz w:val="28"/>
          <w:szCs w:val="28"/>
        </w:rPr>
      </w:pPr>
      <w:r w:rsidRPr="003E7E86">
        <w:rPr>
          <w:sz w:val="28"/>
          <w:szCs w:val="28"/>
        </w:rPr>
        <w:t>Письмом исх. от 17.02.2022 № 2001 (</w:t>
      </w:r>
      <w:proofErr w:type="spellStart"/>
      <w:r w:rsidRPr="003E7E86">
        <w:rPr>
          <w:sz w:val="28"/>
          <w:szCs w:val="28"/>
        </w:rPr>
        <w:t>вх</w:t>
      </w:r>
      <w:proofErr w:type="spellEnd"/>
      <w:r w:rsidRPr="003E7E86">
        <w:rPr>
          <w:sz w:val="28"/>
          <w:szCs w:val="28"/>
        </w:rPr>
        <w:t>. от 17.02.2022 № 870)                          КАО «Азот» в адрес РЭК Кузбасса представлены следующие материалы:</w:t>
      </w:r>
    </w:p>
    <w:p w14:paraId="1F5B0FCB" w14:textId="77777777" w:rsidR="003E7E86" w:rsidRPr="003E7E86" w:rsidRDefault="003E7E86" w:rsidP="003E7E86">
      <w:pPr>
        <w:ind w:firstLine="567"/>
        <w:jc w:val="both"/>
        <w:rPr>
          <w:sz w:val="28"/>
          <w:szCs w:val="28"/>
        </w:rPr>
      </w:pPr>
      <w:r w:rsidRPr="003E7E86">
        <w:rPr>
          <w:sz w:val="28"/>
          <w:szCs w:val="28"/>
        </w:rPr>
        <w:t>- заполненные приложения №№ 1, 2 к запросу РЭК Кузбасса от 07.02.2022 № М-10-57/313-02;</w:t>
      </w:r>
    </w:p>
    <w:p w14:paraId="0379AF4C" w14:textId="77777777" w:rsidR="003E7E86" w:rsidRPr="003E7E86" w:rsidRDefault="003E7E86" w:rsidP="003E7E86">
      <w:pPr>
        <w:ind w:firstLine="567"/>
        <w:jc w:val="both"/>
        <w:rPr>
          <w:sz w:val="28"/>
          <w:szCs w:val="28"/>
          <w:highlight w:val="yellow"/>
        </w:rPr>
      </w:pPr>
      <w:r w:rsidRPr="003E7E86">
        <w:rPr>
          <w:sz w:val="28"/>
          <w:szCs w:val="28"/>
        </w:rPr>
        <w:t>- свидетельства о государственной регистрации права собственности на объекты холодного водоснабжения, водоотведения;</w:t>
      </w:r>
    </w:p>
    <w:p w14:paraId="6E46B433" w14:textId="77777777" w:rsidR="003E7E86" w:rsidRPr="003E7E86" w:rsidRDefault="003E7E86" w:rsidP="003E7E86">
      <w:pPr>
        <w:ind w:firstLine="567"/>
        <w:jc w:val="both"/>
        <w:rPr>
          <w:sz w:val="28"/>
          <w:szCs w:val="28"/>
        </w:rPr>
      </w:pPr>
      <w:r w:rsidRPr="003E7E86">
        <w:rPr>
          <w:sz w:val="28"/>
          <w:szCs w:val="28"/>
        </w:rPr>
        <w:t>- решение КУГИ Кемеровской области от 18.03.1993 № 67 «О приватизации и преобразовании Кемеровского производственного объединения «Азот» в открытое акционерное общество «Азот»;</w:t>
      </w:r>
    </w:p>
    <w:p w14:paraId="297BEE35" w14:textId="77777777" w:rsidR="003E7E86" w:rsidRPr="003E7E86" w:rsidRDefault="003E7E86" w:rsidP="003E7E86">
      <w:pPr>
        <w:ind w:firstLine="567"/>
        <w:jc w:val="both"/>
        <w:rPr>
          <w:sz w:val="28"/>
          <w:szCs w:val="28"/>
        </w:rPr>
      </w:pPr>
      <w:r w:rsidRPr="003E7E86">
        <w:rPr>
          <w:sz w:val="28"/>
          <w:szCs w:val="28"/>
        </w:rPr>
        <w:t>- технический паспорт на водопровод 2-ой нитки;</w:t>
      </w:r>
    </w:p>
    <w:p w14:paraId="126E2D77" w14:textId="77777777" w:rsidR="003E7E86" w:rsidRPr="003E7E86" w:rsidRDefault="003E7E86" w:rsidP="003E7E86">
      <w:pPr>
        <w:ind w:firstLine="567"/>
        <w:jc w:val="both"/>
        <w:rPr>
          <w:sz w:val="28"/>
          <w:szCs w:val="28"/>
        </w:rPr>
      </w:pPr>
      <w:r w:rsidRPr="003E7E86">
        <w:rPr>
          <w:sz w:val="28"/>
          <w:szCs w:val="28"/>
        </w:rPr>
        <w:t>- реестр операций по оказанию услуг в сфере холодного водоснабжения, водоотведения за 2021 год;</w:t>
      </w:r>
    </w:p>
    <w:p w14:paraId="27D2E947" w14:textId="77777777" w:rsidR="003E7E86" w:rsidRPr="003E7E86" w:rsidRDefault="003E7E86" w:rsidP="003E7E86">
      <w:pPr>
        <w:ind w:firstLine="567"/>
        <w:jc w:val="both"/>
        <w:rPr>
          <w:sz w:val="28"/>
          <w:szCs w:val="28"/>
        </w:rPr>
      </w:pPr>
      <w:r w:rsidRPr="003E7E86">
        <w:rPr>
          <w:sz w:val="28"/>
          <w:szCs w:val="28"/>
        </w:rPr>
        <w:lastRenderedPageBreak/>
        <w:t>- форма № 2-ТП (</w:t>
      </w:r>
      <w:proofErr w:type="spellStart"/>
      <w:r w:rsidRPr="003E7E86">
        <w:rPr>
          <w:sz w:val="28"/>
          <w:szCs w:val="28"/>
        </w:rPr>
        <w:t>водхоз</w:t>
      </w:r>
      <w:proofErr w:type="spellEnd"/>
      <w:r w:rsidRPr="003E7E86">
        <w:rPr>
          <w:sz w:val="28"/>
          <w:szCs w:val="28"/>
        </w:rPr>
        <w:t>);</w:t>
      </w:r>
    </w:p>
    <w:p w14:paraId="614C015D" w14:textId="77777777" w:rsidR="003E7E86" w:rsidRPr="003E7E86" w:rsidRDefault="003E7E86" w:rsidP="003E7E86">
      <w:pPr>
        <w:ind w:firstLine="567"/>
        <w:jc w:val="both"/>
        <w:rPr>
          <w:sz w:val="28"/>
          <w:szCs w:val="28"/>
        </w:rPr>
      </w:pPr>
      <w:r w:rsidRPr="003E7E86">
        <w:rPr>
          <w:sz w:val="28"/>
          <w:szCs w:val="28"/>
        </w:rPr>
        <w:t>- организационная структура цеха водоснабжения;</w:t>
      </w:r>
    </w:p>
    <w:p w14:paraId="3BDD2BF2" w14:textId="77777777" w:rsidR="003E7E86" w:rsidRPr="003E7E86" w:rsidRDefault="003E7E86" w:rsidP="003E7E86">
      <w:pPr>
        <w:ind w:firstLine="567"/>
        <w:jc w:val="both"/>
        <w:rPr>
          <w:sz w:val="28"/>
          <w:szCs w:val="28"/>
        </w:rPr>
      </w:pPr>
      <w:r w:rsidRPr="003E7E86">
        <w:rPr>
          <w:sz w:val="28"/>
          <w:szCs w:val="28"/>
        </w:rPr>
        <w:t>- организационная структура цеха нейтрализации и очистки промышленных сточных вод;</w:t>
      </w:r>
    </w:p>
    <w:p w14:paraId="2EEBB09E" w14:textId="77777777" w:rsidR="003E7E86" w:rsidRPr="003E7E86" w:rsidRDefault="003E7E86" w:rsidP="003E7E86">
      <w:pPr>
        <w:ind w:firstLine="567"/>
        <w:jc w:val="both"/>
        <w:rPr>
          <w:sz w:val="28"/>
          <w:szCs w:val="28"/>
        </w:rPr>
      </w:pPr>
      <w:r w:rsidRPr="003E7E86">
        <w:rPr>
          <w:sz w:val="28"/>
          <w:szCs w:val="28"/>
        </w:rPr>
        <w:t>- исполнительные схемы сетей холодного водоснабжения и водоотведения;</w:t>
      </w:r>
    </w:p>
    <w:p w14:paraId="22E35EBD" w14:textId="77777777" w:rsidR="003E7E86" w:rsidRPr="003E7E86" w:rsidRDefault="003E7E86" w:rsidP="003E7E86">
      <w:pPr>
        <w:ind w:firstLine="567"/>
        <w:jc w:val="both"/>
        <w:rPr>
          <w:sz w:val="28"/>
          <w:szCs w:val="28"/>
        </w:rPr>
      </w:pPr>
      <w:r w:rsidRPr="003E7E86">
        <w:rPr>
          <w:sz w:val="28"/>
          <w:szCs w:val="28"/>
        </w:rPr>
        <w:t>- счета-фактуры, подтверждающие объемы реализации за 2021 год (представлены в электронном виде).</w:t>
      </w:r>
    </w:p>
    <w:p w14:paraId="07B63B20" w14:textId="77777777" w:rsidR="003E7E86" w:rsidRPr="003E7E86" w:rsidRDefault="003E7E86" w:rsidP="003E7E86">
      <w:pPr>
        <w:ind w:firstLine="567"/>
        <w:jc w:val="both"/>
        <w:rPr>
          <w:sz w:val="28"/>
          <w:szCs w:val="28"/>
        </w:rPr>
      </w:pPr>
      <w:r w:rsidRPr="003E7E86">
        <w:rPr>
          <w:sz w:val="28"/>
          <w:szCs w:val="28"/>
        </w:rPr>
        <w:t>Письмом исх. от 18.03.2022 № 3307 (</w:t>
      </w:r>
      <w:proofErr w:type="spellStart"/>
      <w:r w:rsidRPr="003E7E86">
        <w:rPr>
          <w:sz w:val="28"/>
          <w:szCs w:val="28"/>
        </w:rPr>
        <w:t>вх</w:t>
      </w:r>
      <w:proofErr w:type="spellEnd"/>
      <w:r w:rsidRPr="003E7E86">
        <w:rPr>
          <w:sz w:val="28"/>
          <w:szCs w:val="28"/>
        </w:rPr>
        <w:t>. от 18.03.2022 № 1501)                          КАО «Азот» в адрес РЭК Кузбасса представлено заполненное приложение  № 1 к запросу РЭК Кузбасса от 11.03.2022 № М-1-54/773-01.</w:t>
      </w:r>
    </w:p>
    <w:p w14:paraId="7506F285" w14:textId="77777777" w:rsidR="003E7E86" w:rsidRPr="003E7E86" w:rsidRDefault="003E7E86" w:rsidP="003E7E86">
      <w:pPr>
        <w:ind w:firstLine="709"/>
        <w:jc w:val="both"/>
        <w:rPr>
          <w:color w:val="FF0000"/>
          <w:sz w:val="28"/>
          <w:szCs w:val="28"/>
        </w:rPr>
      </w:pPr>
    </w:p>
    <w:p w14:paraId="2692C57D" w14:textId="77777777" w:rsidR="003E7E86" w:rsidRPr="003E7E86" w:rsidRDefault="003E7E86" w:rsidP="003E7E86">
      <w:pPr>
        <w:keepNext/>
        <w:keepLines/>
        <w:spacing w:before="240"/>
        <w:ind w:firstLine="720"/>
        <w:jc w:val="center"/>
        <w:outlineLvl w:val="0"/>
        <w:rPr>
          <w:b/>
          <w:color w:val="000000"/>
          <w:sz w:val="28"/>
          <w:szCs w:val="28"/>
        </w:rPr>
      </w:pPr>
      <w:r w:rsidRPr="003E7E86">
        <w:rPr>
          <w:b/>
          <w:color w:val="000000"/>
          <w:sz w:val="28"/>
          <w:szCs w:val="28"/>
        </w:rPr>
        <w:t>Анализ соответствия КАО «Азот» критериям отнесения владельцев объектов</w:t>
      </w:r>
      <w:r w:rsidRPr="003E7E86">
        <w:rPr>
          <w:b/>
          <w:sz w:val="28"/>
          <w:szCs w:val="28"/>
        </w:rPr>
        <w:t xml:space="preserve"> собственников или иных законных владельцев водопроводных и канализационных сетей и (или) сооружений на них к транзитным организациям</w:t>
      </w:r>
    </w:p>
    <w:p w14:paraId="67AF18E9" w14:textId="77777777" w:rsidR="003E7E86" w:rsidRPr="003E7E86" w:rsidRDefault="003E7E86" w:rsidP="003E7E86">
      <w:pPr>
        <w:ind w:firstLine="709"/>
        <w:jc w:val="both"/>
        <w:rPr>
          <w:color w:val="FF0000"/>
          <w:sz w:val="28"/>
          <w:szCs w:val="28"/>
        </w:rPr>
      </w:pPr>
    </w:p>
    <w:p w14:paraId="435B8DF1"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В соответствии с пунктом 45 (1) Правил холодного водоснабжения и водоотведения транзитными организациями признаются организации, соответствующие </w:t>
      </w:r>
      <w:r w:rsidRPr="003E7E86">
        <w:rPr>
          <w:b/>
          <w:sz w:val="28"/>
          <w:szCs w:val="28"/>
          <w:u w:val="single"/>
        </w:rPr>
        <w:t>в совокупности следующим критериям</w:t>
      </w:r>
      <w:r w:rsidRPr="003E7E86">
        <w:rPr>
          <w:sz w:val="28"/>
          <w:szCs w:val="28"/>
        </w:rPr>
        <w:t xml:space="preserve"> на дату подачи заявления об установлении цен (тарифов):</w:t>
      </w:r>
    </w:p>
    <w:p w14:paraId="2A613496" w14:textId="77777777" w:rsidR="003E7E86" w:rsidRPr="003E7E86" w:rsidRDefault="003E7E86" w:rsidP="003E7E86">
      <w:pPr>
        <w:ind w:firstLine="540"/>
        <w:jc w:val="both"/>
        <w:rPr>
          <w:b/>
          <w:sz w:val="28"/>
          <w:szCs w:val="28"/>
          <w:u w:val="single"/>
        </w:rPr>
      </w:pPr>
      <w:r w:rsidRPr="003E7E86">
        <w:rPr>
          <w:b/>
          <w:sz w:val="28"/>
          <w:szCs w:val="28"/>
          <w:u w:val="single"/>
        </w:rPr>
        <w:t>Критерий № 1</w:t>
      </w:r>
    </w:p>
    <w:p w14:paraId="6E2B36C1"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Владение на праве собственности и (или) на ином законном основании на срок более 12 месяцев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холодное водоснабжение и (или) водоотведение), при этом неразрывная протяженность участков указанных сетей в пределах одной централизованной системы водоснабжения и (или) водоотведения составляет:</w:t>
      </w:r>
    </w:p>
    <w:p w14:paraId="0AE08945"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62FED8FB"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65D708DF" w14:textId="77777777" w:rsidR="003E7E86" w:rsidRPr="003E7E86" w:rsidRDefault="003E7E86" w:rsidP="003E7E86">
      <w:pPr>
        <w:autoSpaceDE w:val="0"/>
        <w:autoSpaceDN w:val="0"/>
        <w:adjustRightInd w:val="0"/>
        <w:ind w:firstLine="540"/>
        <w:jc w:val="both"/>
        <w:rPr>
          <w:sz w:val="28"/>
          <w:szCs w:val="28"/>
        </w:rPr>
      </w:pPr>
      <w:r w:rsidRPr="003E7E86">
        <w:rPr>
          <w:sz w:val="28"/>
          <w:szCs w:val="28"/>
          <w:u w:val="single"/>
        </w:rPr>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r w:rsidRPr="003E7E86">
        <w:rPr>
          <w:sz w:val="28"/>
          <w:szCs w:val="28"/>
        </w:rPr>
        <w:t>;</w:t>
      </w:r>
    </w:p>
    <w:p w14:paraId="057C3E3D"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0A6C5ADE" w14:textId="77777777" w:rsidR="003E7E86" w:rsidRPr="003E7E86" w:rsidRDefault="003E7E86" w:rsidP="003E7E86">
      <w:pPr>
        <w:autoSpaceDE w:val="0"/>
        <w:autoSpaceDN w:val="0"/>
        <w:adjustRightInd w:val="0"/>
        <w:ind w:firstLine="540"/>
        <w:jc w:val="both"/>
        <w:rPr>
          <w:sz w:val="28"/>
          <w:szCs w:val="28"/>
        </w:rPr>
      </w:pPr>
      <w:r w:rsidRPr="003E7E86">
        <w:rPr>
          <w:sz w:val="28"/>
          <w:szCs w:val="28"/>
        </w:rPr>
        <w:lastRenderedPageBreak/>
        <w:t>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p>
    <w:p w14:paraId="79E6ACAB" w14:textId="77777777" w:rsidR="003E7E86" w:rsidRPr="003E7E86" w:rsidRDefault="003E7E86" w:rsidP="003E7E86">
      <w:pPr>
        <w:autoSpaceDE w:val="0"/>
        <w:autoSpaceDN w:val="0"/>
        <w:adjustRightInd w:val="0"/>
        <w:ind w:firstLine="540"/>
        <w:jc w:val="both"/>
        <w:rPr>
          <w:sz w:val="28"/>
          <w:szCs w:val="28"/>
        </w:rPr>
      </w:pPr>
    </w:p>
    <w:p w14:paraId="217B1AE7"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КАО «Азот» осуществляет деятельность на территории Кемеровского городского округа с численностью населения 552,546 тыс. человек по состоянию на 31.12.2021.</w:t>
      </w:r>
    </w:p>
    <w:p w14:paraId="0AC3D049"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Для поселений, городских округов с суммарной численностью населения от 500 тыс. человек до 1 млн. человек неразрывная протяженность участков сетей в пределах одной централизованной системы водоснабжения и (или) водоотведения должна составлять </w:t>
      </w:r>
      <w:r w:rsidRPr="003E7E86">
        <w:rPr>
          <w:b/>
          <w:sz w:val="28"/>
          <w:szCs w:val="28"/>
        </w:rPr>
        <w:t>не менее 3 километров</w:t>
      </w:r>
      <w:r w:rsidRPr="003E7E86">
        <w:rPr>
          <w:sz w:val="28"/>
          <w:szCs w:val="28"/>
        </w:rPr>
        <w:t xml:space="preserve">. </w:t>
      </w:r>
    </w:p>
    <w:p w14:paraId="151A351F"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Согласно представленным документам:</w:t>
      </w:r>
    </w:p>
    <w:p w14:paraId="2974AD5F"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 общая протяженность водопроводных сетей КАО «Азот» составляет 73030,00 м, в том числе протяженность наибольшего неразрывного участка сети соответствует значению </w:t>
      </w:r>
      <w:r w:rsidRPr="003E7E86">
        <w:rPr>
          <w:b/>
          <w:sz w:val="28"/>
          <w:szCs w:val="28"/>
        </w:rPr>
        <w:t>13810,00 м</w:t>
      </w:r>
      <w:r w:rsidRPr="003E7E86">
        <w:rPr>
          <w:sz w:val="28"/>
          <w:szCs w:val="28"/>
        </w:rPr>
        <w:t>;</w:t>
      </w:r>
    </w:p>
    <w:p w14:paraId="7C2BD772"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 общая протяженность канализационных сетей КАО «Азот» составляет 253200,00 м, в том числе протяженность наибольшего неразрывного участка сети соответствует значению </w:t>
      </w:r>
      <w:r w:rsidRPr="003E7E86">
        <w:rPr>
          <w:b/>
          <w:sz w:val="28"/>
          <w:szCs w:val="28"/>
        </w:rPr>
        <w:t>3290,00 м</w:t>
      </w:r>
      <w:r w:rsidRPr="003E7E86">
        <w:rPr>
          <w:sz w:val="28"/>
          <w:szCs w:val="28"/>
        </w:rPr>
        <w:t>.</w:t>
      </w:r>
    </w:p>
    <w:p w14:paraId="38F52A9F"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В результате проведенного анализа экспертами было выявлено, что организация владеет водопроводными и канализационными сетями, неразрывная протяженность участков которых </w:t>
      </w:r>
      <w:r w:rsidRPr="003E7E86">
        <w:rPr>
          <w:b/>
          <w:sz w:val="28"/>
          <w:szCs w:val="28"/>
        </w:rPr>
        <w:t>превышает</w:t>
      </w:r>
      <w:r w:rsidRPr="003E7E86">
        <w:rPr>
          <w:sz w:val="28"/>
          <w:szCs w:val="28"/>
        </w:rPr>
        <w:t xml:space="preserve"> минимально допустимое для данного муниципального образования значение:</w:t>
      </w:r>
    </w:p>
    <w:p w14:paraId="3070F97E"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водопроводные сети 13810,00 м &gt; 3000,00 м;</w:t>
      </w:r>
    </w:p>
    <w:p w14:paraId="7920278B"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канализационные сети 3290,00 м &gt; 3000,00 м.</w:t>
      </w:r>
    </w:p>
    <w:p w14:paraId="6199F85B" w14:textId="77777777" w:rsidR="003E7E86" w:rsidRPr="003E7E86" w:rsidRDefault="003E7E86" w:rsidP="003E7E86">
      <w:pPr>
        <w:autoSpaceDE w:val="0"/>
        <w:autoSpaceDN w:val="0"/>
        <w:adjustRightInd w:val="0"/>
        <w:ind w:firstLine="540"/>
        <w:jc w:val="both"/>
        <w:rPr>
          <w:sz w:val="28"/>
          <w:szCs w:val="28"/>
        </w:rPr>
      </w:pPr>
    </w:p>
    <w:p w14:paraId="6AD99472" w14:textId="77777777" w:rsidR="003E7E86" w:rsidRPr="003E7E86" w:rsidRDefault="003E7E86" w:rsidP="003E7E86">
      <w:pPr>
        <w:autoSpaceDE w:val="0"/>
        <w:autoSpaceDN w:val="0"/>
        <w:adjustRightInd w:val="0"/>
        <w:ind w:firstLine="540"/>
        <w:jc w:val="both"/>
        <w:rPr>
          <w:b/>
          <w:sz w:val="28"/>
          <w:szCs w:val="28"/>
          <w:u w:val="single"/>
        </w:rPr>
      </w:pPr>
      <w:r w:rsidRPr="003E7E86">
        <w:rPr>
          <w:sz w:val="28"/>
          <w:szCs w:val="28"/>
          <w:u w:val="single"/>
        </w:rPr>
        <w:t xml:space="preserve">Вывод по критерию № 1: КАО «Азот» данному критерию </w:t>
      </w:r>
      <w:r w:rsidRPr="003E7E86">
        <w:rPr>
          <w:b/>
          <w:sz w:val="28"/>
          <w:szCs w:val="28"/>
          <w:u w:val="single"/>
        </w:rPr>
        <w:t>соответствует.</w:t>
      </w:r>
    </w:p>
    <w:p w14:paraId="3820CE01"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 </w:t>
      </w:r>
    </w:p>
    <w:p w14:paraId="5D8BC81D" w14:textId="77777777" w:rsidR="003E7E86" w:rsidRPr="003E7E86" w:rsidRDefault="003E7E86" w:rsidP="003E7E86">
      <w:pPr>
        <w:autoSpaceDE w:val="0"/>
        <w:autoSpaceDN w:val="0"/>
        <w:adjustRightInd w:val="0"/>
        <w:ind w:firstLine="540"/>
        <w:jc w:val="both"/>
        <w:rPr>
          <w:b/>
          <w:sz w:val="28"/>
          <w:szCs w:val="28"/>
          <w:u w:val="single"/>
        </w:rPr>
      </w:pPr>
      <w:r w:rsidRPr="003E7E86">
        <w:rPr>
          <w:b/>
          <w:sz w:val="28"/>
          <w:szCs w:val="28"/>
          <w:u w:val="single"/>
        </w:rPr>
        <w:t>Критерий № 2</w:t>
      </w:r>
    </w:p>
    <w:p w14:paraId="5688F2E0" w14:textId="77777777" w:rsidR="003E7E86" w:rsidRPr="003E7E86" w:rsidRDefault="003E7E86" w:rsidP="003E7E86">
      <w:pPr>
        <w:autoSpaceDE w:val="0"/>
        <w:autoSpaceDN w:val="0"/>
        <w:adjustRightInd w:val="0"/>
        <w:ind w:firstLine="540"/>
        <w:jc w:val="both"/>
        <w:rPr>
          <w:sz w:val="28"/>
          <w:szCs w:val="28"/>
        </w:rPr>
      </w:pPr>
      <w:r w:rsidRPr="003E7E86">
        <w:rPr>
          <w:b/>
          <w:sz w:val="28"/>
          <w:szCs w:val="28"/>
        </w:rPr>
        <w:t>Доля максимальной величины мощности</w:t>
      </w:r>
      <w:r w:rsidRPr="003E7E86">
        <w:rPr>
          <w:sz w:val="28"/>
          <w:szCs w:val="28"/>
        </w:rPr>
        <w:t xml:space="preserve"> (нагрузки) водопроводных и (или) канализационных сетей и (или) сооружений на них, предназначенных для водоснабжения и (или) водоотведения </w:t>
      </w:r>
      <w:r w:rsidRPr="003E7E86">
        <w:rPr>
          <w:b/>
          <w:sz w:val="28"/>
          <w:szCs w:val="28"/>
        </w:rPr>
        <w:t>на собственные нужды</w:t>
      </w:r>
      <w:r w:rsidRPr="003E7E86">
        <w:rPr>
          <w:sz w:val="28"/>
          <w:szCs w:val="28"/>
        </w:rPr>
        <w:t xml:space="preserve">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w:t>
      </w:r>
      <w:r w:rsidRPr="003E7E86">
        <w:rPr>
          <w:b/>
          <w:sz w:val="28"/>
          <w:szCs w:val="28"/>
          <w:u w:val="single"/>
        </w:rPr>
        <w:t>не превышает 20 процентов</w:t>
      </w:r>
      <w:r w:rsidRPr="003E7E86">
        <w:rPr>
          <w:sz w:val="28"/>
          <w:szCs w:val="28"/>
        </w:rPr>
        <w:t xml:space="preserve"> </w:t>
      </w:r>
      <w:r w:rsidRPr="003E7E86">
        <w:rPr>
          <w:b/>
          <w:sz w:val="28"/>
          <w:szCs w:val="28"/>
        </w:rPr>
        <w:t>общей максимальной величины мощности</w:t>
      </w:r>
      <w:r w:rsidRPr="003E7E86">
        <w:rPr>
          <w:sz w:val="28"/>
          <w:szCs w:val="28"/>
        </w:rPr>
        <w:t xml:space="preserve">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5EDA5C41"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Согласно представленной информации (</w:t>
      </w:r>
      <w:proofErr w:type="spellStart"/>
      <w:r w:rsidRPr="003E7E86">
        <w:rPr>
          <w:sz w:val="28"/>
          <w:szCs w:val="28"/>
        </w:rPr>
        <w:t>вх</w:t>
      </w:r>
      <w:proofErr w:type="spellEnd"/>
      <w:r w:rsidRPr="003E7E86">
        <w:rPr>
          <w:sz w:val="28"/>
          <w:szCs w:val="28"/>
        </w:rPr>
        <w:t xml:space="preserve">. от 18.03.2022 № 1501) </w:t>
      </w:r>
      <w:r w:rsidRPr="003E7E86">
        <w:rPr>
          <w:b/>
          <w:sz w:val="28"/>
          <w:szCs w:val="28"/>
          <w:u w:val="single"/>
        </w:rPr>
        <w:t>максимальная величина мощности</w:t>
      </w:r>
      <w:r w:rsidRPr="003E7E86">
        <w:rPr>
          <w:sz w:val="28"/>
          <w:szCs w:val="28"/>
          <w:u w:val="single"/>
        </w:rPr>
        <w:t xml:space="preserve"> водопроводных и канализационных сетей КАО «Азот»</w:t>
      </w:r>
      <w:r w:rsidRPr="003E7E86">
        <w:rPr>
          <w:sz w:val="28"/>
          <w:szCs w:val="28"/>
        </w:rPr>
        <w:t xml:space="preserve"> составляет:</w:t>
      </w:r>
    </w:p>
    <w:p w14:paraId="7A12247E"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- 281,00 м</w:t>
      </w:r>
      <w:r w:rsidRPr="003E7E86">
        <w:rPr>
          <w:sz w:val="28"/>
          <w:szCs w:val="28"/>
          <w:vertAlign w:val="superscript"/>
        </w:rPr>
        <w:t>3</w:t>
      </w:r>
      <w:r w:rsidRPr="003E7E86">
        <w:rPr>
          <w:sz w:val="28"/>
          <w:szCs w:val="28"/>
        </w:rPr>
        <w:t>/час (6744,00 м</w:t>
      </w:r>
      <w:r w:rsidRPr="003E7E86">
        <w:rPr>
          <w:sz w:val="28"/>
          <w:szCs w:val="28"/>
          <w:vertAlign w:val="superscript"/>
        </w:rPr>
        <w:t>3</w:t>
      </w:r>
      <w:r w:rsidRPr="003E7E86">
        <w:rPr>
          <w:sz w:val="28"/>
          <w:szCs w:val="28"/>
        </w:rPr>
        <w:t>/</w:t>
      </w:r>
      <w:proofErr w:type="spellStart"/>
      <w:r w:rsidRPr="003E7E86">
        <w:rPr>
          <w:sz w:val="28"/>
          <w:szCs w:val="28"/>
        </w:rPr>
        <w:t>сут</w:t>
      </w:r>
      <w:proofErr w:type="spellEnd"/>
      <w:r w:rsidRPr="003E7E86">
        <w:rPr>
          <w:sz w:val="28"/>
          <w:szCs w:val="28"/>
        </w:rPr>
        <w:t>., 2461560,00 м</w:t>
      </w:r>
      <w:r w:rsidRPr="003E7E86">
        <w:rPr>
          <w:sz w:val="28"/>
          <w:szCs w:val="28"/>
          <w:vertAlign w:val="superscript"/>
        </w:rPr>
        <w:t>3</w:t>
      </w:r>
      <w:r w:rsidRPr="003E7E86">
        <w:rPr>
          <w:sz w:val="28"/>
          <w:szCs w:val="28"/>
        </w:rPr>
        <w:t>/год) по холодному водоснабжению;</w:t>
      </w:r>
    </w:p>
    <w:p w14:paraId="250EF1C8"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- 9344,00 м</w:t>
      </w:r>
      <w:r w:rsidRPr="003E7E86">
        <w:rPr>
          <w:sz w:val="28"/>
          <w:szCs w:val="28"/>
          <w:vertAlign w:val="superscript"/>
        </w:rPr>
        <w:t>3</w:t>
      </w:r>
      <w:r w:rsidRPr="003E7E86">
        <w:rPr>
          <w:sz w:val="28"/>
          <w:szCs w:val="28"/>
        </w:rPr>
        <w:t>/час (224256,00 м</w:t>
      </w:r>
      <w:r w:rsidRPr="003E7E86">
        <w:rPr>
          <w:sz w:val="28"/>
          <w:szCs w:val="28"/>
          <w:vertAlign w:val="superscript"/>
        </w:rPr>
        <w:t>3</w:t>
      </w:r>
      <w:r w:rsidRPr="003E7E86">
        <w:rPr>
          <w:sz w:val="28"/>
          <w:szCs w:val="28"/>
        </w:rPr>
        <w:t>/</w:t>
      </w:r>
      <w:proofErr w:type="spellStart"/>
      <w:r w:rsidRPr="003E7E86">
        <w:rPr>
          <w:sz w:val="28"/>
          <w:szCs w:val="28"/>
        </w:rPr>
        <w:t>сут</w:t>
      </w:r>
      <w:proofErr w:type="spellEnd"/>
      <w:r w:rsidRPr="003E7E86">
        <w:rPr>
          <w:sz w:val="28"/>
          <w:szCs w:val="28"/>
        </w:rPr>
        <w:t>., 81853440,00 м</w:t>
      </w:r>
      <w:r w:rsidRPr="003E7E86">
        <w:rPr>
          <w:sz w:val="28"/>
          <w:szCs w:val="28"/>
          <w:vertAlign w:val="superscript"/>
        </w:rPr>
        <w:t>3</w:t>
      </w:r>
      <w:r w:rsidRPr="003E7E86">
        <w:rPr>
          <w:sz w:val="28"/>
          <w:szCs w:val="28"/>
        </w:rPr>
        <w:t>/год) по водоотведению.</w:t>
      </w:r>
    </w:p>
    <w:p w14:paraId="495E50CF" w14:textId="77777777" w:rsidR="003E7E86" w:rsidRPr="003E7E86" w:rsidRDefault="003E7E86" w:rsidP="003E7E86">
      <w:pPr>
        <w:autoSpaceDE w:val="0"/>
        <w:autoSpaceDN w:val="0"/>
        <w:adjustRightInd w:val="0"/>
        <w:ind w:firstLine="540"/>
        <w:jc w:val="both"/>
        <w:rPr>
          <w:sz w:val="28"/>
          <w:szCs w:val="28"/>
        </w:rPr>
      </w:pPr>
      <w:r w:rsidRPr="003E7E86">
        <w:rPr>
          <w:sz w:val="28"/>
          <w:szCs w:val="28"/>
        </w:rPr>
        <w:lastRenderedPageBreak/>
        <w:t>При этом согласно имеющейся информации (</w:t>
      </w:r>
      <w:proofErr w:type="spellStart"/>
      <w:r w:rsidRPr="003E7E86">
        <w:rPr>
          <w:sz w:val="28"/>
          <w:szCs w:val="28"/>
        </w:rPr>
        <w:t>вх</w:t>
      </w:r>
      <w:proofErr w:type="spellEnd"/>
      <w:r w:rsidRPr="003E7E86">
        <w:rPr>
          <w:sz w:val="28"/>
          <w:szCs w:val="28"/>
        </w:rPr>
        <w:t xml:space="preserve">. от 18.03.2022 № 1501), с учетом данных, представленных гарантирующей организацией на территории Кемеровского городского округа – ОАО «СКЭК» - </w:t>
      </w:r>
      <w:proofErr w:type="spellStart"/>
      <w:r w:rsidRPr="003E7E86">
        <w:rPr>
          <w:sz w:val="28"/>
          <w:szCs w:val="28"/>
        </w:rPr>
        <w:t>вх</w:t>
      </w:r>
      <w:proofErr w:type="spellEnd"/>
      <w:r w:rsidRPr="003E7E86">
        <w:rPr>
          <w:sz w:val="28"/>
          <w:szCs w:val="28"/>
        </w:rPr>
        <w:t>. от 16.03.2022 № 1432, фактический объем реализации КАО «Азот» в разрезе услуг за 2021 год составил:</w:t>
      </w:r>
    </w:p>
    <w:p w14:paraId="424EF628"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по транспортировке холодной воды 1331198,00 м</w:t>
      </w:r>
      <w:r w:rsidRPr="003E7E86">
        <w:rPr>
          <w:sz w:val="28"/>
          <w:szCs w:val="28"/>
          <w:vertAlign w:val="superscript"/>
        </w:rPr>
        <w:t>3</w:t>
      </w:r>
      <w:r w:rsidRPr="003E7E86">
        <w:rPr>
          <w:sz w:val="28"/>
          <w:szCs w:val="28"/>
        </w:rPr>
        <w:t>, в том числе потребительский рынок 198478,00 м</w:t>
      </w:r>
      <w:r w:rsidRPr="003E7E86">
        <w:rPr>
          <w:sz w:val="28"/>
          <w:szCs w:val="28"/>
          <w:vertAlign w:val="superscript"/>
        </w:rPr>
        <w:t>3</w:t>
      </w:r>
      <w:r w:rsidRPr="003E7E86">
        <w:rPr>
          <w:sz w:val="28"/>
          <w:szCs w:val="28"/>
        </w:rPr>
        <w:t xml:space="preserve">, </w:t>
      </w:r>
      <w:r w:rsidRPr="003E7E86">
        <w:rPr>
          <w:b/>
          <w:sz w:val="28"/>
          <w:szCs w:val="28"/>
        </w:rPr>
        <w:t>на собственные нужды 1132720,00 м</w:t>
      </w:r>
      <w:r w:rsidRPr="003E7E86">
        <w:rPr>
          <w:b/>
          <w:sz w:val="28"/>
          <w:szCs w:val="28"/>
          <w:vertAlign w:val="superscript"/>
        </w:rPr>
        <w:t>3</w:t>
      </w:r>
      <w:r w:rsidRPr="003E7E86">
        <w:rPr>
          <w:sz w:val="28"/>
          <w:szCs w:val="28"/>
        </w:rPr>
        <w:t xml:space="preserve">. Таким образом, на собственные нужды предприятия используется </w:t>
      </w:r>
      <w:r w:rsidRPr="003E7E86">
        <w:rPr>
          <w:b/>
          <w:sz w:val="28"/>
          <w:szCs w:val="28"/>
        </w:rPr>
        <w:t>85,09%</w:t>
      </w:r>
      <w:r w:rsidRPr="003E7E86">
        <w:rPr>
          <w:sz w:val="28"/>
          <w:szCs w:val="28"/>
        </w:rPr>
        <w:t xml:space="preserve"> общего объема транспортируемой через данные сети питьевой воды (1132720,00 м</w:t>
      </w:r>
      <w:r w:rsidRPr="003E7E86">
        <w:rPr>
          <w:sz w:val="28"/>
          <w:szCs w:val="28"/>
          <w:vertAlign w:val="superscript"/>
        </w:rPr>
        <w:t>3</w:t>
      </w:r>
      <w:r w:rsidRPr="003E7E86">
        <w:rPr>
          <w:sz w:val="28"/>
          <w:szCs w:val="28"/>
        </w:rPr>
        <w:t>/1331198,00 м</w:t>
      </w:r>
      <w:r w:rsidRPr="003E7E86">
        <w:rPr>
          <w:sz w:val="28"/>
          <w:szCs w:val="28"/>
          <w:vertAlign w:val="superscript"/>
        </w:rPr>
        <w:t>3</w:t>
      </w:r>
      <w:r w:rsidRPr="003E7E86">
        <w:rPr>
          <w:sz w:val="28"/>
          <w:szCs w:val="28"/>
        </w:rPr>
        <w:t xml:space="preserve"> * 100 = 85,09%).</w:t>
      </w:r>
    </w:p>
    <w:p w14:paraId="6A463804"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по транспортировке сточных вод 71973520,00 м</w:t>
      </w:r>
      <w:r w:rsidRPr="003E7E86">
        <w:rPr>
          <w:sz w:val="28"/>
          <w:szCs w:val="28"/>
          <w:vertAlign w:val="superscript"/>
        </w:rPr>
        <w:t>3</w:t>
      </w:r>
      <w:r w:rsidRPr="003E7E86">
        <w:rPr>
          <w:sz w:val="28"/>
          <w:szCs w:val="28"/>
        </w:rPr>
        <w:t>, в том числе потребительский рынок 52088408,00 м</w:t>
      </w:r>
      <w:r w:rsidRPr="003E7E86">
        <w:rPr>
          <w:sz w:val="28"/>
          <w:szCs w:val="28"/>
          <w:vertAlign w:val="superscript"/>
        </w:rPr>
        <w:t>3</w:t>
      </w:r>
      <w:r w:rsidRPr="003E7E86">
        <w:rPr>
          <w:sz w:val="28"/>
          <w:szCs w:val="28"/>
        </w:rPr>
        <w:t xml:space="preserve">, </w:t>
      </w:r>
      <w:r w:rsidRPr="003E7E86">
        <w:rPr>
          <w:b/>
          <w:sz w:val="28"/>
          <w:szCs w:val="28"/>
        </w:rPr>
        <w:t>от собственных нужд 19885112,00 м</w:t>
      </w:r>
      <w:r w:rsidRPr="003E7E86">
        <w:rPr>
          <w:b/>
          <w:sz w:val="28"/>
          <w:szCs w:val="28"/>
          <w:vertAlign w:val="superscript"/>
        </w:rPr>
        <w:t>3</w:t>
      </w:r>
      <w:r w:rsidRPr="003E7E86">
        <w:rPr>
          <w:sz w:val="28"/>
          <w:szCs w:val="28"/>
        </w:rPr>
        <w:t xml:space="preserve">. Таким образом, от собственных нужд предприятия транспортируется </w:t>
      </w:r>
      <w:r w:rsidRPr="003E7E86">
        <w:rPr>
          <w:b/>
          <w:sz w:val="28"/>
          <w:szCs w:val="28"/>
        </w:rPr>
        <w:t>27,63%</w:t>
      </w:r>
      <w:r w:rsidRPr="003E7E86">
        <w:rPr>
          <w:sz w:val="28"/>
          <w:szCs w:val="28"/>
        </w:rPr>
        <w:t xml:space="preserve"> общего объема транспортируемых через данные сети сточных вод (19885112,00 м</w:t>
      </w:r>
      <w:r w:rsidRPr="003E7E86">
        <w:rPr>
          <w:sz w:val="28"/>
          <w:szCs w:val="28"/>
          <w:vertAlign w:val="superscript"/>
        </w:rPr>
        <w:t>3</w:t>
      </w:r>
      <w:r w:rsidRPr="003E7E86">
        <w:rPr>
          <w:sz w:val="28"/>
          <w:szCs w:val="28"/>
        </w:rPr>
        <w:t>/71973520,00 м</w:t>
      </w:r>
      <w:r w:rsidRPr="003E7E86">
        <w:rPr>
          <w:sz w:val="28"/>
          <w:szCs w:val="28"/>
          <w:vertAlign w:val="superscript"/>
        </w:rPr>
        <w:t>3</w:t>
      </w:r>
      <w:r w:rsidRPr="003E7E86">
        <w:rPr>
          <w:sz w:val="28"/>
          <w:szCs w:val="28"/>
        </w:rPr>
        <w:t xml:space="preserve"> * 100 = 27,63%).</w:t>
      </w:r>
    </w:p>
    <w:p w14:paraId="22DFE957" w14:textId="77777777" w:rsidR="003E7E86" w:rsidRPr="003E7E86" w:rsidRDefault="003E7E86" w:rsidP="003E7E86">
      <w:pPr>
        <w:autoSpaceDE w:val="0"/>
        <w:autoSpaceDN w:val="0"/>
        <w:adjustRightInd w:val="0"/>
        <w:ind w:firstLine="540"/>
        <w:jc w:val="both"/>
        <w:rPr>
          <w:color w:val="7030A0"/>
          <w:sz w:val="28"/>
          <w:szCs w:val="28"/>
        </w:rPr>
      </w:pPr>
    </w:p>
    <w:p w14:paraId="03077A10" w14:textId="77777777" w:rsidR="003E7E86" w:rsidRPr="003E7E86" w:rsidRDefault="003E7E86" w:rsidP="003E7E86">
      <w:pPr>
        <w:autoSpaceDE w:val="0"/>
        <w:autoSpaceDN w:val="0"/>
        <w:adjustRightInd w:val="0"/>
        <w:ind w:firstLine="540"/>
        <w:jc w:val="both"/>
        <w:rPr>
          <w:sz w:val="28"/>
          <w:szCs w:val="28"/>
        </w:rPr>
      </w:pPr>
      <w:r w:rsidRPr="003E7E86">
        <w:rPr>
          <w:sz w:val="28"/>
          <w:szCs w:val="28"/>
          <w:u w:val="single"/>
        </w:rPr>
        <w:t xml:space="preserve">Таким образом, максимальная величина мощности (нагрузки), используемой КАО «Азот» </w:t>
      </w:r>
      <w:r w:rsidRPr="003E7E86">
        <w:rPr>
          <w:b/>
          <w:sz w:val="28"/>
          <w:szCs w:val="28"/>
          <w:u w:val="single"/>
        </w:rPr>
        <w:t>на собственные нужды</w:t>
      </w:r>
      <w:r w:rsidRPr="003E7E86">
        <w:rPr>
          <w:sz w:val="28"/>
          <w:szCs w:val="28"/>
        </w:rPr>
        <w:t>, составляет:</w:t>
      </w:r>
    </w:p>
    <w:p w14:paraId="50E267EA"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по транспортировке питьевой воды:</w:t>
      </w:r>
    </w:p>
    <w:p w14:paraId="18B96D61" w14:textId="77777777" w:rsidR="003E7E86" w:rsidRPr="003E7E86" w:rsidRDefault="003E7E86" w:rsidP="003E7E86">
      <w:pPr>
        <w:autoSpaceDE w:val="0"/>
        <w:autoSpaceDN w:val="0"/>
        <w:adjustRightInd w:val="0"/>
        <w:jc w:val="both"/>
        <w:rPr>
          <w:sz w:val="28"/>
          <w:szCs w:val="28"/>
        </w:rPr>
      </w:pPr>
      <w:r w:rsidRPr="003E7E86">
        <w:rPr>
          <w:sz w:val="28"/>
          <w:szCs w:val="28"/>
        </w:rPr>
        <w:t xml:space="preserve">      (2461560,00 м</w:t>
      </w:r>
      <w:r w:rsidRPr="003E7E86">
        <w:rPr>
          <w:sz w:val="28"/>
          <w:szCs w:val="28"/>
          <w:vertAlign w:val="superscript"/>
        </w:rPr>
        <w:t>3</w:t>
      </w:r>
      <w:r w:rsidRPr="003E7E86">
        <w:rPr>
          <w:sz w:val="28"/>
          <w:szCs w:val="28"/>
        </w:rPr>
        <w:t>/год * 85,09%)</w:t>
      </w:r>
      <w:r w:rsidRPr="003E7E86">
        <w:rPr>
          <w:b/>
          <w:sz w:val="28"/>
          <w:szCs w:val="28"/>
          <w:vertAlign w:val="superscript"/>
        </w:rPr>
        <w:t xml:space="preserve"> </w:t>
      </w:r>
      <w:r w:rsidRPr="003E7E86">
        <w:rPr>
          <w:b/>
          <w:sz w:val="28"/>
          <w:szCs w:val="28"/>
        </w:rPr>
        <w:t>/ (</w:t>
      </w:r>
      <w:r w:rsidRPr="003E7E86">
        <w:rPr>
          <w:sz w:val="28"/>
          <w:szCs w:val="28"/>
        </w:rPr>
        <w:t>6744,00 м</w:t>
      </w:r>
      <w:r w:rsidRPr="003E7E86">
        <w:rPr>
          <w:sz w:val="28"/>
          <w:szCs w:val="28"/>
          <w:vertAlign w:val="superscript"/>
        </w:rPr>
        <w:t>3</w:t>
      </w:r>
      <w:r w:rsidRPr="003E7E86">
        <w:rPr>
          <w:sz w:val="28"/>
          <w:szCs w:val="28"/>
        </w:rPr>
        <w:t>/</w:t>
      </w:r>
      <w:proofErr w:type="spellStart"/>
      <w:r w:rsidRPr="003E7E86">
        <w:rPr>
          <w:sz w:val="28"/>
          <w:szCs w:val="28"/>
        </w:rPr>
        <w:t>сут</w:t>
      </w:r>
      <w:proofErr w:type="spellEnd"/>
      <w:r w:rsidRPr="003E7E86">
        <w:rPr>
          <w:sz w:val="28"/>
          <w:szCs w:val="28"/>
        </w:rPr>
        <w:t xml:space="preserve">. * 365 дней) * 100 </w:t>
      </w:r>
      <w:r w:rsidRPr="003E7E86">
        <w:rPr>
          <w:b/>
          <w:sz w:val="28"/>
          <w:szCs w:val="28"/>
        </w:rPr>
        <w:t>= 85,09</w:t>
      </w:r>
      <w:r w:rsidRPr="003E7E86">
        <w:rPr>
          <w:sz w:val="28"/>
          <w:szCs w:val="28"/>
        </w:rPr>
        <w:t>%.</w:t>
      </w:r>
    </w:p>
    <w:p w14:paraId="1CA5E5E7" w14:textId="77777777" w:rsidR="003E7E86" w:rsidRPr="003E7E86" w:rsidRDefault="003E7E86" w:rsidP="003E7E86">
      <w:pPr>
        <w:autoSpaceDE w:val="0"/>
        <w:autoSpaceDN w:val="0"/>
        <w:adjustRightInd w:val="0"/>
        <w:ind w:firstLine="540"/>
        <w:jc w:val="center"/>
        <w:rPr>
          <w:color w:val="7030A0"/>
          <w:sz w:val="28"/>
          <w:szCs w:val="28"/>
        </w:rPr>
      </w:pPr>
      <w:r w:rsidRPr="003E7E86">
        <w:rPr>
          <w:sz w:val="28"/>
          <w:szCs w:val="28"/>
        </w:rPr>
        <w:t>85,09 % &gt; 20 %</w:t>
      </w:r>
    </w:p>
    <w:p w14:paraId="23718338"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по транспортировке сточных вод:</w:t>
      </w:r>
    </w:p>
    <w:p w14:paraId="54C3CCF1" w14:textId="77777777" w:rsidR="003E7E86" w:rsidRPr="003E7E86" w:rsidRDefault="003E7E86" w:rsidP="003E7E86">
      <w:pPr>
        <w:autoSpaceDE w:val="0"/>
        <w:autoSpaceDN w:val="0"/>
        <w:adjustRightInd w:val="0"/>
        <w:jc w:val="both"/>
        <w:rPr>
          <w:sz w:val="28"/>
          <w:szCs w:val="28"/>
        </w:rPr>
      </w:pPr>
      <w:r w:rsidRPr="003E7E86">
        <w:rPr>
          <w:sz w:val="28"/>
          <w:szCs w:val="28"/>
        </w:rPr>
        <w:t>(81853440,00 м</w:t>
      </w:r>
      <w:r w:rsidRPr="003E7E86">
        <w:rPr>
          <w:sz w:val="28"/>
          <w:szCs w:val="28"/>
          <w:vertAlign w:val="superscript"/>
        </w:rPr>
        <w:t>3</w:t>
      </w:r>
      <w:r w:rsidRPr="003E7E86">
        <w:rPr>
          <w:sz w:val="28"/>
          <w:szCs w:val="28"/>
        </w:rPr>
        <w:t xml:space="preserve">/год * 27,63%) </w:t>
      </w:r>
      <w:r w:rsidRPr="003E7E86">
        <w:rPr>
          <w:b/>
          <w:sz w:val="28"/>
          <w:szCs w:val="28"/>
        </w:rPr>
        <w:t>/ (</w:t>
      </w:r>
      <w:r w:rsidRPr="003E7E86">
        <w:rPr>
          <w:sz w:val="28"/>
          <w:szCs w:val="28"/>
        </w:rPr>
        <w:t>224256,00 м</w:t>
      </w:r>
      <w:r w:rsidRPr="003E7E86">
        <w:rPr>
          <w:sz w:val="28"/>
          <w:szCs w:val="28"/>
          <w:vertAlign w:val="superscript"/>
        </w:rPr>
        <w:t>3</w:t>
      </w:r>
      <w:r w:rsidRPr="003E7E86">
        <w:rPr>
          <w:sz w:val="28"/>
          <w:szCs w:val="28"/>
        </w:rPr>
        <w:t>/</w:t>
      </w:r>
      <w:proofErr w:type="spellStart"/>
      <w:r w:rsidRPr="003E7E86">
        <w:rPr>
          <w:sz w:val="28"/>
          <w:szCs w:val="28"/>
        </w:rPr>
        <w:t>сут</w:t>
      </w:r>
      <w:proofErr w:type="spellEnd"/>
      <w:r w:rsidRPr="003E7E86">
        <w:rPr>
          <w:sz w:val="28"/>
          <w:szCs w:val="28"/>
        </w:rPr>
        <w:t xml:space="preserve">. * 365 дней) * 100 </w:t>
      </w:r>
      <w:r w:rsidRPr="003E7E86">
        <w:rPr>
          <w:b/>
          <w:sz w:val="28"/>
          <w:szCs w:val="28"/>
        </w:rPr>
        <w:t>= 27,63</w:t>
      </w:r>
      <w:r w:rsidRPr="003E7E86">
        <w:rPr>
          <w:sz w:val="28"/>
          <w:szCs w:val="28"/>
        </w:rPr>
        <w:t>%.</w:t>
      </w:r>
    </w:p>
    <w:p w14:paraId="769A0BF8" w14:textId="77777777" w:rsidR="003E7E86" w:rsidRPr="003E7E86" w:rsidRDefault="003E7E86" w:rsidP="003E7E86">
      <w:pPr>
        <w:autoSpaceDE w:val="0"/>
        <w:autoSpaceDN w:val="0"/>
        <w:adjustRightInd w:val="0"/>
        <w:ind w:firstLine="540"/>
        <w:jc w:val="center"/>
        <w:rPr>
          <w:color w:val="7030A0"/>
          <w:sz w:val="28"/>
          <w:szCs w:val="28"/>
        </w:rPr>
      </w:pPr>
      <w:r w:rsidRPr="003E7E86">
        <w:rPr>
          <w:sz w:val="28"/>
          <w:szCs w:val="28"/>
        </w:rPr>
        <w:t>27,63% &gt; 20 %</w:t>
      </w:r>
    </w:p>
    <w:p w14:paraId="0ECA21CE" w14:textId="77777777" w:rsidR="003E7E86" w:rsidRPr="003E7E86" w:rsidRDefault="003E7E86" w:rsidP="003E7E86">
      <w:pPr>
        <w:autoSpaceDE w:val="0"/>
        <w:autoSpaceDN w:val="0"/>
        <w:adjustRightInd w:val="0"/>
        <w:ind w:firstLine="540"/>
        <w:jc w:val="both"/>
        <w:rPr>
          <w:color w:val="7030A0"/>
          <w:sz w:val="28"/>
          <w:szCs w:val="28"/>
        </w:rPr>
      </w:pPr>
    </w:p>
    <w:p w14:paraId="7B7FA749" w14:textId="77777777" w:rsidR="003E7E86" w:rsidRPr="003E7E86" w:rsidRDefault="003E7E86" w:rsidP="003E7E86">
      <w:pPr>
        <w:autoSpaceDE w:val="0"/>
        <w:autoSpaceDN w:val="0"/>
        <w:adjustRightInd w:val="0"/>
        <w:ind w:firstLine="540"/>
        <w:jc w:val="both"/>
        <w:rPr>
          <w:b/>
          <w:sz w:val="28"/>
          <w:szCs w:val="28"/>
          <w:u w:val="single"/>
        </w:rPr>
      </w:pPr>
      <w:r w:rsidRPr="003E7E86">
        <w:rPr>
          <w:sz w:val="28"/>
          <w:szCs w:val="28"/>
          <w:u w:val="single"/>
        </w:rPr>
        <w:t xml:space="preserve">Вывод по критерию № 2: КАО «Азот» данному критерию </w:t>
      </w:r>
      <w:r w:rsidRPr="003E7E86">
        <w:rPr>
          <w:b/>
          <w:sz w:val="28"/>
          <w:szCs w:val="28"/>
          <w:u w:val="single"/>
        </w:rPr>
        <w:t>не соответствует.</w:t>
      </w:r>
    </w:p>
    <w:p w14:paraId="6B419859" w14:textId="77777777" w:rsidR="003E7E86" w:rsidRPr="003E7E86" w:rsidRDefault="003E7E86" w:rsidP="003E7E86">
      <w:pPr>
        <w:ind w:firstLine="709"/>
        <w:jc w:val="both"/>
        <w:rPr>
          <w:color w:val="FF0000"/>
          <w:sz w:val="28"/>
          <w:szCs w:val="28"/>
        </w:rPr>
      </w:pPr>
    </w:p>
    <w:p w14:paraId="4E7E7FD9" w14:textId="77777777" w:rsidR="003E7E86" w:rsidRPr="003E7E86" w:rsidRDefault="003E7E86" w:rsidP="003E7E86">
      <w:pPr>
        <w:autoSpaceDE w:val="0"/>
        <w:autoSpaceDN w:val="0"/>
        <w:adjustRightInd w:val="0"/>
        <w:ind w:firstLine="540"/>
        <w:jc w:val="both"/>
        <w:rPr>
          <w:b/>
          <w:sz w:val="28"/>
          <w:szCs w:val="28"/>
          <w:u w:val="single"/>
        </w:rPr>
      </w:pPr>
      <w:r w:rsidRPr="003E7E86">
        <w:rPr>
          <w:b/>
          <w:sz w:val="28"/>
          <w:szCs w:val="28"/>
          <w:u w:val="single"/>
        </w:rPr>
        <w:t>Критерий № 3</w:t>
      </w:r>
    </w:p>
    <w:p w14:paraId="65FB88DD"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Наличие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7DBE68BD" w14:textId="77777777" w:rsidR="003E7E86" w:rsidRPr="003E7E86" w:rsidRDefault="003E7E86" w:rsidP="003E7E86">
      <w:pPr>
        <w:ind w:firstLine="567"/>
        <w:jc w:val="both"/>
        <w:rPr>
          <w:bCs/>
          <w:color w:val="000000"/>
          <w:sz w:val="28"/>
          <w:szCs w:val="26"/>
        </w:rPr>
      </w:pPr>
      <w:r w:rsidRPr="003E7E86">
        <w:rPr>
          <w:sz w:val="28"/>
          <w:szCs w:val="28"/>
        </w:rPr>
        <w:t xml:space="preserve">Согласно представленной информации КАО «Азот» </w:t>
      </w:r>
      <w:r w:rsidRPr="003E7E86">
        <w:rPr>
          <w:b/>
          <w:sz w:val="28"/>
          <w:szCs w:val="28"/>
        </w:rPr>
        <w:t>организована</w:t>
      </w:r>
      <w:r w:rsidRPr="003E7E86">
        <w:rPr>
          <w:sz w:val="28"/>
          <w:szCs w:val="28"/>
        </w:rPr>
        <w:t xml:space="preserve"> аварийно-диспетчерская служба, абонентский номер для обращений потребителей услуг холодного водоснабжения, водоотведения 8-3842-57-14-88.</w:t>
      </w:r>
    </w:p>
    <w:p w14:paraId="0CC50E6E" w14:textId="77777777" w:rsidR="003E7E86" w:rsidRPr="003E7E86" w:rsidRDefault="003E7E86" w:rsidP="003E7E86">
      <w:pPr>
        <w:ind w:firstLine="709"/>
        <w:jc w:val="both"/>
        <w:rPr>
          <w:color w:val="FF0000"/>
          <w:sz w:val="28"/>
          <w:szCs w:val="28"/>
          <w:highlight w:val="yellow"/>
        </w:rPr>
      </w:pPr>
    </w:p>
    <w:p w14:paraId="7EC7377F" w14:textId="77777777" w:rsidR="003E7E86" w:rsidRPr="003E7E86" w:rsidRDefault="003E7E86" w:rsidP="003E7E86">
      <w:pPr>
        <w:autoSpaceDE w:val="0"/>
        <w:autoSpaceDN w:val="0"/>
        <w:adjustRightInd w:val="0"/>
        <w:ind w:firstLine="540"/>
        <w:jc w:val="both"/>
        <w:rPr>
          <w:b/>
          <w:sz w:val="28"/>
          <w:szCs w:val="28"/>
          <w:u w:val="single"/>
        </w:rPr>
      </w:pPr>
      <w:r w:rsidRPr="003E7E86">
        <w:rPr>
          <w:sz w:val="28"/>
          <w:szCs w:val="28"/>
          <w:u w:val="single"/>
        </w:rPr>
        <w:t>Вывод по критерию № 3: КАО «Азот» данному критерию</w:t>
      </w:r>
      <w:r w:rsidRPr="003E7E86">
        <w:rPr>
          <w:b/>
          <w:sz w:val="28"/>
          <w:szCs w:val="28"/>
          <w:u w:val="single"/>
        </w:rPr>
        <w:t xml:space="preserve"> соответствует.</w:t>
      </w:r>
    </w:p>
    <w:p w14:paraId="3BA9036A" w14:textId="77777777" w:rsidR="003E7E86" w:rsidRPr="003E7E86" w:rsidRDefault="003E7E86" w:rsidP="003E7E86">
      <w:pPr>
        <w:ind w:firstLine="709"/>
        <w:jc w:val="both"/>
        <w:rPr>
          <w:color w:val="FF0000"/>
          <w:sz w:val="28"/>
          <w:szCs w:val="28"/>
        </w:rPr>
      </w:pPr>
    </w:p>
    <w:p w14:paraId="5DF4D225" w14:textId="77777777" w:rsidR="003E7E86" w:rsidRPr="003E7E86" w:rsidRDefault="003E7E86" w:rsidP="003E7E86">
      <w:pPr>
        <w:autoSpaceDE w:val="0"/>
        <w:autoSpaceDN w:val="0"/>
        <w:adjustRightInd w:val="0"/>
        <w:ind w:firstLine="540"/>
        <w:jc w:val="both"/>
        <w:rPr>
          <w:b/>
          <w:sz w:val="28"/>
          <w:szCs w:val="28"/>
          <w:u w:val="single"/>
        </w:rPr>
      </w:pPr>
      <w:r w:rsidRPr="003E7E86">
        <w:rPr>
          <w:b/>
          <w:sz w:val="28"/>
          <w:szCs w:val="28"/>
          <w:u w:val="single"/>
        </w:rPr>
        <w:t>Критерий № 4</w:t>
      </w:r>
    </w:p>
    <w:p w14:paraId="142ED113"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Наличие официального сайта в информационно-телекоммуникационной сети «Интернет».</w:t>
      </w:r>
    </w:p>
    <w:p w14:paraId="63179480" w14:textId="77777777" w:rsidR="003E7E86" w:rsidRPr="003E7E86" w:rsidRDefault="003E7E86" w:rsidP="003E7E86">
      <w:pPr>
        <w:ind w:firstLine="567"/>
        <w:jc w:val="both"/>
        <w:rPr>
          <w:sz w:val="28"/>
          <w:szCs w:val="28"/>
          <w:highlight w:val="yellow"/>
        </w:rPr>
      </w:pPr>
      <w:r w:rsidRPr="003E7E86">
        <w:rPr>
          <w:sz w:val="28"/>
          <w:szCs w:val="28"/>
        </w:rPr>
        <w:t xml:space="preserve">Согласно представленной информации КАО «Азот» </w:t>
      </w:r>
      <w:r w:rsidRPr="003E7E86">
        <w:rPr>
          <w:color w:val="000000"/>
          <w:sz w:val="28"/>
          <w:szCs w:val="28"/>
        </w:rPr>
        <w:t>имеет</w:t>
      </w:r>
      <w:r w:rsidRPr="003E7E86">
        <w:rPr>
          <w:sz w:val="28"/>
          <w:szCs w:val="28"/>
        </w:rPr>
        <w:t xml:space="preserve"> официальный сайт в информационно-телекоммуникационной сети «Интернет» с адресом </w:t>
      </w:r>
      <w:r w:rsidRPr="003E7E86">
        <w:rPr>
          <w:sz w:val="28"/>
          <w:szCs w:val="28"/>
          <w:lang w:val="en-US"/>
        </w:rPr>
        <w:t>http</w:t>
      </w:r>
      <w:r w:rsidRPr="003E7E86">
        <w:rPr>
          <w:sz w:val="28"/>
          <w:szCs w:val="28"/>
        </w:rPr>
        <w:t>://</w:t>
      </w:r>
      <w:r w:rsidRPr="003E7E86">
        <w:rPr>
          <w:sz w:val="28"/>
          <w:szCs w:val="28"/>
          <w:lang w:val="en-US"/>
        </w:rPr>
        <w:t>www</w:t>
      </w:r>
      <w:r w:rsidRPr="003E7E86">
        <w:rPr>
          <w:sz w:val="28"/>
          <w:szCs w:val="28"/>
        </w:rPr>
        <w:t>.</w:t>
      </w:r>
      <w:proofErr w:type="spellStart"/>
      <w:r w:rsidRPr="003E7E86">
        <w:rPr>
          <w:sz w:val="28"/>
          <w:szCs w:val="28"/>
          <w:lang w:val="en-US"/>
        </w:rPr>
        <w:t>sds</w:t>
      </w:r>
      <w:proofErr w:type="spellEnd"/>
      <w:r w:rsidRPr="003E7E86">
        <w:rPr>
          <w:sz w:val="28"/>
          <w:szCs w:val="28"/>
        </w:rPr>
        <w:t>-</w:t>
      </w:r>
      <w:proofErr w:type="spellStart"/>
      <w:r w:rsidRPr="003E7E86">
        <w:rPr>
          <w:sz w:val="28"/>
          <w:szCs w:val="28"/>
          <w:lang w:val="en-US"/>
        </w:rPr>
        <w:t>azot</w:t>
      </w:r>
      <w:proofErr w:type="spellEnd"/>
      <w:r w:rsidRPr="003E7E86">
        <w:rPr>
          <w:sz w:val="28"/>
          <w:szCs w:val="28"/>
        </w:rPr>
        <w:t>.</w:t>
      </w:r>
      <w:proofErr w:type="spellStart"/>
      <w:r w:rsidRPr="003E7E86">
        <w:rPr>
          <w:sz w:val="28"/>
          <w:szCs w:val="28"/>
          <w:lang w:val="en-US"/>
        </w:rPr>
        <w:t>ru</w:t>
      </w:r>
      <w:proofErr w:type="spellEnd"/>
      <w:r w:rsidRPr="003E7E86">
        <w:rPr>
          <w:sz w:val="28"/>
          <w:szCs w:val="28"/>
        </w:rPr>
        <w:t>.</w:t>
      </w:r>
    </w:p>
    <w:p w14:paraId="1AA8E119" w14:textId="77777777" w:rsidR="003E7E86" w:rsidRPr="003E7E86" w:rsidRDefault="003E7E86" w:rsidP="003E7E86">
      <w:pPr>
        <w:ind w:firstLine="709"/>
        <w:jc w:val="both"/>
        <w:rPr>
          <w:sz w:val="28"/>
          <w:szCs w:val="28"/>
          <w:highlight w:val="yellow"/>
        </w:rPr>
      </w:pPr>
    </w:p>
    <w:p w14:paraId="5BD03374" w14:textId="77777777" w:rsidR="003E7E86" w:rsidRPr="003E7E86" w:rsidRDefault="003E7E86" w:rsidP="003E7E86">
      <w:pPr>
        <w:autoSpaceDE w:val="0"/>
        <w:autoSpaceDN w:val="0"/>
        <w:adjustRightInd w:val="0"/>
        <w:ind w:firstLine="540"/>
        <w:jc w:val="both"/>
        <w:rPr>
          <w:b/>
          <w:sz w:val="28"/>
          <w:szCs w:val="28"/>
          <w:u w:val="single"/>
        </w:rPr>
      </w:pPr>
      <w:r w:rsidRPr="003E7E86">
        <w:rPr>
          <w:sz w:val="28"/>
          <w:szCs w:val="28"/>
          <w:u w:val="single"/>
        </w:rPr>
        <w:t>Вывод по критерию № 4: КАО «Азот» данному критерию</w:t>
      </w:r>
      <w:r w:rsidRPr="003E7E86">
        <w:rPr>
          <w:b/>
          <w:sz w:val="28"/>
          <w:szCs w:val="28"/>
          <w:u w:val="single"/>
        </w:rPr>
        <w:t xml:space="preserve"> соответствует.</w:t>
      </w:r>
    </w:p>
    <w:p w14:paraId="5D52CBE5" w14:textId="77777777" w:rsidR="003E7E86" w:rsidRPr="003E7E86" w:rsidRDefault="003E7E86" w:rsidP="003E7E86">
      <w:pPr>
        <w:ind w:firstLine="709"/>
        <w:jc w:val="both"/>
        <w:rPr>
          <w:color w:val="FF0000"/>
          <w:sz w:val="28"/>
          <w:szCs w:val="28"/>
        </w:rPr>
      </w:pPr>
    </w:p>
    <w:p w14:paraId="4C64F977" w14:textId="77777777" w:rsidR="003E7E86" w:rsidRPr="003E7E86" w:rsidRDefault="003E7E86" w:rsidP="003E7E86">
      <w:pPr>
        <w:ind w:firstLine="567"/>
        <w:jc w:val="both"/>
        <w:rPr>
          <w:sz w:val="28"/>
          <w:szCs w:val="28"/>
        </w:rPr>
      </w:pPr>
    </w:p>
    <w:p w14:paraId="58C32BF0" w14:textId="77777777" w:rsidR="003E7E86" w:rsidRPr="003E7E86" w:rsidRDefault="003E7E86" w:rsidP="003E7E86">
      <w:pPr>
        <w:ind w:firstLine="567"/>
        <w:jc w:val="both"/>
        <w:rPr>
          <w:sz w:val="28"/>
          <w:szCs w:val="28"/>
        </w:rPr>
      </w:pPr>
      <w:r w:rsidRPr="003E7E86">
        <w:rPr>
          <w:sz w:val="28"/>
          <w:szCs w:val="28"/>
        </w:rPr>
        <w:t xml:space="preserve">На основании вышеизложенного экспертами РЭК Кузбасса сделан вывод о том, что КАО «Азот» </w:t>
      </w:r>
      <w:r w:rsidRPr="003E7E86">
        <w:rPr>
          <w:b/>
          <w:sz w:val="28"/>
          <w:szCs w:val="28"/>
          <w:u w:val="single"/>
        </w:rPr>
        <w:t>не соответствует</w:t>
      </w:r>
      <w:r w:rsidRPr="003E7E86">
        <w:rPr>
          <w:sz w:val="28"/>
          <w:szCs w:val="28"/>
          <w:u w:val="single"/>
        </w:rPr>
        <w:t xml:space="preserve"> совокупности критериев</w:t>
      </w:r>
      <w:r w:rsidRPr="003E7E86">
        <w:rPr>
          <w:sz w:val="28"/>
          <w:szCs w:val="28"/>
        </w:rPr>
        <w:t xml:space="preserve">, предусмотренных пунктом 45 (1) Правил холодного водоснабжения и водоотведения, так как не выполнены условия критерия № 2. </w:t>
      </w:r>
    </w:p>
    <w:p w14:paraId="52796AA2" w14:textId="77777777" w:rsidR="003E7E86" w:rsidRPr="003E7E86" w:rsidRDefault="003E7E86" w:rsidP="003E7E86">
      <w:pPr>
        <w:ind w:firstLine="709"/>
        <w:jc w:val="both"/>
        <w:rPr>
          <w:sz w:val="28"/>
          <w:szCs w:val="28"/>
        </w:rPr>
      </w:pPr>
    </w:p>
    <w:p w14:paraId="16FC9787" w14:textId="77777777" w:rsidR="003E7E86" w:rsidRPr="003E7E86" w:rsidRDefault="003E7E86" w:rsidP="003E7E86">
      <w:pPr>
        <w:autoSpaceDE w:val="0"/>
        <w:autoSpaceDN w:val="0"/>
        <w:adjustRightInd w:val="0"/>
        <w:ind w:firstLine="540"/>
        <w:jc w:val="both"/>
        <w:rPr>
          <w:sz w:val="28"/>
          <w:szCs w:val="28"/>
        </w:rPr>
      </w:pPr>
    </w:p>
    <w:p w14:paraId="734DE53D" w14:textId="77777777" w:rsidR="003E7E86" w:rsidRPr="003E7E86" w:rsidRDefault="003E7E86" w:rsidP="003E7E86">
      <w:pPr>
        <w:autoSpaceDE w:val="0"/>
        <w:autoSpaceDN w:val="0"/>
        <w:adjustRightInd w:val="0"/>
        <w:ind w:firstLine="540"/>
        <w:jc w:val="both"/>
        <w:rPr>
          <w:b/>
          <w:sz w:val="28"/>
          <w:szCs w:val="28"/>
          <w:u w:val="single"/>
        </w:rPr>
      </w:pPr>
      <w:r w:rsidRPr="003E7E86">
        <w:rPr>
          <w:sz w:val="28"/>
          <w:szCs w:val="28"/>
        </w:rPr>
        <w:t xml:space="preserve">В соответствии с пунктом 45 (2) Правил холодного водоснабжения и водоотведения транзитными организациями признаются организации, соответствующие </w:t>
      </w:r>
      <w:r w:rsidRPr="003E7E86">
        <w:rPr>
          <w:b/>
          <w:sz w:val="28"/>
          <w:szCs w:val="28"/>
          <w:u w:val="single"/>
        </w:rPr>
        <w:t>одному из следующих критериев:</w:t>
      </w:r>
    </w:p>
    <w:p w14:paraId="0E605524" w14:textId="77777777" w:rsidR="003E7E86" w:rsidRPr="003E7E86" w:rsidRDefault="003E7E86" w:rsidP="003E7E86">
      <w:pPr>
        <w:autoSpaceDE w:val="0"/>
        <w:autoSpaceDN w:val="0"/>
        <w:adjustRightInd w:val="0"/>
        <w:ind w:firstLine="540"/>
        <w:jc w:val="both"/>
        <w:rPr>
          <w:sz w:val="28"/>
          <w:szCs w:val="28"/>
        </w:rPr>
      </w:pPr>
    </w:p>
    <w:p w14:paraId="20AF02D9" w14:textId="77777777" w:rsidR="003E7E86" w:rsidRPr="003E7E86" w:rsidRDefault="003E7E86" w:rsidP="003E7E86">
      <w:pPr>
        <w:autoSpaceDE w:val="0"/>
        <w:autoSpaceDN w:val="0"/>
        <w:adjustRightInd w:val="0"/>
        <w:ind w:firstLine="540"/>
        <w:jc w:val="both"/>
        <w:rPr>
          <w:b/>
          <w:sz w:val="28"/>
          <w:szCs w:val="28"/>
          <w:u w:val="single"/>
        </w:rPr>
      </w:pPr>
      <w:r w:rsidRPr="003E7E86">
        <w:rPr>
          <w:b/>
          <w:sz w:val="28"/>
          <w:szCs w:val="28"/>
          <w:u w:val="single"/>
        </w:rPr>
        <w:t>Критерий № 5</w:t>
      </w:r>
    </w:p>
    <w:p w14:paraId="750CFE38"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0E819DD0"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Согласно представленной информации, в том числе письмо администрации Кемеровского городского округа исх. от 17.02.2022 № 07-01-07/411 (</w:t>
      </w:r>
      <w:proofErr w:type="spellStart"/>
      <w:r w:rsidRPr="003E7E86">
        <w:rPr>
          <w:sz w:val="28"/>
          <w:szCs w:val="28"/>
        </w:rPr>
        <w:t>вх</w:t>
      </w:r>
      <w:proofErr w:type="spellEnd"/>
      <w:r w:rsidRPr="003E7E86">
        <w:rPr>
          <w:sz w:val="28"/>
          <w:szCs w:val="28"/>
        </w:rPr>
        <w:t xml:space="preserve">. от 21.02.2022 № 927) в ответ на запрос РЭК Кузбасса от 08.02.2022 № М-10-57/351-01, КАО «Азот» </w:t>
      </w:r>
      <w:r w:rsidRPr="003E7E86">
        <w:rPr>
          <w:sz w:val="28"/>
          <w:szCs w:val="28"/>
          <w:u w:val="single"/>
        </w:rPr>
        <w:t>не является</w:t>
      </w:r>
      <w:r w:rsidRPr="003E7E86">
        <w:rPr>
          <w:sz w:val="28"/>
          <w:szCs w:val="28"/>
        </w:rPr>
        <w:t xml:space="preserve"> организацией, осуществляющей холодное водоснабжение и водоотведение, определенной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1D8FE498" w14:textId="77777777" w:rsidR="003E7E86" w:rsidRPr="003E7E86" w:rsidRDefault="003E7E86" w:rsidP="003E7E86">
      <w:pPr>
        <w:autoSpaceDE w:val="0"/>
        <w:autoSpaceDN w:val="0"/>
        <w:adjustRightInd w:val="0"/>
        <w:ind w:firstLine="540"/>
        <w:jc w:val="both"/>
        <w:rPr>
          <w:b/>
          <w:sz w:val="28"/>
          <w:szCs w:val="28"/>
          <w:u w:val="single"/>
        </w:rPr>
      </w:pPr>
      <w:r w:rsidRPr="003E7E86">
        <w:rPr>
          <w:sz w:val="28"/>
          <w:szCs w:val="28"/>
          <w:u w:val="single"/>
        </w:rPr>
        <w:t>Вывод по критерию № 5: КАО «Азот» данному критерию</w:t>
      </w:r>
      <w:r w:rsidRPr="003E7E86">
        <w:rPr>
          <w:b/>
          <w:sz w:val="28"/>
          <w:szCs w:val="28"/>
          <w:u w:val="single"/>
        </w:rPr>
        <w:t xml:space="preserve"> не соответствует.</w:t>
      </w:r>
    </w:p>
    <w:p w14:paraId="34415F41" w14:textId="77777777" w:rsidR="003E7E86" w:rsidRPr="003E7E86" w:rsidRDefault="003E7E86" w:rsidP="003E7E86">
      <w:pPr>
        <w:autoSpaceDE w:val="0"/>
        <w:autoSpaceDN w:val="0"/>
        <w:adjustRightInd w:val="0"/>
        <w:ind w:firstLine="540"/>
        <w:jc w:val="both"/>
        <w:rPr>
          <w:sz w:val="28"/>
          <w:szCs w:val="28"/>
        </w:rPr>
      </w:pPr>
    </w:p>
    <w:p w14:paraId="4AF017C1" w14:textId="77777777" w:rsidR="003E7E86" w:rsidRPr="003E7E86" w:rsidRDefault="003E7E86" w:rsidP="003E7E86">
      <w:pPr>
        <w:autoSpaceDE w:val="0"/>
        <w:autoSpaceDN w:val="0"/>
        <w:adjustRightInd w:val="0"/>
        <w:ind w:firstLine="540"/>
        <w:jc w:val="both"/>
        <w:rPr>
          <w:b/>
          <w:sz w:val="28"/>
          <w:szCs w:val="28"/>
          <w:u w:val="single"/>
        </w:rPr>
      </w:pPr>
      <w:r w:rsidRPr="003E7E86">
        <w:rPr>
          <w:b/>
          <w:sz w:val="28"/>
          <w:szCs w:val="28"/>
          <w:u w:val="single"/>
        </w:rPr>
        <w:t>Критерий № 6</w:t>
      </w:r>
    </w:p>
    <w:p w14:paraId="77CC2A77"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Организация, заключившая концессионное соглашение, объектом которого является водопроводные и (или) канализационные сети и (или) сооружения на них, в части водопроводных и (или) канализационных сетей и (или) сооружений на них, переданных во владение и пользование по концессионному соглашению. Если такая организация является собственником или иным законным владельцем иных водопроводных и (или) 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3E7E86">
          <w:rPr>
            <w:sz w:val="28"/>
            <w:szCs w:val="28"/>
          </w:rPr>
          <w:t>пункте 45(1)</w:t>
        </w:r>
      </w:hyperlink>
      <w:r w:rsidRPr="003E7E86">
        <w:rPr>
          <w:sz w:val="28"/>
          <w:szCs w:val="28"/>
        </w:rPr>
        <w:t xml:space="preserve"> Правил.</w:t>
      </w:r>
    </w:p>
    <w:p w14:paraId="6E8611E3" w14:textId="77777777" w:rsidR="003E7E86" w:rsidRPr="003E7E86" w:rsidRDefault="003E7E86" w:rsidP="003E7E86">
      <w:pPr>
        <w:autoSpaceDE w:val="0"/>
        <w:autoSpaceDN w:val="0"/>
        <w:adjustRightInd w:val="0"/>
        <w:ind w:firstLine="540"/>
        <w:jc w:val="both"/>
        <w:rPr>
          <w:sz w:val="28"/>
          <w:szCs w:val="28"/>
        </w:rPr>
      </w:pPr>
      <w:r w:rsidRPr="003E7E86">
        <w:rPr>
          <w:sz w:val="28"/>
          <w:szCs w:val="28"/>
        </w:rPr>
        <w:lastRenderedPageBreak/>
        <w:t>Согласно представленной информации, КАО «Азот» владеет водопроводными и канализационными сетями на праве собственности в соответствии с представленным свидетельством о государственной регистрации права собственности (№ 42 АГ 131081), а также решением КУГИ Кемеровской области от 18.03.1993 № 67 «О приватизации и преобразовании Кемеровского производственного объединения «Азот» в открытое акционерное общество «Азот». Концессионное соглашение, объектом которого являются водопроводные и (или) канализационные сети и (или) сооружения на них, с КАО «Азот» не заключалось.</w:t>
      </w:r>
    </w:p>
    <w:p w14:paraId="286918A5" w14:textId="77777777" w:rsidR="003E7E86" w:rsidRPr="003E7E86" w:rsidRDefault="003E7E86" w:rsidP="003E7E86">
      <w:pPr>
        <w:ind w:firstLine="709"/>
        <w:jc w:val="both"/>
        <w:rPr>
          <w:color w:val="FF0000"/>
          <w:sz w:val="28"/>
          <w:szCs w:val="28"/>
          <w:highlight w:val="yellow"/>
        </w:rPr>
      </w:pPr>
    </w:p>
    <w:p w14:paraId="62E32A10" w14:textId="77777777" w:rsidR="003E7E86" w:rsidRPr="003E7E86" w:rsidRDefault="003E7E86" w:rsidP="003E7E86">
      <w:pPr>
        <w:autoSpaceDE w:val="0"/>
        <w:autoSpaceDN w:val="0"/>
        <w:adjustRightInd w:val="0"/>
        <w:ind w:firstLine="540"/>
        <w:jc w:val="both"/>
        <w:rPr>
          <w:b/>
          <w:sz w:val="28"/>
          <w:szCs w:val="28"/>
          <w:u w:val="single"/>
        </w:rPr>
      </w:pPr>
      <w:r w:rsidRPr="003E7E86">
        <w:rPr>
          <w:sz w:val="28"/>
          <w:szCs w:val="28"/>
          <w:u w:val="single"/>
        </w:rPr>
        <w:t>Вывод по критерию № 6: КАО «Азот» данному критерию</w:t>
      </w:r>
      <w:r w:rsidRPr="003E7E86">
        <w:rPr>
          <w:b/>
          <w:sz w:val="28"/>
          <w:szCs w:val="28"/>
          <w:u w:val="single"/>
        </w:rPr>
        <w:t xml:space="preserve"> не соответствует.</w:t>
      </w:r>
    </w:p>
    <w:p w14:paraId="3FD18386" w14:textId="77777777" w:rsidR="003E7E86" w:rsidRPr="003E7E86" w:rsidRDefault="003E7E86" w:rsidP="003E7E86">
      <w:pPr>
        <w:autoSpaceDE w:val="0"/>
        <w:autoSpaceDN w:val="0"/>
        <w:adjustRightInd w:val="0"/>
        <w:ind w:firstLine="540"/>
        <w:jc w:val="both"/>
        <w:rPr>
          <w:sz w:val="28"/>
          <w:szCs w:val="28"/>
        </w:rPr>
      </w:pPr>
    </w:p>
    <w:p w14:paraId="63AF921B" w14:textId="77777777" w:rsidR="003E7E86" w:rsidRPr="003E7E86" w:rsidRDefault="003E7E86" w:rsidP="003E7E86">
      <w:pPr>
        <w:autoSpaceDE w:val="0"/>
        <w:autoSpaceDN w:val="0"/>
        <w:adjustRightInd w:val="0"/>
        <w:ind w:firstLine="540"/>
        <w:jc w:val="both"/>
        <w:rPr>
          <w:b/>
          <w:sz w:val="28"/>
          <w:szCs w:val="28"/>
          <w:u w:val="single"/>
        </w:rPr>
      </w:pPr>
      <w:r w:rsidRPr="003E7E86">
        <w:rPr>
          <w:b/>
          <w:sz w:val="28"/>
          <w:szCs w:val="28"/>
          <w:u w:val="single"/>
        </w:rPr>
        <w:t>Критерий № 7</w:t>
      </w:r>
    </w:p>
    <w:p w14:paraId="6184FB43"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Организация, осуществляющая транспортировку воды насосными станциями или иными сооружениями, предназначенными для подъема холодной воды, которые одновременно являются инженерными сооружениями, используемыми в целях теплоснабжения или горячего водоснабжения, а также организация, владеющая на праве собственности или ином законном основании источником комбинированной выработки электрической и тепловой энергии на территории муниципального образования, в границах которого располагается система холодного водоснабжения и (или) водоотведения. </w:t>
      </w:r>
    </w:p>
    <w:p w14:paraId="45A810EE" w14:textId="77777777" w:rsidR="003E7E86" w:rsidRPr="003E7E86" w:rsidRDefault="003E7E86" w:rsidP="003E7E86">
      <w:pPr>
        <w:autoSpaceDE w:val="0"/>
        <w:autoSpaceDN w:val="0"/>
        <w:adjustRightInd w:val="0"/>
        <w:ind w:firstLine="540"/>
        <w:jc w:val="both"/>
        <w:rPr>
          <w:b/>
          <w:sz w:val="28"/>
          <w:szCs w:val="28"/>
        </w:rPr>
      </w:pPr>
      <w:r w:rsidRPr="003E7E86">
        <w:rPr>
          <w:sz w:val="28"/>
          <w:szCs w:val="28"/>
        </w:rPr>
        <w:t xml:space="preserve">Согласно имеющимся в распоряжении регулятора данным, в том числе, информации, полученной от гарантирующей организации ОАО «СКЭК»,           КАО «Азот» при осуществлении транспортировки холодной воды, транспортировки сточных вод на территории Кемеровского городского округа </w:t>
      </w:r>
      <w:r w:rsidRPr="003E7E86">
        <w:rPr>
          <w:b/>
          <w:sz w:val="28"/>
          <w:szCs w:val="28"/>
        </w:rPr>
        <w:t>не владеет и не эксплуатирует:</w:t>
      </w:r>
    </w:p>
    <w:p w14:paraId="5B9E6143" w14:textId="77777777" w:rsidR="003E7E86" w:rsidRPr="003E7E86" w:rsidRDefault="003E7E86" w:rsidP="003E7E86">
      <w:pPr>
        <w:autoSpaceDE w:val="0"/>
        <w:autoSpaceDN w:val="0"/>
        <w:adjustRightInd w:val="0"/>
        <w:ind w:firstLine="540"/>
        <w:jc w:val="both"/>
        <w:rPr>
          <w:sz w:val="28"/>
          <w:szCs w:val="28"/>
        </w:rPr>
      </w:pPr>
      <w:r w:rsidRPr="003E7E86">
        <w:rPr>
          <w:b/>
          <w:sz w:val="28"/>
          <w:szCs w:val="28"/>
        </w:rPr>
        <w:t>-</w:t>
      </w:r>
      <w:r w:rsidRPr="003E7E86">
        <w:rPr>
          <w:sz w:val="28"/>
          <w:szCs w:val="28"/>
        </w:rPr>
        <w:t xml:space="preserve"> насосные станции или иные сооружения, предназначенные для подъема холодной воды, которые одновременно являются инженерными сооружениями, используемыми в целях теплоснабжения или горячего водоснабжения;</w:t>
      </w:r>
    </w:p>
    <w:p w14:paraId="66062945"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источники комбинированной выработки электрической и тепловой энергии.</w:t>
      </w:r>
    </w:p>
    <w:p w14:paraId="156A256B" w14:textId="77777777" w:rsidR="003E7E86" w:rsidRPr="003E7E86" w:rsidRDefault="003E7E86" w:rsidP="003E7E86">
      <w:pPr>
        <w:ind w:firstLine="709"/>
        <w:jc w:val="both"/>
        <w:rPr>
          <w:color w:val="FF0000"/>
          <w:sz w:val="28"/>
          <w:szCs w:val="28"/>
          <w:highlight w:val="yellow"/>
        </w:rPr>
      </w:pPr>
    </w:p>
    <w:p w14:paraId="242A3C2F" w14:textId="77777777" w:rsidR="003E7E86" w:rsidRPr="003E7E86" w:rsidRDefault="003E7E86" w:rsidP="003E7E86">
      <w:pPr>
        <w:autoSpaceDE w:val="0"/>
        <w:autoSpaceDN w:val="0"/>
        <w:adjustRightInd w:val="0"/>
        <w:ind w:firstLine="540"/>
        <w:jc w:val="both"/>
        <w:rPr>
          <w:b/>
          <w:sz w:val="28"/>
          <w:szCs w:val="28"/>
          <w:u w:val="single"/>
        </w:rPr>
      </w:pPr>
      <w:r w:rsidRPr="003E7E86">
        <w:rPr>
          <w:sz w:val="28"/>
          <w:szCs w:val="28"/>
          <w:u w:val="single"/>
        </w:rPr>
        <w:t>Вывод по критерию № 7: КАО «Азот» данному критерию</w:t>
      </w:r>
      <w:r w:rsidRPr="003E7E86">
        <w:rPr>
          <w:b/>
          <w:sz w:val="28"/>
          <w:szCs w:val="28"/>
          <w:u w:val="single"/>
        </w:rPr>
        <w:t xml:space="preserve"> не соответствует.</w:t>
      </w:r>
    </w:p>
    <w:p w14:paraId="0353A767" w14:textId="77777777" w:rsidR="003E7E86" w:rsidRPr="003E7E86" w:rsidRDefault="003E7E86" w:rsidP="003E7E86">
      <w:pPr>
        <w:autoSpaceDE w:val="0"/>
        <w:autoSpaceDN w:val="0"/>
        <w:adjustRightInd w:val="0"/>
        <w:ind w:firstLine="540"/>
        <w:jc w:val="both"/>
        <w:rPr>
          <w:sz w:val="28"/>
          <w:szCs w:val="28"/>
        </w:rPr>
      </w:pPr>
    </w:p>
    <w:p w14:paraId="3B49C31B" w14:textId="77777777" w:rsidR="003E7E86" w:rsidRPr="003E7E86" w:rsidRDefault="003E7E86" w:rsidP="003E7E86">
      <w:pPr>
        <w:autoSpaceDE w:val="0"/>
        <w:autoSpaceDN w:val="0"/>
        <w:adjustRightInd w:val="0"/>
        <w:ind w:firstLine="540"/>
        <w:jc w:val="both"/>
        <w:rPr>
          <w:b/>
          <w:sz w:val="28"/>
          <w:szCs w:val="28"/>
          <w:u w:val="single"/>
        </w:rPr>
      </w:pPr>
      <w:r w:rsidRPr="003E7E86">
        <w:rPr>
          <w:b/>
          <w:sz w:val="28"/>
          <w:szCs w:val="28"/>
          <w:u w:val="single"/>
        </w:rPr>
        <w:t>Критерий № 8</w:t>
      </w:r>
    </w:p>
    <w:p w14:paraId="17CEAE7E"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более 50 процентов объема холодной воды или сточных вод общего объема холодной воды или сточных вод централизованной системы холодного водоснабжения и (или) водоотведения.</w:t>
      </w:r>
    </w:p>
    <w:p w14:paraId="6F08CD6B"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Согласно информации, представленной КАО «Азот», объемы:</w:t>
      </w:r>
    </w:p>
    <w:p w14:paraId="3FBD842C" w14:textId="77777777" w:rsidR="003E7E86" w:rsidRPr="003E7E86" w:rsidRDefault="003E7E86" w:rsidP="003E7E86">
      <w:pPr>
        <w:autoSpaceDE w:val="0"/>
        <w:autoSpaceDN w:val="0"/>
        <w:adjustRightInd w:val="0"/>
        <w:ind w:firstLine="540"/>
        <w:jc w:val="both"/>
        <w:rPr>
          <w:sz w:val="28"/>
          <w:szCs w:val="28"/>
        </w:rPr>
      </w:pPr>
      <w:r w:rsidRPr="003E7E86">
        <w:rPr>
          <w:sz w:val="28"/>
          <w:szCs w:val="28"/>
        </w:rPr>
        <w:lastRenderedPageBreak/>
        <w:t>- транспортируемой холодной воды за 2021 год составили 198478,00 м</w:t>
      </w:r>
      <w:r w:rsidRPr="003E7E86">
        <w:rPr>
          <w:sz w:val="28"/>
          <w:szCs w:val="28"/>
          <w:vertAlign w:val="superscript"/>
        </w:rPr>
        <w:t>3</w:t>
      </w:r>
      <w:r w:rsidRPr="003E7E86">
        <w:rPr>
          <w:sz w:val="28"/>
          <w:szCs w:val="28"/>
        </w:rPr>
        <w:t>;</w:t>
      </w:r>
    </w:p>
    <w:p w14:paraId="64846107"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транспортируемых сточных вод за 2021 год составили 52088408,00 м</w:t>
      </w:r>
      <w:r w:rsidRPr="003E7E86">
        <w:rPr>
          <w:sz w:val="28"/>
          <w:szCs w:val="28"/>
          <w:vertAlign w:val="superscript"/>
        </w:rPr>
        <w:t>3</w:t>
      </w:r>
      <w:r w:rsidRPr="003E7E86">
        <w:rPr>
          <w:sz w:val="28"/>
          <w:szCs w:val="28"/>
        </w:rPr>
        <w:t>.</w:t>
      </w:r>
    </w:p>
    <w:p w14:paraId="458B299A"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В соответствии с информацией, представленной ОАО «СКЭК» - гарантирующей организацией Кемеровского городского округа (письмо исх. от 11.03.2022 № 2022/000097, </w:t>
      </w:r>
      <w:proofErr w:type="spellStart"/>
      <w:r w:rsidRPr="003E7E86">
        <w:rPr>
          <w:sz w:val="28"/>
          <w:szCs w:val="28"/>
        </w:rPr>
        <w:t>вх</w:t>
      </w:r>
      <w:proofErr w:type="spellEnd"/>
      <w:r w:rsidRPr="003E7E86">
        <w:rPr>
          <w:sz w:val="28"/>
          <w:szCs w:val="28"/>
        </w:rPr>
        <w:t>. от 11.03.2022 № 1337 на запрос РЭК Кузбасса от 07.02.2022 № М-10-57/314-02), общий объем:</w:t>
      </w:r>
    </w:p>
    <w:p w14:paraId="06C7CD8B"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реализации холодной воды централизованной системы холодного водоснабжения Кемеровского городского округа за 2021 год составил 27624390,00 м</w:t>
      </w:r>
      <w:r w:rsidRPr="003E7E86">
        <w:rPr>
          <w:sz w:val="28"/>
          <w:szCs w:val="28"/>
          <w:vertAlign w:val="superscript"/>
        </w:rPr>
        <w:t>3</w:t>
      </w:r>
      <w:r w:rsidRPr="003E7E86">
        <w:rPr>
          <w:sz w:val="28"/>
          <w:szCs w:val="28"/>
        </w:rPr>
        <w:t>;</w:t>
      </w:r>
    </w:p>
    <w:p w14:paraId="3A2503BF"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пропущенных сточных вод централизованной системы водоотведения Кемеровского городского округа за 2021 год составил 32338290,00 м</w:t>
      </w:r>
      <w:r w:rsidRPr="003E7E86">
        <w:rPr>
          <w:sz w:val="28"/>
          <w:szCs w:val="28"/>
          <w:vertAlign w:val="superscript"/>
        </w:rPr>
        <w:t>3</w:t>
      </w:r>
      <w:r w:rsidRPr="003E7E86">
        <w:rPr>
          <w:sz w:val="28"/>
          <w:szCs w:val="28"/>
        </w:rPr>
        <w:t>.</w:t>
      </w:r>
    </w:p>
    <w:p w14:paraId="390D7D58"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В результате проведенного анализа экспертами было выявлено, что:</w:t>
      </w:r>
    </w:p>
    <w:p w14:paraId="558E7355"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1) КАО «Азот» владеет водопроводными сетями, с использованием которых обеспечивается транспортировка </w:t>
      </w:r>
      <w:r w:rsidRPr="003E7E86">
        <w:rPr>
          <w:sz w:val="28"/>
          <w:szCs w:val="28"/>
          <w:u w:val="single"/>
        </w:rPr>
        <w:t>менее 50 процентов общего объема</w:t>
      </w:r>
      <w:r w:rsidRPr="003E7E86">
        <w:rPr>
          <w:sz w:val="28"/>
          <w:szCs w:val="28"/>
        </w:rPr>
        <w:t xml:space="preserve"> холодной воды централизованной системы холодного водоснабжения:</w:t>
      </w:r>
    </w:p>
    <w:p w14:paraId="54EB5FF7" w14:textId="77777777" w:rsidR="003E7E86" w:rsidRPr="003E7E86" w:rsidRDefault="003E7E86" w:rsidP="003E7E86">
      <w:pPr>
        <w:autoSpaceDE w:val="0"/>
        <w:autoSpaceDN w:val="0"/>
        <w:adjustRightInd w:val="0"/>
        <w:ind w:firstLine="540"/>
        <w:jc w:val="both"/>
        <w:rPr>
          <w:sz w:val="28"/>
          <w:szCs w:val="28"/>
        </w:rPr>
      </w:pPr>
    </w:p>
    <w:p w14:paraId="64CD69A2"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холодное водоснабжение 198478,00 м</w:t>
      </w:r>
      <w:r w:rsidRPr="003E7E86">
        <w:rPr>
          <w:sz w:val="28"/>
          <w:szCs w:val="28"/>
          <w:vertAlign w:val="superscript"/>
        </w:rPr>
        <w:t>3</w:t>
      </w:r>
      <w:r w:rsidRPr="003E7E86">
        <w:rPr>
          <w:sz w:val="28"/>
          <w:szCs w:val="28"/>
        </w:rPr>
        <w:t xml:space="preserve"> / 27624390,00 м</w:t>
      </w:r>
      <w:r w:rsidRPr="003E7E86">
        <w:rPr>
          <w:sz w:val="28"/>
          <w:szCs w:val="28"/>
          <w:vertAlign w:val="superscript"/>
        </w:rPr>
        <w:t>3</w:t>
      </w:r>
      <w:r w:rsidRPr="003E7E86">
        <w:rPr>
          <w:sz w:val="28"/>
          <w:szCs w:val="28"/>
        </w:rPr>
        <w:t xml:space="preserve"> * 100 = 0,72 %</w:t>
      </w:r>
    </w:p>
    <w:p w14:paraId="375A6310" w14:textId="77777777" w:rsidR="003E7E86" w:rsidRPr="003E7E86" w:rsidRDefault="003E7E86" w:rsidP="003E7E86">
      <w:pPr>
        <w:autoSpaceDE w:val="0"/>
        <w:autoSpaceDN w:val="0"/>
        <w:adjustRightInd w:val="0"/>
        <w:ind w:firstLine="540"/>
        <w:jc w:val="center"/>
        <w:rPr>
          <w:sz w:val="28"/>
          <w:szCs w:val="28"/>
        </w:rPr>
      </w:pPr>
      <w:r w:rsidRPr="003E7E86">
        <w:rPr>
          <w:sz w:val="28"/>
          <w:szCs w:val="28"/>
        </w:rPr>
        <w:t>0,72% &lt; 50 %</w:t>
      </w:r>
    </w:p>
    <w:p w14:paraId="21973647" w14:textId="77777777" w:rsidR="003E7E86" w:rsidRPr="003E7E86" w:rsidRDefault="003E7E86" w:rsidP="003E7E86">
      <w:pPr>
        <w:autoSpaceDE w:val="0"/>
        <w:autoSpaceDN w:val="0"/>
        <w:adjustRightInd w:val="0"/>
        <w:ind w:firstLine="540"/>
        <w:jc w:val="both"/>
        <w:rPr>
          <w:sz w:val="28"/>
          <w:szCs w:val="28"/>
        </w:rPr>
      </w:pPr>
    </w:p>
    <w:p w14:paraId="410A16FD"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2) В соответствии с технологической схемой водоотведения Кемеровского городского округа, весь объем сточных вод гарантирующей организации ОАО «СКЭК» транспортируется через сети КАО «Азот» и, смешиваясь со сточными водами от собственных нужд КАО «Азот», в дальнейшем проходит через буферный пруд и доставляется к выпуску в реку. Таким образом, </w:t>
      </w:r>
      <w:r w:rsidRPr="003E7E86">
        <w:rPr>
          <w:sz w:val="28"/>
          <w:szCs w:val="28"/>
          <w:u w:val="single"/>
        </w:rPr>
        <w:t>через сети КАО «Азот» транспортируется весь объем сточных вод централизованной системы водоотведения Кемеровского городского округа</w:t>
      </w:r>
      <w:r w:rsidRPr="003E7E86">
        <w:rPr>
          <w:sz w:val="28"/>
          <w:szCs w:val="28"/>
        </w:rPr>
        <w:t>.</w:t>
      </w:r>
    </w:p>
    <w:p w14:paraId="3B20AF8B"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В связи с чем, КАО «Азот» владеет канализационными сетями, с использованием которых обеспечивается транспортировка </w:t>
      </w:r>
      <w:r w:rsidRPr="003E7E86">
        <w:rPr>
          <w:b/>
          <w:sz w:val="28"/>
          <w:szCs w:val="28"/>
          <w:u w:val="single"/>
        </w:rPr>
        <w:t>более 50 процентов</w:t>
      </w:r>
      <w:r w:rsidRPr="003E7E86">
        <w:rPr>
          <w:sz w:val="28"/>
          <w:szCs w:val="28"/>
          <w:u w:val="single"/>
        </w:rPr>
        <w:t xml:space="preserve"> общего объема</w:t>
      </w:r>
      <w:r w:rsidRPr="003E7E86">
        <w:rPr>
          <w:sz w:val="28"/>
          <w:szCs w:val="28"/>
        </w:rPr>
        <w:t xml:space="preserve"> сточных вод централизованной системы водоотведения:</w:t>
      </w:r>
    </w:p>
    <w:p w14:paraId="6FFB33D8" w14:textId="77777777" w:rsidR="003E7E86" w:rsidRPr="003E7E86" w:rsidRDefault="003E7E86" w:rsidP="003E7E86">
      <w:pPr>
        <w:autoSpaceDE w:val="0"/>
        <w:autoSpaceDN w:val="0"/>
        <w:adjustRightInd w:val="0"/>
        <w:ind w:firstLine="540"/>
        <w:jc w:val="center"/>
        <w:rPr>
          <w:sz w:val="28"/>
          <w:szCs w:val="28"/>
        </w:rPr>
      </w:pPr>
      <w:r w:rsidRPr="003E7E86">
        <w:rPr>
          <w:sz w:val="28"/>
          <w:szCs w:val="28"/>
        </w:rPr>
        <w:t>100 % &gt; 50 %</w:t>
      </w:r>
    </w:p>
    <w:p w14:paraId="1300E932" w14:textId="77777777" w:rsidR="003E7E86" w:rsidRPr="003E7E86" w:rsidRDefault="003E7E86" w:rsidP="003E7E86">
      <w:pPr>
        <w:autoSpaceDE w:val="0"/>
        <w:autoSpaceDN w:val="0"/>
        <w:adjustRightInd w:val="0"/>
        <w:ind w:firstLine="540"/>
        <w:jc w:val="both"/>
        <w:rPr>
          <w:sz w:val="28"/>
          <w:szCs w:val="28"/>
        </w:rPr>
      </w:pPr>
    </w:p>
    <w:p w14:paraId="24FEE33B" w14:textId="77777777" w:rsidR="003E7E86" w:rsidRPr="003E7E86" w:rsidRDefault="003E7E86" w:rsidP="003E7E86">
      <w:pPr>
        <w:autoSpaceDE w:val="0"/>
        <w:autoSpaceDN w:val="0"/>
        <w:adjustRightInd w:val="0"/>
        <w:ind w:firstLine="540"/>
        <w:jc w:val="both"/>
        <w:rPr>
          <w:sz w:val="28"/>
          <w:szCs w:val="28"/>
          <w:u w:val="single"/>
        </w:rPr>
      </w:pPr>
      <w:r w:rsidRPr="003E7E86">
        <w:rPr>
          <w:sz w:val="28"/>
          <w:szCs w:val="28"/>
          <w:u w:val="single"/>
        </w:rPr>
        <w:t xml:space="preserve">Вывод по критерию № 8: </w:t>
      </w:r>
    </w:p>
    <w:p w14:paraId="61600D86" w14:textId="77777777" w:rsidR="003E7E86" w:rsidRPr="003E7E86" w:rsidRDefault="003E7E86" w:rsidP="003E7E86">
      <w:pPr>
        <w:autoSpaceDE w:val="0"/>
        <w:autoSpaceDN w:val="0"/>
        <w:adjustRightInd w:val="0"/>
        <w:ind w:firstLine="540"/>
        <w:jc w:val="both"/>
        <w:rPr>
          <w:b/>
          <w:sz w:val="28"/>
          <w:szCs w:val="28"/>
          <w:u w:val="single"/>
        </w:rPr>
      </w:pPr>
      <w:r w:rsidRPr="003E7E86">
        <w:rPr>
          <w:sz w:val="28"/>
          <w:szCs w:val="28"/>
          <w:u w:val="single"/>
        </w:rPr>
        <w:t>в части холодного водоснабжения КАО «Азот» данному критерию</w:t>
      </w:r>
      <w:r w:rsidRPr="003E7E86">
        <w:rPr>
          <w:b/>
          <w:sz w:val="28"/>
          <w:szCs w:val="28"/>
          <w:u w:val="single"/>
        </w:rPr>
        <w:t xml:space="preserve"> не соответствует;</w:t>
      </w:r>
    </w:p>
    <w:p w14:paraId="3CF3A545" w14:textId="77777777" w:rsidR="003E7E86" w:rsidRPr="003E7E86" w:rsidRDefault="003E7E86" w:rsidP="003E7E86">
      <w:pPr>
        <w:autoSpaceDE w:val="0"/>
        <w:autoSpaceDN w:val="0"/>
        <w:adjustRightInd w:val="0"/>
        <w:ind w:firstLine="540"/>
        <w:jc w:val="both"/>
        <w:rPr>
          <w:b/>
          <w:sz w:val="28"/>
          <w:szCs w:val="28"/>
          <w:u w:val="single"/>
        </w:rPr>
      </w:pPr>
      <w:r w:rsidRPr="003E7E86">
        <w:rPr>
          <w:sz w:val="28"/>
          <w:szCs w:val="28"/>
          <w:u w:val="single"/>
        </w:rPr>
        <w:t>в части водоотведения КАО «Азот» данному критерию</w:t>
      </w:r>
      <w:r w:rsidRPr="003E7E86">
        <w:rPr>
          <w:b/>
          <w:sz w:val="28"/>
          <w:szCs w:val="28"/>
          <w:u w:val="single"/>
        </w:rPr>
        <w:t xml:space="preserve"> соответствует.</w:t>
      </w:r>
    </w:p>
    <w:p w14:paraId="6A182EDE" w14:textId="77777777" w:rsidR="003E7E86" w:rsidRPr="003E7E86" w:rsidRDefault="003E7E86" w:rsidP="003E7E86">
      <w:pPr>
        <w:autoSpaceDE w:val="0"/>
        <w:autoSpaceDN w:val="0"/>
        <w:adjustRightInd w:val="0"/>
        <w:ind w:firstLine="540"/>
        <w:jc w:val="both"/>
        <w:rPr>
          <w:sz w:val="28"/>
          <w:szCs w:val="28"/>
        </w:rPr>
      </w:pPr>
    </w:p>
    <w:p w14:paraId="3CCADC95" w14:textId="77777777" w:rsidR="003E7E86" w:rsidRPr="003E7E86" w:rsidRDefault="003E7E86" w:rsidP="003E7E86">
      <w:pPr>
        <w:ind w:firstLine="709"/>
        <w:jc w:val="both"/>
        <w:rPr>
          <w:sz w:val="28"/>
          <w:szCs w:val="28"/>
          <w:highlight w:val="yellow"/>
        </w:rPr>
      </w:pPr>
    </w:p>
    <w:p w14:paraId="4D7D031D" w14:textId="77777777" w:rsidR="003E7E86" w:rsidRPr="003E7E86" w:rsidRDefault="003E7E86" w:rsidP="003E7E86">
      <w:pPr>
        <w:ind w:firstLine="567"/>
        <w:jc w:val="both"/>
        <w:rPr>
          <w:sz w:val="28"/>
          <w:szCs w:val="28"/>
        </w:rPr>
      </w:pPr>
      <w:r w:rsidRPr="003E7E86">
        <w:rPr>
          <w:sz w:val="28"/>
          <w:szCs w:val="28"/>
        </w:rPr>
        <w:t>На основании вышеизложенного экспертами РЭК Кузбасса сделан вывод о том, что:</w:t>
      </w:r>
    </w:p>
    <w:p w14:paraId="4FED5836" w14:textId="77777777" w:rsidR="003E7E86" w:rsidRPr="003E7E86" w:rsidRDefault="003E7E86" w:rsidP="003E7E86">
      <w:pPr>
        <w:ind w:firstLine="567"/>
        <w:jc w:val="both"/>
        <w:rPr>
          <w:sz w:val="28"/>
          <w:szCs w:val="28"/>
        </w:rPr>
      </w:pPr>
      <w:r w:rsidRPr="003E7E86">
        <w:rPr>
          <w:sz w:val="28"/>
          <w:szCs w:val="28"/>
          <w:u w:val="single"/>
        </w:rPr>
        <w:t>в части холодного водоснабжения</w:t>
      </w:r>
      <w:r w:rsidRPr="003E7E86">
        <w:rPr>
          <w:sz w:val="28"/>
          <w:szCs w:val="28"/>
        </w:rPr>
        <w:t xml:space="preserve"> КАО «Азот» </w:t>
      </w:r>
      <w:r w:rsidRPr="003E7E86">
        <w:rPr>
          <w:b/>
          <w:sz w:val="28"/>
          <w:szCs w:val="28"/>
          <w:u w:val="single"/>
        </w:rPr>
        <w:t xml:space="preserve">не соответствует </w:t>
      </w:r>
      <w:r w:rsidRPr="003E7E86">
        <w:rPr>
          <w:sz w:val="28"/>
          <w:szCs w:val="28"/>
          <w:u w:val="single"/>
        </w:rPr>
        <w:t>критериям</w:t>
      </w:r>
      <w:r w:rsidRPr="003E7E86">
        <w:rPr>
          <w:sz w:val="28"/>
          <w:szCs w:val="28"/>
        </w:rPr>
        <w:t>, предусмотренным пунктом 45 (2) Правил холодного водоснабжения и водоотведения, так как не выполнены условия критериев №№ 5-8;</w:t>
      </w:r>
    </w:p>
    <w:p w14:paraId="5F5DDFF0" w14:textId="77777777" w:rsidR="003E7E86" w:rsidRPr="003E7E86" w:rsidRDefault="003E7E86" w:rsidP="003E7E86">
      <w:pPr>
        <w:autoSpaceDE w:val="0"/>
        <w:autoSpaceDN w:val="0"/>
        <w:adjustRightInd w:val="0"/>
        <w:ind w:firstLine="540"/>
        <w:jc w:val="both"/>
        <w:rPr>
          <w:sz w:val="28"/>
          <w:szCs w:val="28"/>
        </w:rPr>
      </w:pPr>
      <w:r w:rsidRPr="003E7E86">
        <w:rPr>
          <w:sz w:val="28"/>
          <w:szCs w:val="28"/>
          <w:u w:val="single"/>
        </w:rPr>
        <w:lastRenderedPageBreak/>
        <w:t>в части водоотведения</w:t>
      </w:r>
      <w:r w:rsidRPr="003E7E86">
        <w:rPr>
          <w:sz w:val="28"/>
          <w:szCs w:val="28"/>
        </w:rPr>
        <w:t xml:space="preserve"> КАО «Азот» </w:t>
      </w:r>
      <w:r w:rsidRPr="003E7E86">
        <w:rPr>
          <w:b/>
          <w:sz w:val="28"/>
          <w:szCs w:val="28"/>
          <w:u w:val="single"/>
        </w:rPr>
        <w:t xml:space="preserve">соответствует </w:t>
      </w:r>
      <w:r w:rsidRPr="003E7E86">
        <w:rPr>
          <w:sz w:val="28"/>
          <w:szCs w:val="28"/>
          <w:u w:val="single"/>
        </w:rPr>
        <w:t>критериям</w:t>
      </w:r>
      <w:r w:rsidRPr="003E7E86">
        <w:rPr>
          <w:sz w:val="28"/>
          <w:szCs w:val="28"/>
        </w:rPr>
        <w:t>, предусмотренным пунктом 45 (2) Правил холодного водоснабжения и водоотведения, так как выполнено условие критерия № 8.</w:t>
      </w:r>
    </w:p>
    <w:p w14:paraId="2F64EF9A"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По результатам проведенного анализа экспертами РЭК Кузбасса выявлено, что КАО «Азот»:</w:t>
      </w:r>
    </w:p>
    <w:p w14:paraId="4E48B29F"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 </w:t>
      </w:r>
      <w:r w:rsidRPr="003E7E86">
        <w:rPr>
          <w:b/>
          <w:sz w:val="28"/>
          <w:szCs w:val="28"/>
          <w:u w:val="single"/>
        </w:rPr>
        <w:t>в части холодного водоснабжения</w:t>
      </w:r>
      <w:r w:rsidRPr="003E7E86">
        <w:rPr>
          <w:sz w:val="28"/>
          <w:szCs w:val="28"/>
        </w:rPr>
        <w:t>:</w:t>
      </w:r>
    </w:p>
    <w:p w14:paraId="55F96922"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 </w:t>
      </w:r>
      <w:r w:rsidRPr="003E7E86">
        <w:rPr>
          <w:sz w:val="28"/>
          <w:szCs w:val="28"/>
          <w:u w:val="single"/>
        </w:rPr>
        <w:t>не соответствует</w:t>
      </w:r>
      <w:r w:rsidRPr="003E7E86">
        <w:rPr>
          <w:sz w:val="28"/>
          <w:szCs w:val="28"/>
        </w:rPr>
        <w:t xml:space="preserve"> совокупности критериев, предусмотренных пунктом 45 (1) Правил холодного водоснабжения и водоотведения;</w:t>
      </w:r>
    </w:p>
    <w:p w14:paraId="5C43225A"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 </w:t>
      </w:r>
      <w:r w:rsidRPr="003E7E86">
        <w:rPr>
          <w:sz w:val="28"/>
          <w:szCs w:val="28"/>
          <w:u w:val="single"/>
        </w:rPr>
        <w:t>не соответствует</w:t>
      </w:r>
      <w:r w:rsidRPr="003E7E86">
        <w:rPr>
          <w:sz w:val="28"/>
          <w:szCs w:val="28"/>
        </w:rPr>
        <w:t xml:space="preserve"> критериям, предусмотренных пунктом 45 (2) Правил холодного водоснабжения и водоотведения.</w:t>
      </w:r>
    </w:p>
    <w:p w14:paraId="1689D135"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В связи с вышеизложенным КАО «Азот» </w:t>
      </w:r>
      <w:r w:rsidRPr="003E7E86">
        <w:rPr>
          <w:b/>
          <w:sz w:val="28"/>
          <w:szCs w:val="28"/>
          <w:u w:val="single"/>
        </w:rPr>
        <w:t>не относится</w:t>
      </w:r>
      <w:r w:rsidRPr="003E7E86">
        <w:rPr>
          <w:sz w:val="28"/>
          <w:szCs w:val="28"/>
        </w:rPr>
        <w:t xml:space="preserve"> к транзитным организациям в сфере холодного водоснабжения.</w:t>
      </w:r>
    </w:p>
    <w:p w14:paraId="402B910E" w14:textId="77777777" w:rsidR="003E7E86" w:rsidRPr="003E7E86" w:rsidRDefault="003E7E86" w:rsidP="003E7E86">
      <w:pPr>
        <w:autoSpaceDE w:val="0"/>
        <w:autoSpaceDN w:val="0"/>
        <w:adjustRightInd w:val="0"/>
        <w:ind w:firstLine="540"/>
        <w:jc w:val="both"/>
        <w:rPr>
          <w:b/>
          <w:sz w:val="28"/>
          <w:szCs w:val="28"/>
          <w:u w:val="single"/>
        </w:rPr>
      </w:pPr>
    </w:p>
    <w:p w14:paraId="6268A5C5" w14:textId="77777777" w:rsidR="003E7E86" w:rsidRPr="003E7E86" w:rsidRDefault="003E7E86" w:rsidP="003E7E86">
      <w:pPr>
        <w:autoSpaceDE w:val="0"/>
        <w:autoSpaceDN w:val="0"/>
        <w:adjustRightInd w:val="0"/>
        <w:ind w:firstLine="540"/>
        <w:jc w:val="both"/>
        <w:rPr>
          <w:sz w:val="28"/>
          <w:szCs w:val="28"/>
        </w:rPr>
      </w:pPr>
      <w:r w:rsidRPr="003E7E86">
        <w:rPr>
          <w:b/>
          <w:sz w:val="28"/>
          <w:szCs w:val="28"/>
          <w:u w:val="single"/>
        </w:rPr>
        <w:t>в части водоотведения</w:t>
      </w:r>
      <w:r w:rsidRPr="003E7E86">
        <w:rPr>
          <w:sz w:val="28"/>
          <w:szCs w:val="28"/>
        </w:rPr>
        <w:t>:</w:t>
      </w:r>
    </w:p>
    <w:p w14:paraId="63AC4EAE"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 </w:t>
      </w:r>
      <w:r w:rsidRPr="003E7E86">
        <w:rPr>
          <w:sz w:val="28"/>
          <w:szCs w:val="28"/>
          <w:u w:val="single"/>
        </w:rPr>
        <w:t>не соответствует</w:t>
      </w:r>
      <w:r w:rsidRPr="003E7E86">
        <w:rPr>
          <w:sz w:val="28"/>
          <w:szCs w:val="28"/>
        </w:rPr>
        <w:t xml:space="preserve"> совокупности критериев, предусмотренных пунктом 45 (1) Правил холодного водоснабжения и водоотведения;</w:t>
      </w:r>
    </w:p>
    <w:p w14:paraId="64535A6D"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 </w:t>
      </w:r>
      <w:r w:rsidRPr="003E7E86">
        <w:rPr>
          <w:sz w:val="28"/>
          <w:szCs w:val="28"/>
          <w:u w:val="single"/>
        </w:rPr>
        <w:t>соответствует</w:t>
      </w:r>
      <w:r w:rsidRPr="003E7E86">
        <w:rPr>
          <w:sz w:val="28"/>
          <w:szCs w:val="28"/>
        </w:rPr>
        <w:t xml:space="preserve"> одному из критериев, предусмотренных пунктом 45 (2) Правил холодного водоснабжения и водоотведения (критерий № 8).</w:t>
      </w:r>
    </w:p>
    <w:p w14:paraId="6CC0F30B"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В связи с вышеизложенным КАО «Азот» </w:t>
      </w:r>
      <w:r w:rsidRPr="003E7E86">
        <w:rPr>
          <w:b/>
          <w:sz w:val="28"/>
          <w:szCs w:val="28"/>
          <w:u w:val="single"/>
        </w:rPr>
        <w:t>относится</w:t>
      </w:r>
      <w:r w:rsidRPr="003E7E86">
        <w:rPr>
          <w:sz w:val="28"/>
          <w:szCs w:val="28"/>
        </w:rPr>
        <w:t xml:space="preserve"> к транзитным организациям в сфере водоотведения.</w:t>
      </w:r>
    </w:p>
    <w:p w14:paraId="4138D8F8" w14:textId="77777777" w:rsidR="003E7E86" w:rsidRPr="003E7E86" w:rsidRDefault="003E7E86" w:rsidP="003E7E86">
      <w:pPr>
        <w:autoSpaceDE w:val="0"/>
        <w:autoSpaceDN w:val="0"/>
        <w:adjustRightInd w:val="0"/>
        <w:ind w:firstLine="540"/>
        <w:jc w:val="both"/>
        <w:rPr>
          <w:sz w:val="28"/>
          <w:szCs w:val="28"/>
        </w:rPr>
      </w:pPr>
    </w:p>
    <w:p w14:paraId="3CE87231"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Согласно </w:t>
      </w:r>
      <w:proofErr w:type="spellStart"/>
      <w:r w:rsidRPr="003E7E86">
        <w:rPr>
          <w:sz w:val="28"/>
          <w:szCs w:val="28"/>
        </w:rPr>
        <w:t>абз</w:t>
      </w:r>
      <w:proofErr w:type="spellEnd"/>
      <w:r w:rsidRPr="003E7E86">
        <w:rPr>
          <w:sz w:val="28"/>
          <w:szCs w:val="28"/>
        </w:rPr>
        <w:t xml:space="preserve">. 2-3 п. 8 Правил регулирования тарифов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(с учетом изменений, внесенных Постановлением Правительства РФ от 23.11.2021 № 2009) тарифы на транспортировку холодной воды, сточных вод </w:t>
      </w:r>
      <w:r w:rsidRPr="003E7E86">
        <w:rPr>
          <w:sz w:val="28"/>
          <w:szCs w:val="28"/>
          <w:u w:val="single"/>
        </w:rPr>
        <w:t xml:space="preserve">организациям, </w:t>
      </w:r>
      <w:r w:rsidRPr="003E7E86">
        <w:rPr>
          <w:b/>
          <w:sz w:val="28"/>
          <w:szCs w:val="28"/>
          <w:u w:val="single"/>
        </w:rPr>
        <w:t>не соответствующим</w:t>
      </w:r>
      <w:r w:rsidRPr="003E7E86">
        <w:rPr>
          <w:sz w:val="28"/>
          <w:szCs w:val="28"/>
          <w:u w:val="single"/>
        </w:rPr>
        <w:t xml:space="preserve"> критериям</w:t>
      </w:r>
      <w:r w:rsidRPr="003E7E86">
        <w:rPr>
          <w:sz w:val="28"/>
          <w:szCs w:val="28"/>
        </w:rPr>
        <w:t xml:space="preserve"> отнесения собственников или иных законных владельцев водопроводных и (или) канализационных сетей и (или) сооружений на них к транзитным организациям, предусмотренным Правилами холодного водоснабжения и водоотведения, утвержденными постановлением Правительства Российской Федерации от 29 июля 2013 г. № 644 «Об утверждении Правил холодного водоснабжения и водоотведения и о внесении изменений в некоторые акты Правительства Российской Федерации», </w:t>
      </w:r>
      <w:r w:rsidRPr="003E7E86">
        <w:rPr>
          <w:b/>
          <w:sz w:val="28"/>
          <w:szCs w:val="28"/>
          <w:u w:val="single"/>
        </w:rPr>
        <w:t>не устанавливаются</w:t>
      </w:r>
      <w:r w:rsidRPr="003E7E86">
        <w:rPr>
          <w:sz w:val="28"/>
          <w:szCs w:val="28"/>
        </w:rPr>
        <w:t>.</w:t>
      </w:r>
    </w:p>
    <w:p w14:paraId="3C71A24F"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Тарифы на транспортировку холодной воды, сточных вод, установленные организациям, не соответствующим критериям отнесения к транзитным организациям, </w:t>
      </w:r>
      <w:r w:rsidRPr="003E7E86">
        <w:rPr>
          <w:sz w:val="28"/>
          <w:szCs w:val="28"/>
          <w:u w:val="single"/>
        </w:rPr>
        <w:t>не применяютс</w:t>
      </w:r>
      <w:r w:rsidRPr="003E7E86">
        <w:rPr>
          <w:sz w:val="28"/>
          <w:szCs w:val="28"/>
        </w:rPr>
        <w:t xml:space="preserve">я такими организациями </w:t>
      </w:r>
      <w:r w:rsidRPr="003E7E86">
        <w:rPr>
          <w:sz w:val="28"/>
          <w:szCs w:val="28"/>
          <w:u w:val="single"/>
        </w:rPr>
        <w:t>и подлежат отмене органами регулирования тарифов с 1 сентября 2022 г</w:t>
      </w:r>
      <w:r w:rsidRPr="003E7E86">
        <w:rPr>
          <w:sz w:val="28"/>
          <w:szCs w:val="28"/>
        </w:rPr>
        <w:t>.</w:t>
      </w:r>
    </w:p>
    <w:p w14:paraId="6E6C88BD" w14:textId="77777777" w:rsidR="003E7E86" w:rsidRPr="003E7E86" w:rsidRDefault="003E7E86" w:rsidP="003E7E86">
      <w:pPr>
        <w:autoSpaceDE w:val="0"/>
        <w:autoSpaceDN w:val="0"/>
        <w:adjustRightInd w:val="0"/>
        <w:ind w:firstLine="540"/>
        <w:jc w:val="both"/>
        <w:rPr>
          <w:sz w:val="28"/>
          <w:szCs w:val="28"/>
        </w:rPr>
      </w:pPr>
    </w:p>
    <w:p w14:paraId="36221056" w14:textId="77777777" w:rsidR="003E7E86" w:rsidRDefault="003E7E86" w:rsidP="003E7E86">
      <w:pPr>
        <w:tabs>
          <w:tab w:val="left" w:pos="709"/>
        </w:tabs>
        <w:jc w:val="both"/>
        <w:rPr>
          <w:sz w:val="28"/>
          <w:szCs w:val="28"/>
        </w:rPr>
        <w:sectPr w:rsidR="003E7E86" w:rsidSect="004D7C77">
          <w:pgSz w:w="11906" w:h="16838"/>
          <w:pgMar w:top="709" w:right="851" w:bottom="284" w:left="1701" w:header="708" w:footer="708" w:gutter="0"/>
          <w:cols w:space="708"/>
          <w:docGrid w:linePitch="360"/>
        </w:sectPr>
      </w:pPr>
    </w:p>
    <w:p w14:paraId="53D97FBE" w14:textId="238A781A" w:rsidR="003E7E86" w:rsidRPr="0089763B" w:rsidRDefault="003E7E86" w:rsidP="003E7E86">
      <w:pPr>
        <w:tabs>
          <w:tab w:val="left" w:pos="5580"/>
          <w:tab w:val="left" w:pos="9498"/>
        </w:tabs>
        <w:ind w:left="-3846" w:right="-569" w:firstLine="9233"/>
      </w:pPr>
      <w:r w:rsidRPr="00CB7967">
        <w:lastRenderedPageBreak/>
        <w:t xml:space="preserve">Приложение № </w:t>
      </w:r>
      <w:r>
        <w:t xml:space="preserve">21 </w:t>
      </w:r>
      <w:r w:rsidRPr="00CB7967">
        <w:t xml:space="preserve">к протоколу № </w:t>
      </w:r>
      <w:r>
        <w:t>30</w:t>
      </w:r>
    </w:p>
    <w:p w14:paraId="5A068752" w14:textId="77777777" w:rsidR="003E7E86" w:rsidRPr="00CB7967" w:rsidRDefault="003E7E86" w:rsidP="003E7E86">
      <w:pPr>
        <w:tabs>
          <w:tab w:val="left" w:pos="5580"/>
          <w:tab w:val="left" w:pos="9498"/>
        </w:tabs>
        <w:ind w:left="-3846" w:right="-569" w:firstLine="9233"/>
      </w:pPr>
      <w:r w:rsidRPr="00CB7967">
        <w:t>заседания правления Региональной</w:t>
      </w:r>
    </w:p>
    <w:p w14:paraId="478232D3" w14:textId="77777777" w:rsidR="003E7E86" w:rsidRPr="00CB7967" w:rsidRDefault="003E7E86" w:rsidP="003E7E86">
      <w:pPr>
        <w:tabs>
          <w:tab w:val="left" w:pos="5580"/>
          <w:tab w:val="left" w:pos="9498"/>
        </w:tabs>
        <w:ind w:left="-3846" w:right="-569" w:firstLine="9233"/>
      </w:pPr>
      <w:r w:rsidRPr="00CB7967">
        <w:t>энергетической комиссии</w:t>
      </w:r>
    </w:p>
    <w:p w14:paraId="68E4A0EA" w14:textId="5BF88264" w:rsidR="003E7E86" w:rsidRDefault="003E7E86" w:rsidP="003E7E86">
      <w:pPr>
        <w:autoSpaceDE w:val="0"/>
        <w:autoSpaceDN w:val="0"/>
        <w:adjustRightInd w:val="0"/>
        <w:jc w:val="both"/>
      </w:pPr>
      <w:r>
        <w:t xml:space="preserve">                                                                                          </w:t>
      </w:r>
      <w:r w:rsidRPr="00CB7967">
        <w:t xml:space="preserve">Кузбасса от </w:t>
      </w:r>
      <w:r>
        <w:t>17</w:t>
      </w:r>
      <w:r w:rsidRPr="00CB7967">
        <w:t>.0</w:t>
      </w:r>
      <w:r>
        <w:t>5</w:t>
      </w:r>
      <w:r w:rsidRPr="00CB7967">
        <w:t>.2022</w:t>
      </w:r>
    </w:p>
    <w:p w14:paraId="67AF1C01" w14:textId="77777777" w:rsidR="003E7E86" w:rsidRDefault="003E7E86" w:rsidP="003E7E86">
      <w:pPr>
        <w:autoSpaceDE w:val="0"/>
        <w:autoSpaceDN w:val="0"/>
        <w:adjustRightInd w:val="0"/>
        <w:jc w:val="both"/>
      </w:pPr>
    </w:p>
    <w:p w14:paraId="7F992727" w14:textId="77777777" w:rsidR="003E7E86" w:rsidRPr="003E7E86" w:rsidRDefault="003E7E86" w:rsidP="003E7E86">
      <w:pPr>
        <w:keepNext/>
        <w:jc w:val="center"/>
        <w:outlineLvl w:val="0"/>
        <w:rPr>
          <w:b/>
          <w:iCs/>
          <w:sz w:val="28"/>
          <w:szCs w:val="28"/>
        </w:rPr>
      </w:pPr>
      <w:r w:rsidRPr="003E7E86">
        <w:rPr>
          <w:b/>
          <w:iCs/>
          <w:sz w:val="28"/>
          <w:szCs w:val="28"/>
        </w:rPr>
        <w:t>Экспертное заключение</w:t>
      </w:r>
    </w:p>
    <w:p w14:paraId="3180070B" w14:textId="77777777" w:rsidR="003E7E86" w:rsidRPr="003E7E86" w:rsidRDefault="003E7E86" w:rsidP="003E7E86">
      <w:pPr>
        <w:keepNext/>
        <w:jc w:val="center"/>
        <w:outlineLvl w:val="0"/>
        <w:rPr>
          <w:b/>
          <w:iCs/>
          <w:sz w:val="28"/>
          <w:szCs w:val="28"/>
        </w:rPr>
      </w:pPr>
      <w:r w:rsidRPr="003E7E86">
        <w:rPr>
          <w:b/>
          <w:iCs/>
          <w:sz w:val="28"/>
          <w:szCs w:val="28"/>
        </w:rPr>
        <w:t>Региональной энергетической комиссии Кузбасса</w:t>
      </w:r>
    </w:p>
    <w:p w14:paraId="179AFED9" w14:textId="77777777" w:rsidR="003E7E86" w:rsidRPr="003E7E86" w:rsidRDefault="003E7E86" w:rsidP="003E7E86">
      <w:pPr>
        <w:autoSpaceDE w:val="0"/>
        <w:autoSpaceDN w:val="0"/>
        <w:adjustRightInd w:val="0"/>
        <w:jc w:val="center"/>
        <w:rPr>
          <w:sz w:val="28"/>
          <w:szCs w:val="28"/>
        </w:rPr>
      </w:pPr>
      <w:r w:rsidRPr="003E7E86">
        <w:rPr>
          <w:sz w:val="28"/>
          <w:szCs w:val="28"/>
        </w:rPr>
        <w:t>по материалам, представленным</w:t>
      </w:r>
      <w:r w:rsidRPr="003E7E86">
        <w:rPr>
          <w:b/>
          <w:sz w:val="28"/>
          <w:szCs w:val="28"/>
        </w:rPr>
        <w:t xml:space="preserve"> </w:t>
      </w:r>
      <w:r w:rsidRPr="003E7E86">
        <w:rPr>
          <w:bCs/>
          <w:kern w:val="32"/>
          <w:sz w:val="28"/>
          <w:szCs w:val="28"/>
          <w:lang w:eastAsia="en-US"/>
        </w:rPr>
        <w:t>ОАО «РЖД» (Центральная дирекция по тепловодоснабжению Западно-Сибирская дирекция по тепловодоснабжению Кузбасский территориальный участок)</w:t>
      </w:r>
      <w:r w:rsidRPr="003E7E86">
        <w:rPr>
          <w:sz w:val="28"/>
          <w:szCs w:val="28"/>
        </w:rPr>
        <w:t xml:space="preserve"> (Беловский городской округ), для отнесения собственников или иных законных владельцев сетей и (или) сооружений на них к транзитным организациям</w:t>
      </w:r>
    </w:p>
    <w:p w14:paraId="535B8156" w14:textId="77777777" w:rsidR="003E7E86" w:rsidRPr="003E7E86" w:rsidRDefault="003E7E86" w:rsidP="003E7E86">
      <w:pPr>
        <w:tabs>
          <w:tab w:val="left" w:pos="1215"/>
        </w:tabs>
        <w:ind w:firstLine="709"/>
        <w:jc w:val="both"/>
        <w:rPr>
          <w:sz w:val="20"/>
          <w:szCs w:val="28"/>
        </w:rPr>
      </w:pPr>
      <w:r w:rsidRPr="003E7E86">
        <w:rPr>
          <w:sz w:val="28"/>
          <w:szCs w:val="28"/>
        </w:rPr>
        <w:tab/>
      </w:r>
    </w:p>
    <w:p w14:paraId="787DA65E" w14:textId="77777777" w:rsidR="003E7E86" w:rsidRPr="003E7E86" w:rsidRDefault="003E7E86" w:rsidP="003E7E86">
      <w:pPr>
        <w:autoSpaceDE w:val="0"/>
        <w:autoSpaceDN w:val="0"/>
        <w:adjustRightInd w:val="0"/>
        <w:ind w:firstLine="567"/>
        <w:jc w:val="both"/>
        <w:rPr>
          <w:sz w:val="28"/>
          <w:szCs w:val="28"/>
        </w:rPr>
      </w:pPr>
      <w:r w:rsidRPr="003E7E86">
        <w:rPr>
          <w:sz w:val="28"/>
          <w:szCs w:val="28"/>
        </w:rPr>
        <w:t xml:space="preserve">Постановлением РЭК Кузбасса от 02.09.2021 № 318 «Об утверждении производственной программы в сфере холодного водоснабжения питьевой водой и об установлении тарифов на транспортировку питьевой воды </w:t>
      </w:r>
      <w:r w:rsidRPr="003E7E86">
        <w:rPr>
          <w:bCs/>
          <w:kern w:val="32"/>
          <w:sz w:val="28"/>
          <w:szCs w:val="28"/>
          <w:lang w:eastAsia="en-US"/>
        </w:rPr>
        <w:t>ОАО «РЖД» (Центральная дирекция по тепловодоснабжению Западно-Сибирская дирекция по тепловодоснабжению Кузбасский территориальный участок)</w:t>
      </w:r>
      <w:r w:rsidRPr="003E7E86">
        <w:rPr>
          <w:sz w:val="28"/>
          <w:szCs w:val="28"/>
        </w:rPr>
        <w:t xml:space="preserve"> (Беловский городской округ, Кемеровский городской округ, Новокузнецкий городской округ, Яйский муниципальный округ)» </w:t>
      </w:r>
      <w:r w:rsidRPr="003E7E86">
        <w:rPr>
          <w:bCs/>
          <w:kern w:val="32"/>
          <w:sz w:val="28"/>
          <w:szCs w:val="28"/>
          <w:lang w:eastAsia="en-US"/>
        </w:rPr>
        <w:t xml:space="preserve">ОАО «РЖД» (Центральная дирекция по тепловодоснабжению Западно-Сибирская дирекция по тепловодоснабжению Кузбасский территориальный участок) </w:t>
      </w:r>
      <w:r w:rsidRPr="003E7E86">
        <w:rPr>
          <w:color w:val="000000"/>
          <w:sz w:val="28"/>
          <w:szCs w:val="28"/>
        </w:rPr>
        <w:t xml:space="preserve">(далее – ОАО «РЖД» (Кузбасский участок)) для территории Беловского городского округа </w:t>
      </w:r>
      <w:r w:rsidRPr="003E7E86">
        <w:rPr>
          <w:sz w:val="28"/>
          <w:szCs w:val="28"/>
        </w:rPr>
        <w:t>установлены тарифы на транспортировку питьевой воды на период с 01.01.2022 по 31.12.2022 с применением метода сравнения аналогов.</w:t>
      </w:r>
    </w:p>
    <w:p w14:paraId="07645418" w14:textId="77777777" w:rsidR="003E7E86" w:rsidRPr="003E7E86" w:rsidRDefault="003E7E86" w:rsidP="003E7E86">
      <w:pPr>
        <w:tabs>
          <w:tab w:val="num" w:pos="540"/>
        </w:tabs>
        <w:ind w:firstLine="567"/>
        <w:jc w:val="both"/>
        <w:rPr>
          <w:sz w:val="28"/>
          <w:szCs w:val="28"/>
        </w:rPr>
      </w:pPr>
      <w:r w:rsidRPr="003E7E86">
        <w:rPr>
          <w:sz w:val="28"/>
          <w:szCs w:val="28"/>
        </w:rPr>
        <w:t>Постановлением Правительства Российской Федерации от 23.11.2021    № 2009 «О внесении изменений в некоторые акты Правительства Российской Федерации» внесены изменения в постановление Правительства РФ от 13.05.2013 № 406 «О государственном регулировании тарифов в сфере водоснабжения и водоотведения», постановление Правительства РФ от 29.07.2013 № 644 «Об утверждении Правил холодного водоснабжения и водоотведения и о внесении изменений в некоторые акты Правительства Российской Федерации» (далее – Правила холодного водоснабжения и водоотведения), введены критерии отнесения собственников или иных законных владельцев водопроводных и (или) канализационных сетей и (или) сооружений на них к транзитным организациям.</w:t>
      </w:r>
    </w:p>
    <w:p w14:paraId="2EFADE95"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Согласно пункту 45 (1) отнесение собственников или иных законных владельцев водопроводных и (или) канализационных сетей и (или) сооружений на них к транзитным организациям осуществляется при их соответствии одному из критериев, указанных в </w:t>
      </w:r>
      <w:hyperlink w:anchor="Par15" w:history="1">
        <w:r w:rsidRPr="003E7E86">
          <w:rPr>
            <w:sz w:val="28"/>
            <w:szCs w:val="28"/>
          </w:rPr>
          <w:t>пункте 45(2)</w:t>
        </w:r>
      </w:hyperlink>
      <w:r w:rsidRPr="003E7E86">
        <w:rPr>
          <w:sz w:val="28"/>
          <w:szCs w:val="28"/>
        </w:rPr>
        <w:t xml:space="preserve"> Правил, либо в совокупности следующим критериям на дату подачи заявления об установлении цен (тарифов):</w:t>
      </w:r>
    </w:p>
    <w:p w14:paraId="6939C701"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а) владение на праве собственности и (или) на ином законном основании на срок более 12 месяцев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w:t>
      </w:r>
      <w:r w:rsidRPr="003E7E86">
        <w:rPr>
          <w:sz w:val="28"/>
          <w:szCs w:val="28"/>
        </w:rPr>
        <w:lastRenderedPageBreak/>
        <w:t>холодное водоснабжение и (или) водоотведение), при этом неразрывная протяженность участков указанных сетей в пределах одной централизованной системы водоснабжения и (или) водоотведения составляет:</w:t>
      </w:r>
    </w:p>
    <w:p w14:paraId="68945923"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1E2C8383"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2CBDEC5E"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p>
    <w:p w14:paraId="0D219955"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5D041AC8"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p>
    <w:p w14:paraId="018460BF"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б) доля максимальной величины мощности (нагрузки) водопроводных и (или) канализационных сетей и (или) сооружений на них, предназначенных для водоснабжения и (или) водоотведения на собственные нужды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не превышает 20 процентов общей максимальной величины мощности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4E803D0D"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в) наличие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28B3085F"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г) наличие официального сайта в информационно-телекоммуникационной сети «Интернет».</w:t>
      </w:r>
    </w:p>
    <w:p w14:paraId="7754F1FC"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Согласно пункту 45(2) транзитными организациями признаются организации, соответствующие одному из следующих критериев:</w:t>
      </w:r>
    </w:p>
    <w:p w14:paraId="10D449B6"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а) 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3B1C73A7" w14:textId="77777777" w:rsidR="003E7E86" w:rsidRPr="003E7E86" w:rsidRDefault="003E7E86" w:rsidP="003E7E86">
      <w:pPr>
        <w:autoSpaceDE w:val="0"/>
        <w:autoSpaceDN w:val="0"/>
        <w:adjustRightInd w:val="0"/>
        <w:ind w:firstLine="540"/>
        <w:jc w:val="both"/>
        <w:rPr>
          <w:sz w:val="28"/>
          <w:szCs w:val="28"/>
        </w:rPr>
      </w:pPr>
      <w:r w:rsidRPr="003E7E86">
        <w:rPr>
          <w:sz w:val="28"/>
          <w:szCs w:val="28"/>
        </w:rPr>
        <w:lastRenderedPageBreak/>
        <w:t xml:space="preserve">б) организация, заключившая концессионное соглашение, объектом которого является водопроводные и (или) канализационные сети и (или) сооружения на них, в части водопроводных и (или) канализационных сетей и (или) сооружений на них, переданных во владение и пользование по концессионному соглашению. Если такая организация является собственником или иным законным владельцем иных водопроводных и (или) 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3E7E86">
          <w:rPr>
            <w:sz w:val="28"/>
            <w:szCs w:val="28"/>
          </w:rPr>
          <w:t>пункте 45(1)</w:t>
        </w:r>
      </w:hyperlink>
      <w:r w:rsidRPr="003E7E86">
        <w:rPr>
          <w:sz w:val="28"/>
          <w:szCs w:val="28"/>
        </w:rPr>
        <w:t xml:space="preserve"> Правил;</w:t>
      </w:r>
    </w:p>
    <w:p w14:paraId="4D8DB1C6"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в) организация, осуществляющая транспортировку воды насосными станциями или иными сооружениями, предназначенными для подъема холодной воды, которые одновременно являются инженерными сооружениями, используемыми в целях теплоснабжения или горячего водоснабжения, а также организация, владеющая на праве собственности или ином законном основании источником комбинированной выработки электрической и тепловой энергии на территории муниципального образования, в границах которого располагается система холодного водоснабжения и (или) водоотведения;</w:t>
      </w:r>
    </w:p>
    <w:p w14:paraId="4FE9C62E"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г) 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более 50 процентов объема холодной воды или сточных вод общего объема холодной воды или сточных вод централизованной системы холодного водоснабжения и (или) водоотведения.</w:t>
      </w:r>
    </w:p>
    <w:p w14:paraId="5664B6F7" w14:textId="77777777" w:rsidR="003E7E86" w:rsidRPr="003E7E86" w:rsidRDefault="003E7E86" w:rsidP="003E7E86">
      <w:pPr>
        <w:autoSpaceDE w:val="0"/>
        <w:autoSpaceDN w:val="0"/>
        <w:adjustRightInd w:val="0"/>
        <w:ind w:firstLine="540"/>
        <w:jc w:val="both"/>
        <w:rPr>
          <w:sz w:val="28"/>
          <w:szCs w:val="28"/>
        </w:rPr>
      </w:pPr>
    </w:p>
    <w:p w14:paraId="70CBFCEA" w14:textId="77777777" w:rsidR="003E7E86" w:rsidRPr="003E7E86" w:rsidRDefault="003E7E86" w:rsidP="003E7E86">
      <w:pPr>
        <w:ind w:firstLine="567"/>
        <w:jc w:val="both"/>
        <w:rPr>
          <w:sz w:val="28"/>
          <w:szCs w:val="28"/>
        </w:rPr>
      </w:pPr>
      <w:r w:rsidRPr="003E7E86">
        <w:rPr>
          <w:sz w:val="28"/>
          <w:szCs w:val="28"/>
        </w:rPr>
        <w:t xml:space="preserve">В целях проведения анализа собственников или иных законных владельцев водопроводных и канализационных сетей и (или) сооружений на них, которым по состоянию на 01.01.2022 установлены тарифы на транспортировку воды и сточных вод на соответствие критериям отнесения к транзитным организациям РЭК Кузбасса в адрес </w:t>
      </w:r>
      <w:r w:rsidRPr="003E7E86">
        <w:rPr>
          <w:color w:val="000000"/>
          <w:sz w:val="28"/>
          <w:szCs w:val="28"/>
        </w:rPr>
        <w:t>ОАО «РЖД» (Кузбасский участок)</w:t>
      </w:r>
      <w:r w:rsidRPr="003E7E86">
        <w:rPr>
          <w:sz w:val="28"/>
          <w:szCs w:val="28"/>
        </w:rPr>
        <w:t xml:space="preserve"> были направлены запросы от 07.02.2022 № М-10-57/313-02, от 11.03.2022 № М-1-54/773-01.</w:t>
      </w:r>
    </w:p>
    <w:p w14:paraId="5CB29F62" w14:textId="77777777" w:rsidR="003E7E86" w:rsidRPr="003E7E86" w:rsidRDefault="003E7E86" w:rsidP="003E7E86">
      <w:pPr>
        <w:ind w:firstLine="567"/>
        <w:jc w:val="both"/>
        <w:rPr>
          <w:sz w:val="28"/>
          <w:szCs w:val="28"/>
        </w:rPr>
      </w:pPr>
      <w:r w:rsidRPr="003E7E86">
        <w:rPr>
          <w:sz w:val="28"/>
          <w:szCs w:val="28"/>
        </w:rPr>
        <w:t>Письмом исх. от 17.02.2022 № ИСХ-196/ЗСИБ ДТВу3 (</w:t>
      </w:r>
      <w:proofErr w:type="spellStart"/>
      <w:r w:rsidRPr="003E7E86">
        <w:rPr>
          <w:sz w:val="28"/>
          <w:szCs w:val="28"/>
        </w:rPr>
        <w:t>вх</w:t>
      </w:r>
      <w:proofErr w:type="spellEnd"/>
      <w:r w:rsidRPr="003E7E86">
        <w:rPr>
          <w:sz w:val="28"/>
          <w:szCs w:val="28"/>
        </w:rPr>
        <w:t xml:space="preserve">. от 17.02.2022 № 881) </w:t>
      </w:r>
      <w:r w:rsidRPr="003E7E86">
        <w:rPr>
          <w:color w:val="000000"/>
          <w:sz w:val="28"/>
          <w:szCs w:val="28"/>
        </w:rPr>
        <w:t>ОАО «РЖД» (Кузбасский участок)</w:t>
      </w:r>
      <w:r w:rsidRPr="003E7E86">
        <w:rPr>
          <w:sz w:val="28"/>
          <w:szCs w:val="28"/>
        </w:rPr>
        <w:t xml:space="preserve"> в адрес РЭК Кузбасса представлены следующие материалы:</w:t>
      </w:r>
    </w:p>
    <w:p w14:paraId="4B994E8A" w14:textId="77777777" w:rsidR="003E7E86" w:rsidRPr="003E7E86" w:rsidRDefault="003E7E86" w:rsidP="003E7E86">
      <w:pPr>
        <w:ind w:firstLine="567"/>
        <w:jc w:val="both"/>
        <w:rPr>
          <w:sz w:val="28"/>
          <w:szCs w:val="28"/>
        </w:rPr>
      </w:pPr>
      <w:r w:rsidRPr="003E7E86">
        <w:rPr>
          <w:sz w:val="28"/>
          <w:szCs w:val="28"/>
        </w:rPr>
        <w:t>- заполненные приложения №№ 1, 2 к запросу РЭК Кузбасса от 07.02.2022 № М-10-57/313-02;</w:t>
      </w:r>
    </w:p>
    <w:p w14:paraId="5366D91A" w14:textId="77777777" w:rsidR="003E7E86" w:rsidRPr="003E7E86" w:rsidRDefault="003E7E86" w:rsidP="003E7E86">
      <w:pPr>
        <w:ind w:firstLine="567"/>
        <w:jc w:val="both"/>
        <w:rPr>
          <w:sz w:val="28"/>
          <w:szCs w:val="28"/>
        </w:rPr>
      </w:pPr>
      <w:r w:rsidRPr="003E7E86">
        <w:rPr>
          <w:sz w:val="28"/>
          <w:szCs w:val="28"/>
        </w:rPr>
        <w:t>- свидетельства о государственной регистрации права собственности на объекты холодного водоснабжения;</w:t>
      </w:r>
    </w:p>
    <w:p w14:paraId="2BA39389" w14:textId="77777777" w:rsidR="003E7E86" w:rsidRPr="003E7E86" w:rsidRDefault="003E7E86" w:rsidP="003E7E86">
      <w:pPr>
        <w:ind w:firstLine="567"/>
        <w:jc w:val="both"/>
        <w:rPr>
          <w:sz w:val="28"/>
          <w:szCs w:val="28"/>
        </w:rPr>
      </w:pPr>
      <w:r w:rsidRPr="003E7E86">
        <w:rPr>
          <w:sz w:val="28"/>
          <w:szCs w:val="28"/>
        </w:rPr>
        <w:t>- выписки из ЕГРОГД;</w:t>
      </w:r>
    </w:p>
    <w:p w14:paraId="3D5FC77C" w14:textId="77777777" w:rsidR="003E7E86" w:rsidRPr="003E7E86" w:rsidRDefault="003E7E86" w:rsidP="003E7E86">
      <w:pPr>
        <w:ind w:firstLine="567"/>
        <w:jc w:val="both"/>
        <w:rPr>
          <w:sz w:val="28"/>
          <w:szCs w:val="28"/>
        </w:rPr>
      </w:pPr>
      <w:r w:rsidRPr="003E7E86">
        <w:rPr>
          <w:sz w:val="28"/>
          <w:szCs w:val="28"/>
        </w:rPr>
        <w:t>- планы земельных участков;</w:t>
      </w:r>
    </w:p>
    <w:p w14:paraId="1E74BC49" w14:textId="77777777" w:rsidR="003E7E86" w:rsidRPr="003E7E86" w:rsidRDefault="003E7E86" w:rsidP="003E7E86">
      <w:pPr>
        <w:ind w:firstLine="567"/>
        <w:jc w:val="both"/>
        <w:rPr>
          <w:sz w:val="28"/>
          <w:szCs w:val="28"/>
        </w:rPr>
      </w:pPr>
      <w:r w:rsidRPr="003E7E86">
        <w:rPr>
          <w:sz w:val="28"/>
          <w:szCs w:val="28"/>
        </w:rPr>
        <w:t>- схемы водоснабжения;</w:t>
      </w:r>
    </w:p>
    <w:p w14:paraId="7F6806FF" w14:textId="77777777" w:rsidR="003E7E86" w:rsidRPr="003E7E86" w:rsidRDefault="003E7E86" w:rsidP="003E7E86">
      <w:pPr>
        <w:ind w:firstLine="567"/>
        <w:jc w:val="both"/>
        <w:rPr>
          <w:sz w:val="28"/>
          <w:szCs w:val="28"/>
        </w:rPr>
      </w:pPr>
      <w:r w:rsidRPr="003E7E86">
        <w:rPr>
          <w:sz w:val="28"/>
          <w:szCs w:val="28"/>
        </w:rPr>
        <w:t>- технический паспорт сетей;</w:t>
      </w:r>
    </w:p>
    <w:p w14:paraId="54E1539B" w14:textId="77777777" w:rsidR="003E7E86" w:rsidRPr="003E7E86" w:rsidRDefault="003E7E86" w:rsidP="003E7E86">
      <w:pPr>
        <w:ind w:firstLine="567"/>
        <w:jc w:val="both"/>
        <w:rPr>
          <w:sz w:val="28"/>
          <w:szCs w:val="28"/>
        </w:rPr>
      </w:pPr>
      <w:r w:rsidRPr="003E7E86">
        <w:rPr>
          <w:sz w:val="28"/>
          <w:szCs w:val="28"/>
        </w:rPr>
        <w:t>- акт раздела границ.</w:t>
      </w:r>
    </w:p>
    <w:p w14:paraId="63513B98" w14:textId="77777777" w:rsidR="003E7E86" w:rsidRPr="003E7E86" w:rsidRDefault="003E7E86" w:rsidP="003E7E86">
      <w:pPr>
        <w:ind w:firstLine="567"/>
        <w:jc w:val="both"/>
        <w:rPr>
          <w:sz w:val="28"/>
          <w:szCs w:val="28"/>
        </w:rPr>
      </w:pPr>
      <w:r w:rsidRPr="003E7E86">
        <w:rPr>
          <w:sz w:val="28"/>
          <w:szCs w:val="28"/>
        </w:rPr>
        <w:lastRenderedPageBreak/>
        <w:t>Письмом исх. от 22.03.2022 № ИСХ-293/ЗСИБ ДТВу3 (</w:t>
      </w:r>
      <w:proofErr w:type="spellStart"/>
      <w:r w:rsidRPr="003E7E86">
        <w:rPr>
          <w:sz w:val="28"/>
          <w:szCs w:val="28"/>
        </w:rPr>
        <w:t>вх</w:t>
      </w:r>
      <w:proofErr w:type="spellEnd"/>
      <w:r w:rsidRPr="003E7E86">
        <w:rPr>
          <w:sz w:val="28"/>
          <w:szCs w:val="28"/>
        </w:rPr>
        <w:t xml:space="preserve">. от 28.03.2022 № 1687) </w:t>
      </w:r>
      <w:r w:rsidRPr="003E7E86">
        <w:rPr>
          <w:color w:val="000000"/>
          <w:sz w:val="28"/>
          <w:szCs w:val="28"/>
        </w:rPr>
        <w:t>ОАО «РЖД» (Кузбасский участок)</w:t>
      </w:r>
      <w:r w:rsidRPr="003E7E86">
        <w:rPr>
          <w:sz w:val="28"/>
          <w:szCs w:val="28"/>
        </w:rPr>
        <w:t xml:space="preserve"> в адрес РЭК Кузбасса направлена уточненная информация по приложению № 2 к запросу РЭК Кузбасса от 07.02.2022 № М-10-57/313-02. </w:t>
      </w:r>
    </w:p>
    <w:p w14:paraId="3E6831B3" w14:textId="77777777" w:rsidR="003E7E86" w:rsidRPr="003E7E86" w:rsidRDefault="003E7E86" w:rsidP="003E7E86">
      <w:pPr>
        <w:ind w:firstLine="567"/>
        <w:jc w:val="both"/>
        <w:rPr>
          <w:sz w:val="28"/>
          <w:szCs w:val="28"/>
        </w:rPr>
      </w:pPr>
      <w:r w:rsidRPr="003E7E86">
        <w:rPr>
          <w:sz w:val="28"/>
          <w:szCs w:val="28"/>
        </w:rPr>
        <w:t>Письмом исх. от 18.03.2022 № ИСХ-284/ЗСИБ ДТВу3 (</w:t>
      </w:r>
      <w:proofErr w:type="spellStart"/>
      <w:r w:rsidRPr="003E7E86">
        <w:rPr>
          <w:sz w:val="28"/>
          <w:szCs w:val="28"/>
        </w:rPr>
        <w:t>вх</w:t>
      </w:r>
      <w:proofErr w:type="spellEnd"/>
      <w:r w:rsidRPr="003E7E86">
        <w:rPr>
          <w:sz w:val="28"/>
          <w:szCs w:val="28"/>
        </w:rPr>
        <w:t xml:space="preserve">. от 28.03.2022 № 1684) </w:t>
      </w:r>
      <w:r w:rsidRPr="003E7E86">
        <w:rPr>
          <w:color w:val="000000"/>
          <w:sz w:val="28"/>
          <w:szCs w:val="28"/>
        </w:rPr>
        <w:t>ОАО «РЖД» (Кузбасский участок)</w:t>
      </w:r>
      <w:r w:rsidRPr="003E7E86">
        <w:rPr>
          <w:sz w:val="28"/>
          <w:szCs w:val="28"/>
        </w:rPr>
        <w:t xml:space="preserve"> в адрес РЭК Кузбасса представлено заполненное приложение № 1 к запросу РЭК Кузбасса от 11.03.2022 № М-1-54/773-01.</w:t>
      </w:r>
    </w:p>
    <w:p w14:paraId="3E47870E" w14:textId="77777777" w:rsidR="003E7E86" w:rsidRPr="003E7E86" w:rsidRDefault="003E7E86" w:rsidP="003E7E86">
      <w:pPr>
        <w:ind w:firstLine="709"/>
        <w:jc w:val="both"/>
        <w:rPr>
          <w:color w:val="FF0000"/>
          <w:sz w:val="28"/>
          <w:szCs w:val="28"/>
        </w:rPr>
      </w:pPr>
    </w:p>
    <w:p w14:paraId="5914F48F" w14:textId="77777777" w:rsidR="003E7E86" w:rsidRPr="003E7E86" w:rsidRDefault="003E7E86" w:rsidP="003E7E86">
      <w:pPr>
        <w:ind w:firstLine="709"/>
        <w:jc w:val="both"/>
        <w:rPr>
          <w:color w:val="FF0000"/>
          <w:sz w:val="28"/>
          <w:szCs w:val="28"/>
        </w:rPr>
      </w:pPr>
    </w:p>
    <w:p w14:paraId="13F6EEF0" w14:textId="77777777" w:rsidR="003E7E86" w:rsidRPr="003E7E86" w:rsidRDefault="003E7E86" w:rsidP="003E7E86">
      <w:pPr>
        <w:keepNext/>
        <w:keepLines/>
        <w:ind w:firstLine="720"/>
        <w:jc w:val="center"/>
        <w:outlineLvl w:val="0"/>
        <w:rPr>
          <w:b/>
          <w:sz w:val="28"/>
          <w:szCs w:val="28"/>
        </w:rPr>
      </w:pPr>
      <w:r w:rsidRPr="003E7E86">
        <w:rPr>
          <w:b/>
          <w:color w:val="000000"/>
          <w:sz w:val="28"/>
          <w:szCs w:val="28"/>
        </w:rPr>
        <w:t>Анализ соответствия ОАО «РЖД» (Кузбасский участок) критериям отнесения владельцев объектов</w:t>
      </w:r>
      <w:r w:rsidRPr="003E7E86">
        <w:rPr>
          <w:b/>
          <w:sz w:val="28"/>
          <w:szCs w:val="28"/>
        </w:rPr>
        <w:t xml:space="preserve"> собственников или иных законных владельцев водопроводных сетей и (или) сооружений на них              к транзитным организациям </w:t>
      </w:r>
    </w:p>
    <w:p w14:paraId="033930A1" w14:textId="77777777" w:rsidR="003E7E86" w:rsidRPr="003E7E86" w:rsidRDefault="003E7E86" w:rsidP="003E7E86">
      <w:pPr>
        <w:keepNext/>
        <w:keepLines/>
        <w:ind w:firstLine="720"/>
        <w:jc w:val="center"/>
        <w:outlineLvl w:val="0"/>
        <w:rPr>
          <w:b/>
          <w:color w:val="000000"/>
          <w:sz w:val="28"/>
          <w:szCs w:val="28"/>
        </w:rPr>
      </w:pPr>
      <w:r w:rsidRPr="003E7E86">
        <w:rPr>
          <w:b/>
          <w:sz w:val="28"/>
          <w:szCs w:val="28"/>
        </w:rPr>
        <w:t>на территории Беловского городского округа</w:t>
      </w:r>
    </w:p>
    <w:p w14:paraId="440B2FE2" w14:textId="77777777" w:rsidR="003E7E86" w:rsidRPr="003E7E86" w:rsidRDefault="003E7E86" w:rsidP="003E7E86">
      <w:pPr>
        <w:ind w:firstLine="709"/>
        <w:jc w:val="both"/>
        <w:rPr>
          <w:color w:val="FF0000"/>
          <w:sz w:val="28"/>
          <w:szCs w:val="28"/>
        </w:rPr>
      </w:pPr>
    </w:p>
    <w:p w14:paraId="7C38CF10"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В соответствии с пунктом 45 (1) Правил холодного водоснабжения и водоотведения транзитными организациями признаются организации, соответствующие </w:t>
      </w:r>
      <w:r w:rsidRPr="003E7E86">
        <w:rPr>
          <w:b/>
          <w:sz w:val="28"/>
          <w:szCs w:val="28"/>
          <w:u w:val="single"/>
        </w:rPr>
        <w:t>в совокупности следующим критериям</w:t>
      </w:r>
      <w:r w:rsidRPr="003E7E86">
        <w:rPr>
          <w:sz w:val="28"/>
          <w:szCs w:val="28"/>
        </w:rPr>
        <w:t xml:space="preserve"> на дату подачи заявления об установлении цен (тарифов):</w:t>
      </w:r>
    </w:p>
    <w:p w14:paraId="2A6C811D" w14:textId="77777777" w:rsidR="003E7E86" w:rsidRPr="003E7E86" w:rsidRDefault="003E7E86" w:rsidP="003E7E86">
      <w:pPr>
        <w:ind w:firstLine="540"/>
        <w:jc w:val="both"/>
        <w:rPr>
          <w:b/>
          <w:sz w:val="28"/>
          <w:szCs w:val="28"/>
          <w:u w:val="single"/>
        </w:rPr>
      </w:pPr>
      <w:r w:rsidRPr="003E7E86">
        <w:rPr>
          <w:b/>
          <w:sz w:val="28"/>
          <w:szCs w:val="28"/>
          <w:u w:val="single"/>
        </w:rPr>
        <w:t>Критерий № 1</w:t>
      </w:r>
    </w:p>
    <w:p w14:paraId="1FA20962"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Владение на праве собственности и (или) на ином законном основании на срок более 12 месяцев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холодное водоснабжение и (или) водоотведение), при этом неразрывная протяженность участков указанных сетей в пределах одной централизованной системы водоснабжения и (или) водоотведения составляет:</w:t>
      </w:r>
    </w:p>
    <w:p w14:paraId="264EB1E5"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340B67FF"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34A17841"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p>
    <w:p w14:paraId="318F2E8E"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5CF9C85D" w14:textId="77777777" w:rsidR="003E7E86" w:rsidRPr="003E7E86" w:rsidRDefault="003E7E86" w:rsidP="003E7E86">
      <w:pPr>
        <w:autoSpaceDE w:val="0"/>
        <w:autoSpaceDN w:val="0"/>
        <w:adjustRightInd w:val="0"/>
        <w:ind w:firstLine="540"/>
        <w:jc w:val="both"/>
        <w:rPr>
          <w:sz w:val="28"/>
          <w:szCs w:val="28"/>
        </w:rPr>
      </w:pPr>
      <w:r w:rsidRPr="003E7E86">
        <w:rPr>
          <w:sz w:val="28"/>
          <w:szCs w:val="28"/>
          <w:u w:val="single"/>
        </w:rPr>
        <w:lastRenderedPageBreak/>
        <w:t>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r w:rsidRPr="003E7E86">
        <w:rPr>
          <w:sz w:val="28"/>
          <w:szCs w:val="28"/>
        </w:rPr>
        <w:t>.</w:t>
      </w:r>
    </w:p>
    <w:p w14:paraId="75887C43" w14:textId="77777777" w:rsidR="003E7E86" w:rsidRPr="003E7E86" w:rsidRDefault="003E7E86" w:rsidP="003E7E86">
      <w:pPr>
        <w:autoSpaceDE w:val="0"/>
        <w:autoSpaceDN w:val="0"/>
        <w:adjustRightInd w:val="0"/>
        <w:ind w:firstLine="540"/>
        <w:jc w:val="both"/>
        <w:rPr>
          <w:sz w:val="28"/>
          <w:szCs w:val="28"/>
        </w:rPr>
      </w:pPr>
    </w:p>
    <w:p w14:paraId="10140670" w14:textId="77777777" w:rsidR="003E7E86" w:rsidRPr="003E7E86" w:rsidRDefault="003E7E86" w:rsidP="003E7E86">
      <w:pPr>
        <w:autoSpaceDE w:val="0"/>
        <w:autoSpaceDN w:val="0"/>
        <w:adjustRightInd w:val="0"/>
        <w:ind w:firstLine="540"/>
        <w:jc w:val="both"/>
        <w:rPr>
          <w:sz w:val="28"/>
          <w:szCs w:val="28"/>
        </w:rPr>
      </w:pPr>
      <w:r w:rsidRPr="003E7E86">
        <w:rPr>
          <w:color w:val="000000"/>
          <w:sz w:val="28"/>
          <w:szCs w:val="28"/>
        </w:rPr>
        <w:t>ОАО «РЖД» (Кузбасский участок)</w:t>
      </w:r>
      <w:r w:rsidRPr="003E7E86">
        <w:rPr>
          <w:sz w:val="28"/>
          <w:szCs w:val="28"/>
        </w:rPr>
        <w:t xml:space="preserve"> осуществляет деятельность на территории Беловского городского округа с численностью населения 125,053 тыс. человек по состоянию на 31.12.2021.</w:t>
      </w:r>
    </w:p>
    <w:p w14:paraId="6B479FF8"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Для поселений, городских округов с суммарной численностью населения менее 250 тыс. человек неразрывная протяженность участков сетей в пределах одной централизованной системы водоснабжения и (или) водоотведения должна составлять </w:t>
      </w:r>
      <w:r w:rsidRPr="003E7E86">
        <w:rPr>
          <w:sz w:val="28"/>
          <w:szCs w:val="28"/>
          <w:u w:val="single"/>
        </w:rPr>
        <w:t>не менее 500 метров</w:t>
      </w:r>
      <w:r w:rsidRPr="003E7E86">
        <w:rPr>
          <w:sz w:val="28"/>
          <w:szCs w:val="28"/>
        </w:rPr>
        <w:t xml:space="preserve">. </w:t>
      </w:r>
    </w:p>
    <w:p w14:paraId="35D0F085"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Согласно представленным документам общая протяженность водопроводных сетей </w:t>
      </w:r>
      <w:r w:rsidRPr="003E7E86">
        <w:rPr>
          <w:color w:val="000000"/>
          <w:sz w:val="28"/>
          <w:szCs w:val="28"/>
        </w:rPr>
        <w:t>ОАО «РЖД» (Кузбасский участок) на территории Беловского городского округа</w:t>
      </w:r>
      <w:r w:rsidRPr="003E7E86">
        <w:rPr>
          <w:sz w:val="28"/>
          <w:szCs w:val="28"/>
        </w:rPr>
        <w:t xml:space="preserve"> составляет 644,00 м, в том числе протяженность наибольшего неразрывного участка сети соответствует значению 644,00 м.</w:t>
      </w:r>
    </w:p>
    <w:p w14:paraId="2BA7E8DF"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В результате проведенного анализа экспертами было выявлено, что организация владеет водопроводными сетями, неразрывная протяженность участков которых </w:t>
      </w:r>
      <w:r w:rsidRPr="003E7E86">
        <w:rPr>
          <w:b/>
          <w:sz w:val="28"/>
          <w:szCs w:val="28"/>
        </w:rPr>
        <w:t>превышает</w:t>
      </w:r>
      <w:r w:rsidRPr="003E7E86">
        <w:rPr>
          <w:sz w:val="28"/>
          <w:szCs w:val="28"/>
        </w:rPr>
        <w:t xml:space="preserve"> минимально допустимое для данного муниципального образования значение:</w:t>
      </w:r>
    </w:p>
    <w:p w14:paraId="639D8295"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водопроводные сети 644,00 м &gt; 500,00 м.</w:t>
      </w:r>
    </w:p>
    <w:p w14:paraId="2CA78A96" w14:textId="77777777" w:rsidR="003E7E86" w:rsidRPr="003E7E86" w:rsidRDefault="003E7E86" w:rsidP="003E7E86">
      <w:pPr>
        <w:autoSpaceDE w:val="0"/>
        <w:autoSpaceDN w:val="0"/>
        <w:adjustRightInd w:val="0"/>
        <w:ind w:firstLine="540"/>
        <w:jc w:val="both"/>
        <w:rPr>
          <w:sz w:val="28"/>
          <w:szCs w:val="28"/>
        </w:rPr>
      </w:pPr>
    </w:p>
    <w:p w14:paraId="327C6B05" w14:textId="77777777" w:rsidR="003E7E86" w:rsidRPr="003E7E86" w:rsidRDefault="003E7E86" w:rsidP="003E7E86">
      <w:pPr>
        <w:autoSpaceDE w:val="0"/>
        <w:autoSpaceDN w:val="0"/>
        <w:adjustRightInd w:val="0"/>
        <w:ind w:firstLine="540"/>
        <w:jc w:val="both"/>
        <w:rPr>
          <w:b/>
          <w:sz w:val="28"/>
          <w:szCs w:val="28"/>
          <w:u w:val="single"/>
        </w:rPr>
      </w:pPr>
      <w:r w:rsidRPr="003E7E86">
        <w:rPr>
          <w:sz w:val="28"/>
          <w:szCs w:val="28"/>
          <w:u w:val="single"/>
        </w:rPr>
        <w:t xml:space="preserve">Вывод по критерию № 1: ОАО «РЖД» (Кузбасский участок) на территории Беловского городского округа данному критерию </w:t>
      </w:r>
      <w:r w:rsidRPr="003E7E86">
        <w:rPr>
          <w:b/>
          <w:sz w:val="28"/>
          <w:szCs w:val="28"/>
          <w:u w:val="single"/>
        </w:rPr>
        <w:t>соответствует.</w:t>
      </w:r>
    </w:p>
    <w:p w14:paraId="6A226014"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 </w:t>
      </w:r>
    </w:p>
    <w:p w14:paraId="43CCC11F" w14:textId="77777777" w:rsidR="003E7E86" w:rsidRPr="003E7E86" w:rsidRDefault="003E7E86" w:rsidP="003E7E86">
      <w:pPr>
        <w:autoSpaceDE w:val="0"/>
        <w:autoSpaceDN w:val="0"/>
        <w:adjustRightInd w:val="0"/>
        <w:ind w:firstLine="540"/>
        <w:jc w:val="both"/>
        <w:rPr>
          <w:b/>
          <w:sz w:val="28"/>
          <w:szCs w:val="28"/>
          <w:u w:val="single"/>
        </w:rPr>
      </w:pPr>
      <w:r w:rsidRPr="003E7E86">
        <w:rPr>
          <w:b/>
          <w:sz w:val="28"/>
          <w:szCs w:val="28"/>
          <w:u w:val="single"/>
        </w:rPr>
        <w:t>Критерий № 2</w:t>
      </w:r>
    </w:p>
    <w:p w14:paraId="2119A4A5" w14:textId="77777777" w:rsidR="003E7E86" w:rsidRPr="003E7E86" w:rsidRDefault="003E7E86" w:rsidP="003E7E86">
      <w:pPr>
        <w:autoSpaceDE w:val="0"/>
        <w:autoSpaceDN w:val="0"/>
        <w:adjustRightInd w:val="0"/>
        <w:ind w:firstLine="540"/>
        <w:jc w:val="both"/>
        <w:rPr>
          <w:sz w:val="28"/>
          <w:szCs w:val="28"/>
        </w:rPr>
      </w:pPr>
      <w:r w:rsidRPr="003E7E86">
        <w:rPr>
          <w:b/>
          <w:sz w:val="28"/>
          <w:szCs w:val="28"/>
        </w:rPr>
        <w:t>Доля максимальной величины мощности</w:t>
      </w:r>
      <w:r w:rsidRPr="003E7E86">
        <w:rPr>
          <w:sz w:val="28"/>
          <w:szCs w:val="28"/>
        </w:rPr>
        <w:t xml:space="preserve"> (нагрузки) водопроводных и (или) канализационных сетей и (или) сооружений на них, предназначенных для водоснабжения и (или) водоотведения </w:t>
      </w:r>
      <w:r w:rsidRPr="003E7E86">
        <w:rPr>
          <w:b/>
          <w:sz w:val="28"/>
          <w:szCs w:val="28"/>
        </w:rPr>
        <w:t>на собственные нужды</w:t>
      </w:r>
      <w:r w:rsidRPr="003E7E86">
        <w:rPr>
          <w:sz w:val="28"/>
          <w:szCs w:val="28"/>
        </w:rPr>
        <w:t xml:space="preserve">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w:t>
      </w:r>
      <w:r w:rsidRPr="003E7E86">
        <w:rPr>
          <w:b/>
          <w:sz w:val="28"/>
          <w:szCs w:val="28"/>
          <w:u w:val="single"/>
        </w:rPr>
        <w:t>не превышает 20 процентов</w:t>
      </w:r>
      <w:r w:rsidRPr="003E7E86">
        <w:rPr>
          <w:sz w:val="28"/>
          <w:szCs w:val="28"/>
        </w:rPr>
        <w:t xml:space="preserve"> </w:t>
      </w:r>
      <w:r w:rsidRPr="003E7E86">
        <w:rPr>
          <w:b/>
          <w:sz w:val="28"/>
          <w:szCs w:val="28"/>
        </w:rPr>
        <w:t>общей максимальной величины мощности</w:t>
      </w:r>
      <w:r w:rsidRPr="003E7E86">
        <w:rPr>
          <w:sz w:val="28"/>
          <w:szCs w:val="28"/>
        </w:rPr>
        <w:t xml:space="preserve">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6FCE145F"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Согласно представленной информации (</w:t>
      </w:r>
      <w:proofErr w:type="spellStart"/>
      <w:r w:rsidRPr="003E7E86">
        <w:rPr>
          <w:sz w:val="28"/>
          <w:szCs w:val="28"/>
        </w:rPr>
        <w:t>вх</w:t>
      </w:r>
      <w:proofErr w:type="spellEnd"/>
      <w:r w:rsidRPr="003E7E86">
        <w:rPr>
          <w:sz w:val="28"/>
          <w:szCs w:val="28"/>
        </w:rPr>
        <w:t xml:space="preserve">. от 28.03.2022 № 1684) </w:t>
      </w:r>
      <w:r w:rsidRPr="003E7E86">
        <w:rPr>
          <w:b/>
          <w:sz w:val="28"/>
          <w:szCs w:val="28"/>
          <w:u w:val="single"/>
        </w:rPr>
        <w:t>максимальная величина мощности</w:t>
      </w:r>
      <w:r w:rsidRPr="003E7E86">
        <w:rPr>
          <w:sz w:val="28"/>
          <w:szCs w:val="28"/>
          <w:u w:val="single"/>
        </w:rPr>
        <w:t xml:space="preserve"> водопроводных сетей ОАО «РЖД» (Кузбасский участок) на территории Беловского городского округа</w:t>
      </w:r>
      <w:r w:rsidRPr="003E7E86">
        <w:rPr>
          <w:sz w:val="28"/>
          <w:szCs w:val="28"/>
        </w:rPr>
        <w:t xml:space="preserve"> составляет 72,00 м</w:t>
      </w:r>
      <w:r w:rsidRPr="003E7E86">
        <w:rPr>
          <w:sz w:val="28"/>
          <w:szCs w:val="28"/>
          <w:vertAlign w:val="superscript"/>
        </w:rPr>
        <w:t>3</w:t>
      </w:r>
      <w:r w:rsidRPr="003E7E86">
        <w:rPr>
          <w:sz w:val="28"/>
          <w:szCs w:val="28"/>
        </w:rPr>
        <w:t>/час (1728,00 м</w:t>
      </w:r>
      <w:r w:rsidRPr="003E7E86">
        <w:rPr>
          <w:sz w:val="28"/>
          <w:szCs w:val="28"/>
          <w:vertAlign w:val="superscript"/>
        </w:rPr>
        <w:t>3</w:t>
      </w:r>
      <w:r w:rsidRPr="003E7E86">
        <w:rPr>
          <w:sz w:val="28"/>
          <w:szCs w:val="28"/>
        </w:rPr>
        <w:t>/</w:t>
      </w:r>
      <w:proofErr w:type="spellStart"/>
      <w:r w:rsidRPr="003E7E86">
        <w:rPr>
          <w:sz w:val="28"/>
          <w:szCs w:val="28"/>
        </w:rPr>
        <w:t>сут</w:t>
      </w:r>
      <w:proofErr w:type="spellEnd"/>
      <w:r w:rsidRPr="003E7E86">
        <w:rPr>
          <w:sz w:val="28"/>
          <w:szCs w:val="28"/>
        </w:rPr>
        <w:t>., 630720,00 м</w:t>
      </w:r>
      <w:r w:rsidRPr="003E7E86">
        <w:rPr>
          <w:sz w:val="28"/>
          <w:szCs w:val="28"/>
          <w:vertAlign w:val="superscript"/>
        </w:rPr>
        <w:t>3</w:t>
      </w:r>
      <w:r w:rsidRPr="003E7E86">
        <w:rPr>
          <w:sz w:val="28"/>
          <w:szCs w:val="28"/>
        </w:rPr>
        <w:t>/год).</w:t>
      </w:r>
    </w:p>
    <w:p w14:paraId="4FF076D3"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При этом согласно имеющейся информации (</w:t>
      </w:r>
      <w:proofErr w:type="spellStart"/>
      <w:r w:rsidRPr="003E7E86">
        <w:rPr>
          <w:sz w:val="28"/>
          <w:szCs w:val="28"/>
        </w:rPr>
        <w:t>вх</w:t>
      </w:r>
      <w:proofErr w:type="spellEnd"/>
      <w:r w:rsidRPr="003E7E86">
        <w:rPr>
          <w:sz w:val="28"/>
          <w:szCs w:val="28"/>
        </w:rPr>
        <w:t>. от 28.03.2022 № 1684), фактический объем транспортируемой холодной воды ОАО «РЖД» (Кузбасский участок) на территории Беловского городского округа с использованием трубопроводов, задействованным в транспортировке питьевой воды сторонним абонентам, за 2021 год составил 67101,00 м</w:t>
      </w:r>
      <w:r w:rsidRPr="003E7E86">
        <w:rPr>
          <w:sz w:val="28"/>
          <w:szCs w:val="28"/>
          <w:vertAlign w:val="superscript"/>
        </w:rPr>
        <w:t>3</w:t>
      </w:r>
      <w:r w:rsidRPr="003E7E86">
        <w:rPr>
          <w:sz w:val="28"/>
          <w:szCs w:val="28"/>
        </w:rPr>
        <w:t>, в том числе потребительский рынок 2787,00 м</w:t>
      </w:r>
      <w:r w:rsidRPr="003E7E86">
        <w:rPr>
          <w:sz w:val="28"/>
          <w:szCs w:val="28"/>
          <w:vertAlign w:val="superscript"/>
        </w:rPr>
        <w:t>3</w:t>
      </w:r>
      <w:r w:rsidRPr="003E7E86">
        <w:rPr>
          <w:sz w:val="28"/>
          <w:szCs w:val="28"/>
        </w:rPr>
        <w:t xml:space="preserve">, </w:t>
      </w:r>
      <w:r w:rsidRPr="003E7E86">
        <w:rPr>
          <w:b/>
          <w:sz w:val="28"/>
          <w:szCs w:val="28"/>
        </w:rPr>
        <w:t>на собственные нужды 64314,00 м</w:t>
      </w:r>
      <w:r w:rsidRPr="003E7E86">
        <w:rPr>
          <w:b/>
          <w:sz w:val="28"/>
          <w:szCs w:val="28"/>
          <w:vertAlign w:val="superscript"/>
        </w:rPr>
        <w:t>3</w:t>
      </w:r>
      <w:r w:rsidRPr="003E7E86">
        <w:rPr>
          <w:b/>
          <w:sz w:val="28"/>
          <w:szCs w:val="28"/>
        </w:rPr>
        <w:t xml:space="preserve">. </w:t>
      </w:r>
      <w:r w:rsidRPr="003E7E86">
        <w:rPr>
          <w:sz w:val="28"/>
          <w:szCs w:val="28"/>
        </w:rPr>
        <w:t xml:space="preserve">Таким образом, на собственные нужды предприятия используется </w:t>
      </w:r>
      <w:r w:rsidRPr="003E7E86">
        <w:rPr>
          <w:b/>
          <w:sz w:val="28"/>
          <w:szCs w:val="28"/>
        </w:rPr>
        <w:t>95,8%</w:t>
      </w:r>
      <w:r w:rsidRPr="003E7E86">
        <w:rPr>
          <w:sz w:val="28"/>
          <w:szCs w:val="28"/>
        </w:rPr>
        <w:t xml:space="preserve"> </w:t>
      </w:r>
      <w:r w:rsidRPr="003E7E86">
        <w:rPr>
          <w:sz w:val="28"/>
          <w:szCs w:val="28"/>
        </w:rPr>
        <w:lastRenderedPageBreak/>
        <w:t>общего объема транспортируемой через данные сети питьевой воды (64314,00 м</w:t>
      </w:r>
      <w:r w:rsidRPr="003E7E86">
        <w:rPr>
          <w:sz w:val="28"/>
          <w:szCs w:val="28"/>
          <w:vertAlign w:val="superscript"/>
        </w:rPr>
        <w:t>3</w:t>
      </w:r>
      <w:r w:rsidRPr="003E7E86">
        <w:rPr>
          <w:sz w:val="28"/>
          <w:szCs w:val="28"/>
        </w:rPr>
        <w:t>/67101,00 м</w:t>
      </w:r>
      <w:r w:rsidRPr="003E7E86">
        <w:rPr>
          <w:sz w:val="28"/>
          <w:szCs w:val="28"/>
          <w:vertAlign w:val="superscript"/>
        </w:rPr>
        <w:t>3</w:t>
      </w:r>
      <w:r w:rsidRPr="003E7E86">
        <w:rPr>
          <w:sz w:val="28"/>
          <w:szCs w:val="28"/>
        </w:rPr>
        <w:t xml:space="preserve"> * 100 = 95,8%).</w:t>
      </w:r>
    </w:p>
    <w:p w14:paraId="570B4F4C" w14:textId="77777777" w:rsidR="003E7E86" w:rsidRPr="003E7E86" w:rsidRDefault="003E7E86" w:rsidP="003E7E86">
      <w:pPr>
        <w:autoSpaceDE w:val="0"/>
        <w:autoSpaceDN w:val="0"/>
        <w:adjustRightInd w:val="0"/>
        <w:ind w:firstLine="540"/>
        <w:jc w:val="both"/>
        <w:rPr>
          <w:sz w:val="28"/>
          <w:szCs w:val="28"/>
          <w:u w:val="single"/>
        </w:rPr>
      </w:pPr>
      <w:r w:rsidRPr="003E7E86">
        <w:rPr>
          <w:sz w:val="28"/>
          <w:szCs w:val="28"/>
          <w:u w:val="single"/>
        </w:rPr>
        <w:t>Необходимо отметить</w:t>
      </w:r>
      <w:r w:rsidRPr="003E7E86">
        <w:rPr>
          <w:sz w:val="28"/>
          <w:szCs w:val="28"/>
        </w:rPr>
        <w:t>, что данные, представленные гарантирующей организацией на территории Беловского городского округа – ООО «Водоснабжение» - исх. от 15.03.2022 № 453 на запрос регулятора от 11.03.2022 № М-1-54/774-01, в части объемов, потребляемых на собственные нужды ОАО «РЖД» на территории Беловского городского округа, являются некорректными, так как содержат, в том числе, объемы воды, потребляемые через сети, не задействованные в транспортировке холодной воды сторонним абонентам.</w:t>
      </w:r>
    </w:p>
    <w:p w14:paraId="67EDFDDC" w14:textId="77777777" w:rsidR="003E7E86" w:rsidRPr="003E7E86" w:rsidRDefault="003E7E86" w:rsidP="003E7E86">
      <w:pPr>
        <w:autoSpaceDE w:val="0"/>
        <w:autoSpaceDN w:val="0"/>
        <w:adjustRightInd w:val="0"/>
        <w:ind w:firstLine="540"/>
        <w:jc w:val="both"/>
        <w:rPr>
          <w:sz w:val="28"/>
          <w:szCs w:val="28"/>
        </w:rPr>
      </w:pPr>
      <w:r w:rsidRPr="003E7E86">
        <w:rPr>
          <w:sz w:val="28"/>
          <w:szCs w:val="28"/>
          <w:u w:val="single"/>
        </w:rPr>
        <w:t xml:space="preserve">Таким образом, максимальная величина мощности (нагрузки), используемой ОАО «РЖД» (Кузбасский участок) на территории Беловского городского округа </w:t>
      </w:r>
      <w:r w:rsidRPr="003E7E86">
        <w:rPr>
          <w:b/>
          <w:sz w:val="28"/>
          <w:szCs w:val="28"/>
          <w:u w:val="single"/>
        </w:rPr>
        <w:t>на собственные нужды</w:t>
      </w:r>
      <w:r w:rsidRPr="003E7E86">
        <w:rPr>
          <w:sz w:val="28"/>
          <w:szCs w:val="28"/>
        </w:rPr>
        <w:t>, составляет:</w:t>
      </w:r>
    </w:p>
    <w:p w14:paraId="3030C64D"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по транспортировке питьевой воды:</w:t>
      </w:r>
    </w:p>
    <w:p w14:paraId="5A344898"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(630720,00 м</w:t>
      </w:r>
      <w:r w:rsidRPr="003E7E86">
        <w:rPr>
          <w:sz w:val="28"/>
          <w:szCs w:val="28"/>
          <w:vertAlign w:val="superscript"/>
        </w:rPr>
        <w:t>3</w:t>
      </w:r>
      <w:r w:rsidRPr="003E7E86">
        <w:rPr>
          <w:sz w:val="28"/>
          <w:szCs w:val="28"/>
        </w:rPr>
        <w:t>/год * 95,8%)</w:t>
      </w:r>
      <w:r w:rsidRPr="003E7E86">
        <w:rPr>
          <w:b/>
          <w:sz w:val="28"/>
          <w:szCs w:val="28"/>
          <w:vertAlign w:val="superscript"/>
        </w:rPr>
        <w:t xml:space="preserve"> </w:t>
      </w:r>
      <w:r w:rsidRPr="003E7E86">
        <w:rPr>
          <w:b/>
          <w:sz w:val="28"/>
          <w:szCs w:val="28"/>
        </w:rPr>
        <w:t>/ (</w:t>
      </w:r>
      <w:r w:rsidRPr="003E7E86">
        <w:rPr>
          <w:sz w:val="28"/>
          <w:szCs w:val="28"/>
        </w:rPr>
        <w:t>1728,00 м</w:t>
      </w:r>
      <w:r w:rsidRPr="003E7E86">
        <w:rPr>
          <w:sz w:val="28"/>
          <w:szCs w:val="28"/>
          <w:vertAlign w:val="superscript"/>
        </w:rPr>
        <w:t>3</w:t>
      </w:r>
      <w:r w:rsidRPr="003E7E86">
        <w:rPr>
          <w:sz w:val="28"/>
          <w:szCs w:val="28"/>
        </w:rPr>
        <w:t>/</w:t>
      </w:r>
      <w:proofErr w:type="spellStart"/>
      <w:r w:rsidRPr="003E7E86">
        <w:rPr>
          <w:sz w:val="28"/>
          <w:szCs w:val="28"/>
        </w:rPr>
        <w:t>сут</w:t>
      </w:r>
      <w:proofErr w:type="spellEnd"/>
      <w:r w:rsidRPr="003E7E86">
        <w:rPr>
          <w:sz w:val="28"/>
          <w:szCs w:val="28"/>
        </w:rPr>
        <w:t xml:space="preserve">. * 365 дней) * 100 </w:t>
      </w:r>
      <w:r w:rsidRPr="003E7E86">
        <w:rPr>
          <w:b/>
          <w:sz w:val="28"/>
          <w:szCs w:val="28"/>
        </w:rPr>
        <w:t xml:space="preserve">= 95,80 </w:t>
      </w:r>
      <w:r w:rsidRPr="003E7E86">
        <w:rPr>
          <w:sz w:val="28"/>
          <w:szCs w:val="28"/>
        </w:rPr>
        <w:t>%.</w:t>
      </w:r>
    </w:p>
    <w:p w14:paraId="22D1DA25" w14:textId="77777777" w:rsidR="003E7E86" w:rsidRPr="003E7E86" w:rsidRDefault="003E7E86" w:rsidP="003E7E86">
      <w:pPr>
        <w:autoSpaceDE w:val="0"/>
        <w:autoSpaceDN w:val="0"/>
        <w:adjustRightInd w:val="0"/>
        <w:ind w:firstLine="540"/>
        <w:jc w:val="center"/>
        <w:rPr>
          <w:color w:val="7030A0"/>
          <w:sz w:val="28"/>
          <w:szCs w:val="28"/>
        </w:rPr>
      </w:pPr>
      <w:r w:rsidRPr="003E7E86">
        <w:rPr>
          <w:sz w:val="28"/>
          <w:szCs w:val="28"/>
        </w:rPr>
        <w:t>95,80 % &gt; 20 %</w:t>
      </w:r>
    </w:p>
    <w:p w14:paraId="67AA78A2" w14:textId="77777777" w:rsidR="003E7E86" w:rsidRPr="003E7E86" w:rsidRDefault="003E7E86" w:rsidP="003E7E86">
      <w:pPr>
        <w:autoSpaceDE w:val="0"/>
        <w:autoSpaceDN w:val="0"/>
        <w:adjustRightInd w:val="0"/>
        <w:ind w:firstLine="540"/>
        <w:jc w:val="both"/>
        <w:rPr>
          <w:color w:val="7030A0"/>
          <w:sz w:val="28"/>
          <w:szCs w:val="28"/>
        </w:rPr>
      </w:pPr>
    </w:p>
    <w:p w14:paraId="11E2CBBA" w14:textId="77777777" w:rsidR="003E7E86" w:rsidRPr="003E7E86" w:rsidRDefault="003E7E86" w:rsidP="003E7E86">
      <w:pPr>
        <w:autoSpaceDE w:val="0"/>
        <w:autoSpaceDN w:val="0"/>
        <w:adjustRightInd w:val="0"/>
        <w:ind w:firstLine="540"/>
        <w:jc w:val="both"/>
        <w:rPr>
          <w:b/>
          <w:sz w:val="28"/>
          <w:szCs w:val="28"/>
          <w:u w:val="single"/>
        </w:rPr>
      </w:pPr>
      <w:r w:rsidRPr="003E7E86">
        <w:rPr>
          <w:sz w:val="28"/>
          <w:szCs w:val="28"/>
          <w:u w:val="single"/>
        </w:rPr>
        <w:t xml:space="preserve">Вывод по критерию № 2: ОАО «РЖД» (Кузбасский участок) на территории Беловского городского округа данному критерию </w:t>
      </w:r>
      <w:r w:rsidRPr="003E7E86">
        <w:rPr>
          <w:b/>
          <w:sz w:val="28"/>
          <w:szCs w:val="28"/>
          <w:u w:val="single"/>
        </w:rPr>
        <w:t>не соответствует.</w:t>
      </w:r>
    </w:p>
    <w:p w14:paraId="44AE4F20" w14:textId="77777777" w:rsidR="003E7E86" w:rsidRPr="003E7E86" w:rsidRDefault="003E7E86" w:rsidP="003E7E86">
      <w:pPr>
        <w:ind w:firstLine="709"/>
        <w:jc w:val="both"/>
        <w:rPr>
          <w:color w:val="FF0000"/>
          <w:sz w:val="28"/>
          <w:szCs w:val="28"/>
        </w:rPr>
      </w:pPr>
    </w:p>
    <w:p w14:paraId="6E1E4D13" w14:textId="77777777" w:rsidR="003E7E86" w:rsidRPr="003E7E86" w:rsidRDefault="003E7E86" w:rsidP="003E7E86">
      <w:pPr>
        <w:autoSpaceDE w:val="0"/>
        <w:autoSpaceDN w:val="0"/>
        <w:adjustRightInd w:val="0"/>
        <w:ind w:firstLine="540"/>
        <w:jc w:val="both"/>
        <w:rPr>
          <w:b/>
          <w:sz w:val="28"/>
          <w:szCs w:val="28"/>
          <w:u w:val="single"/>
        </w:rPr>
      </w:pPr>
      <w:r w:rsidRPr="003E7E86">
        <w:rPr>
          <w:b/>
          <w:sz w:val="28"/>
          <w:szCs w:val="28"/>
          <w:u w:val="single"/>
        </w:rPr>
        <w:t>Критерий № 3</w:t>
      </w:r>
    </w:p>
    <w:p w14:paraId="1B7FB290"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Наличие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0CF1FE14" w14:textId="77777777" w:rsidR="003E7E86" w:rsidRPr="003E7E86" w:rsidRDefault="003E7E86" w:rsidP="003E7E86">
      <w:pPr>
        <w:ind w:firstLine="709"/>
        <w:jc w:val="both"/>
        <w:rPr>
          <w:bCs/>
          <w:color w:val="000000"/>
          <w:sz w:val="28"/>
          <w:szCs w:val="26"/>
        </w:rPr>
      </w:pPr>
      <w:r w:rsidRPr="003E7E86">
        <w:rPr>
          <w:sz w:val="28"/>
          <w:szCs w:val="28"/>
        </w:rPr>
        <w:t xml:space="preserve">Согласно представленной информации </w:t>
      </w:r>
      <w:r w:rsidRPr="003E7E86">
        <w:rPr>
          <w:color w:val="000000"/>
          <w:sz w:val="28"/>
          <w:szCs w:val="28"/>
        </w:rPr>
        <w:t>ОАО «РЖД» (Кузбасский участок) на территории Беловского городского округа</w:t>
      </w:r>
      <w:r w:rsidRPr="003E7E86">
        <w:rPr>
          <w:sz w:val="28"/>
          <w:szCs w:val="28"/>
        </w:rPr>
        <w:t xml:space="preserve"> </w:t>
      </w:r>
      <w:r w:rsidRPr="003E7E86">
        <w:rPr>
          <w:b/>
          <w:sz w:val="28"/>
          <w:szCs w:val="28"/>
        </w:rPr>
        <w:t>организована</w:t>
      </w:r>
      <w:r w:rsidRPr="003E7E86">
        <w:rPr>
          <w:color w:val="FF0000"/>
          <w:sz w:val="28"/>
          <w:szCs w:val="28"/>
        </w:rPr>
        <w:t xml:space="preserve"> </w:t>
      </w:r>
      <w:r w:rsidRPr="003E7E86">
        <w:rPr>
          <w:sz w:val="28"/>
          <w:szCs w:val="28"/>
        </w:rPr>
        <w:t>аварийно-диспетчерская служба, а</w:t>
      </w:r>
      <w:r w:rsidRPr="003E7E86">
        <w:rPr>
          <w:bCs/>
          <w:color w:val="000000"/>
          <w:sz w:val="28"/>
          <w:szCs w:val="26"/>
        </w:rPr>
        <w:t>бонентские номера для обращений потребителей услуг холодного водоснабжения 8-3842-32-29-51, 8-3842-32-32-43.</w:t>
      </w:r>
    </w:p>
    <w:p w14:paraId="3AAD0ED9" w14:textId="77777777" w:rsidR="003E7E86" w:rsidRPr="003E7E86" w:rsidRDefault="003E7E86" w:rsidP="003E7E86">
      <w:pPr>
        <w:ind w:firstLine="709"/>
        <w:jc w:val="both"/>
        <w:rPr>
          <w:color w:val="FF0000"/>
          <w:sz w:val="28"/>
          <w:szCs w:val="28"/>
          <w:highlight w:val="yellow"/>
        </w:rPr>
      </w:pPr>
    </w:p>
    <w:p w14:paraId="1C1F5C8C" w14:textId="77777777" w:rsidR="003E7E86" w:rsidRPr="003E7E86" w:rsidRDefault="003E7E86" w:rsidP="003E7E86">
      <w:pPr>
        <w:autoSpaceDE w:val="0"/>
        <w:autoSpaceDN w:val="0"/>
        <w:adjustRightInd w:val="0"/>
        <w:ind w:firstLine="540"/>
        <w:jc w:val="both"/>
        <w:rPr>
          <w:b/>
          <w:sz w:val="28"/>
          <w:szCs w:val="28"/>
          <w:u w:val="single"/>
        </w:rPr>
      </w:pPr>
      <w:r w:rsidRPr="003E7E86">
        <w:rPr>
          <w:sz w:val="28"/>
          <w:szCs w:val="28"/>
          <w:u w:val="single"/>
        </w:rPr>
        <w:t>Вывод по критерию № 3: ОАО «РЖД» (Кузбасский участок) на территории Беловского городского округа данному критерию</w:t>
      </w:r>
      <w:r w:rsidRPr="003E7E86">
        <w:rPr>
          <w:b/>
          <w:sz w:val="28"/>
          <w:szCs w:val="28"/>
          <w:u w:val="single"/>
        </w:rPr>
        <w:t xml:space="preserve"> соответствует.</w:t>
      </w:r>
    </w:p>
    <w:p w14:paraId="7A2E25CC" w14:textId="77777777" w:rsidR="003E7E86" w:rsidRPr="003E7E86" w:rsidRDefault="003E7E86" w:rsidP="003E7E86">
      <w:pPr>
        <w:ind w:firstLine="709"/>
        <w:jc w:val="both"/>
        <w:rPr>
          <w:color w:val="FF0000"/>
          <w:sz w:val="28"/>
          <w:szCs w:val="28"/>
        </w:rPr>
      </w:pPr>
    </w:p>
    <w:p w14:paraId="576CF320" w14:textId="77777777" w:rsidR="003E7E86" w:rsidRPr="003E7E86" w:rsidRDefault="003E7E86" w:rsidP="003E7E86">
      <w:pPr>
        <w:autoSpaceDE w:val="0"/>
        <w:autoSpaceDN w:val="0"/>
        <w:adjustRightInd w:val="0"/>
        <w:ind w:firstLine="540"/>
        <w:jc w:val="both"/>
        <w:rPr>
          <w:b/>
          <w:sz w:val="28"/>
          <w:szCs w:val="28"/>
          <w:u w:val="single"/>
        </w:rPr>
      </w:pPr>
      <w:r w:rsidRPr="003E7E86">
        <w:rPr>
          <w:b/>
          <w:sz w:val="28"/>
          <w:szCs w:val="28"/>
          <w:u w:val="single"/>
        </w:rPr>
        <w:t>Критерий № 4</w:t>
      </w:r>
    </w:p>
    <w:p w14:paraId="09B801BF"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Наличие официального сайта в информационно-телекоммуникационной сети «Интернет».</w:t>
      </w:r>
    </w:p>
    <w:p w14:paraId="7327BE2C" w14:textId="77777777" w:rsidR="003E7E86" w:rsidRPr="003E7E86" w:rsidRDefault="003E7E86" w:rsidP="003E7E86">
      <w:pPr>
        <w:ind w:firstLine="567"/>
        <w:jc w:val="both"/>
        <w:rPr>
          <w:sz w:val="28"/>
          <w:szCs w:val="28"/>
          <w:highlight w:val="yellow"/>
        </w:rPr>
      </w:pPr>
      <w:r w:rsidRPr="003E7E86">
        <w:rPr>
          <w:sz w:val="28"/>
          <w:szCs w:val="28"/>
        </w:rPr>
        <w:t xml:space="preserve">Согласно представленной информации </w:t>
      </w:r>
      <w:r w:rsidRPr="003E7E86">
        <w:rPr>
          <w:color w:val="000000"/>
          <w:sz w:val="28"/>
          <w:szCs w:val="28"/>
        </w:rPr>
        <w:t>ОАО «РЖД» (Кузбасский участок) на территории Кемеровского городского округа имеет</w:t>
      </w:r>
      <w:r w:rsidRPr="003E7E86">
        <w:rPr>
          <w:sz w:val="28"/>
          <w:szCs w:val="28"/>
        </w:rPr>
        <w:t xml:space="preserve"> официальный сайт в информационно-телекоммуникационной сети «Интернет» с адресом: https://www.rzd.ru.</w:t>
      </w:r>
    </w:p>
    <w:p w14:paraId="56B78A41" w14:textId="77777777" w:rsidR="003E7E86" w:rsidRPr="003E7E86" w:rsidRDefault="003E7E86" w:rsidP="003E7E86">
      <w:pPr>
        <w:ind w:firstLine="709"/>
        <w:jc w:val="both"/>
        <w:rPr>
          <w:sz w:val="28"/>
          <w:szCs w:val="28"/>
          <w:highlight w:val="yellow"/>
        </w:rPr>
      </w:pPr>
    </w:p>
    <w:p w14:paraId="5A3FCB95" w14:textId="77777777" w:rsidR="003E7E86" w:rsidRPr="003E7E86" w:rsidRDefault="003E7E86" w:rsidP="003E7E86">
      <w:pPr>
        <w:autoSpaceDE w:val="0"/>
        <w:autoSpaceDN w:val="0"/>
        <w:adjustRightInd w:val="0"/>
        <w:ind w:firstLine="540"/>
        <w:jc w:val="both"/>
        <w:rPr>
          <w:b/>
          <w:sz w:val="28"/>
          <w:szCs w:val="28"/>
          <w:u w:val="single"/>
        </w:rPr>
      </w:pPr>
      <w:r w:rsidRPr="003E7E86">
        <w:rPr>
          <w:sz w:val="28"/>
          <w:szCs w:val="28"/>
          <w:u w:val="single"/>
        </w:rPr>
        <w:t>Вывод по критерию № 4: ОАО «РЖД» (Кузбасский участок) на территории Беловского городского округа данному критерию</w:t>
      </w:r>
      <w:r w:rsidRPr="003E7E86">
        <w:rPr>
          <w:b/>
          <w:sz w:val="28"/>
          <w:szCs w:val="28"/>
          <w:u w:val="single"/>
        </w:rPr>
        <w:t xml:space="preserve"> соответствует.</w:t>
      </w:r>
    </w:p>
    <w:p w14:paraId="5C720984" w14:textId="77777777" w:rsidR="003E7E86" w:rsidRPr="003E7E86" w:rsidRDefault="003E7E86" w:rsidP="003E7E86">
      <w:pPr>
        <w:ind w:firstLine="709"/>
        <w:jc w:val="both"/>
        <w:rPr>
          <w:color w:val="FF0000"/>
          <w:sz w:val="28"/>
          <w:szCs w:val="28"/>
        </w:rPr>
      </w:pPr>
    </w:p>
    <w:p w14:paraId="1DE3E67F" w14:textId="77777777" w:rsidR="003E7E86" w:rsidRPr="003E7E86" w:rsidRDefault="003E7E86" w:rsidP="003E7E86">
      <w:pPr>
        <w:ind w:firstLine="567"/>
        <w:jc w:val="both"/>
        <w:rPr>
          <w:sz w:val="28"/>
          <w:szCs w:val="28"/>
        </w:rPr>
      </w:pPr>
      <w:r w:rsidRPr="003E7E86">
        <w:rPr>
          <w:sz w:val="28"/>
          <w:szCs w:val="28"/>
        </w:rPr>
        <w:lastRenderedPageBreak/>
        <w:t xml:space="preserve">На основании вышеизложенного экспертами РЭК Кузбасса сделан вывод о том, что </w:t>
      </w:r>
      <w:r w:rsidRPr="003E7E86">
        <w:rPr>
          <w:color w:val="000000"/>
          <w:sz w:val="28"/>
          <w:szCs w:val="28"/>
        </w:rPr>
        <w:t>ОАО «РЖД» (Кузбасский участок) на территории Кемеровского городского округа</w:t>
      </w:r>
      <w:r w:rsidRPr="003E7E86">
        <w:rPr>
          <w:sz w:val="28"/>
          <w:szCs w:val="28"/>
        </w:rPr>
        <w:t xml:space="preserve"> </w:t>
      </w:r>
      <w:r w:rsidRPr="003E7E86">
        <w:rPr>
          <w:b/>
          <w:sz w:val="28"/>
          <w:szCs w:val="28"/>
          <w:u w:val="single"/>
        </w:rPr>
        <w:t>не соответствует</w:t>
      </w:r>
      <w:r w:rsidRPr="003E7E86">
        <w:rPr>
          <w:sz w:val="28"/>
          <w:szCs w:val="28"/>
          <w:u w:val="single"/>
        </w:rPr>
        <w:t xml:space="preserve"> совокупности критериев</w:t>
      </w:r>
      <w:r w:rsidRPr="003E7E86">
        <w:rPr>
          <w:sz w:val="28"/>
          <w:szCs w:val="28"/>
        </w:rPr>
        <w:t xml:space="preserve">, предусмотренных пунктом 45 (1) Правил холодного водоснабжения, так как не выполнены условия критерия № 2. </w:t>
      </w:r>
    </w:p>
    <w:p w14:paraId="7E83F9B2" w14:textId="77777777" w:rsidR="003E7E86" w:rsidRPr="003E7E86" w:rsidRDefault="003E7E86" w:rsidP="003E7E86">
      <w:pPr>
        <w:autoSpaceDE w:val="0"/>
        <w:autoSpaceDN w:val="0"/>
        <w:adjustRightInd w:val="0"/>
        <w:jc w:val="both"/>
        <w:rPr>
          <w:sz w:val="28"/>
          <w:szCs w:val="28"/>
        </w:rPr>
      </w:pPr>
    </w:p>
    <w:p w14:paraId="280F14C1" w14:textId="77777777" w:rsidR="003E7E86" w:rsidRPr="003E7E86" w:rsidRDefault="003E7E86" w:rsidP="003E7E86">
      <w:pPr>
        <w:autoSpaceDE w:val="0"/>
        <w:autoSpaceDN w:val="0"/>
        <w:adjustRightInd w:val="0"/>
        <w:ind w:firstLine="540"/>
        <w:jc w:val="both"/>
        <w:rPr>
          <w:b/>
          <w:sz w:val="28"/>
          <w:szCs w:val="28"/>
          <w:u w:val="single"/>
        </w:rPr>
      </w:pPr>
      <w:r w:rsidRPr="003E7E86">
        <w:rPr>
          <w:sz w:val="28"/>
          <w:szCs w:val="28"/>
        </w:rPr>
        <w:t xml:space="preserve">В соответствии с пунктом 45 (2) Правил холодного водоснабжения и водоотведения транзитными организациями признаются организации, соответствующие </w:t>
      </w:r>
      <w:r w:rsidRPr="003E7E86">
        <w:rPr>
          <w:b/>
          <w:sz w:val="28"/>
          <w:szCs w:val="28"/>
          <w:u w:val="single"/>
        </w:rPr>
        <w:t>одному из следующих критериев:</w:t>
      </w:r>
    </w:p>
    <w:p w14:paraId="659C09F3" w14:textId="77777777" w:rsidR="003E7E86" w:rsidRPr="003E7E86" w:rsidRDefault="003E7E86" w:rsidP="003E7E86">
      <w:pPr>
        <w:autoSpaceDE w:val="0"/>
        <w:autoSpaceDN w:val="0"/>
        <w:adjustRightInd w:val="0"/>
        <w:ind w:firstLine="540"/>
        <w:jc w:val="both"/>
        <w:rPr>
          <w:sz w:val="28"/>
          <w:szCs w:val="28"/>
        </w:rPr>
      </w:pPr>
    </w:p>
    <w:p w14:paraId="2E36A750" w14:textId="77777777" w:rsidR="003E7E86" w:rsidRPr="003E7E86" w:rsidRDefault="003E7E86" w:rsidP="003E7E86">
      <w:pPr>
        <w:autoSpaceDE w:val="0"/>
        <w:autoSpaceDN w:val="0"/>
        <w:adjustRightInd w:val="0"/>
        <w:ind w:firstLine="540"/>
        <w:jc w:val="both"/>
        <w:rPr>
          <w:b/>
          <w:sz w:val="28"/>
          <w:szCs w:val="28"/>
          <w:u w:val="single"/>
        </w:rPr>
      </w:pPr>
      <w:r w:rsidRPr="003E7E86">
        <w:rPr>
          <w:b/>
          <w:sz w:val="28"/>
          <w:szCs w:val="28"/>
          <w:u w:val="single"/>
        </w:rPr>
        <w:t>Критерий № 5</w:t>
      </w:r>
    </w:p>
    <w:p w14:paraId="01BD8175"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5E1C0D5D"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Согласно представленной информации, в том числе письмо администрации Беловского городского округа исх. от 16.02.2022 № 1/585-6 (</w:t>
      </w:r>
      <w:proofErr w:type="spellStart"/>
      <w:r w:rsidRPr="003E7E86">
        <w:rPr>
          <w:sz w:val="28"/>
          <w:szCs w:val="28"/>
        </w:rPr>
        <w:t>вх</w:t>
      </w:r>
      <w:proofErr w:type="spellEnd"/>
      <w:r w:rsidRPr="003E7E86">
        <w:rPr>
          <w:sz w:val="28"/>
          <w:szCs w:val="28"/>
        </w:rPr>
        <w:t xml:space="preserve">. от 16.02.2022 № 856) в ответ на запрос РЭК Кузбасса от 08.02.2022 № М-10-61/344-01, </w:t>
      </w:r>
      <w:r w:rsidRPr="003E7E86">
        <w:rPr>
          <w:color w:val="000000"/>
          <w:sz w:val="28"/>
          <w:szCs w:val="28"/>
        </w:rPr>
        <w:t>ОАО «РЖД» (Кузбасский участок) на территории Беловского городского округа</w:t>
      </w:r>
      <w:r w:rsidRPr="003E7E86">
        <w:rPr>
          <w:sz w:val="28"/>
          <w:szCs w:val="28"/>
        </w:rPr>
        <w:t xml:space="preserve"> </w:t>
      </w:r>
      <w:r w:rsidRPr="003E7E86">
        <w:rPr>
          <w:sz w:val="28"/>
          <w:szCs w:val="28"/>
          <w:u w:val="single"/>
        </w:rPr>
        <w:t>не является</w:t>
      </w:r>
      <w:r w:rsidRPr="003E7E86">
        <w:rPr>
          <w:sz w:val="28"/>
          <w:szCs w:val="28"/>
        </w:rPr>
        <w:t xml:space="preserve"> организацией, осуществляющей холодное водоснабжение и водоотведение, определенной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75399AE6" w14:textId="77777777" w:rsidR="003E7E86" w:rsidRPr="003E7E86" w:rsidRDefault="003E7E86" w:rsidP="003E7E86">
      <w:pPr>
        <w:autoSpaceDE w:val="0"/>
        <w:autoSpaceDN w:val="0"/>
        <w:adjustRightInd w:val="0"/>
        <w:ind w:firstLine="540"/>
        <w:jc w:val="both"/>
        <w:rPr>
          <w:sz w:val="28"/>
          <w:szCs w:val="28"/>
          <w:u w:val="single"/>
        </w:rPr>
      </w:pPr>
    </w:p>
    <w:p w14:paraId="3DF872E6" w14:textId="77777777" w:rsidR="003E7E86" w:rsidRPr="003E7E86" w:rsidRDefault="003E7E86" w:rsidP="003E7E86">
      <w:pPr>
        <w:autoSpaceDE w:val="0"/>
        <w:autoSpaceDN w:val="0"/>
        <w:adjustRightInd w:val="0"/>
        <w:ind w:firstLine="540"/>
        <w:jc w:val="both"/>
        <w:rPr>
          <w:b/>
          <w:sz w:val="28"/>
          <w:szCs w:val="28"/>
          <w:u w:val="single"/>
        </w:rPr>
      </w:pPr>
      <w:r w:rsidRPr="003E7E86">
        <w:rPr>
          <w:sz w:val="28"/>
          <w:szCs w:val="28"/>
          <w:u w:val="single"/>
        </w:rPr>
        <w:t>Вывод по критерию № 5: ОАО «РЖД» (Кузбасский участок) на территории Беловского городского округа данному критерию</w:t>
      </w:r>
      <w:r w:rsidRPr="003E7E86">
        <w:rPr>
          <w:b/>
          <w:sz w:val="28"/>
          <w:szCs w:val="28"/>
          <w:u w:val="single"/>
        </w:rPr>
        <w:t xml:space="preserve"> не соответствует.</w:t>
      </w:r>
    </w:p>
    <w:p w14:paraId="7F5CB971" w14:textId="77777777" w:rsidR="003E7E86" w:rsidRPr="003E7E86" w:rsidRDefault="003E7E86" w:rsidP="003E7E86">
      <w:pPr>
        <w:autoSpaceDE w:val="0"/>
        <w:autoSpaceDN w:val="0"/>
        <w:adjustRightInd w:val="0"/>
        <w:ind w:firstLine="540"/>
        <w:jc w:val="both"/>
        <w:rPr>
          <w:sz w:val="28"/>
          <w:szCs w:val="28"/>
        </w:rPr>
      </w:pPr>
    </w:p>
    <w:p w14:paraId="234326BA" w14:textId="77777777" w:rsidR="003E7E86" w:rsidRPr="003E7E86" w:rsidRDefault="003E7E86" w:rsidP="003E7E86">
      <w:pPr>
        <w:autoSpaceDE w:val="0"/>
        <w:autoSpaceDN w:val="0"/>
        <w:adjustRightInd w:val="0"/>
        <w:ind w:firstLine="540"/>
        <w:jc w:val="both"/>
        <w:rPr>
          <w:b/>
          <w:sz w:val="28"/>
          <w:szCs w:val="28"/>
          <w:u w:val="single"/>
        </w:rPr>
      </w:pPr>
      <w:r w:rsidRPr="003E7E86">
        <w:rPr>
          <w:b/>
          <w:sz w:val="28"/>
          <w:szCs w:val="28"/>
          <w:u w:val="single"/>
        </w:rPr>
        <w:t>Критерий № 6</w:t>
      </w:r>
    </w:p>
    <w:p w14:paraId="62317F04"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Организация, заключившая концессионное соглашение, объектом которого является водопроводные и (или) канализационные сети и (или) сооружения на них, в части водопроводных и (или) канализационных сетей и (или) сооружений на них, переданных во владение и пользование по концессионному соглашению. Если такая организация является собственником или иным законным владельцем иных водопроводных и (или) 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3E7E86">
          <w:rPr>
            <w:sz w:val="28"/>
            <w:szCs w:val="28"/>
          </w:rPr>
          <w:t>пункте 45(1)</w:t>
        </w:r>
      </w:hyperlink>
      <w:r w:rsidRPr="003E7E86">
        <w:rPr>
          <w:sz w:val="28"/>
          <w:szCs w:val="28"/>
        </w:rPr>
        <w:t xml:space="preserve"> Правил.</w:t>
      </w:r>
    </w:p>
    <w:p w14:paraId="1FE2A74E" w14:textId="77777777" w:rsidR="003E7E86" w:rsidRPr="003E7E86" w:rsidRDefault="003E7E86" w:rsidP="003E7E86">
      <w:pPr>
        <w:autoSpaceDE w:val="0"/>
        <w:autoSpaceDN w:val="0"/>
        <w:adjustRightInd w:val="0"/>
        <w:ind w:firstLine="540"/>
        <w:jc w:val="both"/>
        <w:rPr>
          <w:sz w:val="28"/>
          <w:szCs w:val="28"/>
        </w:rPr>
      </w:pPr>
      <w:r w:rsidRPr="003E7E86">
        <w:rPr>
          <w:sz w:val="28"/>
          <w:szCs w:val="28"/>
        </w:rPr>
        <w:lastRenderedPageBreak/>
        <w:t xml:space="preserve">Согласно представленной информации, </w:t>
      </w:r>
      <w:r w:rsidRPr="003E7E86">
        <w:rPr>
          <w:color w:val="000000"/>
          <w:sz w:val="28"/>
          <w:szCs w:val="28"/>
        </w:rPr>
        <w:t>ОАО «РЖД» (Кузбасский участок) на территории Беловского городского округа</w:t>
      </w:r>
      <w:r w:rsidRPr="003E7E86">
        <w:rPr>
          <w:sz w:val="28"/>
          <w:szCs w:val="28"/>
        </w:rPr>
        <w:t xml:space="preserve"> владеет водопроводными сетями на праве собственности в соответствии с представленным свидетельством о государственной регистрации права собственности (№ 42 АА 737864). Концессионное соглашение, объектом которого являются водопроводные сети и (или) сооружения на них, с </w:t>
      </w:r>
      <w:r w:rsidRPr="003E7E86">
        <w:rPr>
          <w:color w:val="000000"/>
          <w:sz w:val="28"/>
          <w:szCs w:val="28"/>
        </w:rPr>
        <w:t>ОАО «РЖД» (Кузбасский участок) на территории Беловского городского округа</w:t>
      </w:r>
      <w:r w:rsidRPr="003E7E86">
        <w:rPr>
          <w:sz w:val="28"/>
          <w:szCs w:val="28"/>
        </w:rPr>
        <w:t xml:space="preserve"> не заключалось.</w:t>
      </w:r>
    </w:p>
    <w:p w14:paraId="55390F8F" w14:textId="77777777" w:rsidR="003E7E86" w:rsidRPr="003E7E86" w:rsidRDefault="003E7E86" w:rsidP="003E7E86">
      <w:pPr>
        <w:ind w:firstLine="709"/>
        <w:jc w:val="both"/>
        <w:rPr>
          <w:color w:val="FF0000"/>
          <w:sz w:val="28"/>
          <w:szCs w:val="28"/>
          <w:highlight w:val="yellow"/>
        </w:rPr>
      </w:pPr>
    </w:p>
    <w:p w14:paraId="0916D1F2" w14:textId="77777777" w:rsidR="003E7E86" w:rsidRPr="003E7E86" w:rsidRDefault="003E7E86" w:rsidP="003E7E86">
      <w:pPr>
        <w:autoSpaceDE w:val="0"/>
        <w:autoSpaceDN w:val="0"/>
        <w:adjustRightInd w:val="0"/>
        <w:ind w:firstLine="540"/>
        <w:jc w:val="both"/>
        <w:rPr>
          <w:b/>
          <w:sz w:val="28"/>
          <w:szCs w:val="28"/>
          <w:u w:val="single"/>
        </w:rPr>
      </w:pPr>
      <w:r w:rsidRPr="003E7E86">
        <w:rPr>
          <w:sz w:val="28"/>
          <w:szCs w:val="28"/>
          <w:u w:val="single"/>
        </w:rPr>
        <w:t>Вывод по критерию № 6: ОАО «РЖД» (Кузбасский участок) на территории Беловского городского округа данному критерию</w:t>
      </w:r>
      <w:r w:rsidRPr="003E7E86">
        <w:rPr>
          <w:b/>
          <w:sz w:val="28"/>
          <w:szCs w:val="28"/>
          <w:u w:val="single"/>
        </w:rPr>
        <w:t xml:space="preserve"> не соответствует.</w:t>
      </w:r>
    </w:p>
    <w:p w14:paraId="4B80E118" w14:textId="77777777" w:rsidR="003E7E86" w:rsidRPr="003E7E86" w:rsidRDefault="003E7E86" w:rsidP="003E7E86">
      <w:pPr>
        <w:autoSpaceDE w:val="0"/>
        <w:autoSpaceDN w:val="0"/>
        <w:adjustRightInd w:val="0"/>
        <w:ind w:firstLine="540"/>
        <w:jc w:val="both"/>
        <w:rPr>
          <w:sz w:val="28"/>
          <w:szCs w:val="28"/>
        </w:rPr>
      </w:pPr>
    </w:p>
    <w:p w14:paraId="2A4827B1" w14:textId="77777777" w:rsidR="003E7E86" w:rsidRPr="003E7E86" w:rsidRDefault="003E7E86" w:rsidP="003E7E86">
      <w:pPr>
        <w:autoSpaceDE w:val="0"/>
        <w:autoSpaceDN w:val="0"/>
        <w:adjustRightInd w:val="0"/>
        <w:ind w:firstLine="540"/>
        <w:jc w:val="both"/>
        <w:rPr>
          <w:b/>
          <w:sz w:val="28"/>
          <w:szCs w:val="28"/>
          <w:u w:val="single"/>
        </w:rPr>
      </w:pPr>
      <w:r w:rsidRPr="003E7E86">
        <w:rPr>
          <w:b/>
          <w:sz w:val="28"/>
          <w:szCs w:val="28"/>
          <w:u w:val="single"/>
        </w:rPr>
        <w:t>Критерий № 7</w:t>
      </w:r>
    </w:p>
    <w:p w14:paraId="2D278034"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Организация, осуществляющая транспортировку воды насосными станциями или иными сооружениями, предназначенными для подъема холодной воды, которые </w:t>
      </w:r>
      <w:r w:rsidRPr="003E7E86">
        <w:rPr>
          <w:b/>
          <w:sz w:val="28"/>
          <w:szCs w:val="28"/>
        </w:rPr>
        <w:t>одновременно</w:t>
      </w:r>
      <w:r w:rsidRPr="003E7E86">
        <w:rPr>
          <w:sz w:val="28"/>
          <w:szCs w:val="28"/>
        </w:rPr>
        <w:t xml:space="preserve"> являются инженерными сооружениями, используемыми в целях теплоснабжения или горячего водоснабжения, а также организация, владеющая на праве собственности или ином законном основании источником комбинированной выработки электрической и тепловой энергии на территории муниципального образования, в границах которого располагается система холодного водоснабжения и (или) водоотведения. </w:t>
      </w:r>
    </w:p>
    <w:p w14:paraId="5F6E08A1" w14:textId="77777777" w:rsidR="003E7E86" w:rsidRPr="003E7E86" w:rsidRDefault="003E7E86" w:rsidP="003E7E86">
      <w:pPr>
        <w:autoSpaceDE w:val="0"/>
        <w:autoSpaceDN w:val="0"/>
        <w:adjustRightInd w:val="0"/>
        <w:ind w:firstLine="540"/>
        <w:jc w:val="both"/>
        <w:rPr>
          <w:b/>
          <w:sz w:val="28"/>
          <w:szCs w:val="28"/>
        </w:rPr>
      </w:pPr>
      <w:r w:rsidRPr="003E7E86">
        <w:rPr>
          <w:sz w:val="28"/>
          <w:szCs w:val="28"/>
        </w:rPr>
        <w:t xml:space="preserve">Согласно имеющимся в распоряжении регулятора данным, в том числе, информации, полученной от гарантирующей организации ООО «Водоснабжение», ОАО «РЖД» (Кузбасский участок) при осуществлении транспортировки холодной воды на территории Беловского городского округа </w:t>
      </w:r>
      <w:r w:rsidRPr="003E7E86">
        <w:rPr>
          <w:b/>
          <w:sz w:val="28"/>
          <w:szCs w:val="28"/>
        </w:rPr>
        <w:t>не владеет и не эксплуатирует:</w:t>
      </w:r>
    </w:p>
    <w:p w14:paraId="1B4DFC1B" w14:textId="77777777" w:rsidR="003E7E86" w:rsidRPr="003E7E86" w:rsidRDefault="003E7E86" w:rsidP="003E7E86">
      <w:pPr>
        <w:autoSpaceDE w:val="0"/>
        <w:autoSpaceDN w:val="0"/>
        <w:adjustRightInd w:val="0"/>
        <w:ind w:firstLine="540"/>
        <w:jc w:val="both"/>
        <w:rPr>
          <w:sz w:val="28"/>
          <w:szCs w:val="28"/>
        </w:rPr>
      </w:pPr>
      <w:r w:rsidRPr="003E7E86">
        <w:rPr>
          <w:b/>
          <w:sz w:val="28"/>
          <w:szCs w:val="28"/>
        </w:rPr>
        <w:t>-</w:t>
      </w:r>
      <w:r w:rsidRPr="003E7E86">
        <w:rPr>
          <w:sz w:val="28"/>
          <w:szCs w:val="28"/>
        </w:rPr>
        <w:t xml:space="preserve"> насосные станции или иные сооружения, предназначенные для подъема холодной воды, которые одновременно являются инженерными сооружениями, используемыми в целях теплоснабжения или горячего водоснабжения;</w:t>
      </w:r>
    </w:p>
    <w:p w14:paraId="19CD55B4"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источники комбинированной выработки электрической и тепловой энергии.</w:t>
      </w:r>
    </w:p>
    <w:p w14:paraId="755D8F36" w14:textId="77777777" w:rsidR="003E7E86" w:rsidRPr="003E7E86" w:rsidRDefault="003E7E86" w:rsidP="003E7E86">
      <w:pPr>
        <w:ind w:firstLine="709"/>
        <w:jc w:val="both"/>
        <w:rPr>
          <w:color w:val="FF0000"/>
          <w:sz w:val="28"/>
          <w:szCs w:val="28"/>
          <w:highlight w:val="yellow"/>
        </w:rPr>
      </w:pPr>
    </w:p>
    <w:p w14:paraId="214C0CFF" w14:textId="77777777" w:rsidR="003E7E86" w:rsidRPr="003E7E86" w:rsidRDefault="003E7E86" w:rsidP="003E7E86">
      <w:pPr>
        <w:autoSpaceDE w:val="0"/>
        <w:autoSpaceDN w:val="0"/>
        <w:adjustRightInd w:val="0"/>
        <w:ind w:firstLine="540"/>
        <w:jc w:val="both"/>
        <w:rPr>
          <w:b/>
          <w:sz w:val="28"/>
          <w:szCs w:val="28"/>
          <w:u w:val="single"/>
        </w:rPr>
      </w:pPr>
      <w:r w:rsidRPr="003E7E86">
        <w:rPr>
          <w:sz w:val="28"/>
          <w:szCs w:val="28"/>
          <w:u w:val="single"/>
        </w:rPr>
        <w:t>Вывод по критерию № 7: ОАО «РЖД» (Кузбасский участок) на территории Беловского городского округа данному критерию</w:t>
      </w:r>
      <w:r w:rsidRPr="003E7E86">
        <w:rPr>
          <w:b/>
          <w:sz w:val="28"/>
          <w:szCs w:val="28"/>
          <w:u w:val="single"/>
        </w:rPr>
        <w:t xml:space="preserve"> не соответствует.</w:t>
      </w:r>
    </w:p>
    <w:p w14:paraId="7D9B4835" w14:textId="77777777" w:rsidR="003E7E86" w:rsidRPr="003E7E86" w:rsidRDefault="003E7E86" w:rsidP="003E7E86">
      <w:pPr>
        <w:autoSpaceDE w:val="0"/>
        <w:autoSpaceDN w:val="0"/>
        <w:adjustRightInd w:val="0"/>
        <w:ind w:firstLine="540"/>
        <w:jc w:val="both"/>
        <w:rPr>
          <w:sz w:val="28"/>
          <w:szCs w:val="28"/>
        </w:rPr>
      </w:pPr>
    </w:p>
    <w:p w14:paraId="492E1496" w14:textId="77777777" w:rsidR="003E7E86" w:rsidRPr="003E7E86" w:rsidRDefault="003E7E86" w:rsidP="003E7E86">
      <w:pPr>
        <w:autoSpaceDE w:val="0"/>
        <w:autoSpaceDN w:val="0"/>
        <w:adjustRightInd w:val="0"/>
        <w:ind w:firstLine="540"/>
        <w:jc w:val="both"/>
        <w:rPr>
          <w:b/>
          <w:sz w:val="28"/>
          <w:szCs w:val="28"/>
          <w:u w:val="single"/>
        </w:rPr>
      </w:pPr>
      <w:r w:rsidRPr="003E7E86">
        <w:rPr>
          <w:b/>
          <w:sz w:val="28"/>
          <w:szCs w:val="28"/>
          <w:u w:val="single"/>
        </w:rPr>
        <w:t>Критерий № 8</w:t>
      </w:r>
    </w:p>
    <w:p w14:paraId="07D897BC"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более 50 процентов объема холодной воды или сточных вод общего объема холодной воды или сточных вод централизованной системы холодного водоснабжения и (или) водоотведения.</w:t>
      </w:r>
    </w:p>
    <w:p w14:paraId="1B41C797" w14:textId="77777777" w:rsidR="003E7E86" w:rsidRPr="003E7E86" w:rsidRDefault="003E7E86" w:rsidP="003E7E86">
      <w:pPr>
        <w:autoSpaceDE w:val="0"/>
        <w:autoSpaceDN w:val="0"/>
        <w:adjustRightInd w:val="0"/>
        <w:ind w:firstLine="540"/>
        <w:jc w:val="both"/>
        <w:rPr>
          <w:sz w:val="28"/>
          <w:szCs w:val="28"/>
        </w:rPr>
      </w:pPr>
      <w:r w:rsidRPr="003E7E86">
        <w:rPr>
          <w:sz w:val="28"/>
          <w:szCs w:val="28"/>
        </w:rPr>
        <w:lastRenderedPageBreak/>
        <w:t xml:space="preserve">Согласно информации, представленной ОАО «РЖД» (Кузбасский участок), объемы транспортируемой холодной воды на территории Беловского городского округа за 2021 год составили </w:t>
      </w:r>
      <w:r w:rsidRPr="003E7E86">
        <w:rPr>
          <w:b/>
          <w:sz w:val="28"/>
          <w:szCs w:val="28"/>
        </w:rPr>
        <w:t>2787,00</w:t>
      </w:r>
      <w:r w:rsidRPr="003E7E86">
        <w:rPr>
          <w:sz w:val="28"/>
          <w:szCs w:val="28"/>
        </w:rPr>
        <w:t xml:space="preserve"> м</w:t>
      </w:r>
      <w:r w:rsidRPr="003E7E86">
        <w:rPr>
          <w:sz w:val="28"/>
          <w:szCs w:val="28"/>
          <w:vertAlign w:val="superscript"/>
        </w:rPr>
        <w:t>3</w:t>
      </w:r>
      <w:r w:rsidRPr="003E7E86">
        <w:rPr>
          <w:sz w:val="28"/>
          <w:szCs w:val="28"/>
        </w:rPr>
        <w:t>.</w:t>
      </w:r>
    </w:p>
    <w:p w14:paraId="4592997D" w14:textId="77777777" w:rsidR="003E7E86" w:rsidRPr="003E7E86" w:rsidRDefault="003E7E86" w:rsidP="003E7E86">
      <w:pPr>
        <w:autoSpaceDE w:val="0"/>
        <w:autoSpaceDN w:val="0"/>
        <w:adjustRightInd w:val="0"/>
        <w:ind w:firstLine="540"/>
        <w:jc w:val="both"/>
        <w:rPr>
          <w:sz w:val="28"/>
          <w:szCs w:val="28"/>
        </w:rPr>
      </w:pPr>
    </w:p>
    <w:p w14:paraId="24171BA4"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В соответствии с информацией, представленной ООО «Водоснабжение» - гарантирующей организацией Беловского городского округа (письмо исх. от 15.02.2022 № 316 на запрос РЭК Кузбасса от 08.02.2022 № М-10-63/350-02), общий объем реализации холодной воды централизованной системы холодного водоснабжения Беловского городского округа за 2021 год составил </w:t>
      </w:r>
      <w:r w:rsidRPr="003E7E86">
        <w:rPr>
          <w:b/>
          <w:sz w:val="28"/>
          <w:szCs w:val="28"/>
        </w:rPr>
        <w:t>5482957,00</w:t>
      </w:r>
      <w:r w:rsidRPr="003E7E86">
        <w:rPr>
          <w:sz w:val="28"/>
          <w:szCs w:val="28"/>
        </w:rPr>
        <w:t xml:space="preserve"> м</w:t>
      </w:r>
      <w:r w:rsidRPr="003E7E86">
        <w:rPr>
          <w:sz w:val="28"/>
          <w:szCs w:val="28"/>
          <w:vertAlign w:val="superscript"/>
        </w:rPr>
        <w:t>3</w:t>
      </w:r>
      <w:r w:rsidRPr="003E7E86">
        <w:rPr>
          <w:sz w:val="28"/>
          <w:szCs w:val="28"/>
        </w:rPr>
        <w:t>.</w:t>
      </w:r>
    </w:p>
    <w:p w14:paraId="258C2424"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В результате проведенного анализа экспертами было выявлено, что </w:t>
      </w:r>
      <w:r w:rsidRPr="003E7E86">
        <w:rPr>
          <w:color w:val="000000"/>
          <w:sz w:val="28"/>
          <w:szCs w:val="28"/>
        </w:rPr>
        <w:t xml:space="preserve">ОАО «РЖД» (Кузбасский участок) </w:t>
      </w:r>
      <w:r w:rsidRPr="003E7E86">
        <w:rPr>
          <w:sz w:val="28"/>
          <w:szCs w:val="28"/>
        </w:rPr>
        <w:t>владеет водопроводными сетями</w:t>
      </w:r>
      <w:r w:rsidRPr="003E7E86">
        <w:rPr>
          <w:color w:val="000000"/>
          <w:sz w:val="28"/>
          <w:szCs w:val="28"/>
        </w:rPr>
        <w:t xml:space="preserve"> на территории Беловского городского округа</w:t>
      </w:r>
      <w:r w:rsidRPr="003E7E86">
        <w:rPr>
          <w:sz w:val="28"/>
          <w:szCs w:val="28"/>
        </w:rPr>
        <w:t xml:space="preserve">, с использованием которых обеспечивается транспортировка </w:t>
      </w:r>
      <w:r w:rsidRPr="003E7E86">
        <w:rPr>
          <w:sz w:val="28"/>
          <w:szCs w:val="28"/>
          <w:u w:val="single"/>
        </w:rPr>
        <w:t>менее 50 процентов общего объема</w:t>
      </w:r>
      <w:r w:rsidRPr="003E7E86">
        <w:rPr>
          <w:sz w:val="28"/>
          <w:szCs w:val="28"/>
        </w:rPr>
        <w:t xml:space="preserve"> холодной воды централизованной системы холодного водоснабжения:</w:t>
      </w:r>
    </w:p>
    <w:p w14:paraId="0C535073" w14:textId="77777777" w:rsidR="003E7E86" w:rsidRPr="003E7E86" w:rsidRDefault="003E7E86" w:rsidP="003E7E86">
      <w:pPr>
        <w:autoSpaceDE w:val="0"/>
        <w:autoSpaceDN w:val="0"/>
        <w:adjustRightInd w:val="0"/>
        <w:ind w:firstLine="540"/>
        <w:jc w:val="both"/>
        <w:rPr>
          <w:sz w:val="28"/>
          <w:szCs w:val="28"/>
        </w:rPr>
      </w:pPr>
    </w:p>
    <w:p w14:paraId="7341F74F"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холодное водоснабжение 2787,00 м</w:t>
      </w:r>
      <w:r w:rsidRPr="003E7E86">
        <w:rPr>
          <w:sz w:val="28"/>
          <w:szCs w:val="28"/>
          <w:vertAlign w:val="superscript"/>
        </w:rPr>
        <w:t>3</w:t>
      </w:r>
      <w:r w:rsidRPr="003E7E86">
        <w:rPr>
          <w:sz w:val="28"/>
          <w:szCs w:val="28"/>
        </w:rPr>
        <w:t xml:space="preserve"> / 5482957,00 м</w:t>
      </w:r>
      <w:r w:rsidRPr="003E7E86">
        <w:rPr>
          <w:sz w:val="28"/>
          <w:szCs w:val="28"/>
          <w:vertAlign w:val="superscript"/>
        </w:rPr>
        <w:t>3</w:t>
      </w:r>
      <w:r w:rsidRPr="003E7E86">
        <w:rPr>
          <w:sz w:val="28"/>
          <w:szCs w:val="28"/>
        </w:rPr>
        <w:t xml:space="preserve"> * 100 = 0,05 %</w:t>
      </w:r>
    </w:p>
    <w:p w14:paraId="44B97FFE" w14:textId="77777777" w:rsidR="003E7E86" w:rsidRPr="003E7E86" w:rsidRDefault="003E7E86" w:rsidP="003E7E86">
      <w:pPr>
        <w:autoSpaceDE w:val="0"/>
        <w:autoSpaceDN w:val="0"/>
        <w:adjustRightInd w:val="0"/>
        <w:ind w:firstLine="540"/>
        <w:jc w:val="center"/>
        <w:rPr>
          <w:sz w:val="28"/>
          <w:szCs w:val="28"/>
        </w:rPr>
      </w:pPr>
      <w:r w:rsidRPr="003E7E86">
        <w:rPr>
          <w:sz w:val="28"/>
          <w:szCs w:val="28"/>
        </w:rPr>
        <w:t>0,05 % &lt; 50 %</w:t>
      </w:r>
    </w:p>
    <w:p w14:paraId="1B701B80" w14:textId="77777777" w:rsidR="003E7E86" w:rsidRPr="003E7E86" w:rsidRDefault="003E7E86" w:rsidP="003E7E86">
      <w:pPr>
        <w:autoSpaceDE w:val="0"/>
        <w:autoSpaceDN w:val="0"/>
        <w:adjustRightInd w:val="0"/>
        <w:ind w:firstLine="540"/>
        <w:jc w:val="both"/>
        <w:rPr>
          <w:sz w:val="28"/>
          <w:szCs w:val="28"/>
        </w:rPr>
      </w:pPr>
    </w:p>
    <w:p w14:paraId="36DBCA61" w14:textId="77777777" w:rsidR="003E7E86" w:rsidRPr="003E7E86" w:rsidRDefault="003E7E86" w:rsidP="003E7E86">
      <w:pPr>
        <w:autoSpaceDE w:val="0"/>
        <w:autoSpaceDN w:val="0"/>
        <w:adjustRightInd w:val="0"/>
        <w:ind w:firstLine="540"/>
        <w:jc w:val="both"/>
        <w:rPr>
          <w:b/>
          <w:sz w:val="28"/>
          <w:szCs w:val="28"/>
          <w:u w:val="single"/>
        </w:rPr>
      </w:pPr>
      <w:r w:rsidRPr="003E7E86">
        <w:rPr>
          <w:sz w:val="28"/>
          <w:szCs w:val="28"/>
          <w:u w:val="single"/>
        </w:rPr>
        <w:t>Вывод по критерию № 8: ОАО «РЖД» (Кузбасский участок) на территории Беловского городского округа данному критерию</w:t>
      </w:r>
      <w:r w:rsidRPr="003E7E86">
        <w:rPr>
          <w:b/>
          <w:sz w:val="28"/>
          <w:szCs w:val="28"/>
          <w:u w:val="single"/>
        </w:rPr>
        <w:t xml:space="preserve"> не соответствует.</w:t>
      </w:r>
    </w:p>
    <w:p w14:paraId="28EFACA7" w14:textId="77777777" w:rsidR="003E7E86" w:rsidRPr="003E7E86" w:rsidRDefault="003E7E86" w:rsidP="003E7E86">
      <w:pPr>
        <w:autoSpaceDE w:val="0"/>
        <w:autoSpaceDN w:val="0"/>
        <w:adjustRightInd w:val="0"/>
        <w:ind w:firstLine="540"/>
        <w:jc w:val="both"/>
        <w:rPr>
          <w:sz w:val="28"/>
          <w:szCs w:val="28"/>
        </w:rPr>
      </w:pPr>
    </w:p>
    <w:p w14:paraId="0DBF4C1A" w14:textId="77777777" w:rsidR="003E7E86" w:rsidRPr="003E7E86" w:rsidRDefault="003E7E86" w:rsidP="003E7E86">
      <w:pPr>
        <w:ind w:firstLine="709"/>
        <w:jc w:val="both"/>
        <w:rPr>
          <w:sz w:val="28"/>
          <w:szCs w:val="28"/>
          <w:highlight w:val="yellow"/>
        </w:rPr>
      </w:pPr>
    </w:p>
    <w:p w14:paraId="7ED73538" w14:textId="77777777" w:rsidR="003E7E86" w:rsidRPr="003E7E86" w:rsidRDefault="003E7E86" w:rsidP="003E7E86">
      <w:pPr>
        <w:ind w:firstLine="567"/>
        <w:jc w:val="both"/>
        <w:rPr>
          <w:sz w:val="28"/>
          <w:szCs w:val="28"/>
        </w:rPr>
      </w:pPr>
      <w:r w:rsidRPr="003E7E86">
        <w:rPr>
          <w:sz w:val="28"/>
          <w:szCs w:val="28"/>
        </w:rPr>
        <w:t xml:space="preserve">На основании вышеизложенного экспертами РЭК Кузбасса сделан вывод о том, что </w:t>
      </w:r>
      <w:r w:rsidRPr="003E7E86">
        <w:rPr>
          <w:color w:val="000000"/>
          <w:sz w:val="28"/>
          <w:szCs w:val="28"/>
        </w:rPr>
        <w:t>ОАО «РЖД» (Кузбасский участок) на территории Беловского городского округа</w:t>
      </w:r>
      <w:r w:rsidRPr="003E7E86">
        <w:rPr>
          <w:sz w:val="28"/>
          <w:szCs w:val="28"/>
        </w:rPr>
        <w:t xml:space="preserve"> </w:t>
      </w:r>
      <w:r w:rsidRPr="003E7E86">
        <w:rPr>
          <w:b/>
          <w:sz w:val="28"/>
          <w:szCs w:val="28"/>
          <w:u w:val="single"/>
        </w:rPr>
        <w:t xml:space="preserve">не соответствует </w:t>
      </w:r>
      <w:r w:rsidRPr="003E7E86">
        <w:rPr>
          <w:sz w:val="28"/>
          <w:szCs w:val="28"/>
          <w:u w:val="single"/>
        </w:rPr>
        <w:t>критериям</w:t>
      </w:r>
      <w:r w:rsidRPr="003E7E86">
        <w:rPr>
          <w:sz w:val="28"/>
          <w:szCs w:val="28"/>
        </w:rPr>
        <w:t xml:space="preserve">, предусмотренных пунктом 45 (2) Правил холодного водоснабжения, так как не выполнены условия критериев №№ 5-8. </w:t>
      </w:r>
    </w:p>
    <w:p w14:paraId="212192E4" w14:textId="77777777" w:rsidR="003E7E86" w:rsidRPr="003E7E86" w:rsidRDefault="003E7E86" w:rsidP="003E7E86">
      <w:pPr>
        <w:autoSpaceDE w:val="0"/>
        <w:autoSpaceDN w:val="0"/>
        <w:adjustRightInd w:val="0"/>
        <w:ind w:firstLine="540"/>
        <w:jc w:val="both"/>
        <w:rPr>
          <w:sz w:val="28"/>
          <w:szCs w:val="28"/>
        </w:rPr>
      </w:pPr>
    </w:p>
    <w:p w14:paraId="200CFDE3" w14:textId="77777777" w:rsidR="003E7E86" w:rsidRPr="003E7E86" w:rsidRDefault="003E7E86" w:rsidP="003E7E86">
      <w:pPr>
        <w:autoSpaceDE w:val="0"/>
        <w:autoSpaceDN w:val="0"/>
        <w:adjustRightInd w:val="0"/>
        <w:ind w:firstLine="540"/>
        <w:jc w:val="both"/>
        <w:rPr>
          <w:sz w:val="28"/>
          <w:szCs w:val="28"/>
        </w:rPr>
      </w:pPr>
    </w:p>
    <w:p w14:paraId="2D74A4C3"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По результатам проведенного анализа экспертами РЭК Кузбасса выявлено, что </w:t>
      </w:r>
      <w:r w:rsidRPr="003E7E86">
        <w:rPr>
          <w:color w:val="000000"/>
          <w:sz w:val="28"/>
          <w:szCs w:val="28"/>
        </w:rPr>
        <w:t>ОАО «РЖД» (Кузбасский участок) на территории Беловского городского округа</w:t>
      </w:r>
      <w:r w:rsidRPr="003E7E86">
        <w:rPr>
          <w:sz w:val="28"/>
          <w:szCs w:val="28"/>
        </w:rPr>
        <w:t>:</w:t>
      </w:r>
    </w:p>
    <w:p w14:paraId="6EE1A8A0"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 </w:t>
      </w:r>
      <w:r w:rsidRPr="003E7E86">
        <w:rPr>
          <w:sz w:val="28"/>
          <w:szCs w:val="28"/>
          <w:u w:val="single"/>
        </w:rPr>
        <w:t>не соответствует</w:t>
      </w:r>
      <w:r w:rsidRPr="003E7E86">
        <w:rPr>
          <w:sz w:val="28"/>
          <w:szCs w:val="28"/>
        </w:rPr>
        <w:t xml:space="preserve"> совокупности критериев, предусмотренных пунктом 45 (1) Правил холодного водоснабжения и водоотведения;</w:t>
      </w:r>
    </w:p>
    <w:p w14:paraId="620EEF85"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 </w:t>
      </w:r>
      <w:r w:rsidRPr="003E7E86">
        <w:rPr>
          <w:sz w:val="28"/>
          <w:szCs w:val="28"/>
          <w:u w:val="single"/>
        </w:rPr>
        <w:t>не соответствует</w:t>
      </w:r>
      <w:r w:rsidRPr="003E7E86">
        <w:rPr>
          <w:sz w:val="28"/>
          <w:szCs w:val="28"/>
        </w:rPr>
        <w:t xml:space="preserve"> критериям, предусмотренных пунктом 45 (2) Правил холодного водоснабжения и водоотведения.</w:t>
      </w:r>
    </w:p>
    <w:p w14:paraId="7207A2A5"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В связи с вышеизложенным </w:t>
      </w:r>
      <w:r w:rsidRPr="003E7E86">
        <w:rPr>
          <w:color w:val="000000"/>
          <w:sz w:val="28"/>
          <w:szCs w:val="28"/>
        </w:rPr>
        <w:t>ОАО «РЖД» (Кузбасский участок) на территории Беловского городского округа</w:t>
      </w:r>
      <w:r w:rsidRPr="003E7E86">
        <w:rPr>
          <w:sz w:val="28"/>
          <w:szCs w:val="28"/>
        </w:rPr>
        <w:t xml:space="preserve"> </w:t>
      </w:r>
      <w:r w:rsidRPr="003E7E86">
        <w:rPr>
          <w:b/>
          <w:sz w:val="28"/>
          <w:szCs w:val="28"/>
          <w:u w:val="single"/>
        </w:rPr>
        <w:t>не относится</w:t>
      </w:r>
      <w:r w:rsidRPr="003E7E86">
        <w:rPr>
          <w:sz w:val="28"/>
          <w:szCs w:val="28"/>
        </w:rPr>
        <w:t xml:space="preserve"> к транзитным организациям в сфере холодного водоснабжения.</w:t>
      </w:r>
    </w:p>
    <w:p w14:paraId="29F79246" w14:textId="77777777" w:rsidR="003E7E86" w:rsidRPr="003E7E86" w:rsidRDefault="003E7E86" w:rsidP="003E7E86">
      <w:pPr>
        <w:autoSpaceDE w:val="0"/>
        <w:autoSpaceDN w:val="0"/>
        <w:adjustRightInd w:val="0"/>
        <w:ind w:firstLine="540"/>
        <w:jc w:val="both"/>
        <w:rPr>
          <w:sz w:val="28"/>
          <w:szCs w:val="28"/>
        </w:rPr>
      </w:pPr>
    </w:p>
    <w:p w14:paraId="19B34480"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Согласно </w:t>
      </w:r>
      <w:proofErr w:type="spellStart"/>
      <w:r w:rsidRPr="003E7E86">
        <w:rPr>
          <w:sz w:val="28"/>
          <w:szCs w:val="28"/>
        </w:rPr>
        <w:t>абз</w:t>
      </w:r>
      <w:proofErr w:type="spellEnd"/>
      <w:r w:rsidRPr="003E7E86">
        <w:rPr>
          <w:sz w:val="28"/>
          <w:szCs w:val="28"/>
        </w:rPr>
        <w:t xml:space="preserve">. 2-3 п. 8 Правил регулирования тарифов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(с учетом изменений, </w:t>
      </w:r>
      <w:r w:rsidRPr="003E7E86">
        <w:rPr>
          <w:sz w:val="28"/>
          <w:szCs w:val="28"/>
        </w:rPr>
        <w:lastRenderedPageBreak/>
        <w:t xml:space="preserve">внесенных Постановлением Правительства РФ от 23.11.2021 № 2009) тарифы на транспортировку холодной воды, сточных вод </w:t>
      </w:r>
      <w:r w:rsidRPr="003E7E86">
        <w:rPr>
          <w:sz w:val="28"/>
          <w:szCs w:val="28"/>
          <w:u w:val="single"/>
        </w:rPr>
        <w:t xml:space="preserve">организациям, </w:t>
      </w:r>
      <w:r w:rsidRPr="003E7E86">
        <w:rPr>
          <w:b/>
          <w:sz w:val="28"/>
          <w:szCs w:val="28"/>
          <w:u w:val="single"/>
        </w:rPr>
        <w:t>не соответствующим</w:t>
      </w:r>
      <w:r w:rsidRPr="003E7E86">
        <w:rPr>
          <w:sz w:val="28"/>
          <w:szCs w:val="28"/>
          <w:u w:val="single"/>
        </w:rPr>
        <w:t xml:space="preserve"> критериям</w:t>
      </w:r>
      <w:r w:rsidRPr="003E7E86">
        <w:rPr>
          <w:sz w:val="28"/>
          <w:szCs w:val="28"/>
        </w:rPr>
        <w:t xml:space="preserve"> отнесения собственников или иных законных владельцев водопроводных и (или) канализационных сетей и (или) сооружений на них к транзитным организациям, предусмотренным Правилами холодного водоснабжения и водоотведения, утвержденными постановлением Правительства Российской Федерации от 29 июля 2013 г. № 644 «Об утверждении Правил холодного водоснабжения и водоотведения и о внесении изменений в некоторые акты Правительства Российской Федерации», </w:t>
      </w:r>
      <w:r w:rsidRPr="003E7E86">
        <w:rPr>
          <w:b/>
          <w:sz w:val="28"/>
          <w:szCs w:val="28"/>
          <w:u w:val="single"/>
        </w:rPr>
        <w:t>не устанавливаются</w:t>
      </w:r>
      <w:r w:rsidRPr="003E7E86">
        <w:rPr>
          <w:sz w:val="28"/>
          <w:szCs w:val="28"/>
        </w:rPr>
        <w:t>.</w:t>
      </w:r>
    </w:p>
    <w:p w14:paraId="0D579767" w14:textId="77777777" w:rsidR="003E7E86" w:rsidRPr="003E7E86" w:rsidRDefault="003E7E86" w:rsidP="003E7E86">
      <w:pPr>
        <w:autoSpaceDE w:val="0"/>
        <w:autoSpaceDN w:val="0"/>
        <w:adjustRightInd w:val="0"/>
        <w:ind w:firstLine="540"/>
        <w:jc w:val="both"/>
        <w:rPr>
          <w:sz w:val="28"/>
          <w:szCs w:val="28"/>
        </w:rPr>
      </w:pPr>
      <w:r w:rsidRPr="003E7E86">
        <w:rPr>
          <w:sz w:val="28"/>
          <w:szCs w:val="28"/>
        </w:rPr>
        <w:t xml:space="preserve">Тарифы на транспортировку холодной воды, сточных вод, установленные организациям, не соответствующим критериям отнесения к транзитным организациям, </w:t>
      </w:r>
      <w:r w:rsidRPr="003E7E86">
        <w:rPr>
          <w:sz w:val="28"/>
          <w:szCs w:val="28"/>
          <w:u w:val="single"/>
        </w:rPr>
        <w:t>не применяютс</w:t>
      </w:r>
      <w:r w:rsidRPr="003E7E86">
        <w:rPr>
          <w:sz w:val="28"/>
          <w:szCs w:val="28"/>
        </w:rPr>
        <w:t xml:space="preserve">я такими организациями </w:t>
      </w:r>
      <w:r w:rsidRPr="003E7E86">
        <w:rPr>
          <w:sz w:val="28"/>
          <w:szCs w:val="28"/>
          <w:u w:val="single"/>
        </w:rPr>
        <w:t>и подлежат отмене органами регулирования тарифов с 1 сентября 2022 г</w:t>
      </w:r>
      <w:r w:rsidRPr="003E7E86">
        <w:rPr>
          <w:sz w:val="28"/>
          <w:szCs w:val="28"/>
        </w:rPr>
        <w:t>.</w:t>
      </w:r>
    </w:p>
    <w:p w14:paraId="74580708" w14:textId="77777777" w:rsidR="003E7E86" w:rsidRPr="003E7E86" w:rsidRDefault="003E7E86" w:rsidP="003E7E86">
      <w:pPr>
        <w:autoSpaceDE w:val="0"/>
        <w:autoSpaceDN w:val="0"/>
        <w:adjustRightInd w:val="0"/>
        <w:ind w:firstLine="540"/>
        <w:jc w:val="both"/>
        <w:rPr>
          <w:sz w:val="28"/>
          <w:szCs w:val="28"/>
        </w:rPr>
      </w:pPr>
    </w:p>
    <w:p w14:paraId="531B3C8B" w14:textId="77777777" w:rsidR="003E7E86" w:rsidRPr="003E7E86" w:rsidRDefault="003E7E86" w:rsidP="003E7E86">
      <w:pPr>
        <w:tabs>
          <w:tab w:val="left" w:pos="709"/>
        </w:tabs>
        <w:jc w:val="both"/>
        <w:rPr>
          <w:sz w:val="28"/>
          <w:szCs w:val="28"/>
        </w:rPr>
      </w:pPr>
    </w:p>
    <w:p w14:paraId="56EE7AA2" w14:textId="77777777" w:rsidR="003E7E86" w:rsidRPr="003E7E86" w:rsidRDefault="003E7E86" w:rsidP="003E7E86">
      <w:pPr>
        <w:tabs>
          <w:tab w:val="left" w:pos="709"/>
        </w:tabs>
        <w:jc w:val="both"/>
        <w:rPr>
          <w:sz w:val="28"/>
          <w:szCs w:val="28"/>
        </w:rPr>
      </w:pPr>
      <w:r w:rsidRPr="003E7E86">
        <w:rPr>
          <w:sz w:val="28"/>
          <w:szCs w:val="28"/>
        </w:rPr>
        <w:tab/>
      </w:r>
    </w:p>
    <w:p w14:paraId="15E38666" w14:textId="77777777" w:rsidR="003E7E86" w:rsidRPr="003E7E86" w:rsidRDefault="003E7E86" w:rsidP="003E7E86">
      <w:pPr>
        <w:autoSpaceDE w:val="0"/>
        <w:autoSpaceDN w:val="0"/>
        <w:adjustRightInd w:val="0"/>
        <w:ind w:firstLine="540"/>
        <w:jc w:val="both"/>
        <w:rPr>
          <w:sz w:val="28"/>
          <w:szCs w:val="28"/>
        </w:rPr>
      </w:pPr>
    </w:p>
    <w:p w14:paraId="01AA8BC7" w14:textId="77777777" w:rsidR="003E7E86" w:rsidRDefault="003E7E86" w:rsidP="003E7E86">
      <w:pPr>
        <w:tabs>
          <w:tab w:val="left" w:pos="709"/>
        </w:tabs>
        <w:jc w:val="both"/>
        <w:rPr>
          <w:sz w:val="28"/>
          <w:szCs w:val="28"/>
        </w:rPr>
        <w:sectPr w:rsidR="003E7E86" w:rsidSect="004D7C77">
          <w:pgSz w:w="11906" w:h="16838"/>
          <w:pgMar w:top="709" w:right="851" w:bottom="284" w:left="1701" w:header="708" w:footer="708" w:gutter="0"/>
          <w:cols w:space="708"/>
          <w:docGrid w:linePitch="360"/>
        </w:sectPr>
      </w:pPr>
    </w:p>
    <w:p w14:paraId="06C10FB6" w14:textId="6FCD4648" w:rsidR="003E7E86" w:rsidRPr="0089763B" w:rsidRDefault="003E7E86" w:rsidP="003E7E86">
      <w:pPr>
        <w:tabs>
          <w:tab w:val="left" w:pos="5580"/>
          <w:tab w:val="left" w:pos="9498"/>
        </w:tabs>
        <w:ind w:left="-3846" w:right="-569" w:firstLine="9233"/>
      </w:pPr>
      <w:r w:rsidRPr="00CB7967">
        <w:lastRenderedPageBreak/>
        <w:t xml:space="preserve">Приложение № </w:t>
      </w:r>
      <w:r>
        <w:t>2</w:t>
      </w:r>
      <w:r w:rsidR="00E6126C">
        <w:t>2</w:t>
      </w:r>
      <w:r>
        <w:t xml:space="preserve"> </w:t>
      </w:r>
      <w:r w:rsidRPr="00CB7967">
        <w:t xml:space="preserve">к протоколу № </w:t>
      </w:r>
      <w:r>
        <w:t>30</w:t>
      </w:r>
    </w:p>
    <w:p w14:paraId="3784785C" w14:textId="77777777" w:rsidR="003E7E86" w:rsidRPr="00CB7967" w:rsidRDefault="003E7E86" w:rsidP="003E7E86">
      <w:pPr>
        <w:tabs>
          <w:tab w:val="left" w:pos="5580"/>
          <w:tab w:val="left" w:pos="9498"/>
        </w:tabs>
        <w:ind w:left="-3846" w:right="-569" w:firstLine="9233"/>
      </w:pPr>
      <w:r w:rsidRPr="00CB7967">
        <w:t>заседания правления Региональной</w:t>
      </w:r>
    </w:p>
    <w:p w14:paraId="700A3794" w14:textId="77777777" w:rsidR="003E7E86" w:rsidRPr="00CB7967" w:rsidRDefault="003E7E86" w:rsidP="003E7E86">
      <w:pPr>
        <w:tabs>
          <w:tab w:val="left" w:pos="5580"/>
          <w:tab w:val="left" w:pos="9498"/>
        </w:tabs>
        <w:ind w:left="-3846" w:right="-569" w:firstLine="9233"/>
      </w:pPr>
      <w:r w:rsidRPr="00CB7967">
        <w:t>энергетической комиссии</w:t>
      </w:r>
    </w:p>
    <w:p w14:paraId="53031556" w14:textId="2892FAA4" w:rsidR="003E7E86" w:rsidRDefault="003E7E86" w:rsidP="003E7E86">
      <w:pPr>
        <w:autoSpaceDE w:val="0"/>
        <w:autoSpaceDN w:val="0"/>
        <w:adjustRightInd w:val="0"/>
        <w:jc w:val="both"/>
      </w:pPr>
      <w:r>
        <w:t xml:space="preserve">                                                                                          </w:t>
      </w:r>
      <w:r w:rsidRPr="00CB7967">
        <w:t xml:space="preserve">Кузбасса от </w:t>
      </w:r>
      <w:r>
        <w:t>17</w:t>
      </w:r>
      <w:r w:rsidRPr="00CB7967">
        <w:t>.0</w:t>
      </w:r>
      <w:r>
        <w:t>5</w:t>
      </w:r>
      <w:r w:rsidRPr="00CB7967">
        <w:t>.2022</w:t>
      </w:r>
    </w:p>
    <w:p w14:paraId="29A620EC" w14:textId="77777777" w:rsidR="00E6126C" w:rsidRDefault="00E6126C" w:rsidP="003E7E86">
      <w:pPr>
        <w:autoSpaceDE w:val="0"/>
        <w:autoSpaceDN w:val="0"/>
        <w:adjustRightInd w:val="0"/>
        <w:jc w:val="both"/>
      </w:pPr>
    </w:p>
    <w:p w14:paraId="313E62A5" w14:textId="77777777" w:rsidR="00E6126C" w:rsidRPr="00E6126C" w:rsidRDefault="00E6126C" w:rsidP="00E6126C">
      <w:pPr>
        <w:keepNext/>
        <w:jc w:val="center"/>
        <w:outlineLvl w:val="0"/>
        <w:rPr>
          <w:b/>
          <w:iCs/>
          <w:sz w:val="28"/>
          <w:szCs w:val="28"/>
        </w:rPr>
      </w:pPr>
      <w:r w:rsidRPr="00E6126C">
        <w:rPr>
          <w:b/>
          <w:iCs/>
          <w:sz w:val="28"/>
          <w:szCs w:val="28"/>
        </w:rPr>
        <w:t>Экспертное заключение</w:t>
      </w:r>
    </w:p>
    <w:p w14:paraId="415B186D" w14:textId="77777777" w:rsidR="00E6126C" w:rsidRPr="00E6126C" w:rsidRDefault="00E6126C" w:rsidP="00E6126C">
      <w:pPr>
        <w:keepNext/>
        <w:jc w:val="center"/>
        <w:outlineLvl w:val="0"/>
        <w:rPr>
          <w:b/>
          <w:iCs/>
          <w:sz w:val="28"/>
          <w:szCs w:val="28"/>
        </w:rPr>
      </w:pPr>
      <w:r w:rsidRPr="00E6126C">
        <w:rPr>
          <w:b/>
          <w:iCs/>
          <w:sz w:val="28"/>
          <w:szCs w:val="28"/>
        </w:rPr>
        <w:t>Региональной энергетической комиссии Кузбасса</w:t>
      </w:r>
    </w:p>
    <w:p w14:paraId="5EC4E82F" w14:textId="77777777" w:rsidR="00E6126C" w:rsidRPr="00E6126C" w:rsidRDefault="00E6126C" w:rsidP="00E6126C">
      <w:pPr>
        <w:autoSpaceDE w:val="0"/>
        <w:autoSpaceDN w:val="0"/>
        <w:adjustRightInd w:val="0"/>
        <w:jc w:val="center"/>
        <w:rPr>
          <w:sz w:val="28"/>
          <w:szCs w:val="28"/>
        </w:rPr>
      </w:pPr>
      <w:r w:rsidRPr="00E6126C">
        <w:rPr>
          <w:sz w:val="28"/>
          <w:szCs w:val="28"/>
        </w:rPr>
        <w:t>по материалам, представленным</w:t>
      </w:r>
      <w:r w:rsidRPr="00E6126C">
        <w:rPr>
          <w:b/>
          <w:sz w:val="28"/>
          <w:szCs w:val="28"/>
        </w:rPr>
        <w:t xml:space="preserve"> </w:t>
      </w:r>
      <w:r w:rsidRPr="00E6126C">
        <w:rPr>
          <w:bCs/>
          <w:kern w:val="32"/>
          <w:sz w:val="28"/>
          <w:szCs w:val="28"/>
          <w:lang w:eastAsia="en-US"/>
        </w:rPr>
        <w:t>ОАО «РЖД» (Центральная дирекция по тепловодоснабжению Западно-Сибирская дирекция по тепловодоснабжению Кузбасский территориальный участок)</w:t>
      </w:r>
      <w:r w:rsidRPr="00E6126C">
        <w:rPr>
          <w:sz w:val="28"/>
          <w:szCs w:val="28"/>
        </w:rPr>
        <w:t xml:space="preserve"> (Кемеровский городской округ), для отнесения собственников или иных законных владельцев сетей и (или) сооружений на них к транзитным организациям</w:t>
      </w:r>
    </w:p>
    <w:p w14:paraId="430C4411" w14:textId="77777777" w:rsidR="00E6126C" w:rsidRPr="00E6126C" w:rsidRDefault="00E6126C" w:rsidP="00E6126C">
      <w:pPr>
        <w:jc w:val="both"/>
        <w:rPr>
          <w:i/>
          <w:sz w:val="20"/>
          <w:szCs w:val="20"/>
        </w:rPr>
      </w:pPr>
    </w:p>
    <w:p w14:paraId="272062D1" w14:textId="77777777" w:rsidR="00E6126C" w:rsidRPr="00E6126C" w:rsidRDefault="00E6126C" w:rsidP="00E6126C">
      <w:pPr>
        <w:tabs>
          <w:tab w:val="left" w:pos="1215"/>
        </w:tabs>
        <w:ind w:firstLine="709"/>
        <w:jc w:val="both"/>
        <w:rPr>
          <w:sz w:val="20"/>
          <w:szCs w:val="28"/>
        </w:rPr>
      </w:pPr>
      <w:r w:rsidRPr="00E6126C">
        <w:rPr>
          <w:sz w:val="28"/>
          <w:szCs w:val="28"/>
        </w:rPr>
        <w:tab/>
      </w:r>
    </w:p>
    <w:p w14:paraId="207BBAD4" w14:textId="77777777" w:rsidR="00E6126C" w:rsidRPr="00E6126C" w:rsidRDefault="00E6126C" w:rsidP="00E6126C">
      <w:pPr>
        <w:autoSpaceDE w:val="0"/>
        <w:autoSpaceDN w:val="0"/>
        <w:adjustRightInd w:val="0"/>
        <w:ind w:firstLine="567"/>
        <w:jc w:val="both"/>
        <w:rPr>
          <w:sz w:val="28"/>
          <w:szCs w:val="28"/>
        </w:rPr>
      </w:pPr>
      <w:r w:rsidRPr="00E6126C">
        <w:rPr>
          <w:sz w:val="28"/>
          <w:szCs w:val="28"/>
        </w:rPr>
        <w:t xml:space="preserve">Постановлением РЭК Кузбасса от 02.09.2021 № 318 «Об утверждении производственной программы в сфере холодного водоснабжения питьевой водой и об установлении тарифов на транспортировку питьевой воды </w:t>
      </w:r>
      <w:r w:rsidRPr="00E6126C">
        <w:rPr>
          <w:bCs/>
          <w:kern w:val="32"/>
          <w:sz w:val="28"/>
          <w:szCs w:val="28"/>
          <w:lang w:eastAsia="en-US"/>
        </w:rPr>
        <w:t>ОАО «РЖД» (Центральная дирекция по тепловодоснабжению Западно-Сибирская дирекция по тепловодоснабжению Кузбасский территориальный участок)</w:t>
      </w:r>
      <w:r w:rsidRPr="00E6126C">
        <w:rPr>
          <w:sz w:val="28"/>
          <w:szCs w:val="28"/>
        </w:rPr>
        <w:t xml:space="preserve"> (Беловский городской округ, Кемеровский городской округ, Новокузнецкий городской округ, Яйский муниципальный округ)» </w:t>
      </w:r>
      <w:r w:rsidRPr="00E6126C">
        <w:rPr>
          <w:bCs/>
          <w:kern w:val="32"/>
          <w:sz w:val="28"/>
          <w:szCs w:val="28"/>
          <w:lang w:eastAsia="en-US"/>
        </w:rPr>
        <w:t xml:space="preserve">ОАО «РЖД» (Центральная дирекция по тепловодоснабжению Западно-Сибирская дирекция по тепловодоснабжению Кузбасский территориальный участок) </w:t>
      </w:r>
      <w:r w:rsidRPr="00E6126C">
        <w:rPr>
          <w:color w:val="000000"/>
          <w:sz w:val="28"/>
          <w:szCs w:val="28"/>
        </w:rPr>
        <w:t xml:space="preserve">(далее – ОАО «РЖД» (Кузбасский участок)) для территории Кемеровского городского округа </w:t>
      </w:r>
      <w:r w:rsidRPr="00E6126C">
        <w:rPr>
          <w:sz w:val="28"/>
          <w:szCs w:val="28"/>
        </w:rPr>
        <w:t>установлены тарифы на транспортировку питьевой воды на период с 01.01.2022 по 31.12.2022 с применением метода сравнения аналогов.</w:t>
      </w:r>
    </w:p>
    <w:p w14:paraId="45BB14C2" w14:textId="77777777" w:rsidR="00E6126C" w:rsidRPr="00E6126C" w:rsidRDefault="00E6126C" w:rsidP="00E6126C">
      <w:pPr>
        <w:tabs>
          <w:tab w:val="num" w:pos="540"/>
        </w:tabs>
        <w:ind w:firstLine="567"/>
        <w:jc w:val="both"/>
        <w:rPr>
          <w:sz w:val="28"/>
          <w:szCs w:val="28"/>
        </w:rPr>
      </w:pPr>
      <w:r w:rsidRPr="00E6126C">
        <w:rPr>
          <w:sz w:val="28"/>
          <w:szCs w:val="28"/>
        </w:rPr>
        <w:t>Постановлением Правительства Российской Федерации от 23.11.2021    № 2009 «О внесении изменений в некоторые акты Правительства Российской Федерации» внесены изменения в постановление Правительства РФ от 13.05.2013 № 406 «О государственном регулировании тарифов в сфере водоснабжения и водоотведения», постановление Правительства РФ от 29.07.2013 № 644 «Об утверждении Правил холодного водоснабжения и водоотведения и о внесении изменений в некоторые акты Правительства Российской Федерации» (далее – Правила холодного водоснабжения и водоотведения), введены критерии отнесения собственников или иных законных владельцев водопроводных и (или) канализационных сетей и (или) сооружений на них к транзитным организациям.</w:t>
      </w:r>
    </w:p>
    <w:p w14:paraId="351823BB"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Согласно пункту 45 (1) отнесение собственников или иных законных владельцев водопроводных и (или) канализационных сетей и (или) сооружений на них к транзитным организациям осуществляется при их соответствии одному из критериев, указанных в </w:t>
      </w:r>
      <w:hyperlink w:anchor="Par15" w:history="1">
        <w:r w:rsidRPr="00E6126C">
          <w:rPr>
            <w:sz w:val="28"/>
            <w:szCs w:val="28"/>
          </w:rPr>
          <w:t>пункте 45(2)</w:t>
        </w:r>
      </w:hyperlink>
      <w:r w:rsidRPr="00E6126C">
        <w:rPr>
          <w:sz w:val="28"/>
          <w:szCs w:val="28"/>
        </w:rPr>
        <w:t xml:space="preserve"> Правил, либо в совокупности следующим критериям на дату подачи заявления об установлении цен (тарифов):</w:t>
      </w:r>
    </w:p>
    <w:p w14:paraId="7A1F7AD2"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а) владение на праве собственности и (или) на ином законном основании на срок более 12 месяцев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w:t>
      </w:r>
      <w:r w:rsidRPr="00E6126C">
        <w:rPr>
          <w:sz w:val="28"/>
          <w:szCs w:val="28"/>
        </w:rPr>
        <w:lastRenderedPageBreak/>
        <w:t>абонентов гарантирующей организации (иной организации, осуществляющей холодное водоснабжение и (или) водоотведение), при этом неразрывная протяженность участков указанных сетей в пределах одной централизованной системы водоснабжения и (или) водоотведения составляет:</w:t>
      </w:r>
    </w:p>
    <w:p w14:paraId="24B7CBD8"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3A13D331"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2599E1B5"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p>
    <w:p w14:paraId="1B74AD9B"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6634C668"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p>
    <w:p w14:paraId="11AC7F57"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б) доля максимальной величины мощности (нагрузки) водопроводных и (или) канализационных сетей и (или) сооружений на них, предназначенных для водоснабжения и (или) водоотведения на собственные нужды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не превышает 20 процентов общей максимальной величины мощности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219DF43D"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в) наличие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43AF9483"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г) наличие официального сайта в информационно-телекоммуникационной сети «Интернет».</w:t>
      </w:r>
    </w:p>
    <w:p w14:paraId="41E142F3"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Согласно пункту 45(2) транзитными организациями признаются организации, соответствующие одному из следующих критериев:</w:t>
      </w:r>
    </w:p>
    <w:p w14:paraId="79D24A8D"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а) 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w:t>
      </w:r>
      <w:r w:rsidRPr="00E6126C">
        <w:rPr>
          <w:sz w:val="28"/>
          <w:szCs w:val="28"/>
        </w:rPr>
        <w:lastRenderedPageBreak/>
        <w:t>присоединены) к централизованной системе холодного водоснабжения и (или) водоотведения;</w:t>
      </w:r>
    </w:p>
    <w:p w14:paraId="1383011B"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б) организация, заключившая концессионное соглашение, объектом которого является водопроводные и (или) канализационные сети и (или) сооружения на них, в части водопроводных и (или) канализационных сетей и (или) сооружений на них, переданных во владение и пользование по концессионному соглашению. Если такая организация является собственником или иным законным владельцем иных водопроводных и (или) 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E6126C">
          <w:rPr>
            <w:sz w:val="28"/>
            <w:szCs w:val="28"/>
          </w:rPr>
          <w:t>пункте 45(1)</w:t>
        </w:r>
      </w:hyperlink>
      <w:r w:rsidRPr="00E6126C">
        <w:rPr>
          <w:sz w:val="28"/>
          <w:szCs w:val="28"/>
        </w:rPr>
        <w:t xml:space="preserve"> Правил;</w:t>
      </w:r>
    </w:p>
    <w:p w14:paraId="23CE2248"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в) организация, осуществляющая транспортировку воды насосными станциями или иными сооружениями, предназначенными для подъема холодной воды, которые одновременно являются инженерными сооружениями, используемыми в целях теплоснабжения или горячего водоснабжения, а также организация, владеющая на праве собственности или ином законном основании источником комбинированной выработки электрической и тепловой энергии на территории муниципального образования, в границах которого располагается система холодного водоснабжения и (или) водоотведения;</w:t>
      </w:r>
    </w:p>
    <w:p w14:paraId="3605E3D9"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г) 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более 50 процентов объема холодной воды или сточных вод общего объема холодной воды или сточных вод централизованной системы холодного водоснабжения и (или) водоотведения.</w:t>
      </w:r>
    </w:p>
    <w:p w14:paraId="1B02BE72" w14:textId="77777777" w:rsidR="00E6126C" w:rsidRPr="00E6126C" w:rsidRDefault="00E6126C" w:rsidP="00E6126C">
      <w:pPr>
        <w:autoSpaceDE w:val="0"/>
        <w:autoSpaceDN w:val="0"/>
        <w:adjustRightInd w:val="0"/>
        <w:ind w:firstLine="540"/>
        <w:jc w:val="both"/>
        <w:rPr>
          <w:sz w:val="28"/>
          <w:szCs w:val="28"/>
        </w:rPr>
      </w:pPr>
    </w:p>
    <w:p w14:paraId="5350E13F" w14:textId="77777777" w:rsidR="00E6126C" w:rsidRPr="00E6126C" w:rsidRDefault="00E6126C" w:rsidP="00E6126C">
      <w:pPr>
        <w:ind w:firstLine="567"/>
        <w:jc w:val="both"/>
        <w:rPr>
          <w:sz w:val="28"/>
          <w:szCs w:val="28"/>
        </w:rPr>
      </w:pPr>
      <w:r w:rsidRPr="00E6126C">
        <w:rPr>
          <w:sz w:val="28"/>
          <w:szCs w:val="28"/>
        </w:rPr>
        <w:t xml:space="preserve">В целях проведения анализа собственников или иных законных владельцев водопроводных и канализационных сетей и (или) сооружений на них, которым по состоянию на 01.01.2022 установлены тарифы на транспортировку воды и сточных вод на соответствие критериям отнесения к транзитным организациям РЭК Кузбасса в адрес </w:t>
      </w:r>
      <w:r w:rsidRPr="00E6126C">
        <w:rPr>
          <w:color w:val="000000"/>
          <w:sz w:val="28"/>
          <w:szCs w:val="28"/>
        </w:rPr>
        <w:t>ОАО «РЖД» (Кузбасский участок)</w:t>
      </w:r>
      <w:r w:rsidRPr="00E6126C">
        <w:rPr>
          <w:sz w:val="28"/>
          <w:szCs w:val="28"/>
        </w:rPr>
        <w:t xml:space="preserve"> были направлены запросы от 07.02.2022 № М-10-57/313-02, от 11.03.2022 № М-1-54/773-01.</w:t>
      </w:r>
    </w:p>
    <w:p w14:paraId="60DE12D0" w14:textId="77777777" w:rsidR="00E6126C" w:rsidRPr="00E6126C" w:rsidRDefault="00E6126C" w:rsidP="00E6126C">
      <w:pPr>
        <w:ind w:firstLine="567"/>
        <w:jc w:val="both"/>
        <w:rPr>
          <w:sz w:val="28"/>
          <w:szCs w:val="28"/>
        </w:rPr>
      </w:pPr>
      <w:r w:rsidRPr="00E6126C">
        <w:rPr>
          <w:sz w:val="28"/>
          <w:szCs w:val="28"/>
        </w:rPr>
        <w:t>Письмом исх. от 17.02.2022 № ИСХ-196/ЗСИБ ДТВу3 (</w:t>
      </w:r>
      <w:proofErr w:type="spellStart"/>
      <w:r w:rsidRPr="00E6126C">
        <w:rPr>
          <w:sz w:val="28"/>
          <w:szCs w:val="28"/>
        </w:rPr>
        <w:t>вх</w:t>
      </w:r>
      <w:proofErr w:type="spellEnd"/>
      <w:r w:rsidRPr="00E6126C">
        <w:rPr>
          <w:sz w:val="28"/>
          <w:szCs w:val="28"/>
        </w:rPr>
        <w:t xml:space="preserve">. от 17.02.2022 № 881) </w:t>
      </w:r>
      <w:r w:rsidRPr="00E6126C">
        <w:rPr>
          <w:color w:val="000000"/>
          <w:sz w:val="28"/>
          <w:szCs w:val="28"/>
        </w:rPr>
        <w:t>ОАО «РЖД» (Кузбасский участок)</w:t>
      </w:r>
      <w:r w:rsidRPr="00E6126C">
        <w:rPr>
          <w:sz w:val="28"/>
          <w:szCs w:val="28"/>
        </w:rPr>
        <w:t xml:space="preserve"> в адрес РЭК Кузбасса представлены следующие материалы:</w:t>
      </w:r>
    </w:p>
    <w:p w14:paraId="4284A91A" w14:textId="77777777" w:rsidR="00E6126C" w:rsidRPr="00E6126C" w:rsidRDefault="00E6126C" w:rsidP="00E6126C">
      <w:pPr>
        <w:ind w:firstLine="567"/>
        <w:jc w:val="both"/>
        <w:rPr>
          <w:sz w:val="28"/>
          <w:szCs w:val="28"/>
        </w:rPr>
      </w:pPr>
      <w:r w:rsidRPr="00E6126C">
        <w:rPr>
          <w:sz w:val="28"/>
          <w:szCs w:val="28"/>
        </w:rPr>
        <w:t>- заполненные приложения №№ 1, 2 к запросу РЭК Кузбасса от 07.02.2022 № М-10-57/313-02;</w:t>
      </w:r>
    </w:p>
    <w:p w14:paraId="765827BA" w14:textId="77777777" w:rsidR="00E6126C" w:rsidRPr="00E6126C" w:rsidRDefault="00E6126C" w:rsidP="00E6126C">
      <w:pPr>
        <w:ind w:firstLine="567"/>
        <w:jc w:val="both"/>
        <w:rPr>
          <w:sz w:val="28"/>
          <w:szCs w:val="28"/>
        </w:rPr>
      </w:pPr>
      <w:r w:rsidRPr="00E6126C">
        <w:rPr>
          <w:sz w:val="28"/>
          <w:szCs w:val="28"/>
        </w:rPr>
        <w:t>- свидетельства о государственной регистрации права собственности на объекты холодного водоснабжения;</w:t>
      </w:r>
    </w:p>
    <w:p w14:paraId="2EF9103E" w14:textId="77777777" w:rsidR="00E6126C" w:rsidRPr="00E6126C" w:rsidRDefault="00E6126C" w:rsidP="00E6126C">
      <w:pPr>
        <w:ind w:firstLine="567"/>
        <w:jc w:val="both"/>
        <w:rPr>
          <w:sz w:val="28"/>
          <w:szCs w:val="28"/>
        </w:rPr>
      </w:pPr>
      <w:r w:rsidRPr="00E6126C">
        <w:rPr>
          <w:sz w:val="28"/>
          <w:szCs w:val="28"/>
        </w:rPr>
        <w:t>- выписки из ЕГРОГД;</w:t>
      </w:r>
    </w:p>
    <w:p w14:paraId="23F0F62A" w14:textId="77777777" w:rsidR="00E6126C" w:rsidRPr="00E6126C" w:rsidRDefault="00E6126C" w:rsidP="00E6126C">
      <w:pPr>
        <w:ind w:firstLine="567"/>
        <w:jc w:val="both"/>
        <w:rPr>
          <w:sz w:val="28"/>
          <w:szCs w:val="28"/>
        </w:rPr>
      </w:pPr>
      <w:r w:rsidRPr="00E6126C">
        <w:rPr>
          <w:sz w:val="28"/>
          <w:szCs w:val="28"/>
        </w:rPr>
        <w:t>- планы земельных участков;</w:t>
      </w:r>
    </w:p>
    <w:p w14:paraId="6E20625A" w14:textId="77777777" w:rsidR="00E6126C" w:rsidRPr="00E6126C" w:rsidRDefault="00E6126C" w:rsidP="00E6126C">
      <w:pPr>
        <w:ind w:firstLine="567"/>
        <w:jc w:val="both"/>
        <w:rPr>
          <w:sz w:val="28"/>
          <w:szCs w:val="28"/>
        </w:rPr>
      </w:pPr>
      <w:r w:rsidRPr="00E6126C">
        <w:rPr>
          <w:sz w:val="28"/>
          <w:szCs w:val="28"/>
        </w:rPr>
        <w:t>- схемы водоснабжения;</w:t>
      </w:r>
    </w:p>
    <w:p w14:paraId="6B6A0044" w14:textId="77777777" w:rsidR="00E6126C" w:rsidRPr="00E6126C" w:rsidRDefault="00E6126C" w:rsidP="00E6126C">
      <w:pPr>
        <w:ind w:firstLine="567"/>
        <w:jc w:val="both"/>
        <w:rPr>
          <w:sz w:val="28"/>
          <w:szCs w:val="28"/>
        </w:rPr>
      </w:pPr>
      <w:r w:rsidRPr="00E6126C">
        <w:rPr>
          <w:sz w:val="28"/>
          <w:szCs w:val="28"/>
        </w:rPr>
        <w:lastRenderedPageBreak/>
        <w:t>- технический паспорт сетей;</w:t>
      </w:r>
    </w:p>
    <w:p w14:paraId="5C992E5B" w14:textId="77777777" w:rsidR="00E6126C" w:rsidRPr="00E6126C" w:rsidRDefault="00E6126C" w:rsidP="00E6126C">
      <w:pPr>
        <w:ind w:firstLine="567"/>
        <w:jc w:val="both"/>
        <w:rPr>
          <w:sz w:val="28"/>
          <w:szCs w:val="28"/>
        </w:rPr>
      </w:pPr>
      <w:r w:rsidRPr="00E6126C">
        <w:rPr>
          <w:sz w:val="28"/>
          <w:szCs w:val="28"/>
        </w:rPr>
        <w:t>- акт раздела границ.</w:t>
      </w:r>
    </w:p>
    <w:p w14:paraId="7B944A6C" w14:textId="77777777" w:rsidR="00E6126C" w:rsidRPr="00E6126C" w:rsidRDefault="00E6126C" w:rsidP="00E6126C">
      <w:pPr>
        <w:ind w:firstLine="567"/>
        <w:jc w:val="both"/>
        <w:rPr>
          <w:sz w:val="28"/>
          <w:szCs w:val="28"/>
        </w:rPr>
      </w:pPr>
      <w:r w:rsidRPr="00E6126C">
        <w:rPr>
          <w:sz w:val="28"/>
          <w:szCs w:val="28"/>
        </w:rPr>
        <w:t>Письмом исх. от 22.03.2022 № ИСХ-293/ЗСИБ ДТВу3 (</w:t>
      </w:r>
      <w:proofErr w:type="spellStart"/>
      <w:r w:rsidRPr="00E6126C">
        <w:rPr>
          <w:sz w:val="28"/>
          <w:szCs w:val="28"/>
        </w:rPr>
        <w:t>вх</w:t>
      </w:r>
      <w:proofErr w:type="spellEnd"/>
      <w:r w:rsidRPr="00E6126C">
        <w:rPr>
          <w:sz w:val="28"/>
          <w:szCs w:val="28"/>
        </w:rPr>
        <w:t xml:space="preserve">. от 28.03.2022 № 1687) </w:t>
      </w:r>
      <w:r w:rsidRPr="00E6126C">
        <w:rPr>
          <w:color w:val="000000"/>
          <w:sz w:val="28"/>
          <w:szCs w:val="28"/>
        </w:rPr>
        <w:t>ОАО «РЖД» (Кузбасский участок)</w:t>
      </w:r>
      <w:r w:rsidRPr="00E6126C">
        <w:rPr>
          <w:sz w:val="28"/>
          <w:szCs w:val="28"/>
        </w:rPr>
        <w:t xml:space="preserve"> в адрес РЭК Кузбасса направлена уточненная информация по приложению № 2 к запросу РЭК Кузбасса от 07.02.2022 № М-10-57/313-02. </w:t>
      </w:r>
    </w:p>
    <w:p w14:paraId="02F80A9F" w14:textId="77777777" w:rsidR="00E6126C" w:rsidRPr="00E6126C" w:rsidRDefault="00E6126C" w:rsidP="00E6126C">
      <w:pPr>
        <w:ind w:firstLine="567"/>
        <w:jc w:val="both"/>
        <w:rPr>
          <w:sz w:val="28"/>
          <w:szCs w:val="28"/>
        </w:rPr>
      </w:pPr>
      <w:r w:rsidRPr="00E6126C">
        <w:rPr>
          <w:sz w:val="28"/>
          <w:szCs w:val="28"/>
        </w:rPr>
        <w:t>Письмом исх. от 18.03.2022 № ИСХ-284/ЗСИБ ДТВу3 (</w:t>
      </w:r>
      <w:proofErr w:type="spellStart"/>
      <w:r w:rsidRPr="00E6126C">
        <w:rPr>
          <w:sz w:val="28"/>
          <w:szCs w:val="28"/>
        </w:rPr>
        <w:t>вх</w:t>
      </w:r>
      <w:proofErr w:type="spellEnd"/>
      <w:r w:rsidRPr="00E6126C">
        <w:rPr>
          <w:sz w:val="28"/>
          <w:szCs w:val="28"/>
        </w:rPr>
        <w:t xml:space="preserve">. от 28.03.2022 № 1684) </w:t>
      </w:r>
      <w:r w:rsidRPr="00E6126C">
        <w:rPr>
          <w:color w:val="000000"/>
          <w:sz w:val="28"/>
          <w:szCs w:val="28"/>
        </w:rPr>
        <w:t>ОАО «РЖД» (Кузбасский участок)</w:t>
      </w:r>
      <w:r w:rsidRPr="00E6126C">
        <w:rPr>
          <w:sz w:val="28"/>
          <w:szCs w:val="28"/>
        </w:rPr>
        <w:t xml:space="preserve"> в адрес РЭК Кузбасса представлено заполненное приложение № 1 к запросу РЭК Кузбасса от 11.03.2022 № М-1-54/773-01.</w:t>
      </w:r>
    </w:p>
    <w:p w14:paraId="4F0249C3" w14:textId="77777777" w:rsidR="00E6126C" w:rsidRPr="00E6126C" w:rsidRDefault="00E6126C" w:rsidP="00E6126C">
      <w:pPr>
        <w:jc w:val="both"/>
        <w:rPr>
          <w:color w:val="FF0000"/>
          <w:sz w:val="28"/>
          <w:szCs w:val="28"/>
        </w:rPr>
      </w:pPr>
    </w:p>
    <w:p w14:paraId="25D4A756" w14:textId="77777777" w:rsidR="00E6126C" w:rsidRPr="00E6126C" w:rsidRDefault="00E6126C" w:rsidP="00E6126C">
      <w:pPr>
        <w:keepNext/>
        <w:keepLines/>
        <w:ind w:firstLine="720"/>
        <w:jc w:val="center"/>
        <w:outlineLvl w:val="0"/>
        <w:rPr>
          <w:b/>
          <w:sz w:val="28"/>
          <w:szCs w:val="28"/>
        </w:rPr>
      </w:pPr>
      <w:r w:rsidRPr="00E6126C">
        <w:rPr>
          <w:b/>
          <w:color w:val="000000"/>
          <w:sz w:val="28"/>
          <w:szCs w:val="28"/>
        </w:rPr>
        <w:t>Анализ соответствия ОАО «РЖД» (Кузбасский участок) критериям отнесения владельцев объектов</w:t>
      </w:r>
      <w:r w:rsidRPr="00E6126C">
        <w:rPr>
          <w:b/>
          <w:sz w:val="28"/>
          <w:szCs w:val="28"/>
        </w:rPr>
        <w:t xml:space="preserve"> собственников или иных законных владельцев водопроводных сетей и (или) сооружений на них              к транзитным организациям </w:t>
      </w:r>
    </w:p>
    <w:p w14:paraId="6A244B62" w14:textId="77777777" w:rsidR="00E6126C" w:rsidRPr="00E6126C" w:rsidRDefault="00E6126C" w:rsidP="00E6126C">
      <w:pPr>
        <w:keepNext/>
        <w:keepLines/>
        <w:ind w:firstLine="720"/>
        <w:jc w:val="center"/>
        <w:outlineLvl w:val="0"/>
        <w:rPr>
          <w:b/>
          <w:color w:val="000000"/>
          <w:sz w:val="28"/>
          <w:szCs w:val="28"/>
        </w:rPr>
      </w:pPr>
      <w:r w:rsidRPr="00E6126C">
        <w:rPr>
          <w:b/>
          <w:sz w:val="28"/>
          <w:szCs w:val="28"/>
        </w:rPr>
        <w:t>на территории Кемеровского городского округа</w:t>
      </w:r>
    </w:p>
    <w:p w14:paraId="0D6CD0D6" w14:textId="77777777" w:rsidR="00E6126C" w:rsidRPr="00E6126C" w:rsidRDefault="00E6126C" w:rsidP="00E6126C">
      <w:pPr>
        <w:ind w:firstLine="709"/>
        <w:jc w:val="both"/>
        <w:rPr>
          <w:color w:val="FF0000"/>
          <w:sz w:val="28"/>
          <w:szCs w:val="28"/>
        </w:rPr>
      </w:pPr>
    </w:p>
    <w:p w14:paraId="22945A3E"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В соответствии с пунктом 45 (1) Правил холодного водоснабжения и водоотведения транзитными организациями признаются организации, соответствующие </w:t>
      </w:r>
      <w:r w:rsidRPr="00E6126C">
        <w:rPr>
          <w:b/>
          <w:sz w:val="28"/>
          <w:szCs w:val="28"/>
          <w:u w:val="single"/>
        </w:rPr>
        <w:t>в совокупности следующим критериям</w:t>
      </w:r>
      <w:r w:rsidRPr="00E6126C">
        <w:rPr>
          <w:sz w:val="28"/>
          <w:szCs w:val="28"/>
        </w:rPr>
        <w:t xml:space="preserve"> на дату подачи заявления об установлении цен (тарифов):</w:t>
      </w:r>
    </w:p>
    <w:p w14:paraId="3056AE5A" w14:textId="77777777" w:rsidR="00E6126C" w:rsidRPr="00E6126C" w:rsidRDefault="00E6126C" w:rsidP="00E6126C">
      <w:pPr>
        <w:ind w:firstLine="540"/>
        <w:jc w:val="both"/>
        <w:rPr>
          <w:b/>
          <w:sz w:val="28"/>
          <w:szCs w:val="28"/>
          <w:u w:val="single"/>
        </w:rPr>
      </w:pPr>
      <w:r w:rsidRPr="00E6126C">
        <w:rPr>
          <w:b/>
          <w:sz w:val="28"/>
          <w:szCs w:val="28"/>
          <w:u w:val="single"/>
        </w:rPr>
        <w:t>Критерий № 1</w:t>
      </w:r>
    </w:p>
    <w:p w14:paraId="086B8485"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Владение на праве собственности и (или) на ином законном основании на срок более 12 месяцев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холодное водоснабжение и (или) водоотведение), при этом неразрывная протяженность участков указанных сетей в пределах одной централизованной системы водоснабжения и (или) водоотведения составляет:</w:t>
      </w:r>
    </w:p>
    <w:p w14:paraId="1FC7A348"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48CFC724"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66177C94" w14:textId="77777777" w:rsidR="00E6126C" w:rsidRPr="00E6126C" w:rsidRDefault="00E6126C" w:rsidP="00E6126C">
      <w:pPr>
        <w:autoSpaceDE w:val="0"/>
        <w:autoSpaceDN w:val="0"/>
        <w:adjustRightInd w:val="0"/>
        <w:ind w:firstLine="540"/>
        <w:jc w:val="both"/>
        <w:rPr>
          <w:sz w:val="28"/>
          <w:szCs w:val="28"/>
        </w:rPr>
      </w:pPr>
      <w:r w:rsidRPr="00E6126C">
        <w:rPr>
          <w:sz w:val="28"/>
          <w:szCs w:val="28"/>
          <w:u w:val="single"/>
        </w:rPr>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r w:rsidRPr="00E6126C">
        <w:rPr>
          <w:sz w:val="28"/>
          <w:szCs w:val="28"/>
        </w:rPr>
        <w:t>;</w:t>
      </w:r>
    </w:p>
    <w:p w14:paraId="2E132510"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2F81B4D9" w14:textId="77777777" w:rsidR="00E6126C" w:rsidRPr="00E6126C" w:rsidRDefault="00E6126C" w:rsidP="00E6126C">
      <w:pPr>
        <w:autoSpaceDE w:val="0"/>
        <w:autoSpaceDN w:val="0"/>
        <w:adjustRightInd w:val="0"/>
        <w:ind w:firstLine="540"/>
        <w:jc w:val="both"/>
        <w:rPr>
          <w:sz w:val="28"/>
          <w:szCs w:val="28"/>
        </w:rPr>
      </w:pPr>
      <w:r w:rsidRPr="00E6126C">
        <w:rPr>
          <w:sz w:val="28"/>
          <w:szCs w:val="28"/>
        </w:rPr>
        <w:lastRenderedPageBreak/>
        <w:t>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p>
    <w:p w14:paraId="1E03C11A" w14:textId="77777777" w:rsidR="00E6126C" w:rsidRPr="00E6126C" w:rsidRDefault="00E6126C" w:rsidP="00E6126C">
      <w:pPr>
        <w:autoSpaceDE w:val="0"/>
        <w:autoSpaceDN w:val="0"/>
        <w:adjustRightInd w:val="0"/>
        <w:ind w:firstLine="540"/>
        <w:jc w:val="both"/>
        <w:rPr>
          <w:sz w:val="28"/>
          <w:szCs w:val="28"/>
        </w:rPr>
      </w:pPr>
    </w:p>
    <w:p w14:paraId="1113B4E0" w14:textId="77777777" w:rsidR="00E6126C" w:rsidRPr="00E6126C" w:rsidRDefault="00E6126C" w:rsidP="00E6126C">
      <w:pPr>
        <w:autoSpaceDE w:val="0"/>
        <w:autoSpaceDN w:val="0"/>
        <w:adjustRightInd w:val="0"/>
        <w:ind w:firstLine="540"/>
        <w:jc w:val="both"/>
        <w:rPr>
          <w:sz w:val="28"/>
          <w:szCs w:val="28"/>
        </w:rPr>
      </w:pPr>
      <w:r w:rsidRPr="00E6126C">
        <w:rPr>
          <w:color w:val="000000"/>
          <w:sz w:val="28"/>
          <w:szCs w:val="28"/>
        </w:rPr>
        <w:t>ОАО «РЖД» (Кузбасский участок)</w:t>
      </w:r>
      <w:r w:rsidRPr="00E6126C">
        <w:rPr>
          <w:sz w:val="28"/>
          <w:szCs w:val="28"/>
        </w:rPr>
        <w:t xml:space="preserve"> осуществляет деятельность на территории Кемеровского городского округа с численностью населения 552,546 тыс. человек по состоянию на 31.12.2021.</w:t>
      </w:r>
    </w:p>
    <w:p w14:paraId="3C0EB238"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Для поселений, городских округов с суммарной численностью населения от 500 тыс. человек до 1 млн. человек неразрывная протяженность участков сетей в пределах одной централизованной системы водоснабжения и (или) водоотведения должна составлять </w:t>
      </w:r>
      <w:r w:rsidRPr="00E6126C">
        <w:rPr>
          <w:b/>
          <w:sz w:val="28"/>
          <w:szCs w:val="28"/>
        </w:rPr>
        <w:t>не менее 3 километров</w:t>
      </w:r>
      <w:r w:rsidRPr="00E6126C">
        <w:rPr>
          <w:sz w:val="28"/>
          <w:szCs w:val="28"/>
        </w:rPr>
        <w:t xml:space="preserve">. </w:t>
      </w:r>
    </w:p>
    <w:p w14:paraId="1AD7D4B4"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Согласно представленным документам общая протяженность водопроводных сетей </w:t>
      </w:r>
      <w:r w:rsidRPr="00E6126C">
        <w:rPr>
          <w:color w:val="000000"/>
          <w:sz w:val="28"/>
          <w:szCs w:val="28"/>
        </w:rPr>
        <w:t>ОАО «РЖД» (Кузбасский участок) на территории Кемеровского городского округа</w:t>
      </w:r>
      <w:r w:rsidRPr="00E6126C">
        <w:rPr>
          <w:sz w:val="28"/>
          <w:szCs w:val="28"/>
        </w:rPr>
        <w:t xml:space="preserve"> составляет 672,00 м, в том числе протяженность наибольшего неразрывного участка сети соответствует значению </w:t>
      </w:r>
      <w:r w:rsidRPr="00E6126C">
        <w:rPr>
          <w:b/>
          <w:sz w:val="28"/>
          <w:szCs w:val="28"/>
        </w:rPr>
        <w:t>672,00 м</w:t>
      </w:r>
      <w:r w:rsidRPr="00E6126C">
        <w:rPr>
          <w:sz w:val="28"/>
          <w:szCs w:val="28"/>
        </w:rPr>
        <w:t>.</w:t>
      </w:r>
    </w:p>
    <w:p w14:paraId="6507C65E"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В результате проведенного анализа экспертами было выявлено, что организация владеет водопроводными сетями, неразрывная протяженность участков которых менее минимально допустимого для данного муниципального образования значения:</w:t>
      </w:r>
    </w:p>
    <w:p w14:paraId="76520133"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водопроводные сети 672,00 м &lt; 3000,00 м.</w:t>
      </w:r>
    </w:p>
    <w:p w14:paraId="430507CD" w14:textId="77777777" w:rsidR="00E6126C" w:rsidRPr="00E6126C" w:rsidRDefault="00E6126C" w:rsidP="00E6126C">
      <w:pPr>
        <w:autoSpaceDE w:val="0"/>
        <w:autoSpaceDN w:val="0"/>
        <w:adjustRightInd w:val="0"/>
        <w:ind w:firstLine="540"/>
        <w:jc w:val="both"/>
        <w:rPr>
          <w:sz w:val="28"/>
          <w:szCs w:val="28"/>
        </w:rPr>
      </w:pPr>
    </w:p>
    <w:p w14:paraId="33090A22"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 xml:space="preserve">Вывод по критерию № 1: ОАО «РЖД» (Кузбасский участок) на территории Кемеровского городского округа данному критерию </w:t>
      </w:r>
      <w:r w:rsidRPr="00E6126C">
        <w:rPr>
          <w:b/>
          <w:sz w:val="28"/>
          <w:szCs w:val="28"/>
          <w:u w:val="single"/>
        </w:rPr>
        <w:t>не соответствует.</w:t>
      </w:r>
    </w:p>
    <w:p w14:paraId="7CD678D7"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 </w:t>
      </w:r>
    </w:p>
    <w:p w14:paraId="4AE6BCAD"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2</w:t>
      </w:r>
    </w:p>
    <w:p w14:paraId="10E11A55" w14:textId="77777777" w:rsidR="00E6126C" w:rsidRPr="00E6126C" w:rsidRDefault="00E6126C" w:rsidP="00E6126C">
      <w:pPr>
        <w:autoSpaceDE w:val="0"/>
        <w:autoSpaceDN w:val="0"/>
        <w:adjustRightInd w:val="0"/>
        <w:ind w:firstLine="540"/>
        <w:jc w:val="both"/>
        <w:rPr>
          <w:sz w:val="28"/>
          <w:szCs w:val="28"/>
        </w:rPr>
      </w:pPr>
      <w:r w:rsidRPr="00E6126C">
        <w:rPr>
          <w:b/>
          <w:sz w:val="28"/>
          <w:szCs w:val="28"/>
        </w:rPr>
        <w:t>Доля максимальной величины мощности</w:t>
      </w:r>
      <w:r w:rsidRPr="00E6126C">
        <w:rPr>
          <w:sz w:val="28"/>
          <w:szCs w:val="28"/>
        </w:rPr>
        <w:t xml:space="preserve"> (нагрузки) водопроводных и (или) канализационных сетей и (или) сооружений на них, предназначенных для водоснабжения и (или) водоотведения </w:t>
      </w:r>
      <w:r w:rsidRPr="00E6126C">
        <w:rPr>
          <w:b/>
          <w:sz w:val="28"/>
          <w:szCs w:val="28"/>
        </w:rPr>
        <w:t>на собственные нужды</w:t>
      </w:r>
      <w:r w:rsidRPr="00E6126C">
        <w:rPr>
          <w:sz w:val="28"/>
          <w:szCs w:val="28"/>
        </w:rPr>
        <w:t xml:space="preserve">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w:t>
      </w:r>
      <w:r w:rsidRPr="00E6126C">
        <w:rPr>
          <w:b/>
          <w:sz w:val="28"/>
          <w:szCs w:val="28"/>
          <w:u w:val="single"/>
        </w:rPr>
        <w:t>не превышает 20 процентов</w:t>
      </w:r>
      <w:r w:rsidRPr="00E6126C">
        <w:rPr>
          <w:sz w:val="28"/>
          <w:szCs w:val="28"/>
        </w:rPr>
        <w:t xml:space="preserve"> </w:t>
      </w:r>
      <w:r w:rsidRPr="00E6126C">
        <w:rPr>
          <w:b/>
          <w:sz w:val="28"/>
          <w:szCs w:val="28"/>
        </w:rPr>
        <w:t>общей максимальной величины мощности</w:t>
      </w:r>
      <w:r w:rsidRPr="00E6126C">
        <w:rPr>
          <w:sz w:val="28"/>
          <w:szCs w:val="28"/>
        </w:rPr>
        <w:t xml:space="preserve">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26BBEE6C"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Согласно представленной информации (</w:t>
      </w:r>
      <w:proofErr w:type="spellStart"/>
      <w:r w:rsidRPr="00E6126C">
        <w:rPr>
          <w:sz w:val="28"/>
          <w:szCs w:val="28"/>
        </w:rPr>
        <w:t>вх</w:t>
      </w:r>
      <w:proofErr w:type="spellEnd"/>
      <w:r w:rsidRPr="00E6126C">
        <w:rPr>
          <w:sz w:val="28"/>
          <w:szCs w:val="28"/>
        </w:rPr>
        <w:t xml:space="preserve">. от 28.03.2022 № 1684) </w:t>
      </w:r>
      <w:r w:rsidRPr="00E6126C">
        <w:rPr>
          <w:b/>
          <w:sz w:val="28"/>
          <w:szCs w:val="28"/>
          <w:u w:val="single"/>
        </w:rPr>
        <w:t>максимальная величина мощности</w:t>
      </w:r>
      <w:r w:rsidRPr="00E6126C">
        <w:rPr>
          <w:sz w:val="28"/>
          <w:szCs w:val="28"/>
          <w:u w:val="single"/>
        </w:rPr>
        <w:t xml:space="preserve"> водопроводных сетей ОАО «РЖД» (Кузбасский участок) на территории Кемеровского городского округа</w:t>
      </w:r>
      <w:r w:rsidRPr="00E6126C">
        <w:rPr>
          <w:sz w:val="28"/>
          <w:szCs w:val="28"/>
        </w:rPr>
        <w:t xml:space="preserve"> составляет 72,00 м</w:t>
      </w:r>
      <w:r w:rsidRPr="00E6126C">
        <w:rPr>
          <w:sz w:val="28"/>
          <w:szCs w:val="28"/>
          <w:vertAlign w:val="superscript"/>
        </w:rPr>
        <w:t>3</w:t>
      </w:r>
      <w:r w:rsidRPr="00E6126C">
        <w:rPr>
          <w:sz w:val="28"/>
          <w:szCs w:val="28"/>
        </w:rPr>
        <w:t>/час (1728,00 м</w:t>
      </w:r>
      <w:r w:rsidRPr="00E6126C">
        <w:rPr>
          <w:sz w:val="28"/>
          <w:szCs w:val="28"/>
          <w:vertAlign w:val="superscript"/>
        </w:rPr>
        <w:t>3</w:t>
      </w:r>
      <w:r w:rsidRPr="00E6126C">
        <w:rPr>
          <w:sz w:val="28"/>
          <w:szCs w:val="28"/>
        </w:rPr>
        <w:t>/</w:t>
      </w:r>
      <w:proofErr w:type="spellStart"/>
      <w:r w:rsidRPr="00E6126C">
        <w:rPr>
          <w:sz w:val="28"/>
          <w:szCs w:val="28"/>
        </w:rPr>
        <w:t>сут</w:t>
      </w:r>
      <w:proofErr w:type="spellEnd"/>
      <w:r w:rsidRPr="00E6126C">
        <w:rPr>
          <w:sz w:val="28"/>
          <w:szCs w:val="28"/>
        </w:rPr>
        <w:t>., 630720,00 м</w:t>
      </w:r>
      <w:r w:rsidRPr="00E6126C">
        <w:rPr>
          <w:sz w:val="28"/>
          <w:szCs w:val="28"/>
          <w:vertAlign w:val="superscript"/>
        </w:rPr>
        <w:t>3</w:t>
      </w:r>
      <w:r w:rsidRPr="00E6126C">
        <w:rPr>
          <w:sz w:val="28"/>
          <w:szCs w:val="28"/>
        </w:rPr>
        <w:t>/год).</w:t>
      </w:r>
    </w:p>
    <w:p w14:paraId="12B659E9"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При этом согласно имеющейся информации (</w:t>
      </w:r>
      <w:proofErr w:type="spellStart"/>
      <w:r w:rsidRPr="00E6126C">
        <w:rPr>
          <w:sz w:val="28"/>
          <w:szCs w:val="28"/>
        </w:rPr>
        <w:t>вх</w:t>
      </w:r>
      <w:proofErr w:type="spellEnd"/>
      <w:r w:rsidRPr="00E6126C">
        <w:rPr>
          <w:sz w:val="28"/>
          <w:szCs w:val="28"/>
        </w:rPr>
        <w:t xml:space="preserve">. от 28.03.2022 № 1684), с учетом данных, представленных гарантирующей организацией на территории Кемеровского городского округа – ОАО «СКЭК» - </w:t>
      </w:r>
      <w:proofErr w:type="spellStart"/>
      <w:r w:rsidRPr="00E6126C">
        <w:rPr>
          <w:sz w:val="28"/>
          <w:szCs w:val="28"/>
        </w:rPr>
        <w:t>вх</w:t>
      </w:r>
      <w:proofErr w:type="spellEnd"/>
      <w:r w:rsidRPr="00E6126C">
        <w:rPr>
          <w:sz w:val="28"/>
          <w:szCs w:val="28"/>
        </w:rPr>
        <w:t xml:space="preserve">. от 16.03.2022 № 1432, фактический объем транспортируемой холодной воды ОАО «РЖД» (Кузбасский участок) на территории Кемеровского городского округа за 2021 </w:t>
      </w:r>
      <w:r w:rsidRPr="00E6126C">
        <w:rPr>
          <w:sz w:val="28"/>
          <w:szCs w:val="28"/>
        </w:rPr>
        <w:lastRenderedPageBreak/>
        <w:t>год составил 11562,00 м</w:t>
      </w:r>
      <w:r w:rsidRPr="00E6126C">
        <w:rPr>
          <w:sz w:val="28"/>
          <w:szCs w:val="28"/>
          <w:vertAlign w:val="superscript"/>
        </w:rPr>
        <w:t>3</w:t>
      </w:r>
      <w:r w:rsidRPr="00E6126C">
        <w:rPr>
          <w:sz w:val="28"/>
          <w:szCs w:val="28"/>
        </w:rPr>
        <w:t>, в том числе потребительский рынок 10586,00 м</w:t>
      </w:r>
      <w:r w:rsidRPr="00E6126C">
        <w:rPr>
          <w:sz w:val="28"/>
          <w:szCs w:val="28"/>
          <w:vertAlign w:val="superscript"/>
        </w:rPr>
        <w:t>3</w:t>
      </w:r>
      <w:r w:rsidRPr="00E6126C">
        <w:rPr>
          <w:sz w:val="28"/>
          <w:szCs w:val="28"/>
        </w:rPr>
        <w:t xml:space="preserve">, </w:t>
      </w:r>
      <w:r w:rsidRPr="00E6126C">
        <w:rPr>
          <w:b/>
          <w:sz w:val="28"/>
          <w:szCs w:val="28"/>
        </w:rPr>
        <w:t>на собственные нужды 976,00 м</w:t>
      </w:r>
      <w:r w:rsidRPr="00E6126C">
        <w:rPr>
          <w:b/>
          <w:sz w:val="28"/>
          <w:szCs w:val="28"/>
          <w:vertAlign w:val="superscript"/>
        </w:rPr>
        <w:t>3</w:t>
      </w:r>
      <w:r w:rsidRPr="00E6126C">
        <w:rPr>
          <w:sz w:val="28"/>
          <w:szCs w:val="28"/>
        </w:rPr>
        <w:t xml:space="preserve">. Таким образом, на собственные нужды предприятия используется </w:t>
      </w:r>
      <w:r w:rsidRPr="00E6126C">
        <w:rPr>
          <w:b/>
          <w:sz w:val="28"/>
          <w:szCs w:val="28"/>
        </w:rPr>
        <w:t>8,44%</w:t>
      </w:r>
      <w:r w:rsidRPr="00E6126C">
        <w:rPr>
          <w:sz w:val="28"/>
          <w:szCs w:val="28"/>
        </w:rPr>
        <w:t xml:space="preserve"> общего объема транспортируемой через данные сети питьевой воды (976,00 м</w:t>
      </w:r>
      <w:r w:rsidRPr="00E6126C">
        <w:rPr>
          <w:sz w:val="28"/>
          <w:szCs w:val="28"/>
          <w:vertAlign w:val="superscript"/>
        </w:rPr>
        <w:t>3</w:t>
      </w:r>
      <w:r w:rsidRPr="00E6126C">
        <w:rPr>
          <w:sz w:val="28"/>
          <w:szCs w:val="28"/>
        </w:rPr>
        <w:t>/11562,00 м</w:t>
      </w:r>
      <w:r w:rsidRPr="00E6126C">
        <w:rPr>
          <w:sz w:val="28"/>
          <w:szCs w:val="28"/>
          <w:vertAlign w:val="superscript"/>
        </w:rPr>
        <w:t>3</w:t>
      </w:r>
      <w:r w:rsidRPr="00E6126C">
        <w:rPr>
          <w:sz w:val="28"/>
          <w:szCs w:val="28"/>
        </w:rPr>
        <w:t xml:space="preserve"> * * 100 = 8,44%).</w:t>
      </w:r>
    </w:p>
    <w:p w14:paraId="78A40DB7" w14:textId="77777777" w:rsidR="00E6126C" w:rsidRPr="00E6126C" w:rsidRDefault="00E6126C" w:rsidP="00E6126C">
      <w:pPr>
        <w:autoSpaceDE w:val="0"/>
        <w:autoSpaceDN w:val="0"/>
        <w:adjustRightInd w:val="0"/>
        <w:ind w:firstLine="540"/>
        <w:jc w:val="both"/>
        <w:rPr>
          <w:sz w:val="28"/>
          <w:szCs w:val="28"/>
          <w:u w:val="single"/>
        </w:rPr>
      </w:pPr>
    </w:p>
    <w:p w14:paraId="48AF3006" w14:textId="77777777" w:rsidR="00E6126C" w:rsidRPr="00E6126C" w:rsidRDefault="00E6126C" w:rsidP="00E6126C">
      <w:pPr>
        <w:autoSpaceDE w:val="0"/>
        <w:autoSpaceDN w:val="0"/>
        <w:adjustRightInd w:val="0"/>
        <w:ind w:firstLine="540"/>
        <w:jc w:val="both"/>
        <w:rPr>
          <w:sz w:val="28"/>
          <w:szCs w:val="28"/>
        </w:rPr>
      </w:pPr>
      <w:r w:rsidRPr="00E6126C">
        <w:rPr>
          <w:sz w:val="28"/>
          <w:szCs w:val="28"/>
          <w:u w:val="single"/>
        </w:rPr>
        <w:t xml:space="preserve">Таким образом, максимальная величина мощности (нагрузки), используемой ОАО «РЖД» (Кузбасский участок) на территории Кемеровского городского округа </w:t>
      </w:r>
      <w:r w:rsidRPr="00E6126C">
        <w:rPr>
          <w:b/>
          <w:sz w:val="28"/>
          <w:szCs w:val="28"/>
          <w:u w:val="single"/>
        </w:rPr>
        <w:t>на собственные нужды</w:t>
      </w:r>
      <w:r w:rsidRPr="00E6126C">
        <w:rPr>
          <w:sz w:val="28"/>
          <w:szCs w:val="28"/>
        </w:rPr>
        <w:t>, составляет:</w:t>
      </w:r>
    </w:p>
    <w:p w14:paraId="03D22A7A"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по транспортировке питьевой воды:</w:t>
      </w:r>
    </w:p>
    <w:p w14:paraId="30B44B0F"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(630720,00 м</w:t>
      </w:r>
      <w:r w:rsidRPr="00E6126C">
        <w:rPr>
          <w:sz w:val="28"/>
          <w:szCs w:val="28"/>
          <w:vertAlign w:val="superscript"/>
        </w:rPr>
        <w:t>3</w:t>
      </w:r>
      <w:r w:rsidRPr="00E6126C">
        <w:rPr>
          <w:sz w:val="28"/>
          <w:szCs w:val="28"/>
        </w:rPr>
        <w:t>/год</w:t>
      </w:r>
      <w:r w:rsidRPr="00E6126C">
        <w:rPr>
          <w:b/>
          <w:sz w:val="28"/>
          <w:szCs w:val="28"/>
        </w:rPr>
        <w:t xml:space="preserve"> * </w:t>
      </w:r>
      <w:r w:rsidRPr="00E6126C">
        <w:rPr>
          <w:sz w:val="28"/>
          <w:szCs w:val="28"/>
        </w:rPr>
        <w:t>8,44%) /</w:t>
      </w:r>
      <w:r w:rsidRPr="00E6126C">
        <w:rPr>
          <w:b/>
          <w:sz w:val="28"/>
          <w:szCs w:val="28"/>
        </w:rPr>
        <w:t xml:space="preserve"> (</w:t>
      </w:r>
      <w:r w:rsidRPr="00E6126C">
        <w:rPr>
          <w:sz w:val="28"/>
          <w:szCs w:val="28"/>
        </w:rPr>
        <w:t>1728,00 м</w:t>
      </w:r>
      <w:r w:rsidRPr="00E6126C">
        <w:rPr>
          <w:sz w:val="28"/>
          <w:szCs w:val="28"/>
          <w:vertAlign w:val="superscript"/>
        </w:rPr>
        <w:t>3</w:t>
      </w:r>
      <w:r w:rsidRPr="00E6126C">
        <w:rPr>
          <w:sz w:val="28"/>
          <w:szCs w:val="28"/>
        </w:rPr>
        <w:t>/</w:t>
      </w:r>
      <w:proofErr w:type="spellStart"/>
      <w:r w:rsidRPr="00E6126C">
        <w:rPr>
          <w:sz w:val="28"/>
          <w:szCs w:val="28"/>
        </w:rPr>
        <w:t>сут</w:t>
      </w:r>
      <w:proofErr w:type="spellEnd"/>
      <w:r w:rsidRPr="00E6126C">
        <w:rPr>
          <w:sz w:val="28"/>
          <w:szCs w:val="28"/>
        </w:rPr>
        <w:t xml:space="preserve">. * 365 дней) * 100 </w:t>
      </w:r>
      <w:r w:rsidRPr="00E6126C">
        <w:rPr>
          <w:b/>
          <w:sz w:val="28"/>
          <w:szCs w:val="28"/>
        </w:rPr>
        <w:t xml:space="preserve">= </w:t>
      </w:r>
      <w:r w:rsidRPr="00E6126C">
        <w:rPr>
          <w:sz w:val="28"/>
          <w:szCs w:val="28"/>
        </w:rPr>
        <w:t>8,44</w:t>
      </w:r>
      <w:r w:rsidRPr="00E6126C">
        <w:rPr>
          <w:b/>
          <w:sz w:val="28"/>
          <w:szCs w:val="28"/>
        </w:rPr>
        <w:t xml:space="preserve"> </w:t>
      </w:r>
      <w:r w:rsidRPr="00E6126C">
        <w:rPr>
          <w:sz w:val="28"/>
          <w:szCs w:val="28"/>
        </w:rPr>
        <w:t>%.</w:t>
      </w:r>
    </w:p>
    <w:p w14:paraId="0FB055E5" w14:textId="77777777" w:rsidR="00E6126C" w:rsidRPr="00E6126C" w:rsidRDefault="00E6126C" w:rsidP="00E6126C">
      <w:pPr>
        <w:autoSpaceDE w:val="0"/>
        <w:autoSpaceDN w:val="0"/>
        <w:adjustRightInd w:val="0"/>
        <w:ind w:firstLine="540"/>
        <w:jc w:val="center"/>
        <w:rPr>
          <w:color w:val="7030A0"/>
          <w:sz w:val="28"/>
          <w:szCs w:val="28"/>
        </w:rPr>
      </w:pPr>
      <w:r w:rsidRPr="00E6126C">
        <w:rPr>
          <w:sz w:val="28"/>
          <w:szCs w:val="28"/>
        </w:rPr>
        <w:t>8,44% &lt; 20 %</w:t>
      </w:r>
    </w:p>
    <w:p w14:paraId="7ADBE4B1" w14:textId="77777777" w:rsidR="00E6126C" w:rsidRPr="00E6126C" w:rsidRDefault="00E6126C" w:rsidP="00E6126C">
      <w:pPr>
        <w:autoSpaceDE w:val="0"/>
        <w:autoSpaceDN w:val="0"/>
        <w:adjustRightInd w:val="0"/>
        <w:ind w:firstLine="540"/>
        <w:jc w:val="both"/>
        <w:rPr>
          <w:color w:val="7030A0"/>
          <w:sz w:val="28"/>
          <w:szCs w:val="28"/>
        </w:rPr>
      </w:pPr>
    </w:p>
    <w:p w14:paraId="60E14479"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Вывод по критерию № 2: ОАО «РЖД» (Кузбасский участок) на территории Кемеровского городского округа данному критерию</w:t>
      </w:r>
      <w:r w:rsidRPr="00E6126C">
        <w:rPr>
          <w:b/>
          <w:sz w:val="28"/>
          <w:szCs w:val="28"/>
          <w:u w:val="single"/>
        </w:rPr>
        <w:t xml:space="preserve"> соответствует.</w:t>
      </w:r>
    </w:p>
    <w:p w14:paraId="3D0CBEA2" w14:textId="77777777" w:rsidR="00E6126C" w:rsidRPr="00E6126C" w:rsidRDefault="00E6126C" w:rsidP="00E6126C">
      <w:pPr>
        <w:ind w:firstLine="709"/>
        <w:jc w:val="both"/>
        <w:rPr>
          <w:color w:val="FF0000"/>
          <w:sz w:val="28"/>
          <w:szCs w:val="28"/>
        </w:rPr>
      </w:pPr>
    </w:p>
    <w:p w14:paraId="2CFA1D2D"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3</w:t>
      </w:r>
    </w:p>
    <w:p w14:paraId="123E1666"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Наличие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72EE12BB" w14:textId="77777777" w:rsidR="00E6126C" w:rsidRPr="00E6126C" w:rsidRDefault="00E6126C" w:rsidP="00E6126C">
      <w:pPr>
        <w:ind w:firstLine="709"/>
        <w:jc w:val="both"/>
        <w:rPr>
          <w:bCs/>
          <w:color w:val="000000"/>
          <w:sz w:val="28"/>
          <w:szCs w:val="26"/>
        </w:rPr>
      </w:pPr>
      <w:r w:rsidRPr="00E6126C">
        <w:rPr>
          <w:sz w:val="28"/>
          <w:szCs w:val="28"/>
        </w:rPr>
        <w:t xml:space="preserve">Согласно представленной информации </w:t>
      </w:r>
      <w:r w:rsidRPr="00E6126C">
        <w:rPr>
          <w:color w:val="000000"/>
          <w:sz w:val="28"/>
          <w:szCs w:val="28"/>
        </w:rPr>
        <w:t>ОАО «РЖД» (Кузбасский участок) на территории Кемеровского городского округа</w:t>
      </w:r>
      <w:r w:rsidRPr="00E6126C">
        <w:rPr>
          <w:sz w:val="28"/>
          <w:szCs w:val="28"/>
        </w:rPr>
        <w:t xml:space="preserve"> организована</w:t>
      </w:r>
      <w:r w:rsidRPr="00E6126C">
        <w:rPr>
          <w:color w:val="FF0000"/>
          <w:sz w:val="28"/>
          <w:szCs w:val="28"/>
        </w:rPr>
        <w:t xml:space="preserve"> </w:t>
      </w:r>
      <w:r w:rsidRPr="00E6126C">
        <w:rPr>
          <w:sz w:val="28"/>
          <w:szCs w:val="28"/>
        </w:rPr>
        <w:t>аварийно-диспетчерская служба, а</w:t>
      </w:r>
      <w:r w:rsidRPr="00E6126C">
        <w:rPr>
          <w:bCs/>
          <w:color w:val="000000"/>
          <w:sz w:val="28"/>
          <w:szCs w:val="26"/>
        </w:rPr>
        <w:t>бонентские номера для обращений потребителей услуг холодного водоснабжения 8-3842-32-29-51, 8-3842-32-32-43.</w:t>
      </w:r>
    </w:p>
    <w:p w14:paraId="32517B4F" w14:textId="77777777" w:rsidR="00E6126C" w:rsidRPr="00E6126C" w:rsidRDefault="00E6126C" w:rsidP="00E6126C">
      <w:pPr>
        <w:ind w:firstLine="709"/>
        <w:jc w:val="both"/>
        <w:rPr>
          <w:color w:val="FF0000"/>
          <w:sz w:val="28"/>
          <w:szCs w:val="28"/>
          <w:highlight w:val="yellow"/>
        </w:rPr>
      </w:pPr>
    </w:p>
    <w:p w14:paraId="7AF44469"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Вывод по критерию № 3: ОАО «РЖД» (Кузбасский участок) на территории Кемеровского городского округа данному критерию</w:t>
      </w:r>
      <w:r w:rsidRPr="00E6126C">
        <w:rPr>
          <w:b/>
          <w:sz w:val="28"/>
          <w:szCs w:val="28"/>
          <w:u w:val="single"/>
        </w:rPr>
        <w:t xml:space="preserve"> соответствует.</w:t>
      </w:r>
    </w:p>
    <w:p w14:paraId="07F171A0" w14:textId="77777777" w:rsidR="00E6126C" w:rsidRPr="00E6126C" w:rsidRDefault="00E6126C" w:rsidP="00E6126C">
      <w:pPr>
        <w:ind w:firstLine="709"/>
        <w:jc w:val="both"/>
        <w:rPr>
          <w:color w:val="FF0000"/>
          <w:sz w:val="28"/>
          <w:szCs w:val="28"/>
        </w:rPr>
      </w:pPr>
    </w:p>
    <w:p w14:paraId="54A0B5CE"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4</w:t>
      </w:r>
    </w:p>
    <w:p w14:paraId="346B7FE5"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Наличие официального сайта в информационно-телекоммуникационной сети «Интернет».</w:t>
      </w:r>
    </w:p>
    <w:p w14:paraId="1B1648CA" w14:textId="77777777" w:rsidR="00E6126C" w:rsidRPr="00E6126C" w:rsidRDefault="00E6126C" w:rsidP="00E6126C">
      <w:pPr>
        <w:ind w:firstLine="567"/>
        <w:jc w:val="both"/>
        <w:rPr>
          <w:sz w:val="28"/>
          <w:szCs w:val="28"/>
          <w:highlight w:val="yellow"/>
        </w:rPr>
      </w:pPr>
      <w:r w:rsidRPr="00E6126C">
        <w:rPr>
          <w:sz w:val="28"/>
          <w:szCs w:val="28"/>
        </w:rPr>
        <w:t xml:space="preserve">Согласно представленной информации </w:t>
      </w:r>
      <w:r w:rsidRPr="00E6126C">
        <w:rPr>
          <w:color w:val="000000"/>
          <w:sz w:val="28"/>
          <w:szCs w:val="28"/>
        </w:rPr>
        <w:t>ОАО «РЖД» (Кузбасский участок) на территории Кемеровского городского округа имеет</w:t>
      </w:r>
      <w:r w:rsidRPr="00E6126C">
        <w:rPr>
          <w:sz w:val="28"/>
          <w:szCs w:val="28"/>
        </w:rPr>
        <w:t xml:space="preserve"> официальный сайт в информационно-телекоммуникационной сети «Интернет» с адресом: https://www.rzd.ru.</w:t>
      </w:r>
    </w:p>
    <w:p w14:paraId="40F323A2" w14:textId="77777777" w:rsidR="00E6126C" w:rsidRPr="00E6126C" w:rsidRDefault="00E6126C" w:rsidP="00E6126C">
      <w:pPr>
        <w:ind w:firstLine="709"/>
        <w:jc w:val="both"/>
        <w:rPr>
          <w:sz w:val="28"/>
          <w:szCs w:val="28"/>
          <w:highlight w:val="yellow"/>
        </w:rPr>
      </w:pPr>
    </w:p>
    <w:p w14:paraId="4AAAC4CF"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Вывод по критерию № 4: ОАО «РЖД» (Кузбасский участок) на территории Кемеровского городского округа данному критерию</w:t>
      </w:r>
      <w:r w:rsidRPr="00E6126C">
        <w:rPr>
          <w:b/>
          <w:sz w:val="28"/>
          <w:szCs w:val="28"/>
          <w:u w:val="single"/>
        </w:rPr>
        <w:t xml:space="preserve"> соответствует.</w:t>
      </w:r>
    </w:p>
    <w:p w14:paraId="144D1391" w14:textId="77777777" w:rsidR="00E6126C" w:rsidRPr="00E6126C" w:rsidRDefault="00E6126C" w:rsidP="00E6126C">
      <w:pPr>
        <w:ind w:firstLine="709"/>
        <w:jc w:val="both"/>
        <w:rPr>
          <w:color w:val="FF0000"/>
          <w:sz w:val="28"/>
          <w:szCs w:val="28"/>
        </w:rPr>
      </w:pPr>
    </w:p>
    <w:p w14:paraId="6BF45766" w14:textId="77777777" w:rsidR="00E6126C" w:rsidRPr="00E6126C" w:rsidRDefault="00E6126C" w:rsidP="00E6126C">
      <w:pPr>
        <w:ind w:firstLine="567"/>
        <w:jc w:val="both"/>
        <w:rPr>
          <w:sz w:val="28"/>
          <w:szCs w:val="28"/>
        </w:rPr>
      </w:pPr>
    </w:p>
    <w:p w14:paraId="17C9C6F6" w14:textId="77777777" w:rsidR="00E6126C" w:rsidRPr="00E6126C" w:rsidRDefault="00E6126C" w:rsidP="00E6126C">
      <w:pPr>
        <w:ind w:firstLine="567"/>
        <w:jc w:val="both"/>
        <w:rPr>
          <w:sz w:val="28"/>
          <w:szCs w:val="28"/>
        </w:rPr>
      </w:pPr>
      <w:r w:rsidRPr="00E6126C">
        <w:rPr>
          <w:sz w:val="28"/>
          <w:szCs w:val="28"/>
        </w:rPr>
        <w:t xml:space="preserve">На основании вышеизложенного экспертами РЭК Кузбасса сделан вывод о том, что </w:t>
      </w:r>
      <w:r w:rsidRPr="00E6126C">
        <w:rPr>
          <w:color w:val="000000"/>
          <w:sz w:val="28"/>
          <w:szCs w:val="28"/>
        </w:rPr>
        <w:t xml:space="preserve">ОАО «РЖД» (Кузбасский участок) на территории Кемеровского </w:t>
      </w:r>
      <w:r w:rsidRPr="00E6126C">
        <w:rPr>
          <w:color w:val="000000"/>
          <w:sz w:val="28"/>
          <w:szCs w:val="28"/>
        </w:rPr>
        <w:lastRenderedPageBreak/>
        <w:t>городского округа</w:t>
      </w:r>
      <w:r w:rsidRPr="00E6126C">
        <w:rPr>
          <w:sz w:val="28"/>
          <w:szCs w:val="28"/>
        </w:rPr>
        <w:t xml:space="preserve"> </w:t>
      </w:r>
      <w:r w:rsidRPr="00E6126C">
        <w:rPr>
          <w:b/>
          <w:sz w:val="28"/>
          <w:szCs w:val="28"/>
          <w:u w:val="single"/>
        </w:rPr>
        <w:t>не соответствует</w:t>
      </w:r>
      <w:r w:rsidRPr="00E6126C">
        <w:rPr>
          <w:sz w:val="28"/>
          <w:szCs w:val="28"/>
          <w:u w:val="single"/>
        </w:rPr>
        <w:t xml:space="preserve"> совокупности критериев</w:t>
      </w:r>
      <w:r w:rsidRPr="00E6126C">
        <w:rPr>
          <w:sz w:val="28"/>
          <w:szCs w:val="28"/>
        </w:rPr>
        <w:t xml:space="preserve">, предусмотренных пунктом 45 (1) Правил холодного водоснабжения, так как не выполнены условия критерия № 1. </w:t>
      </w:r>
    </w:p>
    <w:p w14:paraId="32E29C37" w14:textId="77777777" w:rsidR="00E6126C" w:rsidRPr="00E6126C" w:rsidRDefault="00E6126C" w:rsidP="00E6126C">
      <w:pPr>
        <w:ind w:firstLine="709"/>
        <w:jc w:val="both"/>
        <w:rPr>
          <w:sz w:val="28"/>
          <w:szCs w:val="28"/>
        </w:rPr>
      </w:pPr>
    </w:p>
    <w:p w14:paraId="3A8FC372" w14:textId="77777777" w:rsidR="00E6126C" w:rsidRPr="00E6126C" w:rsidRDefault="00E6126C" w:rsidP="00E6126C">
      <w:pPr>
        <w:autoSpaceDE w:val="0"/>
        <w:autoSpaceDN w:val="0"/>
        <w:adjustRightInd w:val="0"/>
        <w:ind w:firstLine="540"/>
        <w:jc w:val="both"/>
        <w:rPr>
          <w:sz w:val="28"/>
          <w:szCs w:val="28"/>
        </w:rPr>
      </w:pPr>
    </w:p>
    <w:p w14:paraId="3849C19C"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rPr>
        <w:t xml:space="preserve">В соответствии с пунктом 45 (2) Правил холодного водоснабжения и водоотведения транзитными организациями признаются организации, соответствующие </w:t>
      </w:r>
      <w:r w:rsidRPr="00E6126C">
        <w:rPr>
          <w:b/>
          <w:sz w:val="28"/>
          <w:szCs w:val="28"/>
          <w:u w:val="single"/>
        </w:rPr>
        <w:t>одному из следующих критериев:</w:t>
      </w:r>
    </w:p>
    <w:p w14:paraId="0095454F" w14:textId="77777777" w:rsidR="00E6126C" w:rsidRPr="00E6126C" w:rsidRDefault="00E6126C" w:rsidP="00E6126C">
      <w:pPr>
        <w:autoSpaceDE w:val="0"/>
        <w:autoSpaceDN w:val="0"/>
        <w:adjustRightInd w:val="0"/>
        <w:ind w:firstLine="540"/>
        <w:jc w:val="both"/>
        <w:rPr>
          <w:sz w:val="28"/>
          <w:szCs w:val="28"/>
        </w:rPr>
      </w:pPr>
    </w:p>
    <w:p w14:paraId="79908DAF"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5</w:t>
      </w:r>
    </w:p>
    <w:p w14:paraId="3998764D"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28FF336D"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Согласно представленной информации, в том числе письмо администрации Кемеровского городского округа исх. от 17.02.2022 № 07-01-07/411 (</w:t>
      </w:r>
      <w:proofErr w:type="spellStart"/>
      <w:r w:rsidRPr="00E6126C">
        <w:rPr>
          <w:sz w:val="28"/>
          <w:szCs w:val="28"/>
        </w:rPr>
        <w:t>вх</w:t>
      </w:r>
      <w:proofErr w:type="spellEnd"/>
      <w:r w:rsidRPr="00E6126C">
        <w:rPr>
          <w:sz w:val="28"/>
          <w:szCs w:val="28"/>
        </w:rPr>
        <w:t xml:space="preserve">. от 21.02.2022 № 927) в ответ на запрос РЭК Кузбасса от 08.02.2022 № М-10-57/351-01, </w:t>
      </w:r>
      <w:r w:rsidRPr="00E6126C">
        <w:rPr>
          <w:color w:val="000000"/>
          <w:sz w:val="28"/>
          <w:szCs w:val="28"/>
        </w:rPr>
        <w:t>ОАО «РЖД» (Кузбасский участок) на территории Кемеровского городского округа</w:t>
      </w:r>
      <w:r w:rsidRPr="00E6126C">
        <w:rPr>
          <w:sz w:val="28"/>
          <w:szCs w:val="28"/>
        </w:rPr>
        <w:t xml:space="preserve"> </w:t>
      </w:r>
      <w:r w:rsidRPr="00E6126C">
        <w:rPr>
          <w:sz w:val="28"/>
          <w:szCs w:val="28"/>
          <w:u w:val="single"/>
        </w:rPr>
        <w:t>не является</w:t>
      </w:r>
      <w:r w:rsidRPr="00E6126C">
        <w:rPr>
          <w:sz w:val="28"/>
          <w:szCs w:val="28"/>
        </w:rPr>
        <w:t xml:space="preserve"> организацией, осуществляющей холодное водоснабжение и водоотведение, определенной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6164B310" w14:textId="77777777" w:rsidR="00E6126C" w:rsidRPr="00E6126C" w:rsidRDefault="00E6126C" w:rsidP="00E6126C">
      <w:pPr>
        <w:autoSpaceDE w:val="0"/>
        <w:autoSpaceDN w:val="0"/>
        <w:adjustRightInd w:val="0"/>
        <w:ind w:firstLine="540"/>
        <w:jc w:val="both"/>
        <w:rPr>
          <w:sz w:val="28"/>
          <w:szCs w:val="28"/>
          <w:u w:val="single"/>
        </w:rPr>
      </w:pPr>
    </w:p>
    <w:p w14:paraId="6F365E2D"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Вывод по критерию № 5: ОАО «РЖД» (Кузбасский участок) на территории Кемеровского городского округа данному критерию</w:t>
      </w:r>
      <w:r w:rsidRPr="00E6126C">
        <w:rPr>
          <w:b/>
          <w:sz w:val="28"/>
          <w:szCs w:val="28"/>
          <w:u w:val="single"/>
        </w:rPr>
        <w:t xml:space="preserve"> не соответствует.</w:t>
      </w:r>
    </w:p>
    <w:p w14:paraId="13C7DDBC" w14:textId="77777777" w:rsidR="00E6126C" w:rsidRPr="00E6126C" w:rsidRDefault="00E6126C" w:rsidP="00E6126C">
      <w:pPr>
        <w:autoSpaceDE w:val="0"/>
        <w:autoSpaceDN w:val="0"/>
        <w:adjustRightInd w:val="0"/>
        <w:ind w:firstLine="540"/>
        <w:jc w:val="both"/>
        <w:rPr>
          <w:sz w:val="28"/>
          <w:szCs w:val="28"/>
        </w:rPr>
      </w:pPr>
    </w:p>
    <w:p w14:paraId="759232A9"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6</w:t>
      </w:r>
    </w:p>
    <w:p w14:paraId="04AE7489"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Организация, заключившая концессионное соглашение, объектом которого является водопроводные и (или) канализационные сети и (или) сооружения на них, в части водопроводных и (или) канализационных сетей и (или) сооружений на них, переданных во владение и пользование по концессионному соглашению. Если такая организация является собственником или иным законным владельцем иных водопроводных и (или) 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E6126C">
          <w:rPr>
            <w:sz w:val="28"/>
            <w:szCs w:val="28"/>
          </w:rPr>
          <w:t>пункте 45(1)</w:t>
        </w:r>
      </w:hyperlink>
      <w:r w:rsidRPr="00E6126C">
        <w:rPr>
          <w:sz w:val="28"/>
          <w:szCs w:val="28"/>
        </w:rPr>
        <w:t xml:space="preserve"> Правил.</w:t>
      </w:r>
    </w:p>
    <w:p w14:paraId="33B9580E"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Согласно представленной информации, </w:t>
      </w:r>
      <w:r w:rsidRPr="00E6126C">
        <w:rPr>
          <w:color w:val="000000"/>
          <w:sz w:val="28"/>
          <w:szCs w:val="28"/>
        </w:rPr>
        <w:t>ОАО «РЖД» (Кузбасский участок) на территории Кемеровского городского округа</w:t>
      </w:r>
      <w:r w:rsidRPr="00E6126C">
        <w:rPr>
          <w:sz w:val="28"/>
          <w:szCs w:val="28"/>
        </w:rPr>
        <w:t xml:space="preserve"> владеет </w:t>
      </w:r>
      <w:r w:rsidRPr="00E6126C">
        <w:rPr>
          <w:sz w:val="28"/>
          <w:szCs w:val="28"/>
        </w:rPr>
        <w:lastRenderedPageBreak/>
        <w:t xml:space="preserve">водопроводными сетями на праве собственности в соответствии с представленным свидетельством о государственной регистрации права собственности (№ 42 АА 752148). Концессионное соглашение, объектом которого являются водопроводные сети и (или) сооружения на них, с </w:t>
      </w:r>
      <w:r w:rsidRPr="00E6126C">
        <w:rPr>
          <w:color w:val="000000"/>
          <w:sz w:val="28"/>
          <w:szCs w:val="28"/>
        </w:rPr>
        <w:t>ОАО «РЖД» (Кузбасский участок) на территории Кемеровского городского округа</w:t>
      </w:r>
      <w:r w:rsidRPr="00E6126C">
        <w:rPr>
          <w:sz w:val="28"/>
          <w:szCs w:val="28"/>
        </w:rPr>
        <w:t xml:space="preserve"> </w:t>
      </w:r>
      <w:r w:rsidRPr="00E6126C">
        <w:rPr>
          <w:sz w:val="28"/>
          <w:szCs w:val="28"/>
          <w:u w:val="single"/>
        </w:rPr>
        <w:t>не заключалось</w:t>
      </w:r>
      <w:r w:rsidRPr="00E6126C">
        <w:rPr>
          <w:sz w:val="28"/>
          <w:szCs w:val="28"/>
        </w:rPr>
        <w:t>.</w:t>
      </w:r>
    </w:p>
    <w:p w14:paraId="6873D1F9" w14:textId="77777777" w:rsidR="00E6126C" w:rsidRPr="00E6126C" w:rsidRDefault="00E6126C" w:rsidP="00E6126C">
      <w:pPr>
        <w:ind w:firstLine="709"/>
        <w:jc w:val="both"/>
        <w:rPr>
          <w:color w:val="FF0000"/>
          <w:sz w:val="28"/>
          <w:szCs w:val="28"/>
          <w:highlight w:val="yellow"/>
        </w:rPr>
      </w:pPr>
    </w:p>
    <w:p w14:paraId="3E4B22D6"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Вывод по критерию № 6: ОАО «РЖД» (Кузбасский участок) на территории Кемеровского городского округа данному критерию</w:t>
      </w:r>
      <w:r w:rsidRPr="00E6126C">
        <w:rPr>
          <w:b/>
          <w:sz w:val="28"/>
          <w:szCs w:val="28"/>
          <w:u w:val="single"/>
        </w:rPr>
        <w:t xml:space="preserve"> не соответствует.</w:t>
      </w:r>
    </w:p>
    <w:p w14:paraId="63843C5D" w14:textId="77777777" w:rsidR="00E6126C" w:rsidRPr="00E6126C" w:rsidRDefault="00E6126C" w:rsidP="00E6126C">
      <w:pPr>
        <w:autoSpaceDE w:val="0"/>
        <w:autoSpaceDN w:val="0"/>
        <w:adjustRightInd w:val="0"/>
        <w:ind w:firstLine="540"/>
        <w:jc w:val="both"/>
        <w:rPr>
          <w:sz w:val="28"/>
          <w:szCs w:val="28"/>
        </w:rPr>
      </w:pPr>
    </w:p>
    <w:p w14:paraId="630CA6B5"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7</w:t>
      </w:r>
    </w:p>
    <w:p w14:paraId="77644F4F"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Организация, осуществляющая транспортировку воды насосными станциями или иными сооружениями, предназначенными для подъема холодной воды, которые </w:t>
      </w:r>
      <w:r w:rsidRPr="00E6126C">
        <w:rPr>
          <w:b/>
          <w:sz w:val="28"/>
          <w:szCs w:val="28"/>
        </w:rPr>
        <w:t>одновременно</w:t>
      </w:r>
      <w:r w:rsidRPr="00E6126C">
        <w:rPr>
          <w:sz w:val="28"/>
          <w:szCs w:val="28"/>
        </w:rPr>
        <w:t xml:space="preserve"> являются инженерными сооружениями, используемыми в целях теплоснабжения или горячего водоснабжения, а также организация, владеющая на праве собственности или ином законном основании источником комбинированной выработки электрической и тепловой энергии на территории муниципального образования, в границах которого располагается система холодного водоснабжения и (или) водоотведения. </w:t>
      </w:r>
    </w:p>
    <w:p w14:paraId="5E437692" w14:textId="77777777" w:rsidR="00E6126C" w:rsidRPr="00E6126C" w:rsidRDefault="00E6126C" w:rsidP="00E6126C">
      <w:pPr>
        <w:autoSpaceDE w:val="0"/>
        <w:autoSpaceDN w:val="0"/>
        <w:adjustRightInd w:val="0"/>
        <w:ind w:firstLine="540"/>
        <w:jc w:val="both"/>
        <w:rPr>
          <w:b/>
          <w:sz w:val="28"/>
          <w:szCs w:val="28"/>
        </w:rPr>
      </w:pPr>
      <w:r w:rsidRPr="00E6126C">
        <w:rPr>
          <w:sz w:val="28"/>
          <w:szCs w:val="28"/>
        </w:rPr>
        <w:t xml:space="preserve">Согласно имеющимся в распоряжении регулятора данным, в том числе, информации, полученной от гарантирующей организации ОАО «СКЭК»,           ОАО «РЖД» (Кузбасский участок) при осуществлении транспортировки холодной воды на территории Кемеровского городского округа </w:t>
      </w:r>
      <w:r w:rsidRPr="00E6126C">
        <w:rPr>
          <w:b/>
          <w:sz w:val="28"/>
          <w:szCs w:val="28"/>
        </w:rPr>
        <w:t>не владеет и не эксплуатирует:</w:t>
      </w:r>
    </w:p>
    <w:p w14:paraId="5D289608" w14:textId="77777777" w:rsidR="00E6126C" w:rsidRPr="00E6126C" w:rsidRDefault="00E6126C" w:rsidP="00E6126C">
      <w:pPr>
        <w:autoSpaceDE w:val="0"/>
        <w:autoSpaceDN w:val="0"/>
        <w:adjustRightInd w:val="0"/>
        <w:ind w:firstLine="540"/>
        <w:jc w:val="both"/>
        <w:rPr>
          <w:sz w:val="28"/>
          <w:szCs w:val="28"/>
        </w:rPr>
      </w:pPr>
      <w:r w:rsidRPr="00E6126C">
        <w:rPr>
          <w:b/>
          <w:sz w:val="28"/>
          <w:szCs w:val="28"/>
        </w:rPr>
        <w:t>-</w:t>
      </w:r>
      <w:r w:rsidRPr="00E6126C">
        <w:rPr>
          <w:sz w:val="28"/>
          <w:szCs w:val="28"/>
        </w:rPr>
        <w:t xml:space="preserve"> насосные станции или иные сооружения, предназначенные для подъема холодной воды, которые одновременно являются инженерными сооружениями, используемыми в целях теплоснабжения или горячего водоснабжения;</w:t>
      </w:r>
    </w:p>
    <w:p w14:paraId="79108652"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источники комбинированной выработки электрической и тепловой энергии.</w:t>
      </w:r>
    </w:p>
    <w:p w14:paraId="09FDFAB1" w14:textId="77777777" w:rsidR="00E6126C" w:rsidRPr="00E6126C" w:rsidRDefault="00E6126C" w:rsidP="00E6126C">
      <w:pPr>
        <w:autoSpaceDE w:val="0"/>
        <w:autoSpaceDN w:val="0"/>
        <w:adjustRightInd w:val="0"/>
        <w:ind w:firstLine="540"/>
        <w:jc w:val="both"/>
        <w:rPr>
          <w:color w:val="7030A0"/>
          <w:sz w:val="28"/>
          <w:szCs w:val="28"/>
        </w:rPr>
      </w:pPr>
    </w:p>
    <w:p w14:paraId="6F87185D"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Вывод по критерию № 7: ОАО «РЖД» (Кузбасский участок) на территории Кемеровского городского округа данному критерию</w:t>
      </w:r>
      <w:r w:rsidRPr="00E6126C">
        <w:rPr>
          <w:b/>
          <w:sz w:val="28"/>
          <w:szCs w:val="28"/>
          <w:u w:val="single"/>
        </w:rPr>
        <w:t xml:space="preserve"> не соответствует.</w:t>
      </w:r>
    </w:p>
    <w:p w14:paraId="2CBE8D3D" w14:textId="77777777" w:rsidR="00E6126C" w:rsidRPr="00E6126C" w:rsidRDefault="00E6126C" w:rsidP="00E6126C">
      <w:pPr>
        <w:autoSpaceDE w:val="0"/>
        <w:autoSpaceDN w:val="0"/>
        <w:adjustRightInd w:val="0"/>
        <w:ind w:firstLine="540"/>
        <w:jc w:val="both"/>
        <w:rPr>
          <w:sz w:val="28"/>
          <w:szCs w:val="28"/>
        </w:rPr>
      </w:pPr>
    </w:p>
    <w:p w14:paraId="253D34E7"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8</w:t>
      </w:r>
    </w:p>
    <w:p w14:paraId="3823504B"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w:t>
      </w:r>
      <w:r w:rsidRPr="00E6126C">
        <w:rPr>
          <w:b/>
          <w:sz w:val="28"/>
          <w:szCs w:val="28"/>
        </w:rPr>
        <w:t>более 50 процентов</w:t>
      </w:r>
      <w:r w:rsidRPr="00E6126C">
        <w:rPr>
          <w:sz w:val="28"/>
          <w:szCs w:val="28"/>
        </w:rPr>
        <w:t xml:space="preserve"> объема холодной воды или сточных вод общего объема холодной воды или сточных вод централизованной системы холодного водоснабжения и (или) водоотведения.</w:t>
      </w:r>
    </w:p>
    <w:p w14:paraId="3DCC26F0"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Согласно информации, представленной ОАО «РЖД» (Кузбасский участок), с учетом данных, представленных гарантирующей организацией на </w:t>
      </w:r>
      <w:r w:rsidRPr="00E6126C">
        <w:rPr>
          <w:sz w:val="28"/>
          <w:szCs w:val="28"/>
        </w:rPr>
        <w:lastRenderedPageBreak/>
        <w:t xml:space="preserve">территории Кемеровского городского округа – ОАО «СКЭК» - </w:t>
      </w:r>
      <w:proofErr w:type="spellStart"/>
      <w:r w:rsidRPr="00E6126C">
        <w:rPr>
          <w:sz w:val="28"/>
          <w:szCs w:val="28"/>
        </w:rPr>
        <w:t>вх</w:t>
      </w:r>
      <w:proofErr w:type="spellEnd"/>
      <w:r w:rsidRPr="00E6126C">
        <w:rPr>
          <w:sz w:val="28"/>
          <w:szCs w:val="28"/>
        </w:rPr>
        <w:t>. от 16.03.2022 № 1432, фактический объем транспортируемой холодной воды ОАО «РЖД» (Кузбасский участок) на территории Кемеровского городского округа за 2021 год составил 10586,00 м</w:t>
      </w:r>
      <w:r w:rsidRPr="00E6126C">
        <w:rPr>
          <w:sz w:val="28"/>
          <w:szCs w:val="28"/>
          <w:vertAlign w:val="superscript"/>
        </w:rPr>
        <w:t>3</w:t>
      </w:r>
      <w:r w:rsidRPr="00E6126C">
        <w:rPr>
          <w:sz w:val="28"/>
          <w:szCs w:val="28"/>
        </w:rPr>
        <w:t>.</w:t>
      </w:r>
    </w:p>
    <w:p w14:paraId="5BFE88EC" w14:textId="77777777" w:rsidR="00E6126C" w:rsidRPr="00E6126C" w:rsidRDefault="00E6126C" w:rsidP="00E6126C">
      <w:pPr>
        <w:autoSpaceDE w:val="0"/>
        <w:autoSpaceDN w:val="0"/>
        <w:adjustRightInd w:val="0"/>
        <w:ind w:firstLine="540"/>
        <w:jc w:val="both"/>
        <w:rPr>
          <w:sz w:val="28"/>
          <w:szCs w:val="28"/>
        </w:rPr>
      </w:pPr>
    </w:p>
    <w:p w14:paraId="4ED7A75E"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В соответствии с информацией, представленной ОАО «СКЭК» - гарантирующей организацией Кемеровского городского округа (письмо исх. от 11.03.2022 № 2022/000097, </w:t>
      </w:r>
      <w:proofErr w:type="spellStart"/>
      <w:r w:rsidRPr="00E6126C">
        <w:rPr>
          <w:sz w:val="28"/>
          <w:szCs w:val="28"/>
        </w:rPr>
        <w:t>вх</w:t>
      </w:r>
      <w:proofErr w:type="spellEnd"/>
      <w:r w:rsidRPr="00E6126C">
        <w:rPr>
          <w:sz w:val="28"/>
          <w:szCs w:val="28"/>
        </w:rPr>
        <w:t>. от 11.03.2022 № 1337 на запрос РЭК Кузбасса от 07.02.2022 № М-10-57/314-02), общий объем реализации холодной воды централизованной системы холодного водоснабжения Кемеровского городского округа за 2021 год составил 27624390,00 м</w:t>
      </w:r>
      <w:r w:rsidRPr="00E6126C">
        <w:rPr>
          <w:sz w:val="28"/>
          <w:szCs w:val="28"/>
          <w:vertAlign w:val="superscript"/>
        </w:rPr>
        <w:t>3</w:t>
      </w:r>
      <w:r w:rsidRPr="00E6126C">
        <w:rPr>
          <w:sz w:val="28"/>
          <w:szCs w:val="28"/>
        </w:rPr>
        <w:t>;</w:t>
      </w:r>
    </w:p>
    <w:p w14:paraId="423C8EA0" w14:textId="77777777" w:rsidR="00E6126C" w:rsidRPr="00E6126C" w:rsidRDefault="00E6126C" w:rsidP="00E6126C">
      <w:pPr>
        <w:autoSpaceDE w:val="0"/>
        <w:autoSpaceDN w:val="0"/>
        <w:adjustRightInd w:val="0"/>
        <w:ind w:firstLine="540"/>
        <w:jc w:val="both"/>
        <w:rPr>
          <w:sz w:val="28"/>
          <w:szCs w:val="28"/>
        </w:rPr>
      </w:pPr>
    </w:p>
    <w:p w14:paraId="283862EC"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В результате проведенного анализа экспертами было выявлено, что </w:t>
      </w:r>
      <w:r w:rsidRPr="00E6126C">
        <w:rPr>
          <w:color w:val="000000"/>
          <w:sz w:val="28"/>
          <w:szCs w:val="28"/>
        </w:rPr>
        <w:t xml:space="preserve">ОАО «РЖД» (Кузбасский участок) </w:t>
      </w:r>
      <w:r w:rsidRPr="00E6126C">
        <w:rPr>
          <w:sz w:val="28"/>
          <w:szCs w:val="28"/>
        </w:rPr>
        <w:t>владеет водопроводными сетями</w:t>
      </w:r>
      <w:r w:rsidRPr="00E6126C">
        <w:rPr>
          <w:color w:val="000000"/>
          <w:sz w:val="28"/>
          <w:szCs w:val="28"/>
        </w:rPr>
        <w:t xml:space="preserve"> на территории Кемеровского городского округа</w:t>
      </w:r>
      <w:r w:rsidRPr="00E6126C">
        <w:rPr>
          <w:sz w:val="28"/>
          <w:szCs w:val="28"/>
        </w:rPr>
        <w:t xml:space="preserve">, с использованием которых обеспечивается транспортировка </w:t>
      </w:r>
      <w:r w:rsidRPr="00E6126C">
        <w:rPr>
          <w:sz w:val="28"/>
          <w:szCs w:val="28"/>
          <w:u w:val="single"/>
        </w:rPr>
        <w:t>менее 50 процентов общего объема</w:t>
      </w:r>
      <w:r w:rsidRPr="00E6126C">
        <w:rPr>
          <w:sz w:val="28"/>
          <w:szCs w:val="28"/>
        </w:rPr>
        <w:t xml:space="preserve"> холодной воды централизованной системы холодного водоснабжения:</w:t>
      </w:r>
    </w:p>
    <w:p w14:paraId="1637C690" w14:textId="77777777" w:rsidR="00E6126C" w:rsidRPr="00E6126C" w:rsidRDefault="00E6126C" w:rsidP="00E6126C">
      <w:pPr>
        <w:autoSpaceDE w:val="0"/>
        <w:autoSpaceDN w:val="0"/>
        <w:adjustRightInd w:val="0"/>
        <w:ind w:firstLine="540"/>
        <w:jc w:val="both"/>
        <w:rPr>
          <w:sz w:val="28"/>
          <w:szCs w:val="28"/>
        </w:rPr>
      </w:pPr>
    </w:p>
    <w:p w14:paraId="74C93915"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холодное водоснабжение 10586,00 м</w:t>
      </w:r>
      <w:r w:rsidRPr="00E6126C">
        <w:rPr>
          <w:sz w:val="28"/>
          <w:szCs w:val="28"/>
          <w:vertAlign w:val="superscript"/>
        </w:rPr>
        <w:t>3</w:t>
      </w:r>
      <w:r w:rsidRPr="00E6126C">
        <w:rPr>
          <w:sz w:val="28"/>
          <w:szCs w:val="28"/>
        </w:rPr>
        <w:t xml:space="preserve"> / 27624390,00 м</w:t>
      </w:r>
      <w:r w:rsidRPr="00E6126C">
        <w:rPr>
          <w:sz w:val="28"/>
          <w:szCs w:val="28"/>
          <w:vertAlign w:val="superscript"/>
        </w:rPr>
        <w:t>3</w:t>
      </w:r>
      <w:r w:rsidRPr="00E6126C">
        <w:rPr>
          <w:sz w:val="28"/>
          <w:szCs w:val="28"/>
        </w:rPr>
        <w:t xml:space="preserve"> * 100 = 0,038 %</w:t>
      </w:r>
    </w:p>
    <w:p w14:paraId="669FD25D" w14:textId="77777777" w:rsidR="00E6126C" w:rsidRPr="00E6126C" w:rsidRDefault="00E6126C" w:rsidP="00E6126C">
      <w:pPr>
        <w:autoSpaceDE w:val="0"/>
        <w:autoSpaceDN w:val="0"/>
        <w:adjustRightInd w:val="0"/>
        <w:ind w:firstLine="540"/>
        <w:jc w:val="center"/>
        <w:rPr>
          <w:sz w:val="28"/>
          <w:szCs w:val="28"/>
        </w:rPr>
      </w:pPr>
      <w:r w:rsidRPr="00E6126C">
        <w:rPr>
          <w:sz w:val="28"/>
          <w:szCs w:val="28"/>
        </w:rPr>
        <w:t>0,038 % &lt; 50 %</w:t>
      </w:r>
    </w:p>
    <w:p w14:paraId="1C561DD1" w14:textId="77777777" w:rsidR="00E6126C" w:rsidRPr="00E6126C" w:rsidRDefault="00E6126C" w:rsidP="00E6126C">
      <w:pPr>
        <w:autoSpaceDE w:val="0"/>
        <w:autoSpaceDN w:val="0"/>
        <w:adjustRightInd w:val="0"/>
        <w:ind w:firstLine="540"/>
        <w:jc w:val="both"/>
        <w:rPr>
          <w:sz w:val="28"/>
          <w:szCs w:val="28"/>
        </w:rPr>
      </w:pPr>
    </w:p>
    <w:p w14:paraId="2EC2A136"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Вывод по критерию № 8: ОАО «РЖД» (Кузбасский участок) на территории Кемеровского городского округа данному критерию</w:t>
      </w:r>
      <w:r w:rsidRPr="00E6126C">
        <w:rPr>
          <w:b/>
          <w:sz w:val="28"/>
          <w:szCs w:val="28"/>
          <w:u w:val="single"/>
        </w:rPr>
        <w:t xml:space="preserve"> не соответствует.</w:t>
      </w:r>
    </w:p>
    <w:p w14:paraId="7BAF56A0" w14:textId="77777777" w:rsidR="00E6126C" w:rsidRPr="00E6126C" w:rsidRDefault="00E6126C" w:rsidP="00E6126C">
      <w:pPr>
        <w:autoSpaceDE w:val="0"/>
        <w:autoSpaceDN w:val="0"/>
        <w:adjustRightInd w:val="0"/>
        <w:ind w:firstLine="540"/>
        <w:jc w:val="both"/>
        <w:rPr>
          <w:sz w:val="28"/>
          <w:szCs w:val="28"/>
        </w:rPr>
      </w:pPr>
    </w:p>
    <w:p w14:paraId="109B394E" w14:textId="77777777" w:rsidR="00E6126C" w:rsidRPr="00E6126C" w:rsidRDefault="00E6126C" w:rsidP="00E6126C">
      <w:pPr>
        <w:ind w:firstLine="709"/>
        <w:jc w:val="both"/>
        <w:rPr>
          <w:sz w:val="28"/>
          <w:szCs w:val="28"/>
          <w:highlight w:val="yellow"/>
        </w:rPr>
      </w:pPr>
    </w:p>
    <w:p w14:paraId="2DF21E82" w14:textId="77777777" w:rsidR="00E6126C" w:rsidRPr="00E6126C" w:rsidRDefault="00E6126C" w:rsidP="00E6126C">
      <w:pPr>
        <w:ind w:firstLine="567"/>
        <w:jc w:val="both"/>
        <w:rPr>
          <w:sz w:val="28"/>
          <w:szCs w:val="28"/>
        </w:rPr>
      </w:pPr>
      <w:r w:rsidRPr="00E6126C">
        <w:rPr>
          <w:sz w:val="28"/>
          <w:szCs w:val="28"/>
        </w:rPr>
        <w:t xml:space="preserve">На основании вышеизложенного экспертами РЭК Кузбасса сделан вывод о том, что </w:t>
      </w:r>
      <w:r w:rsidRPr="00E6126C">
        <w:rPr>
          <w:color w:val="000000"/>
          <w:sz w:val="28"/>
          <w:szCs w:val="28"/>
        </w:rPr>
        <w:t>ОАО «РЖД» (Кузбасский участок) на территории Кемеровского городского округа</w:t>
      </w:r>
      <w:r w:rsidRPr="00E6126C">
        <w:rPr>
          <w:sz w:val="28"/>
          <w:szCs w:val="28"/>
        </w:rPr>
        <w:t xml:space="preserve"> </w:t>
      </w:r>
      <w:r w:rsidRPr="00E6126C">
        <w:rPr>
          <w:b/>
          <w:sz w:val="28"/>
          <w:szCs w:val="28"/>
          <w:u w:val="single"/>
        </w:rPr>
        <w:t xml:space="preserve">не соответствует </w:t>
      </w:r>
      <w:r w:rsidRPr="00E6126C">
        <w:rPr>
          <w:sz w:val="28"/>
          <w:szCs w:val="28"/>
          <w:u w:val="single"/>
        </w:rPr>
        <w:t>критериям</w:t>
      </w:r>
      <w:r w:rsidRPr="00E6126C">
        <w:rPr>
          <w:sz w:val="28"/>
          <w:szCs w:val="28"/>
        </w:rPr>
        <w:t xml:space="preserve">, предусмотренных пунктом 45 (2) Правил холодного водоснабжения, так как не выполнены условия критериев №№ 5-8. </w:t>
      </w:r>
    </w:p>
    <w:p w14:paraId="3C892B68" w14:textId="77777777" w:rsidR="00E6126C" w:rsidRPr="00E6126C" w:rsidRDefault="00E6126C" w:rsidP="00E6126C">
      <w:pPr>
        <w:autoSpaceDE w:val="0"/>
        <w:autoSpaceDN w:val="0"/>
        <w:adjustRightInd w:val="0"/>
        <w:ind w:firstLine="540"/>
        <w:jc w:val="both"/>
        <w:rPr>
          <w:sz w:val="28"/>
          <w:szCs w:val="28"/>
        </w:rPr>
      </w:pPr>
    </w:p>
    <w:p w14:paraId="755307E0" w14:textId="77777777" w:rsidR="00E6126C" w:rsidRPr="00E6126C" w:rsidRDefault="00E6126C" w:rsidP="00E6126C">
      <w:pPr>
        <w:autoSpaceDE w:val="0"/>
        <w:autoSpaceDN w:val="0"/>
        <w:adjustRightInd w:val="0"/>
        <w:ind w:firstLine="540"/>
        <w:jc w:val="both"/>
        <w:rPr>
          <w:sz w:val="28"/>
          <w:szCs w:val="28"/>
        </w:rPr>
      </w:pPr>
    </w:p>
    <w:p w14:paraId="0D620714"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По результатам проведенного анализа экспертами РЭК Кузбасса выявлено, что </w:t>
      </w:r>
      <w:r w:rsidRPr="00E6126C">
        <w:rPr>
          <w:color w:val="000000"/>
          <w:sz w:val="28"/>
          <w:szCs w:val="28"/>
        </w:rPr>
        <w:t>ОАО «РЖД» (Кузбасский участок) на территории Кемеровского городского округа</w:t>
      </w:r>
      <w:r w:rsidRPr="00E6126C">
        <w:rPr>
          <w:sz w:val="28"/>
          <w:szCs w:val="28"/>
        </w:rPr>
        <w:t>:</w:t>
      </w:r>
    </w:p>
    <w:p w14:paraId="04B6308F"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 </w:t>
      </w:r>
      <w:r w:rsidRPr="00E6126C">
        <w:rPr>
          <w:sz w:val="28"/>
          <w:szCs w:val="28"/>
          <w:u w:val="single"/>
        </w:rPr>
        <w:t>не соответствует</w:t>
      </w:r>
      <w:r w:rsidRPr="00E6126C">
        <w:rPr>
          <w:sz w:val="28"/>
          <w:szCs w:val="28"/>
        </w:rPr>
        <w:t xml:space="preserve"> совокупности критериев, предусмотренных пунктом 45 (1) Правил холодного водоснабжения и водоотведения;</w:t>
      </w:r>
    </w:p>
    <w:p w14:paraId="5C718A75"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 </w:t>
      </w:r>
      <w:r w:rsidRPr="00E6126C">
        <w:rPr>
          <w:sz w:val="28"/>
          <w:szCs w:val="28"/>
          <w:u w:val="single"/>
        </w:rPr>
        <w:t>не соответствует</w:t>
      </w:r>
      <w:r w:rsidRPr="00E6126C">
        <w:rPr>
          <w:sz w:val="28"/>
          <w:szCs w:val="28"/>
        </w:rPr>
        <w:t xml:space="preserve"> критериям, предусмотренных пунктом 45 (2) Правил холодного водоснабжения и водоотведения.</w:t>
      </w:r>
    </w:p>
    <w:p w14:paraId="0AD9804D"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В связи с вышеизложенным </w:t>
      </w:r>
      <w:r w:rsidRPr="00E6126C">
        <w:rPr>
          <w:color w:val="000000"/>
          <w:sz w:val="28"/>
          <w:szCs w:val="28"/>
        </w:rPr>
        <w:t>ОАО «РЖД» (Кузбасский участок) на территории Кемеровского городского округа</w:t>
      </w:r>
      <w:r w:rsidRPr="00E6126C">
        <w:rPr>
          <w:sz w:val="28"/>
          <w:szCs w:val="28"/>
        </w:rPr>
        <w:t xml:space="preserve"> </w:t>
      </w:r>
      <w:r w:rsidRPr="00E6126C">
        <w:rPr>
          <w:b/>
          <w:sz w:val="28"/>
          <w:szCs w:val="28"/>
          <w:u w:val="single"/>
        </w:rPr>
        <w:t>не относится</w:t>
      </w:r>
      <w:r w:rsidRPr="00E6126C">
        <w:rPr>
          <w:sz w:val="28"/>
          <w:szCs w:val="28"/>
        </w:rPr>
        <w:t xml:space="preserve"> к транзитным организациям в сфере холодного водоснабжения.</w:t>
      </w:r>
    </w:p>
    <w:p w14:paraId="551BBCA0" w14:textId="77777777" w:rsidR="00E6126C" w:rsidRPr="00E6126C" w:rsidRDefault="00E6126C" w:rsidP="00E6126C">
      <w:pPr>
        <w:autoSpaceDE w:val="0"/>
        <w:autoSpaceDN w:val="0"/>
        <w:adjustRightInd w:val="0"/>
        <w:ind w:firstLine="540"/>
        <w:jc w:val="both"/>
        <w:rPr>
          <w:sz w:val="28"/>
          <w:szCs w:val="28"/>
        </w:rPr>
      </w:pPr>
    </w:p>
    <w:p w14:paraId="242017E0"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Согласно </w:t>
      </w:r>
      <w:proofErr w:type="spellStart"/>
      <w:r w:rsidRPr="00E6126C">
        <w:rPr>
          <w:sz w:val="28"/>
          <w:szCs w:val="28"/>
        </w:rPr>
        <w:t>абз</w:t>
      </w:r>
      <w:proofErr w:type="spellEnd"/>
      <w:r w:rsidRPr="00E6126C">
        <w:rPr>
          <w:sz w:val="28"/>
          <w:szCs w:val="28"/>
        </w:rPr>
        <w:t xml:space="preserve">. 2-3 п. 8 Правил регулирования тарифов в сфере водоснабжения и водоотведения, утвержденных Постановлением </w:t>
      </w:r>
      <w:r w:rsidRPr="00E6126C">
        <w:rPr>
          <w:sz w:val="28"/>
          <w:szCs w:val="28"/>
        </w:rPr>
        <w:lastRenderedPageBreak/>
        <w:t xml:space="preserve">Правительства РФ от 13.05.2013 № 406 «О государственном регулировании тарифов в сфере водоснабжения и водоотведения» (с учетом изменений, внесенных Постановлением Правительства РФ от 23.11.2021 № 2009) тарифы на транспортировку холодной воды, сточных вод </w:t>
      </w:r>
      <w:r w:rsidRPr="00E6126C">
        <w:rPr>
          <w:sz w:val="28"/>
          <w:szCs w:val="28"/>
          <w:u w:val="single"/>
        </w:rPr>
        <w:t xml:space="preserve">организациям, </w:t>
      </w:r>
      <w:r w:rsidRPr="00E6126C">
        <w:rPr>
          <w:b/>
          <w:sz w:val="28"/>
          <w:szCs w:val="28"/>
          <w:u w:val="single"/>
        </w:rPr>
        <w:t>не соответствующим</w:t>
      </w:r>
      <w:r w:rsidRPr="00E6126C">
        <w:rPr>
          <w:sz w:val="28"/>
          <w:szCs w:val="28"/>
          <w:u w:val="single"/>
        </w:rPr>
        <w:t xml:space="preserve"> критериям</w:t>
      </w:r>
      <w:r w:rsidRPr="00E6126C">
        <w:rPr>
          <w:sz w:val="28"/>
          <w:szCs w:val="28"/>
        </w:rPr>
        <w:t xml:space="preserve"> отнесения собственников или иных законных владельцев водопроводных и (или) канализационных сетей и (или) сооружений на них к транзитным организациям, предусмотренным Правилами холодного водоснабжения и водоотведения, утвержденными постановлением Правительства Российской Федерации от 29 июля 2013 г. № 644 «Об утверждении Правил холодного водоснабжения и водоотведения и о внесении изменений в некоторые акты Правительства Российской Федерации», </w:t>
      </w:r>
      <w:r w:rsidRPr="00E6126C">
        <w:rPr>
          <w:b/>
          <w:sz w:val="28"/>
          <w:szCs w:val="28"/>
          <w:u w:val="single"/>
        </w:rPr>
        <w:t>не устанавливаются</w:t>
      </w:r>
      <w:r w:rsidRPr="00E6126C">
        <w:rPr>
          <w:sz w:val="28"/>
          <w:szCs w:val="28"/>
        </w:rPr>
        <w:t>.</w:t>
      </w:r>
    </w:p>
    <w:p w14:paraId="7E40A65E"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Тарифы на транспортировку холодной воды, сточных вод, установленные организациям, не соответствующим критериям отнесения к транзитным организациям, </w:t>
      </w:r>
      <w:r w:rsidRPr="00E6126C">
        <w:rPr>
          <w:sz w:val="28"/>
          <w:szCs w:val="28"/>
          <w:u w:val="single"/>
        </w:rPr>
        <w:t>не применяютс</w:t>
      </w:r>
      <w:r w:rsidRPr="00E6126C">
        <w:rPr>
          <w:sz w:val="28"/>
          <w:szCs w:val="28"/>
        </w:rPr>
        <w:t xml:space="preserve">я такими организациями </w:t>
      </w:r>
      <w:r w:rsidRPr="00E6126C">
        <w:rPr>
          <w:sz w:val="28"/>
          <w:szCs w:val="28"/>
          <w:u w:val="single"/>
        </w:rPr>
        <w:t>и подлежат отмене органами регулирования тарифов с 1 сентября 2022 г</w:t>
      </w:r>
      <w:r w:rsidRPr="00E6126C">
        <w:rPr>
          <w:sz w:val="28"/>
          <w:szCs w:val="28"/>
        </w:rPr>
        <w:t>.</w:t>
      </w:r>
    </w:p>
    <w:p w14:paraId="113B549E" w14:textId="77777777" w:rsidR="00E6126C" w:rsidRPr="00E6126C" w:rsidRDefault="00E6126C" w:rsidP="00E6126C">
      <w:pPr>
        <w:autoSpaceDE w:val="0"/>
        <w:autoSpaceDN w:val="0"/>
        <w:adjustRightInd w:val="0"/>
        <w:ind w:firstLine="540"/>
        <w:jc w:val="both"/>
        <w:rPr>
          <w:sz w:val="28"/>
          <w:szCs w:val="28"/>
        </w:rPr>
      </w:pPr>
    </w:p>
    <w:p w14:paraId="52CD16E3" w14:textId="77777777" w:rsidR="00E6126C" w:rsidRPr="00E6126C" w:rsidRDefault="00E6126C" w:rsidP="00E6126C">
      <w:pPr>
        <w:tabs>
          <w:tab w:val="left" w:pos="709"/>
        </w:tabs>
        <w:jc w:val="both"/>
        <w:rPr>
          <w:sz w:val="28"/>
          <w:szCs w:val="28"/>
        </w:rPr>
      </w:pPr>
    </w:p>
    <w:p w14:paraId="20F3E958" w14:textId="77777777" w:rsidR="00E6126C" w:rsidRPr="00E6126C" w:rsidRDefault="00E6126C" w:rsidP="00E6126C">
      <w:pPr>
        <w:tabs>
          <w:tab w:val="left" w:pos="709"/>
        </w:tabs>
        <w:jc w:val="both"/>
        <w:rPr>
          <w:sz w:val="28"/>
          <w:szCs w:val="28"/>
        </w:rPr>
      </w:pPr>
      <w:r w:rsidRPr="00E6126C">
        <w:rPr>
          <w:sz w:val="28"/>
          <w:szCs w:val="28"/>
        </w:rPr>
        <w:tab/>
      </w:r>
    </w:p>
    <w:p w14:paraId="484B9781" w14:textId="77777777" w:rsidR="00E6126C" w:rsidRPr="00E6126C" w:rsidRDefault="00E6126C" w:rsidP="00E6126C">
      <w:pPr>
        <w:autoSpaceDE w:val="0"/>
        <w:autoSpaceDN w:val="0"/>
        <w:adjustRightInd w:val="0"/>
        <w:ind w:firstLine="540"/>
        <w:jc w:val="both"/>
        <w:rPr>
          <w:sz w:val="28"/>
          <w:szCs w:val="28"/>
        </w:rPr>
      </w:pPr>
    </w:p>
    <w:p w14:paraId="2DFCE025" w14:textId="77777777" w:rsidR="00E6126C" w:rsidRDefault="00E6126C" w:rsidP="003E7E86">
      <w:pPr>
        <w:tabs>
          <w:tab w:val="left" w:pos="709"/>
        </w:tabs>
        <w:jc w:val="both"/>
        <w:rPr>
          <w:sz w:val="28"/>
          <w:szCs w:val="28"/>
        </w:rPr>
        <w:sectPr w:rsidR="00E6126C" w:rsidSect="004D7C77">
          <w:pgSz w:w="11906" w:h="16838"/>
          <w:pgMar w:top="709" w:right="851" w:bottom="284" w:left="1701" w:header="708" w:footer="708" w:gutter="0"/>
          <w:cols w:space="708"/>
          <w:docGrid w:linePitch="360"/>
        </w:sectPr>
      </w:pPr>
    </w:p>
    <w:p w14:paraId="592FAAD4" w14:textId="0D6436B1" w:rsidR="00E6126C" w:rsidRPr="0089763B" w:rsidRDefault="00E6126C" w:rsidP="00E6126C">
      <w:pPr>
        <w:tabs>
          <w:tab w:val="left" w:pos="5580"/>
          <w:tab w:val="left" w:pos="9498"/>
        </w:tabs>
        <w:ind w:left="-3846" w:right="-569" w:firstLine="9233"/>
      </w:pPr>
      <w:r w:rsidRPr="00CB7967">
        <w:lastRenderedPageBreak/>
        <w:t xml:space="preserve">Приложение № </w:t>
      </w:r>
      <w:r>
        <w:t xml:space="preserve">23 </w:t>
      </w:r>
      <w:r w:rsidRPr="00CB7967">
        <w:t xml:space="preserve">к протоколу № </w:t>
      </w:r>
      <w:r>
        <w:t>30</w:t>
      </w:r>
    </w:p>
    <w:p w14:paraId="14B97A7C" w14:textId="77777777" w:rsidR="00E6126C" w:rsidRPr="00CB7967" w:rsidRDefault="00E6126C" w:rsidP="00E6126C">
      <w:pPr>
        <w:tabs>
          <w:tab w:val="left" w:pos="5580"/>
          <w:tab w:val="left" w:pos="9498"/>
        </w:tabs>
        <w:ind w:left="-3846" w:right="-569" w:firstLine="9233"/>
      </w:pPr>
      <w:r w:rsidRPr="00CB7967">
        <w:t>заседания правления Региональной</w:t>
      </w:r>
    </w:p>
    <w:p w14:paraId="2A9C9701" w14:textId="77777777" w:rsidR="00E6126C" w:rsidRPr="00CB7967" w:rsidRDefault="00E6126C" w:rsidP="00E6126C">
      <w:pPr>
        <w:tabs>
          <w:tab w:val="left" w:pos="5580"/>
          <w:tab w:val="left" w:pos="9498"/>
        </w:tabs>
        <w:ind w:left="-3846" w:right="-569" w:firstLine="9233"/>
      </w:pPr>
      <w:r w:rsidRPr="00CB7967">
        <w:t>энергетической комиссии</w:t>
      </w:r>
    </w:p>
    <w:p w14:paraId="5459BE6E" w14:textId="43805A11" w:rsidR="00E6126C" w:rsidRDefault="00E6126C" w:rsidP="00E6126C">
      <w:pPr>
        <w:autoSpaceDE w:val="0"/>
        <w:autoSpaceDN w:val="0"/>
        <w:adjustRightInd w:val="0"/>
        <w:jc w:val="both"/>
      </w:pPr>
      <w:r>
        <w:t xml:space="preserve">                                                                                          </w:t>
      </w:r>
      <w:r w:rsidRPr="00CB7967">
        <w:t xml:space="preserve">Кузбасса от </w:t>
      </w:r>
      <w:r>
        <w:t>17</w:t>
      </w:r>
      <w:r w:rsidRPr="00CB7967">
        <w:t>.0</w:t>
      </w:r>
      <w:r>
        <w:t>5</w:t>
      </w:r>
      <w:r w:rsidRPr="00CB7967">
        <w:t>.2022</w:t>
      </w:r>
    </w:p>
    <w:p w14:paraId="2E0C1B77" w14:textId="77777777" w:rsidR="00E6126C" w:rsidRDefault="00E6126C" w:rsidP="00E6126C">
      <w:pPr>
        <w:autoSpaceDE w:val="0"/>
        <w:autoSpaceDN w:val="0"/>
        <w:adjustRightInd w:val="0"/>
        <w:jc w:val="both"/>
      </w:pPr>
    </w:p>
    <w:p w14:paraId="6BC840B0" w14:textId="77777777" w:rsidR="00E6126C" w:rsidRPr="00E6126C" w:rsidRDefault="00E6126C" w:rsidP="00E6126C">
      <w:pPr>
        <w:keepNext/>
        <w:jc w:val="center"/>
        <w:outlineLvl w:val="0"/>
        <w:rPr>
          <w:b/>
          <w:iCs/>
          <w:sz w:val="28"/>
          <w:szCs w:val="28"/>
        </w:rPr>
      </w:pPr>
      <w:r w:rsidRPr="00E6126C">
        <w:rPr>
          <w:b/>
          <w:iCs/>
          <w:sz w:val="28"/>
          <w:szCs w:val="28"/>
        </w:rPr>
        <w:t>Экспертное заключение</w:t>
      </w:r>
    </w:p>
    <w:p w14:paraId="7C669951" w14:textId="77777777" w:rsidR="00E6126C" w:rsidRPr="00E6126C" w:rsidRDefault="00E6126C" w:rsidP="00E6126C">
      <w:pPr>
        <w:keepNext/>
        <w:jc w:val="center"/>
        <w:outlineLvl w:val="0"/>
        <w:rPr>
          <w:b/>
          <w:iCs/>
          <w:sz w:val="28"/>
          <w:szCs w:val="28"/>
        </w:rPr>
      </w:pPr>
      <w:r w:rsidRPr="00E6126C">
        <w:rPr>
          <w:b/>
          <w:iCs/>
          <w:sz w:val="28"/>
          <w:szCs w:val="28"/>
        </w:rPr>
        <w:t>Региональной энергетической комиссии Кузбасса</w:t>
      </w:r>
    </w:p>
    <w:p w14:paraId="0714C286" w14:textId="77777777" w:rsidR="00E6126C" w:rsidRPr="00E6126C" w:rsidRDefault="00E6126C" w:rsidP="00E6126C">
      <w:pPr>
        <w:autoSpaceDE w:val="0"/>
        <w:autoSpaceDN w:val="0"/>
        <w:adjustRightInd w:val="0"/>
        <w:jc w:val="center"/>
        <w:rPr>
          <w:sz w:val="28"/>
          <w:szCs w:val="28"/>
        </w:rPr>
      </w:pPr>
      <w:r w:rsidRPr="00E6126C">
        <w:rPr>
          <w:sz w:val="28"/>
          <w:szCs w:val="28"/>
        </w:rPr>
        <w:t>по материалам, представленным</w:t>
      </w:r>
      <w:r w:rsidRPr="00E6126C">
        <w:rPr>
          <w:b/>
          <w:sz w:val="28"/>
          <w:szCs w:val="28"/>
        </w:rPr>
        <w:t xml:space="preserve"> </w:t>
      </w:r>
      <w:r w:rsidRPr="00E6126C">
        <w:rPr>
          <w:bCs/>
          <w:kern w:val="32"/>
          <w:sz w:val="28"/>
          <w:szCs w:val="28"/>
          <w:lang w:eastAsia="en-US"/>
        </w:rPr>
        <w:t>ОАО «РЖД» (Центральная дирекция по тепловодоснабжению Западно-Сибирская дирекция по тепловодоснабжению Кузбасский территориальный участок)</w:t>
      </w:r>
      <w:r w:rsidRPr="00E6126C">
        <w:rPr>
          <w:sz w:val="28"/>
          <w:szCs w:val="28"/>
        </w:rPr>
        <w:t xml:space="preserve"> (Новокузнецкий городской округ), для отнесения собственников или иных законных владельцев сетей и (или) сооружений на них к транзитным организациям</w:t>
      </w:r>
    </w:p>
    <w:p w14:paraId="4277392A" w14:textId="77777777" w:rsidR="00E6126C" w:rsidRPr="00E6126C" w:rsidRDefault="00E6126C" w:rsidP="00E6126C">
      <w:pPr>
        <w:jc w:val="both"/>
        <w:rPr>
          <w:i/>
          <w:sz w:val="20"/>
          <w:szCs w:val="20"/>
        </w:rPr>
      </w:pPr>
    </w:p>
    <w:p w14:paraId="04256368" w14:textId="77777777" w:rsidR="00E6126C" w:rsidRPr="00E6126C" w:rsidRDefault="00E6126C" w:rsidP="00E6126C">
      <w:pPr>
        <w:tabs>
          <w:tab w:val="left" w:pos="1215"/>
        </w:tabs>
        <w:ind w:firstLine="709"/>
        <w:jc w:val="both"/>
        <w:rPr>
          <w:sz w:val="20"/>
          <w:szCs w:val="28"/>
        </w:rPr>
      </w:pPr>
      <w:r w:rsidRPr="00E6126C">
        <w:rPr>
          <w:sz w:val="28"/>
          <w:szCs w:val="28"/>
        </w:rPr>
        <w:tab/>
      </w:r>
    </w:p>
    <w:p w14:paraId="29632E20" w14:textId="77777777" w:rsidR="00E6126C" w:rsidRPr="00E6126C" w:rsidRDefault="00E6126C" w:rsidP="00E6126C">
      <w:pPr>
        <w:autoSpaceDE w:val="0"/>
        <w:autoSpaceDN w:val="0"/>
        <w:adjustRightInd w:val="0"/>
        <w:ind w:firstLine="567"/>
        <w:jc w:val="both"/>
        <w:rPr>
          <w:sz w:val="28"/>
          <w:szCs w:val="28"/>
        </w:rPr>
      </w:pPr>
      <w:r w:rsidRPr="00E6126C">
        <w:rPr>
          <w:sz w:val="28"/>
          <w:szCs w:val="28"/>
        </w:rPr>
        <w:t xml:space="preserve">Постановлением РЭК Кузбасса от 02.09.2021 № 318 «Об утверждении производственной программы в сфере холодного водоснабжения питьевой водой и об установлении тарифов на транспортировку питьевой воды </w:t>
      </w:r>
      <w:r w:rsidRPr="00E6126C">
        <w:rPr>
          <w:bCs/>
          <w:kern w:val="32"/>
          <w:sz w:val="28"/>
          <w:szCs w:val="28"/>
          <w:lang w:eastAsia="en-US"/>
        </w:rPr>
        <w:t>ОАО «РЖД» (Центральная дирекция по тепловодоснабжению Западно-Сибирская дирекция по тепловодоснабжению Кузбасский территориальный участок)</w:t>
      </w:r>
      <w:r w:rsidRPr="00E6126C">
        <w:rPr>
          <w:sz w:val="28"/>
          <w:szCs w:val="28"/>
        </w:rPr>
        <w:t xml:space="preserve"> (Беловский городской округ, Кемеровский городской округ, Новокузнецкий городской округ, Яйский муниципальный округ)» </w:t>
      </w:r>
      <w:r w:rsidRPr="00E6126C">
        <w:rPr>
          <w:bCs/>
          <w:kern w:val="32"/>
          <w:sz w:val="28"/>
          <w:szCs w:val="28"/>
          <w:lang w:eastAsia="en-US"/>
        </w:rPr>
        <w:t xml:space="preserve">ОАО «РЖД» (Центральная дирекция по тепловодоснабжению Западно-Сибирская дирекция по тепловодоснабжению Кузбасский территориальный участок) </w:t>
      </w:r>
      <w:r w:rsidRPr="00E6126C">
        <w:rPr>
          <w:color w:val="000000"/>
          <w:sz w:val="28"/>
          <w:szCs w:val="28"/>
        </w:rPr>
        <w:t xml:space="preserve">(далее – ОАО «РЖД» (Кузбасский участок)) для территории Новокузнецкого городского округа </w:t>
      </w:r>
      <w:r w:rsidRPr="00E6126C">
        <w:rPr>
          <w:sz w:val="28"/>
          <w:szCs w:val="28"/>
        </w:rPr>
        <w:t>установлены тарифы на транспортировку питьевой воды на период с 01.01.2022 по 31.12.2022 с применением метода сравнения аналогов.</w:t>
      </w:r>
    </w:p>
    <w:p w14:paraId="5CED54F2" w14:textId="77777777" w:rsidR="00E6126C" w:rsidRPr="00E6126C" w:rsidRDefault="00E6126C" w:rsidP="00E6126C">
      <w:pPr>
        <w:tabs>
          <w:tab w:val="num" w:pos="540"/>
        </w:tabs>
        <w:ind w:firstLine="567"/>
        <w:jc w:val="both"/>
        <w:rPr>
          <w:sz w:val="28"/>
          <w:szCs w:val="28"/>
        </w:rPr>
      </w:pPr>
      <w:r w:rsidRPr="00E6126C">
        <w:rPr>
          <w:sz w:val="28"/>
          <w:szCs w:val="28"/>
        </w:rPr>
        <w:t>Постановлением Правительства Российской Федерации от 23.11.2021    № 2009 «О внесении изменений в некоторые акты Правительства Российской Федерации» внесены изменения в постановление Правительства РФ от 13.05.2013 № 406 «О государственном регулировании тарифов в сфере водоснабжения и водоотведения», постановление Правительства РФ от 29.07.2013 № 644 «Об утверждении Правил холодного водоснабжения и водоотведения и о внесении изменений в некоторые акты Правительства Российской Федерации» (далее – Правила холодного водоснабжения и водоотведения), введены критерии отнесения собственников или иных законных владельцев водопроводных и (или) канализационных сетей и (или) сооружений на них к транзитным организациям.</w:t>
      </w:r>
    </w:p>
    <w:p w14:paraId="17E0A128"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Согласно пункту 45 (1) отнесение собственников или иных законных владельцев водопроводных и (или) канализационных сетей и (или) сооружений на них к транзитным организациям осуществляется при их соответствии одному из критериев, указанных в </w:t>
      </w:r>
      <w:hyperlink w:anchor="Par15" w:history="1">
        <w:r w:rsidRPr="00E6126C">
          <w:rPr>
            <w:sz w:val="28"/>
            <w:szCs w:val="28"/>
          </w:rPr>
          <w:t>пункте 45(2)</w:t>
        </w:r>
      </w:hyperlink>
      <w:r w:rsidRPr="00E6126C">
        <w:rPr>
          <w:sz w:val="28"/>
          <w:szCs w:val="28"/>
        </w:rPr>
        <w:t xml:space="preserve"> Правил, либо в совокупности следующим критериям на дату подачи заявления об установлении цен (тарифов):</w:t>
      </w:r>
    </w:p>
    <w:p w14:paraId="1F933BD2"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а) владение на праве собственности и (или) на ином законном основании на срок более 12 месяцев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w:t>
      </w:r>
      <w:r w:rsidRPr="00E6126C">
        <w:rPr>
          <w:sz w:val="28"/>
          <w:szCs w:val="28"/>
        </w:rPr>
        <w:lastRenderedPageBreak/>
        <w:t>абонентов гарантирующей организации (иной организации, осуществляющей холодное водоснабжение и (или) водоотведение), при этом неразрывная протяженность участков указанных сетей в пределах одной централизованной системы водоснабжения и (или) водоотведения составляет:</w:t>
      </w:r>
    </w:p>
    <w:p w14:paraId="6E6ABB48"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0F9FAAC0"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7B66494F"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p>
    <w:p w14:paraId="1E17596E"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00CEA303"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p>
    <w:p w14:paraId="12505999"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б) доля максимальной величины мощности (нагрузки) водопроводных и (или) канализационных сетей и (или) сооружений на них, предназначенных для водоснабжения и (или) водоотведения на собственные нужды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не превышает 20 процентов общей максимальной величины мощности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2F89FC34"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в) наличие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5B9D3004"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г) наличие официального сайта в информационно-телекоммуникационной сети «Интернет».</w:t>
      </w:r>
    </w:p>
    <w:p w14:paraId="3847F8D6"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Согласно пункту 45(2) транзитными организациями признаются организации, соответствующие одному из следующих критериев:</w:t>
      </w:r>
    </w:p>
    <w:p w14:paraId="3C21F0C6"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а) 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w:t>
      </w:r>
      <w:r w:rsidRPr="00E6126C">
        <w:rPr>
          <w:sz w:val="28"/>
          <w:szCs w:val="28"/>
        </w:rPr>
        <w:lastRenderedPageBreak/>
        <w:t>присоединены) к централизованной системе холодного водоснабжения и (или) водоотведения;</w:t>
      </w:r>
    </w:p>
    <w:p w14:paraId="7D1EBD42"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б) организация, заключившая концессионное соглашение, объектом которого является водопроводные и (или) канализационные сети и (или) сооружения на них, в части водопроводных и (или) канализационных сетей и (или) сооружений на них, переданных во владение и пользование по концессионному соглашению. Если такая организация является собственником или иным законным владельцем иных водопроводных и (или) 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E6126C">
          <w:rPr>
            <w:sz w:val="28"/>
            <w:szCs w:val="28"/>
          </w:rPr>
          <w:t>пункте 45(1)</w:t>
        </w:r>
      </w:hyperlink>
      <w:r w:rsidRPr="00E6126C">
        <w:rPr>
          <w:sz w:val="28"/>
          <w:szCs w:val="28"/>
        </w:rPr>
        <w:t xml:space="preserve"> Правил;</w:t>
      </w:r>
    </w:p>
    <w:p w14:paraId="1F4F8B4F"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в) организация, осуществляющая транспортировку воды насосными станциями или иными сооружениями, предназначенными для подъема холодной воды, которые одновременно являются инженерными сооружениями, используемыми в целях теплоснабжения или горячего водоснабжения, а также организация, владеющая на праве собственности или ином законном основании источником комбинированной выработки электрической и тепловой энергии на территории муниципального образования, в границах которого располагается система холодного водоснабжения и (или) водоотведения;</w:t>
      </w:r>
    </w:p>
    <w:p w14:paraId="49A012C4"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г) 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более 50 процентов объема холодной воды или сточных вод общего объема холодной воды или сточных вод централизованной системы холодного водоснабжения и (или) водоотведения.</w:t>
      </w:r>
    </w:p>
    <w:p w14:paraId="1CFCC478" w14:textId="77777777" w:rsidR="00E6126C" w:rsidRPr="00E6126C" w:rsidRDefault="00E6126C" w:rsidP="00E6126C">
      <w:pPr>
        <w:autoSpaceDE w:val="0"/>
        <w:autoSpaceDN w:val="0"/>
        <w:adjustRightInd w:val="0"/>
        <w:ind w:firstLine="540"/>
        <w:jc w:val="both"/>
        <w:rPr>
          <w:sz w:val="28"/>
          <w:szCs w:val="28"/>
        </w:rPr>
      </w:pPr>
    </w:p>
    <w:p w14:paraId="2809EC36" w14:textId="77777777" w:rsidR="00E6126C" w:rsidRPr="00E6126C" w:rsidRDefault="00E6126C" w:rsidP="00E6126C">
      <w:pPr>
        <w:ind w:firstLine="567"/>
        <w:jc w:val="both"/>
        <w:rPr>
          <w:sz w:val="28"/>
          <w:szCs w:val="28"/>
        </w:rPr>
      </w:pPr>
      <w:r w:rsidRPr="00E6126C">
        <w:rPr>
          <w:sz w:val="28"/>
          <w:szCs w:val="28"/>
        </w:rPr>
        <w:t xml:space="preserve">В целях проведения анализа собственников или иных законных владельцев водопроводных и канализационных сетей и (или) сооружений на них, которым по состоянию на 01.01.2022 установлены тарифы на транспортировку воды и сточных вод на соответствие критериям отнесения к транзитным организациям РЭК Кузбасса в адрес </w:t>
      </w:r>
      <w:r w:rsidRPr="00E6126C">
        <w:rPr>
          <w:color w:val="000000"/>
          <w:sz w:val="28"/>
          <w:szCs w:val="28"/>
        </w:rPr>
        <w:t>ОАО «РЖД» (Кузбасский участок)</w:t>
      </w:r>
      <w:r w:rsidRPr="00E6126C">
        <w:rPr>
          <w:sz w:val="28"/>
          <w:szCs w:val="28"/>
        </w:rPr>
        <w:t xml:space="preserve"> были направлены запросы от 07.02.2022 № М-10-57/313-02, от 11.03.2022 № М-1-54/773-01.</w:t>
      </w:r>
    </w:p>
    <w:p w14:paraId="1FB7AB6F" w14:textId="77777777" w:rsidR="00E6126C" w:rsidRPr="00E6126C" w:rsidRDefault="00E6126C" w:rsidP="00E6126C">
      <w:pPr>
        <w:ind w:firstLine="567"/>
        <w:jc w:val="both"/>
        <w:rPr>
          <w:sz w:val="28"/>
          <w:szCs w:val="28"/>
        </w:rPr>
      </w:pPr>
      <w:r w:rsidRPr="00E6126C">
        <w:rPr>
          <w:sz w:val="28"/>
          <w:szCs w:val="28"/>
        </w:rPr>
        <w:t>Письмом исх. от 17.02.2022 № ИСХ-196/ЗСИБ ДТВу3 (</w:t>
      </w:r>
      <w:proofErr w:type="spellStart"/>
      <w:r w:rsidRPr="00E6126C">
        <w:rPr>
          <w:sz w:val="28"/>
          <w:szCs w:val="28"/>
        </w:rPr>
        <w:t>вх</w:t>
      </w:r>
      <w:proofErr w:type="spellEnd"/>
      <w:r w:rsidRPr="00E6126C">
        <w:rPr>
          <w:sz w:val="28"/>
          <w:szCs w:val="28"/>
        </w:rPr>
        <w:t xml:space="preserve">. от 17.02.2022 № 881) </w:t>
      </w:r>
      <w:r w:rsidRPr="00E6126C">
        <w:rPr>
          <w:color w:val="000000"/>
          <w:sz w:val="28"/>
          <w:szCs w:val="28"/>
        </w:rPr>
        <w:t>ОАО «РЖД» (Кузбасский участок)</w:t>
      </w:r>
      <w:r w:rsidRPr="00E6126C">
        <w:rPr>
          <w:sz w:val="28"/>
          <w:szCs w:val="28"/>
        </w:rPr>
        <w:t xml:space="preserve"> в адрес РЭК Кузбасса представлены следующие материалы:</w:t>
      </w:r>
    </w:p>
    <w:p w14:paraId="643896AA" w14:textId="77777777" w:rsidR="00E6126C" w:rsidRPr="00E6126C" w:rsidRDefault="00E6126C" w:rsidP="00E6126C">
      <w:pPr>
        <w:ind w:firstLine="567"/>
        <w:jc w:val="both"/>
        <w:rPr>
          <w:sz w:val="28"/>
          <w:szCs w:val="28"/>
        </w:rPr>
      </w:pPr>
      <w:r w:rsidRPr="00E6126C">
        <w:rPr>
          <w:sz w:val="28"/>
          <w:szCs w:val="28"/>
        </w:rPr>
        <w:t>- заполненные приложения №№ 1, 2 к запросу РЭК Кузбасса от 07.02.2022 № М-10-57/313-02;</w:t>
      </w:r>
    </w:p>
    <w:p w14:paraId="69F8F3B0" w14:textId="77777777" w:rsidR="00E6126C" w:rsidRPr="00E6126C" w:rsidRDefault="00E6126C" w:rsidP="00E6126C">
      <w:pPr>
        <w:ind w:firstLine="567"/>
        <w:jc w:val="both"/>
        <w:rPr>
          <w:sz w:val="28"/>
          <w:szCs w:val="28"/>
        </w:rPr>
      </w:pPr>
      <w:r w:rsidRPr="00E6126C">
        <w:rPr>
          <w:sz w:val="28"/>
          <w:szCs w:val="28"/>
        </w:rPr>
        <w:t>- свидетельства о государственной регистрации права собственности на объекты холодного водоснабжения;</w:t>
      </w:r>
    </w:p>
    <w:p w14:paraId="0EA9916A" w14:textId="77777777" w:rsidR="00E6126C" w:rsidRPr="00E6126C" w:rsidRDefault="00E6126C" w:rsidP="00E6126C">
      <w:pPr>
        <w:ind w:firstLine="567"/>
        <w:jc w:val="both"/>
        <w:rPr>
          <w:sz w:val="28"/>
          <w:szCs w:val="28"/>
        </w:rPr>
      </w:pPr>
      <w:r w:rsidRPr="00E6126C">
        <w:rPr>
          <w:sz w:val="28"/>
          <w:szCs w:val="28"/>
        </w:rPr>
        <w:t>- выписки из ЕГРОГД;</w:t>
      </w:r>
    </w:p>
    <w:p w14:paraId="1A3C4742" w14:textId="77777777" w:rsidR="00E6126C" w:rsidRPr="00E6126C" w:rsidRDefault="00E6126C" w:rsidP="00E6126C">
      <w:pPr>
        <w:ind w:firstLine="567"/>
        <w:jc w:val="both"/>
        <w:rPr>
          <w:sz w:val="28"/>
          <w:szCs w:val="28"/>
        </w:rPr>
      </w:pPr>
      <w:r w:rsidRPr="00E6126C">
        <w:rPr>
          <w:sz w:val="28"/>
          <w:szCs w:val="28"/>
        </w:rPr>
        <w:t>- планы земельных участков;</w:t>
      </w:r>
    </w:p>
    <w:p w14:paraId="158667DA" w14:textId="77777777" w:rsidR="00E6126C" w:rsidRPr="00E6126C" w:rsidRDefault="00E6126C" w:rsidP="00E6126C">
      <w:pPr>
        <w:ind w:firstLine="567"/>
        <w:jc w:val="both"/>
        <w:rPr>
          <w:sz w:val="28"/>
          <w:szCs w:val="28"/>
        </w:rPr>
      </w:pPr>
      <w:r w:rsidRPr="00E6126C">
        <w:rPr>
          <w:sz w:val="28"/>
          <w:szCs w:val="28"/>
        </w:rPr>
        <w:t>- схемы водоснабжения;</w:t>
      </w:r>
    </w:p>
    <w:p w14:paraId="604AC480" w14:textId="77777777" w:rsidR="00E6126C" w:rsidRPr="00E6126C" w:rsidRDefault="00E6126C" w:rsidP="00E6126C">
      <w:pPr>
        <w:ind w:firstLine="567"/>
        <w:jc w:val="both"/>
        <w:rPr>
          <w:sz w:val="28"/>
          <w:szCs w:val="28"/>
        </w:rPr>
      </w:pPr>
      <w:r w:rsidRPr="00E6126C">
        <w:rPr>
          <w:sz w:val="28"/>
          <w:szCs w:val="28"/>
        </w:rPr>
        <w:lastRenderedPageBreak/>
        <w:t>- технический паспорт сетей;</w:t>
      </w:r>
    </w:p>
    <w:p w14:paraId="2F614615" w14:textId="77777777" w:rsidR="00E6126C" w:rsidRPr="00E6126C" w:rsidRDefault="00E6126C" w:rsidP="00E6126C">
      <w:pPr>
        <w:ind w:firstLine="567"/>
        <w:jc w:val="both"/>
        <w:rPr>
          <w:sz w:val="28"/>
          <w:szCs w:val="28"/>
        </w:rPr>
      </w:pPr>
      <w:r w:rsidRPr="00E6126C">
        <w:rPr>
          <w:sz w:val="28"/>
          <w:szCs w:val="28"/>
        </w:rPr>
        <w:t>- акт раздела границ.</w:t>
      </w:r>
    </w:p>
    <w:p w14:paraId="41CA5677" w14:textId="77777777" w:rsidR="00E6126C" w:rsidRPr="00E6126C" w:rsidRDefault="00E6126C" w:rsidP="00E6126C">
      <w:pPr>
        <w:ind w:firstLine="567"/>
        <w:jc w:val="both"/>
        <w:rPr>
          <w:sz w:val="28"/>
          <w:szCs w:val="28"/>
        </w:rPr>
      </w:pPr>
      <w:r w:rsidRPr="00E6126C">
        <w:rPr>
          <w:sz w:val="28"/>
          <w:szCs w:val="28"/>
        </w:rPr>
        <w:t>Письмом исх. от 22.03.2022 № ИСХ-293/ЗСИБ ДТВу3 (</w:t>
      </w:r>
      <w:proofErr w:type="spellStart"/>
      <w:r w:rsidRPr="00E6126C">
        <w:rPr>
          <w:sz w:val="28"/>
          <w:szCs w:val="28"/>
        </w:rPr>
        <w:t>вх</w:t>
      </w:r>
      <w:proofErr w:type="spellEnd"/>
      <w:r w:rsidRPr="00E6126C">
        <w:rPr>
          <w:sz w:val="28"/>
          <w:szCs w:val="28"/>
        </w:rPr>
        <w:t xml:space="preserve">. от 28.03.2022 № 1687) </w:t>
      </w:r>
      <w:r w:rsidRPr="00E6126C">
        <w:rPr>
          <w:color w:val="000000"/>
          <w:sz w:val="28"/>
          <w:szCs w:val="28"/>
        </w:rPr>
        <w:t>ОАО «РЖД» (Кузбасский участок)</w:t>
      </w:r>
      <w:r w:rsidRPr="00E6126C">
        <w:rPr>
          <w:sz w:val="28"/>
          <w:szCs w:val="28"/>
        </w:rPr>
        <w:t xml:space="preserve"> в адрес РЭК Кузбасса направлена уточненная информация по приложению № 2 к запросу РЭК Кузбасса от 07.02.2022 № М-10-57/313-02. </w:t>
      </w:r>
    </w:p>
    <w:p w14:paraId="0A63EDF9" w14:textId="77777777" w:rsidR="00E6126C" w:rsidRPr="00E6126C" w:rsidRDefault="00E6126C" w:rsidP="00E6126C">
      <w:pPr>
        <w:ind w:firstLine="567"/>
        <w:jc w:val="both"/>
        <w:rPr>
          <w:sz w:val="28"/>
          <w:szCs w:val="28"/>
        </w:rPr>
      </w:pPr>
      <w:r w:rsidRPr="00E6126C">
        <w:rPr>
          <w:sz w:val="28"/>
          <w:szCs w:val="28"/>
        </w:rPr>
        <w:t>Письмом исх. от 18.03.2022 № ИСХ-284/ЗСИБ ДТВу3 (</w:t>
      </w:r>
      <w:proofErr w:type="spellStart"/>
      <w:r w:rsidRPr="00E6126C">
        <w:rPr>
          <w:sz w:val="28"/>
          <w:szCs w:val="28"/>
        </w:rPr>
        <w:t>вх</w:t>
      </w:r>
      <w:proofErr w:type="spellEnd"/>
      <w:r w:rsidRPr="00E6126C">
        <w:rPr>
          <w:sz w:val="28"/>
          <w:szCs w:val="28"/>
        </w:rPr>
        <w:t xml:space="preserve">. от 28.03.2022 № 1684) </w:t>
      </w:r>
      <w:r w:rsidRPr="00E6126C">
        <w:rPr>
          <w:color w:val="000000"/>
          <w:sz w:val="28"/>
          <w:szCs w:val="28"/>
        </w:rPr>
        <w:t>ОАО «РЖД» (Кузбасский участок)</w:t>
      </w:r>
      <w:r w:rsidRPr="00E6126C">
        <w:rPr>
          <w:sz w:val="28"/>
          <w:szCs w:val="28"/>
        </w:rPr>
        <w:t xml:space="preserve"> в адрес РЭК Кузбасса представлено заполненное приложение № 1 к запросу РЭК Кузбасса от 11.03.2022 № М-1-54/773-01.</w:t>
      </w:r>
    </w:p>
    <w:p w14:paraId="2A0AF0B2" w14:textId="77777777" w:rsidR="00E6126C" w:rsidRPr="00E6126C" w:rsidRDefault="00E6126C" w:rsidP="00E6126C">
      <w:pPr>
        <w:jc w:val="both"/>
        <w:rPr>
          <w:color w:val="FF0000"/>
          <w:sz w:val="28"/>
          <w:szCs w:val="28"/>
        </w:rPr>
      </w:pPr>
    </w:p>
    <w:p w14:paraId="00C0AF64" w14:textId="77777777" w:rsidR="00E6126C" w:rsidRPr="00E6126C" w:rsidRDefault="00E6126C" w:rsidP="00E6126C">
      <w:pPr>
        <w:keepNext/>
        <w:keepLines/>
        <w:ind w:firstLine="720"/>
        <w:jc w:val="center"/>
        <w:outlineLvl w:val="0"/>
        <w:rPr>
          <w:b/>
          <w:sz w:val="28"/>
          <w:szCs w:val="28"/>
        </w:rPr>
      </w:pPr>
      <w:r w:rsidRPr="00E6126C">
        <w:rPr>
          <w:b/>
          <w:color w:val="000000"/>
          <w:sz w:val="28"/>
          <w:szCs w:val="28"/>
        </w:rPr>
        <w:t>Анализ соответствия ОАО «РЖД» (Кузбасский участок) критериям отнесения владельцев объектов</w:t>
      </w:r>
      <w:r w:rsidRPr="00E6126C">
        <w:rPr>
          <w:b/>
          <w:sz w:val="28"/>
          <w:szCs w:val="28"/>
        </w:rPr>
        <w:t xml:space="preserve"> собственников или иных законных владельцев водопроводных сетей и (или) сооружений на них              к транзитным организациям </w:t>
      </w:r>
    </w:p>
    <w:p w14:paraId="7B1530D1" w14:textId="77777777" w:rsidR="00E6126C" w:rsidRPr="00E6126C" w:rsidRDefault="00E6126C" w:rsidP="00E6126C">
      <w:pPr>
        <w:keepNext/>
        <w:keepLines/>
        <w:ind w:firstLine="720"/>
        <w:jc w:val="center"/>
        <w:outlineLvl w:val="0"/>
        <w:rPr>
          <w:b/>
          <w:color w:val="000000"/>
          <w:sz w:val="28"/>
          <w:szCs w:val="28"/>
        </w:rPr>
      </w:pPr>
      <w:r w:rsidRPr="00E6126C">
        <w:rPr>
          <w:b/>
          <w:sz w:val="28"/>
          <w:szCs w:val="28"/>
        </w:rPr>
        <w:t>на территории Новокузнецкого городского округа</w:t>
      </w:r>
    </w:p>
    <w:p w14:paraId="76FEC98B" w14:textId="77777777" w:rsidR="00E6126C" w:rsidRPr="00E6126C" w:rsidRDefault="00E6126C" w:rsidP="00E6126C">
      <w:pPr>
        <w:ind w:firstLine="709"/>
        <w:jc w:val="both"/>
        <w:rPr>
          <w:color w:val="FF0000"/>
          <w:sz w:val="28"/>
          <w:szCs w:val="28"/>
        </w:rPr>
      </w:pPr>
    </w:p>
    <w:p w14:paraId="2786DC66"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В соответствии с пунктом 45 (1) Правил холодного водоснабжения и водоотведения транзитными организациями признаются организации, соответствующие </w:t>
      </w:r>
      <w:r w:rsidRPr="00E6126C">
        <w:rPr>
          <w:b/>
          <w:sz w:val="28"/>
          <w:szCs w:val="28"/>
          <w:u w:val="single"/>
        </w:rPr>
        <w:t>в совокупности следующим критериям</w:t>
      </w:r>
      <w:r w:rsidRPr="00E6126C">
        <w:rPr>
          <w:sz w:val="28"/>
          <w:szCs w:val="28"/>
        </w:rPr>
        <w:t xml:space="preserve"> на дату подачи заявления об установлении цен (тарифов):</w:t>
      </w:r>
    </w:p>
    <w:p w14:paraId="7BC1F51D" w14:textId="77777777" w:rsidR="00E6126C" w:rsidRPr="00E6126C" w:rsidRDefault="00E6126C" w:rsidP="00E6126C">
      <w:pPr>
        <w:ind w:firstLine="540"/>
        <w:jc w:val="both"/>
        <w:rPr>
          <w:b/>
          <w:sz w:val="28"/>
          <w:szCs w:val="28"/>
          <w:u w:val="single"/>
        </w:rPr>
      </w:pPr>
      <w:r w:rsidRPr="00E6126C">
        <w:rPr>
          <w:b/>
          <w:sz w:val="28"/>
          <w:szCs w:val="28"/>
          <w:u w:val="single"/>
        </w:rPr>
        <w:t>Критерий № 1</w:t>
      </w:r>
    </w:p>
    <w:p w14:paraId="5AE5655A"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Владение на праве собственности и (или) на ином законном основании на срок более 12 месяцев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холодное водоснабжение и (или) водоотведение), при этом неразрывная протяженность участков указанных сетей в пределах одной централизованной системы водоснабжения и (или) водоотведения составляет:</w:t>
      </w:r>
    </w:p>
    <w:p w14:paraId="2D6E0570"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70D3680F"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794C0780" w14:textId="77777777" w:rsidR="00E6126C" w:rsidRPr="00E6126C" w:rsidRDefault="00E6126C" w:rsidP="00E6126C">
      <w:pPr>
        <w:autoSpaceDE w:val="0"/>
        <w:autoSpaceDN w:val="0"/>
        <w:adjustRightInd w:val="0"/>
        <w:ind w:firstLine="540"/>
        <w:jc w:val="both"/>
        <w:rPr>
          <w:sz w:val="28"/>
          <w:szCs w:val="28"/>
        </w:rPr>
      </w:pPr>
      <w:r w:rsidRPr="00E6126C">
        <w:rPr>
          <w:sz w:val="28"/>
          <w:szCs w:val="28"/>
          <w:u w:val="single"/>
        </w:rPr>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r w:rsidRPr="00E6126C">
        <w:rPr>
          <w:sz w:val="28"/>
          <w:szCs w:val="28"/>
        </w:rPr>
        <w:t>;</w:t>
      </w:r>
    </w:p>
    <w:p w14:paraId="74C8A3AC"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503BE629" w14:textId="77777777" w:rsidR="00E6126C" w:rsidRPr="00E6126C" w:rsidRDefault="00E6126C" w:rsidP="00E6126C">
      <w:pPr>
        <w:autoSpaceDE w:val="0"/>
        <w:autoSpaceDN w:val="0"/>
        <w:adjustRightInd w:val="0"/>
        <w:ind w:firstLine="540"/>
        <w:jc w:val="both"/>
        <w:rPr>
          <w:sz w:val="28"/>
          <w:szCs w:val="28"/>
        </w:rPr>
      </w:pPr>
      <w:r w:rsidRPr="00E6126C">
        <w:rPr>
          <w:sz w:val="28"/>
          <w:szCs w:val="28"/>
        </w:rPr>
        <w:lastRenderedPageBreak/>
        <w:t>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p>
    <w:p w14:paraId="24F9834B" w14:textId="77777777" w:rsidR="00E6126C" w:rsidRPr="00E6126C" w:rsidRDefault="00E6126C" w:rsidP="00E6126C">
      <w:pPr>
        <w:autoSpaceDE w:val="0"/>
        <w:autoSpaceDN w:val="0"/>
        <w:adjustRightInd w:val="0"/>
        <w:ind w:firstLine="540"/>
        <w:jc w:val="both"/>
        <w:rPr>
          <w:sz w:val="28"/>
          <w:szCs w:val="28"/>
        </w:rPr>
      </w:pPr>
    </w:p>
    <w:p w14:paraId="132EAA44" w14:textId="77777777" w:rsidR="00E6126C" w:rsidRPr="00E6126C" w:rsidRDefault="00E6126C" w:rsidP="00E6126C">
      <w:pPr>
        <w:autoSpaceDE w:val="0"/>
        <w:autoSpaceDN w:val="0"/>
        <w:adjustRightInd w:val="0"/>
        <w:ind w:firstLine="540"/>
        <w:jc w:val="both"/>
        <w:rPr>
          <w:sz w:val="28"/>
          <w:szCs w:val="28"/>
        </w:rPr>
      </w:pPr>
      <w:r w:rsidRPr="00E6126C">
        <w:rPr>
          <w:color w:val="000000"/>
          <w:sz w:val="28"/>
          <w:szCs w:val="28"/>
        </w:rPr>
        <w:t>ОАО «РЖД» (Кузбасский участок)</w:t>
      </w:r>
      <w:r w:rsidRPr="00E6126C">
        <w:rPr>
          <w:sz w:val="28"/>
          <w:szCs w:val="28"/>
        </w:rPr>
        <w:t xml:space="preserve"> осуществляет деятельность на территории Новокузнецкого городского округа с численностью населения 544,583 тыс. человек по состоянию на 31.12.2021.</w:t>
      </w:r>
    </w:p>
    <w:p w14:paraId="0046BA44"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Для поселений, городских округов с суммарной численностью населения от 500 тыс. человек до 1 млн. человек неразрывная протяженность участков сетей в пределах одной централизованной системы водоснабжения и (или) водоотведения должна составлять </w:t>
      </w:r>
      <w:r w:rsidRPr="00E6126C">
        <w:rPr>
          <w:b/>
          <w:sz w:val="28"/>
          <w:szCs w:val="28"/>
        </w:rPr>
        <w:t>не менее 3 километров</w:t>
      </w:r>
      <w:r w:rsidRPr="00E6126C">
        <w:rPr>
          <w:sz w:val="28"/>
          <w:szCs w:val="28"/>
        </w:rPr>
        <w:t xml:space="preserve">. </w:t>
      </w:r>
    </w:p>
    <w:p w14:paraId="346461B9"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Согласно представленным документам общая протяженность водопроводных сетей </w:t>
      </w:r>
      <w:r w:rsidRPr="00E6126C">
        <w:rPr>
          <w:color w:val="000000"/>
          <w:sz w:val="28"/>
          <w:szCs w:val="28"/>
        </w:rPr>
        <w:t>ОАО «РЖД» (Кузбасский участок) на территории Новокузнецкого городского округа</w:t>
      </w:r>
      <w:r w:rsidRPr="00E6126C">
        <w:rPr>
          <w:sz w:val="28"/>
          <w:szCs w:val="28"/>
        </w:rPr>
        <w:t xml:space="preserve"> составляет 589,00 м, в том числе протяженность наибольшего неразрывного участка сети соответствует значению </w:t>
      </w:r>
      <w:r w:rsidRPr="00E6126C">
        <w:rPr>
          <w:b/>
          <w:sz w:val="28"/>
          <w:szCs w:val="28"/>
        </w:rPr>
        <w:t>480,00 м</w:t>
      </w:r>
      <w:r w:rsidRPr="00E6126C">
        <w:rPr>
          <w:sz w:val="28"/>
          <w:szCs w:val="28"/>
        </w:rPr>
        <w:t>.</w:t>
      </w:r>
    </w:p>
    <w:p w14:paraId="0A05D7B2"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В результате проведенного анализа экспертами было выявлено, что организация владеет водопроводными сетями, неразрывная протяженность участков которых менее минимально допустимого для данного муниципального образования значения:</w:t>
      </w:r>
    </w:p>
    <w:p w14:paraId="1D306F3B"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водопроводные сети 480,00 м &lt; 3000,00 м.</w:t>
      </w:r>
    </w:p>
    <w:p w14:paraId="6627DA50" w14:textId="77777777" w:rsidR="00E6126C" w:rsidRPr="00E6126C" w:rsidRDefault="00E6126C" w:rsidP="00E6126C">
      <w:pPr>
        <w:autoSpaceDE w:val="0"/>
        <w:autoSpaceDN w:val="0"/>
        <w:adjustRightInd w:val="0"/>
        <w:ind w:firstLine="540"/>
        <w:jc w:val="both"/>
        <w:rPr>
          <w:sz w:val="28"/>
          <w:szCs w:val="28"/>
        </w:rPr>
      </w:pPr>
    </w:p>
    <w:p w14:paraId="21EF0B87"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 xml:space="preserve">Вывод по критерию № 1: ОАО «РЖД» (Кузбасский участок) на территории Новокузнецкого городского округа данному критерию </w:t>
      </w:r>
      <w:r w:rsidRPr="00E6126C">
        <w:rPr>
          <w:b/>
          <w:sz w:val="28"/>
          <w:szCs w:val="28"/>
          <w:u w:val="single"/>
        </w:rPr>
        <w:t>не соответствует.</w:t>
      </w:r>
    </w:p>
    <w:p w14:paraId="6A99F310"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 </w:t>
      </w:r>
    </w:p>
    <w:p w14:paraId="2F0E8F6B"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2</w:t>
      </w:r>
    </w:p>
    <w:p w14:paraId="5CA0D735" w14:textId="77777777" w:rsidR="00E6126C" w:rsidRPr="00E6126C" w:rsidRDefault="00E6126C" w:rsidP="00E6126C">
      <w:pPr>
        <w:autoSpaceDE w:val="0"/>
        <w:autoSpaceDN w:val="0"/>
        <w:adjustRightInd w:val="0"/>
        <w:ind w:firstLine="540"/>
        <w:jc w:val="both"/>
        <w:rPr>
          <w:sz w:val="28"/>
          <w:szCs w:val="28"/>
        </w:rPr>
      </w:pPr>
      <w:r w:rsidRPr="00E6126C">
        <w:rPr>
          <w:b/>
          <w:sz w:val="28"/>
          <w:szCs w:val="28"/>
        </w:rPr>
        <w:t>Доля максимальной величины мощности</w:t>
      </w:r>
      <w:r w:rsidRPr="00E6126C">
        <w:rPr>
          <w:sz w:val="28"/>
          <w:szCs w:val="28"/>
        </w:rPr>
        <w:t xml:space="preserve"> (нагрузки) водопроводных и (или) канализационных сетей и (или) сооружений на них, предназначенных для водоснабжения и (или) водоотведения </w:t>
      </w:r>
      <w:r w:rsidRPr="00E6126C">
        <w:rPr>
          <w:b/>
          <w:sz w:val="28"/>
          <w:szCs w:val="28"/>
        </w:rPr>
        <w:t>на собственные нужды</w:t>
      </w:r>
      <w:r w:rsidRPr="00E6126C">
        <w:rPr>
          <w:sz w:val="28"/>
          <w:szCs w:val="28"/>
        </w:rPr>
        <w:t xml:space="preserve">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w:t>
      </w:r>
      <w:r w:rsidRPr="00E6126C">
        <w:rPr>
          <w:b/>
          <w:sz w:val="28"/>
          <w:szCs w:val="28"/>
          <w:u w:val="single"/>
        </w:rPr>
        <w:t>не превышает 20 процентов</w:t>
      </w:r>
      <w:r w:rsidRPr="00E6126C">
        <w:rPr>
          <w:sz w:val="28"/>
          <w:szCs w:val="28"/>
        </w:rPr>
        <w:t xml:space="preserve"> </w:t>
      </w:r>
      <w:r w:rsidRPr="00E6126C">
        <w:rPr>
          <w:b/>
          <w:sz w:val="28"/>
          <w:szCs w:val="28"/>
        </w:rPr>
        <w:t>общей максимальной величины мощности</w:t>
      </w:r>
      <w:r w:rsidRPr="00E6126C">
        <w:rPr>
          <w:sz w:val="28"/>
          <w:szCs w:val="28"/>
        </w:rPr>
        <w:t xml:space="preserve">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216CF634"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Согласно представленной информации (</w:t>
      </w:r>
      <w:proofErr w:type="spellStart"/>
      <w:r w:rsidRPr="00E6126C">
        <w:rPr>
          <w:sz w:val="28"/>
          <w:szCs w:val="28"/>
        </w:rPr>
        <w:t>вх</w:t>
      </w:r>
      <w:proofErr w:type="spellEnd"/>
      <w:r w:rsidRPr="00E6126C">
        <w:rPr>
          <w:sz w:val="28"/>
          <w:szCs w:val="28"/>
        </w:rPr>
        <w:t xml:space="preserve">. от 28.03.2022 № 1684) </w:t>
      </w:r>
      <w:r w:rsidRPr="00E6126C">
        <w:rPr>
          <w:b/>
          <w:sz w:val="28"/>
          <w:szCs w:val="28"/>
          <w:u w:val="single"/>
        </w:rPr>
        <w:t>максимальная величина мощности</w:t>
      </w:r>
      <w:r w:rsidRPr="00E6126C">
        <w:rPr>
          <w:sz w:val="28"/>
          <w:szCs w:val="28"/>
          <w:u w:val="single"/>
        </w:rPr>
        <w:t xml:space="preserve"> водопроводных сетей ОАО «РЖД» (Кузбасский участок) на территории Новокузнецкого городского округа</w:t>
      </w:r>
      <w:r w:rsidRPr="00E6126C">
        <w:rPr>
          <w:sz w:val="28"/>
          <w:szCs w:val="28"/>
        </w:rPr>
        <w:t xml:space="preserve"> составляет 288,00 м</w:t>
      </w:r>
      <w:r w:rsidRPr="00E6126C">
        <w:rPr>
          <w:sz w:val="28"/>
          <w:szCs w:val="28"/>
          <w:vertAlign w:val="superscript"/>
        </w:rPr>
        <w:t>3</w:t>
      </w:r>
      <w:r w:rsidRPr="00E6126C">
        <w:rPr>
          <w:sz w:val="28"/>
          <w:szCs w:val="28"/>
        </w:rPr>
        <w:t>/час (6912,00 м</w:t>
      </w:r>
      <w:r w:rsidRPr="00E6126C">
        <w:rPr>
          <w:sz w:val="28"/>
          <w:szCs w:val="28"/>
          <w:vertAlign w:val="superscript"/>
        </w:rPr>
        <w:t>3</w:t>
      </w:r>
      <w:r w:rsidRPr="00E6126C">
        <w:rPr>
          <w:sz w:val="28"/>
          <w:szCs w:val="28"/>
        </w:rPr>
        <w:t>/</w:t>
      </w:r>
      <w:proofErr w:type="spellStart"/>
      <w:r w:rsidRPr="00E6126C">
        <w:rPr>
          <w:sz w:val="28"/>
          <w:szCs w:val="28"/>
        </w:rPr>
        <w:t>сут</w:t>
      </w:r>
      <w:proofErr w:type="spellEnd"/>
      <w:r w:rsidRPr="00E6126C">
        <w:rPr>
          <w:sz w:val="28"/>
          <w:szCs w:val="28"/>
        </w:rPr>
        <w:t>., 2522880,00 м</w:t>
      </w:r>
      <w:r w:rsidRPr="00E6126C">
        <w:rPr>
          <w:sz w:val="28"/>
          <w:szCs w:val="28"/>
          <w:vertAlign w:val="superscript"/>
        </w:rPr>
        <w:t>3</w:t>
      </w:r>
      <w:r w:rsidRPr="00E6126C">
        <w:rPr>
          <w:sz w:val="28"/>
          <w:szCs w:val="28"/>
        </w:rPr>
        <w:t>/год).</w:t>
      </w:r>
    </w:p>
    <w:p w14:paraId="6C2DFC95"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При этом согласно имеющейся информации (</w:t>
      </w:r>
      <w:proofErr w:type="spellStart"/>
      <w:r w:rsidRPr="00E6126C">
        <w:rPr>
          <w:sz w:val="28"/>
          <w:szCs w:val="28"/>
        </w:rPr>
        <w:t>вх</w:t>
      </w:r>
      <w:proofErr w:type="spellEnd"/>
      <w:r w:rsidRPr="00E6126C">
        <w:rPr>
          <w:sz w:val="28"/>
          <w:szCs w:val="28"/>
        </w:rPr>
        <w:t xml:space="preserve">. от 28.03.2022 № 1684), с учетом данных, представленных гарантирующей организацией на территории Новокузнецкого городского округа – ООО «Водоканал» - </w:t>
      </w:r>
      <w:proofErr w:type="spellStart"/>
      <w:r w:rsidRPr="00E6126C">
        <w:rPr>
          <w:sz w:val="28"/>
          <w:szCs w:val="28"/>
        </w:rPr>
        <w:t>вх</w:t>
      </w:r>
      <w:proofErr w:type="spellEnd"/>
      <w:r w:rsidRPr="00E6126C">
        <w:rPr>
          <w:sz w:val="28"/>
          <w:szCs w:val="28"/>
        </w:rPr>
        <w:t xml:space="preserve">. от 21.03.2022 № 1502, фактический объем транспортируемой холодной воды ОАО «РЖД» (Кузбасский участок) на территории Новокузнецкого городского округа за </w:t>
      </w:r>
      <w:r w:rsidRPr="00E6126C">
        <w:rPr>
          <w:sz w:val="28"/>
          <w:szCs w:val="28"/>
        </w:rPr>
        <w:lastRenderedPageBreak/>
        <w:t>2021 год составил 110301,00 м</w:t>
      </w:r>
      <w:r w:rsidRPr="00E6126C">
        <w:rPr>
          <w:sz w:val="28"/>
          <w:szCs w:val="28"/>
          <w:vertAlign w:val="superscript"/>
        </w:rPr>
        <w:t>3</w:t>
      </w:r>
      <w:r w:rsidRPr="00E6126C">
        <w:rPr>
          <w:sz w:val="28"/>
          <w:szCs w:val="28"/>
        </w:rPr>
        <w:t>, в том числе потребительский рынок 10025,00 м</w:t>
      </w:r>
      <w:r w:rsidRPr="00E6126C">
        <w:rPr>
          <w:sz w:val="28"/>
          <w:szCs w:val="28"/>
          <w:vertAlign w:val="superscript"/>
        </w:rPr>
        <w:t>3</w:t>
      </w:r>
      <w:r w:rsidRPr="00E6126C">
        <w:rPr>
          <w:sz w:val="28"/>
          <w:szCs w:val="28"/>
        </w:rPr>
        <w:t xml:space="preserve">, </w:t>
      </w:r>
      <w:r w:rsidRPr="00E6126C">
        <w:rPr>
          <w:b/>
          <w:sz w:val="28"/>
          <w:szCs w:val="28"/>
        </w:rPr>
        <w:t>на собственные нужды 100276,00 м</w:t>
      </w:r>
      <w:r w:rsidRPr="00E6126C">
        <w:rPr>
          <w:b/>
          <w:sz w:val="28"/>
          <w:szCs w:val="28"/>
          <w:vertAlign w:val="superscript"/>
        </w:rPr>
        <w:t>3</w:t>
      </w:r>
      <w:r w:rsidRPr="00E6126C">
        <w:rPr>
          <w:sz w:val="28"/>
          <w:szCs w:val="28"/>
        </w:rPr>
        <w:t xml:space="preserve">. Таким образом, на собственные нужды предприятия используется </w:t>
      </w:r>
      <w:r w:rsidRPr="00E6126C">
        <w:rPr>
          <w:b/>
          <w:sz w:val="28"/>
          <w:szCs w:val="28"/>
        </w:rPr>
        <w:t>90,91%</w:t>
      </w:r>
      <w:r w:rsidRPr="00E6126C">
        <w:rPr>
          <w:sz w:val="28"/>
          <w:szCs w:val="28"/>
        </w:rPr>
        <w:t xml:space="preserve"> общего объема транспортируемой через данные сети питьевой воды (100276,00 м</w:t>
      </w:r>
      <w:r w:rsidRPr="00E6126C">
        <w:rPr>
          <w:sz w:val="28"/>
          <w:szCs w:val="28"/>
          <w:vertAlign w:val="superscript"/>
        </w:rPr>
        <w:t>3</w:t>
      </w:r>
      <w:r w:rsidRPr="00E6126C">
        <w:rPr>
          <w:sz w:val="28"/>
          <w:szCs w:val="28"/>
        </w:rPr>
        <w:t>/110301,00 м</w:t>
      </w:r>
      <w:r w:rsidRPr="00E6126C">
        <w:rPr>
          <w:sz w:val="28"/>
          <w:szCs w:val="28"/>
          <w:vertAlign w:val="superscript"/>
        </w:rPr>
        <w:t>3</w:t>
      </w:r>
      <w:r w:rsidRPr="00E6126C">
        <w:rPr>
          <w:sz w:val="28"/>
          <w:szCs w:val="28"/>
        </w:rPr>
        <w:t xml:space="preserve"> * 100 = 90,91%).</w:t>
      </w:r>
    </w:p>
    <w:p w14:paraId="3B3FDC36" w14:textId="77777777" w:rsidR="00E6126C" w:rsidRPr="00E6126C" w:rsidRDefault="00E6126C" w:rsidP="00E6126C">
      <w:pPr>
        <w:autoSpaceDE w:val="0"/>
        <w:autoSpaceDN w:val="0"/>
        <w:adjustRightInd w:val="0"/>
        <w:ind w:firstLine="540"/>
        <w:jc w:val="both"/>
        <w:rPr>
          <w:sz w:val="28"/>
          <w:szCs w:val="28"/>
        </w:rPr>
      </w:pPr>
    </w:p>
    <w:p w14:paraId="1BEFD5AB" w14:textId="77777777" w:rsidR="00E6126C" w:rsidRPr="00E6126C" w:rsidRDefault="00E6126C" w:rsidP="00E6126C">
      <w:pPr>
        <w:autoSpaceDE w:val="0"/>
        <w:autoSpaceDN w:val="0"/>
        <w:adjustRightInd w:val="0"/>
        <w:ind w:firstLine="540"/>
        <w:jc w:val="both"/>
        <w:rPr>
          <w:sz w:val="28"/>
          <w:szCs w:val="28"/>
        </w:rPr>
      </w:pPr>
      <w:r w:rsidRPr="00E6126C">
        <w:rPr>
          <w:sz w:val="28"/>
          <w:szCs w:val="28"/>
          <w:u w:val="single"/>
        </w:rPr>
        <w:t xml:space="preserve">Таким образом, максимальная величина мощности (нагрузки), используемой ОАО «РЖД» (Кузбасский участок) на территории Новокузнецкого городского округа </w:t>
      </w:r>
      <w:r w:rsidRPr="00E6126C">
        <w:rPr>
          <w:b/>
          <w:sz w:val="28"/>
          <w:szCs w:val="28"/>
          <w:u w:val="single"/>
        </w:rPr>
        <w:t>на собственные нужды</w:t>
      </w:r>
      <w:r w:rsidRPr="00E6126C">
        <w:rPr>
          <w:sz w:val="28"/>
          <w:szCs w:val="28"/>
        </w:rPr>
        <w:t>, составляет:</w:t>
      </w:r>
    </w:p>
    <w:p w14:paraId="5AE4B0A0"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по транспортировке питьевой воды:</w:t>
      </w:r>
    </w:p>
    <w:p w14:paraId="1258CA1C" w14:textId="77777777" w:rsidR="00E6126C" w:rsidRPr="00E6126C" w:rsidRDefault="00E6126C" w:rsidP="00E6126C">
      <w:pPr>
        <w:autoSpaceDE w:val="0"/>
        <w:autoSpaceDN w:val="0"/>
        <w:adjustRightInd w:val="0"/>
        <w:jc w:val="both"/>
        <w:rPr>
          <w:sz w:val="28"/>
          <w:szCs w:val="28"/>
        </w:rPr>
      </w:pPr>
      <w:r w:rsidRPr="00E6126C">
        <w:rPr>
          <w:sz w:val="28"/>
          <w:szCs w:val="28"/>
        </w:rPr>
        <w:t xml:space="preserve">     (2522880,00 м</w:t>
      </w:r>
      <w:r w:rsidRPr="00E6126C">
        <w:rPr>
          <w:sz w:val="28"/>
          <w:szCs w:val="28"/>
          <w:vertAlign w:val="superscript"/>
        </w:rPr>
        <w:t>3</w:t>
      </w:r>
      <w:r w:rsidRPr="00E6126C">
        <w:rPr>
          <w:sz w:val="28"/>
          <w:szCs w:val="28"/>
        </w:rPr>
        <w:t>/год</w:t>
      </w:r>
      <w:r w:rsidRPr="00E6126C">
        <w:rPr>
          <w:b/>
          <w:sz w:val="28"/>
          <w:szCs w:val="28"/>
        </w:rPr>
        <w:t xml:space="preserve"> * </w:t>
      </w:r>
      <w:r w:rsidRPr="00E6126C">
        <w:rPr>
          <w:sz w:val="28"/>
          <w:szCs w:val="28"/>
        </w:rPr>
        <w:t>90,91%)</w:t>
      </w:r>
      <w:r w:rsidRPr="00E6126C">
        <w:rPr>
          <w:b/>
          <w:sz w:val="28"/>
          <w:szCs w:val="28"/>
        </w:rPr>
        <w:t xml:space="preserve"> / (</w:t>
      </w:r>
      <w:r w:rsidRPr="00E6126C">
        <w:rPr>
          <w:sz w:val="28"/>
          <w:szCs w:val="28"/>
        </w:rPr>
        <w:t>6912,00 м</w:t>
      </w:r>
      <w:r w:rsidRPr="00E6126C">
        <w:rPr>
          <w:sz w:val="28"/>
          <w:szCs w:val="28"/>
          <w:vertAlign w:val="superscript"/>
        </w:rPr>
        <w:t>3</w:t>
      </w:r>
      <w:r w:rsidRPr="00E6126C">
        <w:rPr>
          <w:sz w:val="28"/>
          <w:szCs w:val="28"/>
        </w:rPr>
        <w:t>/</w:t>
      </w:r>
      <w:proofErr w:type="spellStart"/>
      <w:r w:rsidRPr="00E6126C">
        <w:rPr>
          <w:sz w:val="28"/>
          <w:szCs w:val="28"/>
        </w:rPr>
        <w:t>сут</w:t>
      </w:r>
      <w:proofErr w:type="spellEnd"/>
      <w:r w:rsidRPr="00E6126C">
        <w:rPr>
          <w:sz w:val="28"/>
          <w:szCs w:val="28"/>
        </w:rPr>
        <w:t xml:space="preserve">. * 365 дней) * 100 </w:t>
      </w:r>
      <w:r w:rsidRPr="00E6126C">
        <w:rPr>
          <w:b/>
          <w:sz w:val="28"/>
          <w:szCs w:val="28"/>
        </w:rPr>
        <w:t xml:space="preserve">= 90,91 </w:t>
      </w:r>
      <w:r w:rsidRPr="00E6126C">
        <w:rPr>
          <w:sz w:val="28"/>
          <w:szCs w:val="28"/>
        </w:rPr>
        <w:t>%.</w:t>
      </w:r>
    </w:p>
    <w:p w14:paraId="734E61CB" w14:textId="77777777" w:rsidR="00E6126C" w:rsidRPr="00E6126C" w:rsidRDefault="00E6126C" w:rsidP="00E6126C">
      <w:pPr>
        <w:autoSpaceDE w:val="0"/>
        <w:autoSpaceDN w:val="0"/>
        <w:adjustRightInd w:val="0"/>
        <w:ind w:firstLine="540"/>
        <w:jc w:val="center"/>
        <w:rPr>
          <w:color w:val="7030A0"/>
          <w:sz w:val="28"/>
          <w:szCs w:val="28"/>
        </w:rPr>
      </w:pPr>
      <w:r w:rsidRPr="00E6126C">
        <w:rPr>
          <w:sz w:val="28"/>
          <w:szCs w:val="28"/>
        </w:rPr>
        <w:t>90,91 % &gt; 20 %</w:t>
      </w:r>
    </w:p>
    <w:p w14:paraId="210AAFD8" w14:textId="77777777" w:rsidR="00E6126C" w:rsidRPr="00E6126C" w:rsidRDefault="00E6126C" w:rsidP="00E6126C">
      <w:pPr>
        <w:autoSpaceDE w:val="0"/>
        <w:autoSpaceDN w:val="0"/>
        <w:adjustRightInd w:val="0"/>
        <w:ind w:firstLine="540"/>
        <w:jc w:val="both"/>
        <w:rPr>
          <w:color w:val="7030A0"/>
          <w:sz w:val="28"/>
          <w:szCs w:val="28"/>
        </w:rPr>
      </w:pPr>
    </w:p>
    <w:p w14:paraId="3208B821"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 xml:space="preserve">Вывод по критерию № 2: ОАО «РЖД» (Кузбасский участок) на территории Новокузнецкого городского округа данному критерию </w:t>
      </w:r>
      <w:r w:rsidRPr="00E6126C">
        <w:rPr>
          <w:b/>
          <w:sz w:val="28"/>
          <w:szCs w:val="28"/>
          <w:u w:val="single"/>
        </w:rPr>
        <w:t xml:space="preserve">не </w:t>
      </w:r>
      <w:proofErr w:type="spellStart"/>
      <w:r w:rsidRPr="00E6126C">
        <w:rPr>
          <w:b/>
          <w:sz w:val="28"/>
          <w:szCs w:val="28"/>
          <w:u w:val="single"/>
        </w:rPr>
        <w:t>оответствует</w:t>
      </w:r>
      <w:proofErr w:type="spellEnd"/>
      <w:r w:rsidRPr="00E6126C">
        <w:rPr>
          <w:b/>
          <w:sz w:val="28"/>
          <w:szCs w:val="28"/>
          <w:u w:val="single"/>
        </w:rPr>
        <w:t>.</w:t>
      </w:r>
    </w:p>
    <w:p w14:paraId="138C887B" w14:textId="77777777" w:rsidR="00E6126C" w:rsidRPr="00E6126C" w:rsidRDefault="00E6126C" w:rsidP="00E6126C">
      <w:pPr>
        <w:ind w:firstLine="709"/>
        <w:jc w:val="both"/>
        <w:rPr>
          <w:color w:val="FF0000"/>
          <w:sz w:val="28"/>
          <w:szCs w:val="28"/>
        </w:rPr>
      </w:pPr>
    </w:p>
    <w:p w14:paraId="115C9CE5"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3</w:t>
      </w:r>
    </w:p>
    <w:p w14:paraId="28FBB83D"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Наличие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5BD7B4BB" w14:textId="77777777" w:rsidR="00E6126C" w:rsidRPr="00E6126C" w:rsidRDefault="00E6126C" w:rsidP="00E6126C">
      <w:pPr>
        <w:ind w:firstLine="709"/>
        <w:jc w:val="both"/>
        <w:rPr>
          <w:bCs/>
          <w:color w:val="000000"/>
          <w:sz w:val="28"/>
          <w:szCs w:val="26"/>
        </w:rPr>
      </w:pPr>
      <w:r w:rsidRPr="00E6126C">
        <w:rPr>
          <w:sz w:val="28"/>
          <w:szCs w:val="28"/>
        </w:rPr>
        <w:t xml:space="preserve">Согласно представленной информации </w:t>
      </w:r>
      <w:r w:rsidRPr="00E6126C">
        <w:rPr>
          <w:color w:val="000000"/>
          <w:sz w:val="28"/>
          <w:szCs w:val="28"/>
        </w:rPr>
        <w:t>ОАО «РЖД» (Кузбасский участок) на территории Новокузнецкого городского округа</w:t>
      </w:r>
      <w:r w:rsidRPr="00E6126C">
        <w:rPr>
          <w:sz w:val="28"/>
          <w:szCs w:val="28"/>
        </w:rPr>
        <w:t xml:space="preserve"> организована</w:t>
      </w:r>
      <w:r w:rsidRPr="00E6126C">
        <w:rPr>
          <w:color w:val="FF0000"/>
          <w:sz w:val="28"/>
          <w:szCs w:val="28"/>
        </w:rPr>
        <w:t xml:space="preserve"> </w:t>
      </w:r>
      <w:r w:rsidRPr="00E6126C">
        <w:rPr>
          <w:sz w:val="28"/>
          <w:szCs w:val="28"/>
        </w:rPr>
        <w:t>аварийно-диспетчерская служба, а</w:t>
      </w:r>
      <w:r w:rsidRPr="00E6126C">
        <w:rPr>
          <w:bCs/>
          <w:color w:val="000000"/>
          <w:sz w:val="28"/>
          <w:szCs w:val="26"/>
        </w:rPr>
        <w:t>бонентские номера для обращений потребителей услуг холодного водоснабжения 8-3842-32-29-51, 8-3842-32-32-43.</w:t>
      </w:r>
    </w:p>
    <w:p w14:paraId="7D3D4917" w14:textId="77777777" w:rsidR="00E6126C" w:rsidRPr="00E6126C" w:rsidRDefault="00E6126C" w:rsidP="00E6126C">
      <w:pPr>
        <w:ind w:firstLine="709"/>
        <w:jc w:val="both"/>
        <w:rPr>
          <w:color w:val="FF0000"/>
          <w:sz w:val="28"/>
          <w:szCs w:val="28"/>
          <w:highlight w:val="yellow"/>
        </w:rPr>
      </w:pPr>
    </w:p>
    <w:p w14:paraId="3329EB6C"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Вывод по критерию № 3: ОАО «РЖД» (Кузбасский участок) на территории Новокузнецкого городского округа данному критерию</w:t>
      </w:r>
      <w:r w:rsidRPr="00E6126C">
        <w:rPr>
          <w:b/>
          <w:sz w:val="28"/>
          <w:szCs w:val="28"/>
          <w:u w:val="single"/>
        </w:rPr>
        <w:t xml:space="preserve"> соответствует.</w:t>
      </w:r>
    </w:p>
    <w:p w14:paraId="6A394FA5" w14:textId="77777777" w:rsidR="00E6126C" w:rsidRPr="00E6126C" w:rsidRDefault="00E6126C" w:rsidP="00E6126C">
      <w:pPr>
        <w:ind w:firstLine="709"/>
        <w:jc w:val="both"/>
        <w:rPr>
          <w:color w:val="FF0000"/>
          <w:sz w:val="28"/>
          <w:szCs w:val="28"/>
        </w:rPr>
      </w:pPr>
    </w:p>
    <w:p w14:paraId="33B15CBC"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4</w:t>
      </w:r>
    </w:p>
    <w:p w14:paraId="363F7270"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Наличие официального сайта в информационно-телекоммуникационной сети «Интернет».</w:t>
      </w:r>
    </w:p>
    <w:p w14:paraId="3B15F9DF" w14:textId="77777777" w:rsidR="00E6126C" w:rsidRPr="00E6126C" w:rsidRDefault="00E6126C" w:rsidP="00E6126C">
      <w:pPr>
        <w:ind w:firstLine="567"/>
        <w:jc w:val="both"/>
        <w:rPr>
          <w:sz w:val="28"/>
          <w:szCs w:val="28"/>
          <w:highlight w:val="yellow"/>
        </w:rPr>
      </w:pPr>
      <w:r w:rsidRPr="00E6126C">
        <w:rPr>
          <w:sz w:val="28"/>
          <w:szCs w:val="28"/>
        </w:rPr>
        <w:t xml:space="preserve">Согласно представленной информации </w:t>
      </w:r>
      <w:r w:rsidRPr="00E6126C">
        <w:rPr>
          <w:color w:val="000000"/>
          <w:sz w:val="28"/>
          <w:szCs w:val="28"/>
        </w:rPr>
        <w:t>ОАО «РЖД» (Кузбасский участок) на территории Кемеровского городского округа имеет</w:t>
      </w:r>
      <w:r w:rsidRPr="00E6126C">
        <w:rPr>
          <w:sz w:val="28"/>
          <w:szCs w:val="28"/>
        </w:rPr>
        <w:t xml:space="preserve"> официальный сайт в информационно-телекоммуникационной сети «Интернет» с адресом: https://www.rzd.ru.</w:t>
      </w:r>
    </w:p>
    <w:p w14:paraId="551FA8EA" w14:textId="77777777" w:rsidR="00E6126C" w:rsidRPr="00E6126C" w:rsidRDefault="00E6126C" w:rsidP="00E6126C">
      <w:pPr>
        <w:ind w:firstLine="709"/>
        <w:jc w:val="both"/>
        <w:rPr>
          <w:sz w:val="28"/>
          <w:szCs w:val="28"/>
          <w:highlight w:val="yellow"/>
        </w:rPr>
      </w:pPr>
    </w:p>
    <w:p w14:paraId="3AA00F18"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Вывод по критерию № 4: ОАО «РЖД» (Кузбасский участок) на территории Новокузнецкого городского округа данному критерию</w:t>
      </w:r>
      <w:r w:rsidRPr="00E6126C">
        <w:rPr>
          <w:b/>
          <w:sz w:val="28"/>
          <w:szCs w:val="28"/>
          <w:u w:val="single"/>
        </w:rPr>
        <w:t xml:space="preserve"> соответствует.</w:t>
      </w:r>
    </w:p>
    <w:p w14:paraId="296FEFC0" w14:textId="77777777" w:rsidR="00E6126C" w:rsidRPr="00E6126C" w:rsidRDefault="00E6126C" w:rsidP="00E6126C">
      <w:pPr>
        <w:ind w:firstLine="709"/>
        <w:jc w:val="both"/>
        <w:rPr>
          <w:color w:val="FF0000"/>
          <w:sz w:val="28"/>
          <w:szCs w:val="28"/>
        </w:rPr>
      </w:pPr>
    </w:p>
    <w:p w14:paraId="464D5F08" w14:textId="77777777" w:rsidR="00E6126C" w:rsidRPr="00E6126C" w:rsidRDefault="00E6126C" w:rsidP="00E6126C">
      <w:pPr>
        <w:ind w:firstLine="567"/>
        <w:jc w:val="both"/>
        <w:rPr>
          <w:sz w:val="28"/>
          <w:szCs w:val="28"/>
        </w:rPr>
      </w:pPr>
    </w:p>
    <w:p w14:paraId="21439E49" w14:textId="77777777" w:rsidR="00E6126C" w:rsidRPr="00E6126C" w:rsidRDefault="00E6126C" w:rsidP="00E6126C">
      <w:pPr>
        <w:ind w:firstLine="567"/>
        <w:jc w:val="both"/>
        <w:rPr>
          <w:sz w:val="28"/>
          <w:szCs w:val="28"/>
        </w:rPr>
      </w:pPr>
      <w:r w:rsidRPr="00E6126C">
        <w:rPr>
          <w:sz w:val="28"/>
          <w:szCs w:val="28"/>
        </w:rPr>
        <w:t xml:space="preserve">На основании вышеизложенного экспертами РЭК Кузбасса сделан вывод о том, что </w:t>
      </w:r>
      <w:r w:rsidRPr="00E6126C">
        <w:rPr>
          <w:color w:val="000000"/>
          <w:sz w:val="28"/>
          <w:szCs w:val="28"/>
        </w:rPr>
        <w:t xml:space="preserve">ОАО «РЖД» (Кузбасский участок) на территории Новокузнецкого </w:t>
      </w:r>
      <w:r w:rsidRPr="00E6126C">
        <w:rPr>
          <w:color w:val="000000"/>
          <w:sz w:val="28"/>
          <w:szCs w:val="28"/>
        </w:rPr>
        <w:lastRenderedPageBreak/>
        <w:t>городского округа</w:t>
      </w:r>
      <w:r w:rsidRPr="00E6126C">
        <w:rPr>
          <w:sz w:val="28"/>
          <w:szCs w:val="28"/>
        </w:rPr>
        <w:t xml:space="preserve"> </w:t>
      </w:r>
      <w:r w:rsidRPr="00E6126C">
        <w:rPr>
          <w:b/>
          <w:sz w:val="28"/>
          <w:szCs w:val="28"/>
          <w:u w:val="single"/>
        </w:rPr>
        <w:t>не соответствует</w:t>
      </w:r>
      <w:r w:rsidRPr="00E6126C">
        <w:rPr>
          <w:sz w:val="28"/>
          <w:szCs w:val="28"/>
          <w:u w:val="single"/>
        </w:rPr>
        <w:t xml:space="preserve"> совокупности критериев</w:t>
      </w:r>
      <w:r w:rsidRPr="00E6126C">
        <w:rPr>
          <w:sz w:val="28"/>
          <w:szCs w:val="28"/>
        </w:rPr>
        <w:t xml:space="preserve">, предусмотренных пунктом 45 (1) Правил холодного водоснабжения, так как не выполнены условия критериев №№ 1,2. </w:t>
      </w:r>
    </w:p>
    <w:p w14:paraId="3A1C0AF8" w14:textId="77777777" w:rsidR="00E6126C" w:rsidRPr="00E6126C" w:rsidRDefault="00E6126C" w:rsidP="00E6126C">
      <w:pPr>
        <w:ind w:firstLine="709"/>
        <w:jc w:val="both"/>
        <w:rPr>
          <w:sz w:val="28"/>
          <w:szCs w:val="28"/>
        </w:rPr>
      </w:pPr>
    </w:p>
    <w:p w14:paraId="60DDABA0" w14:textId="77777777" w:rsidR="00E6126C" w:rsidRPr="00E6126C" w:rsidRDefault="00E6126C" w:rsidP="00E6126C">
      <w:pPr>
        <w:autoSpaceDE w:val="0"/>
        <w:autoSpaceDN w:val="0"/>
        <w:adjustRightInd w:val="0"/>
        <w:ind w:firstLine="540"/>
        <w:jc w:val="both"/>
        <w:rPr>
          <w:sz w:val="28"/>
          <w:szCs w:val="28"/>
        </w:rPr>
      </w:pPr>
    </w:p>
    <w:p w14:paraId="330E09AB"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rPr>
        <w:t xml:space="preserve">В соответствии с пунктом 45 (2) Правил холодного водоснабжения и водоотведения транзитными организациями признаются организации, соответствующие </w:t>
      </w:r>
      <w:r w:rsidRPr="00E6126C">
        <w:rPr>
          <w:b/>
          <w:sz w:val="28"/>
          <w:szCs w:val="28"/>
          <w:u w:val="single"/>
        </w:rPr>
        <w:t>одному из следующих критериев:</w:t>
      </w:r>
    </w:p>
    <w:p w14:paraId="3C95B838" w14:textId="77777777" w:rsidR="00E6126C" w:rsidRPr="00E6126C" w:rsidRDefault="00E6126C" w:rsidP="00E6126C">
      <w:pPr>
        <w:autoSpaceDE w:val="0"/>
        <w:autoSpaceDN w:val="0"/>
        <w:adjustRightInd w:val="0"/>
        <w:ind w:firstLine="540"/>
        <w:jc w:val="both"/>
        <w:rPr>
          <w:sz w:val="28"/>
          <w:szCs w:val="28"/>
        </w:rPr>
      </w:pPr>
    </w:p>
    <w:p w14:paraId="56C900AD"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5</w:t>
      </w:r>
    </w:p>
    <w:p w14:paraId="782BDFDC"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4637F428"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Согласно представленной информации, в том числе письмо администрации Новокузнецкого городского округа исх. от 25.02.2022 № 4/827 (</w:t>
      </w:r>
      <w:proofErr w:type="spellStart"/>
      <w:r w:rsidRPr="00E6126C">
        <w:rPr>
          <w:sz w:val="28"/>
          <w:szCs w:val="28"/>
        </w:rPr>
        <w:t>вх</w:t>
      </w:r>
      <w:proofErr w:type="spellEnd"/>
      <w:r w:rsidRPr="00E6126C">
        <w:rPr>
          <w:sz w:val="28"/>
          <w:szCs w:val="28"/>
        </w:rPr>
        <w:t xml:space="preserve">. от 02.03.2022 № 1148) в ответ на запрос РЭК Кузбасса от 08.02.2022 № М-10-79/341-01, </w:t>
      </w:r>
      <w:r w:rsidRPr="00E6126C">
        <w:rPr>
          <w:color w:val="000000"/>
          <w:sz w:val="28"/>
          <w:szCs w:val="28"/>
        </w:rPr>
        <w:t xml:space="preserve">ОАО «РЖД» (Кузбасский участок) на территории </w:t>
      </w:r>
      <w:r w:rsidRPr="00E6126C">
        <w:rPr>
          <w:sz w:val="28"/>
          <w:szCs w:val="28"/>
        </w:rPr>
        <w:t>Новокузнецкого</w:t>
      </w:r>
      <w:r w:rsidRPr="00E6126C">
        <w:rPr>
          <w:color w:val="000000"/>
          <w:sz w:val="28"/>
          <w:szCs w:val="28"/>
        </w:rPr>
        <w:t xml:space="preserve"> городского округа</w:t>
      </w:r>
      <w:r w:rsidRPr="00E6126C">
        <w:rPr>
          <w:sz w:val="28"/>
          <w:szCs w:val="28"/>
        </w:rPr>
        <w:t xml:space="preserve"> </w:t>
      </w:r>
      <w:r w:rsidRPr="00E6126C">
        <w:rPr>
          <w:sz w:val="28"/>
          <w:szCs w:val="28"/>
          <w:u w:val="single"/>
        </w:rPr>
        <w:t>не является</w:t>
      </w:r>
      <w:r w:rsidRPr="00E6126C">
        <w:rPr>
          <w:sz w:val="28"/>
          <w:szCs w:val="28"/>
        </w:rPr>
        <w:t xml:space="preserve"> организацией, осуществляющей холодное водоснабжение и водоотведение, определенной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6B9E7879" w14:textId="77777777" w:rsidR="00E6126C" w:rsidRPr="00E6126C" w:rsidRDefault="00E6126C" w:rsidP="00E6126C">
      <w:pPr>
        <w:autoSpaceDE w:val="0"/>
        <w:autoSpaceDN w:val="0"/>
        <w:adjustRightInd w:val="0"/>
        <w:ind w:firstLine="540"/>
        <w:jc w:val="both"/>
        <w:rPr>
          <w:sz w:val="28"/>
          <w:szCs w:val="28"/>
          <w:u w:val="single"/>
        </w:rPr>
      </w:pPr>
    </w:p>
    <w:p w14:paraId="3980A0E9"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Вывод по критерию № 5: ОАО «РЖД» (Кузбасский участок) на территории Новокузнецкого городского округа данному критерию</w:t>
      </w:r>
      <w:r w:rsidRPr="00E6126C">
        <w:rPr>
          <w:b/>
          <w:sz w:val="28"/>
          <w:szCs w:val="28"/>
          <w:u w:val="single"/>
        </w:rPr>
        <w:t xml:space="preserve"> не соответствует.</w:t>
      </w:r>
    </w:p>
    <w:p w14:paraId="16A9D44D" w14:textId="77777777" w:rsidR="00E6126C" w:rsidRPr="00E6126C" w:rsidRDefault="00E6126C" w:rsidP="00E6126C">
      <w:pPr>
        <w:autoSpaceDE w:val="0"/>
        <w:autoSpaceDN w:val="0"/>
        <w:adjustRightInd w:val="0"/>
        <w:ind w:firstLine="540"/>
        <w:jc w:val="both"/>
        <w:rPr>
          <w:sz w:val="28"/>
          <w:szCs w:val="28"/>
        </w:rPr>
      </w:pPr>
    </w:p>
    <w:p w14:paraId="0C4256A8"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6</w:t>
      </w:r>
    </w:p>
    <w:p w14:paraId="680325D9"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Организация, заключившая концессионное соглашение, объектом которого является водопроводные и (или) канализационные сети и (или) сооружения на них, в части водопроводных и (или) канализационных сетей и (или) сооружений на них, переданных во владение и пользование по концессионному соглашению. Если такая организация является собственником или иным законным владельцем иных водопроводных и (или) 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E6126C">
          <w:rPr>
            <w:sz w:val="28"/>
            <w:szCs w:val="28"/>
          </w:rPr>
          <w:t>пункте 45(1)</w:t>
        </w:r>
      </w:hyperlink>
      <w:r w:rsidRPr="00E6126C">
        <w:rPr>
          <w:sz w:val="28"/>
          <w:szCs w:val="28"/>
        </w:rPr>
        <w:t xml:space="preserve"> Правил.</w:t>
      </w:r>
    </w:p>
    <w:p w14:paraId="5BCFE639"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Согласно представленной информации, </w:t>
      </w:r>
      <w:r w:rsidRPr="00E6126C">
        <w:rPr>
          <w:color w:val="000000"/>
          <w:sz w:val="28"/>
          <w:szCs w:val="28"/>
        </w:rPr>
        <w:t xml:space="preserve">ОАО «РЖД» (Кузбасский участок) на территории </w:t>
      </w:r>
      <w:r w:rsidRPr="00E6126C">
        <w:rPr>
          <w:sz w:val="28"/>
          <w:szCs w:val="28"/>
        </w:rPr>
        <w:t>Новокузнецкого</w:t>
      </w:r>
      <w:r w:rsidRPr="00E6126C">
        <w:rPr>
          <w:color w:val="000000"/>
          <w:sz w:val="28"/>
          <w:szCs w:val="28"/>
        </w:rPr>
        <w:t xml:space="preserve"> городского округа</w:t>
      </w:r>
      <w:r w:rsidRPr="00E6126C">
        <w:rPr>
          <w:sz w:val="28"/>
          <w:szCs w:val="28"/>
        </w:rPr>
        <w:t xml:space="preserve"> владеет </w:t>
      </w:r>
      <w:r w:rsidRPr="00E6126C">
        <w:rPr>
          <w:sz w:val="28"/>
          <w:szCs w:val="28"/>
        </w:rPr>
        <w:lastRenderedPageBreak/>
        <w:t xml:space="preserve">водопроводными сетями на праве собственности в соответствии с представленным свидетельством о государственной регистрации права собственности (№ 42 АА 758399). Концессионное соглашение, объектом которого являются водопроводные сети и (или) сооружения на них, с </w:t>
      </w:r>
      <w:r w:rsidRPr="00E6126C">
        <w:rPr>
          <w:color w:val="000000"/>
          <w:sz w:val="28"/>
          <w:szCs w:val="28"/>
        </w:rPr>
        <w:t xml:space="preserve">ОАО «РЖД» (Кузбасский участок) на территории </w:t>
      </w:r>
      <w:r w:rsidRPr="00E6126C">
        <w:rPr>
          <w:sz w:val="28"/>
          <w:szCs w:val="28"/>
        </w:rPr>
        <w:t>Новокузнецкого</w:t>
      </w:r>
      <w:r w:rsidRPr="00E6126C">
        <w:rPr>
          <w:color w:val="000000"/>
          <w:sz w:val="28"/>
          <w:szCs w:val="28"/>
        </w:rPr>
        <w:t xml:space="preserve"> городского округа</w:t>
      </w:r>
      <w:r w:rsidRPr="00E6126C">
        <w:rPr>
          <w:sz w:val="28"/>
          <w:szCs w:val="28"/>
        </w:rPr>
        <w:t xml:space="preserve"> не заключалось.</w:t>
      </w:r>
    </w:p>
    <w:p w14:paraId="51C0043A" w14:textId="77777777" w:rsidR="00E6126C" w:rsidRPr="00E6126C" w:rsidRDefault="00E6126C" w:rsidP="00E6126C">
      <w:pPr>
        <w:ind w:firstLine="709"/>
        <w:jc w:val="both"/>
        <w:rPr>
          <w:color w:val="FF0000"/>
          <w:sz w:val="28"/>
          <w:szCs w:val="28"/>
          <w:highlight w:val="yellow"/>
        </w:rPr>
      </w:pPr>
    </w:p>
    <w:p w14:paraId="4E6F1802"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Вывод по критерию № 6: ОАО «РЖД» (Кузбасский участок) на территории Новокузнецкого городского округа данному критерию</w:t>
      </w:r>
      <w:r w:rsidRPr="00E6126C">
        <w:rPr>
          <w:b/>
          <w:sz w:val="28"/>
          <w:szCs w:val="28"/>
          <w:u w:val="single"/>
        </w:rPr>
        <w:t xml:space="preserve"> не соответствует.</w:t>
      </w:r>
    </w:p>
    <w:p w14:paraId="16F8F6FF" w14:textId="77777777" w:rsidR="00E6126C" w:rsidRPr="00E6126C" w:rsidRDefault="00E6126C" w:rsidP="00E6126C">
      <w:pPr>
        <w:autoSpaceDE w:val="0"/>
        <w:autoSpaceDN w:val="0"/>
        <w:adjustRightInd w:val="0"/>
        <w:ind w:firstLine="540"/>
        <w:jc w:val="both"/>
        <w:rPr>
          <w:sz w:val="28"/>
          <w:szCs w:val="28"/>
        </w:rPr>
      </w:pPr>
    </w:p>
    <w:p w14:paraId="6828482F"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7</w:t>
      </w:r>
    </w:p>
    <w:p w14:paraId="6C663213"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Организация, осуществляющая транспортировку воды насосными станциями или иными сооружениями, предназначенными для подъема холодной воды, которые </w:t>
      </w:r>
      <w:r w:rsidRPr="00E6126C">
        <w:rPr>
          <w:b/>
          <w:sz w:val="28"/>
          <w:szCs w:val="28"/>
        </w:rPr>
        <w:t>одновременно</w:t>
      </w:r>
      <w:r w:rsidRPr="00E6126C">
        <w:rPr>
          <w:sz w:val="28"/>
          <w:szCs w:val="28"/>
        </w:rPr>
        <w:t xml:space="preserve"> являются инженерными сооружениями, используемыми в целях теплоснабжения или горячего водоснабжения, а также организация, владеющая на праве собственности или ином законном основании источником комбинированной выработки электрической и тепловой энергии на территории муниципального образования, в границах которого располагается система холодного водоснабжения и (или) водоотведения. </w:t>
      </w:r>
    </w:p>
    <w:p w14:paraId="279BFE89" w14:textId="77777777" w:rsidR="00E6126C" w:rsidRPr="00E6126C" w:rsidRDefault="00E6126C" w:rsidP="00E6126C">
      <w:pPr>
        <w:autoSpaceDE w:val="0"/>
        <w:autoSpaceDN w:val="0"/>
        <w:adjustRightInd w:val="0"/>
        <w:ind w:firstLine="540"/>
        <w:jc w:val="both"/>
        <w:rPr>
          <w:b/>
          <w:sz w:val="28"/>
          <w:szCs w:val="28"/>
        </w:rPr>
      </w:pPr>
      <w:r w:rsidRPr="00E6126C">
        <w:rPr>
          <w:sz w:val="28"/>
          <w:szCs w:val="28"/>
        </w:rPr>
        <w:t xml:space="preserve">Согласно имеющимся в распоряжении регулятора данным, в том числе, информации, полученной от гарантирующей организации ООО «Водоканал»,           ОАО «РЖД» (Кузбасский участок) при осуществлении транспортировки холодной воды на территории Новокузнецкого городского округа </w:t>
      </w:r>
      <w:r w:rsidRPr="00E6126C">
        <w:rPr>
          <w:b/>
          <w:sz w:val="28"/>
          <w:szCs w:val="28"/>
        </w:rPr>
        <w:t>не владеет и не эксплуатирует:</w:t>
      </w:r>
    </w:p>
    <w:p w14:paraId="26809C85" w14:textId="77777777" w:rsidR="00E6126C" w:rsidRPr="00E6126C" w:rsidRDefault="00E6126C" w:rsidP="00E6126C">
      <w:pPr>
        <w:autoSpaceDE w:val="0"/>
        <w:autoSpaceDN w:val="0"/>
        <w:adjustRightInd w:val="0"/>
        <w:ind w:firstLine="540"/>
        <w:jc w:val="both"/>
        <w:rPr>
          <w:sz w:val="28"/>
          <w:szCs w:val="28"/>
        </w:rPr>
      </w:pPr>
      <w:r w:rsidRPr="00E6126C">
        <w:rPr>
          <w:b/>
          <w:sz w:val="28"/>
          <w:szCs w:val="28"/>
        </w:rPr>
        <w:t>-</w:t>
      </w:r>
      <w:r w:rsidRPr="00E6126C">
        <w:rPr>
          <w:sz w:val="28"/>
          <w:szCs w:val="28"/>
        </w:rPr>
        <w:t xml:space="preserve"> насосные станции или иные сооружения, предназначенные для подъема холодной воды, которые одновременно являются инженерными сооружениями, используемыми в целях теплоснабжения или горячего водоснабжения;</w:t>
      </w:r>
    </w:p>
    <w:p w14:paraId="2F01707C"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источники комбинированной выработки электрической и тепловой энергии.</w:t>
      </w:r>
    </w:p>
    <w:p w14:paraId="65451A8A" w14:textId="77777777" w:rsidR="00E6126C" w:rsidRPr="00E6126C" w:rsidRDefault="00E6126C" w:rsidP="00E6126C">
      <w:pPr>
        <w:ind w:firstLine="709"/>
        <w:jc w:val="both"/>
        <w:rPr>
          <w:color w:val="FF0000"/>
          <w:sz w:val="28"/>
          <w:szCs w:val="28"/>
          <w:highlight w:val="yellow"/>
        </w:rPr>
      </w:pPr>
    </w:p>
    <w:p w14:paraId="271803A4"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Вывод по критерию № 7: ОАО «РЖД» (Кузбасский участок) на территории Новокузнецкого городского округа данному критерию</w:t>
      </w:r>
      <w:r w:rsidRPr="00E6126C">
        <w:rPr>
          <w:b/>
          <w:sz w:val="28"/>
          <w:szCs w:val="28"/>
          <w:u w:val="single"/>
        </w:rPr>
        <w:t xml:space="preserve"> не соответствует.</w:t>
      </w:r>
    </w:p>
    <w:p w14:paraId="5F506672" w14:textId="77777777" w:rsidR="00E6126C" w:rsidRPr="00E6126C" w:rsidRDefault="00E6126C" w:rsidP="00E6126C">
      <w:pPr>
        <w:autoSpaceDE w:val="0"/>
        <w:autoSpaceDN w:val="0"/>
        <w:adjustRightInd w:val="0"/>
        <w:ind w:firstLine="540"/>
        <w:jc w:val="both"/>
        <w:rPr>
          <w:sz w:val="28"/>
          <w:szCs w:val="28"/>
        </w:rPr>
      </w:pPr>
    </w:p>
    <w:p w14:paraId="2A770246"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8</w:t>
      </w:r>
    </w:p>
    <w:p w14:paraId="329F0F9F"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более 50 процентов объема холодной воды или сточных вод общего объема холодной воды или сточных вод централизованной системы холодного водоснабжения и (или) водоотведения.</w:t>
      </w:r>
    </w:p>
    <w:p w14:paraId="1B271896"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Согласно информации, представленной ОАО «РЖД» (Кузбасский участок), объемы транспортируемой холодной воды на территории </w:t>
      </w:r>
      <w:r w:rsidRPr="00E6126C">
        <w:rPr>
          <w:sz w:val="28"/>
          <w:szCs w:val="28"/>
        </w:rPr>
        <w:lastRenderedPageBreak/>
        <w:t>Новокузнецкого городского округа за 2021 год составили 4729,00 м</w:t>
      </w:r>
      <w:r w:rsidRPr="00E6126C">
        <w:rPr>
          <w:sz w:val="28"/>
          <w:szCs w:val="28"/>
          <w:vertAlign w:val="superscript"/>
        </w:rPr>
        <w:t>3</w:t>
      </w:r>
      <w:r w:rsidRPr="00E6126C">
        <w:rPr>
          <w:sz w:val="28"/>
          <w:szCs w:val="28"/>
        </w:rPr>
        <w:t>. Однако, данное значение предприятием документально не подтверждено.</w:t>
      </w:r>
    </w:p>
    <w:p w14:paraId="45E6F374"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ООО «Водоканал» - гарантирующей организацией Новокузнецкого городского округа, в адрес РЭК Кузбасса письмом исх. от 18.03.2022 № ВДК-Исх-1703/2022 (</w:t>
      </w:r>
      <w:proofErr w:type="spellStart"/>
      <w:r w:rsidRPr="00E6126C">
        <w:rPr>
          <w:sz w:val="28"/>
          <w:szCs w:val="28"/>
        </w:rPr>
        <w:t>вх</w:t>
      </w:r>
      <w:proofErr w:type="spellEnd"/>
      <w:r w:rsidRPr="00E6126C">
        <w:rPr>
          <w:sz w:val="28"/>
          <w:szCs w:val="28"/>
        </w:rPr>
        <w:t>. от 21.03.2022 № 1502) в ответ на запрос РЭК Кузбасса от 11.03.2022 № М-1-54/774-02 представлена информация, согласно которой объемы транспортируемой холодной воды на территории Новокузнецкого городского округа ОАО «РЖД» (Кузбасский участок) за 2021 год составили 10025,00 м</w:t>
      </w:r>
      <w:r w:rsidRPr="00E6126C">
        <w:rPr>
          <w:sz w:val="28"/>
          <w:szCs w:val="28"/>
          <w:vertAlign w:val="superscript"/>
        </w:rPr>
        <w:t>3</w:t>
      </w:r>
      <w:r w:rsidRPr="00E6126C">
        <w:rPr>
          <w:sz w:val="28"/>
          <w:szCs w:val="28"/>
        </w:rPr>
        <w:t>. Данное значение подтверждено счетами-фактурами, выставленными гарантирующей организацией в отношении потребителя услуги. В связи с чем, при оценке данного критерия использовалась информация, представленная гарантирующей организацией на территории Новокузнецкого городского округа.</w:t>
      </w:r>
    </w:p>
    <w:p w14:paraId="4816957D" w14:textId="77777777" w:rsidR="00E6126C" w:rsidRPr="00E6126C" w:rsidRDefault="00E6126C" w:rsidP="00E6126C">
      <w:pPr>
        <w:autoSpaceDE w:val="0"/>
        <w:autoSpaceDN w:val="0"/>
        <w:adjustRightInd w:val="0"/>
        <w:ind w:firstLine="540"/>
        <w:jc w:val="both"/>
        <w:rPr>
          <w:sz w:val="28"/>
          <w:szCs w:val="28"/>
        </w:rPr>
      </w:pPr>
    </w:p>
    <w:p w14:paraId="2571A8EA"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В соответствии с информацией, представленной ООО «Водоканал» - гарантирующей организацией Новокузнецкого городского округа (письмо исх. от 14.02.2022 № ВДК-Исх-945/2022, </w:t>
      </w:r>
      <w:proofErr w:type="spellStart"/>
      <w:r w:rsidRPr="00E6126C">
        <w:rPr>
          <w:sz w:val="28"/>
          <w:szCs w:val="28"/>
        </w:rPr>
        <w:t>вх</w:t>
      </w:r>
      <w:proofErr w:type="spellEnd"/>
      <w:r w:rsidRPr="00E6126C">
        <w:rPr>
          <w:sz w:val="28"/>
          <w:szCs w:val="28"/>
        </w:rPr>
        <w:t>. от 18.02.2022 № 906 на запрос РЭК Кузбасса от 07.02.2022 № М-10-79/304-02), общий объем реализации холодной воды централизованной системы холодного водоснабжения Новокузнецкого городского округа за 2021 год составил 28410334,37 м</w:t>
      </w:r>
      <w:r w:rsidRPr="00E6126C">
        <w:rPr>
          <w:sz w:val="28"/>
          <w:szCs w:val="28"/>
          <w:vertAlign w:val="superscript"/>
        </w:rPr>
        <w:t>3</w:t>
      </w:r>
      <w:r w:rsidRPr="00E6126C">
        <w:rPr>
          <w:sz w:val="28"/>
          <w:szCs w:val="28"/>
        </w:rPr>
        <w:t>.</w:t>
      </w:r>
    </w:p>
    <w:p w14:paraId="1469DDF2"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В результате проведенного анализа экспертами было выявлено, что </w:t>
      </w:r>
      <w:r w:rsidRPr="00E6126C">
        <w:rPr>
          <w:color w:val="000000"/>
          <w:sz w:val="28"/>
          <w:szCs w:val="28"/>
        </w:rPr>
        <w:t xml:space="preserve">ОАО «РЖД» (Кузбасский участок) </w:t>
      </w:r>
      <w:r w:rsidRPr="00E6126C">
        <w:rPr>
          <w:sz w:val="28"/>
          <w:szCs w:val="28"/>
        </w:rPr>
        <w:t>владеет водопроводными сетями</w:t>
      </w:r>
      <w:r w:rsidRPr="00E6126C">
        <w:rPr>
          <w:color w:val="000000"/>
          <w:sz w:val="28"/>
          <w:szCs w:val="28"/>
        </w:rPr>
        <w:t xml:space="preserve"> на территории Новокузнецкого городского округа</w:t>
      </w:r>
      <w:r w:rsidRPr="00E6126C">
        <w:rPr>
          <w:sz w:val="28"/>
          <w:szCs w:val="28"/>
        </w:rPr>
        <w:t xml:space="preserve">, с использованием которых обеспечивается транспортировка </w:t>
      </w:r>
      <w:r w:rsidRPr="00E6126C">
        <w:rPr>
          <w:sz w:val="28"/>
          <w:szCs w:val="28"/>
          <w:u w:val="single"/>
        </w:rPr>
        <w:t>менее 50 процентов общего объема</w:t>
      </w:r>
      <w:r w:rsidRPr="00E6126C">
        <w:rPr>
          <w:sz w:val="28"/>
          <w:szCs w:val="28"/>
        </w:rPr>
        <w:t xml:space="preserve"> холодной воды централизованной системы холодного водоснабжения:</w:t>
      </w:r>
    </w:p>
    <w:p w14:paraId="3C744496" w14:textId="77777777" w:rsidR="00E6126C" w:rsidRPr="00E6126C" w:rsidRDefault="00E6126C" w:rsidP="00E6126C">
      <w:pPr>
        <w:autoSpaceDE w:val="0"/>
        <w:autoSpaceDN w:val="0"/>
        <w:adjustRightInd w:val="0"/>
        <w:ind w:firstLine="540"/>
        <w:jc w:val="both"/>
        <w:rPr>
          <w:sz w:val="28"/>
          <w:szCs w:val="28"/>
        </w:rPr>
      </w:pPr>
    </w:p>
    <w:p w14:paraId="537806C2"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холодное водоснабжение 10025,00 м</w:t>
      </w:r>
      <w:r w:rsidRPr="00E6126C">
        <w:rPr>
          <w:sz w:val="28"/>
          <w:szCs w:val="28"/>
          <w:vertAlign w:val="superscript"/>
        </w:rPr>
        <w:t>3</w:t>
      </w:r>
      <w:r w:rsidRPr="00E6126C">
        <w:rPr>
          <w:sz w:val="28"/>
          <w:szCs w:val="28"/>
        </w:rPr>
        <w:t xml:space="preserve"> / 28410334,37 м</w:t>
      </w:r>
      <w:r w:rsidRPr="00E6126C">
        <w:rPr>
          <w:sz w:val="28"/>
          <w:szCs w:val="28"/>
          <w:vertAlign w:val="superscript"/>
        </w:rPr>
        <w:t>3</w:t>
      </w:r>
      <w:r w:rsidRPr="00E6126C">
        <w:rPr>
          <w:sz w:val="28"/>
          <w:szCs w:val="28"/>
        </w:rPr>
        <w:t xml:space="preserve"> * 100 = 0,035 %</w:t>
      </w:r>
    </w:p>
    <w:p w14:paraId="3EA81944" w14:textId="77777777" w:rsidR="00E6126C" w:rsidRPr="00E6126C" w:rsidRDefault="00E6126C" w:rsidP="00E6126C">
      <w:pPr>
        <w:autoSpaceDE w:val="0"/>
        <w:autoSpaceDN w:val="0"/>
        <w:adjustRightInd w:val="0"/>
        <w:ind w:firstLine="540"/>
        <w:jc w:val="center"/>
        <w:rPr>
          <w:sz w:val="28"/>
          <w:szCs w:val="28"/>
        </w:rPr>
      </w:pPr>
      <w:r w:rsidRPr="00E6126C">
        <w:rPr>
          <w:sz w:val="28"/>
          <w:szCs w:val="28"/>
        </w:rPr>
        <w:t>0,035% &lt; 50 %</w:t>
      </w:r>
    </w:p>
    <w:p w14:paraId="51DE28E8" w14:textId="77777777" w:rsidR="00E6126C" w:rsidRPr="00E6126C" w:rsidRDefault="00E6126C" w:rsidP="00E6126C">
      <w:pPr>
        <w:autoSpaceDE w:val="0"/>
        <w:autoSpaceDN w:val="0"/>
        <w:adjustRightInd w:val="0"/>
        <w:ind w:firstLine="540"/>
        <w:jc w:val="both"/>
        <w:rPr>
          <w:sz w:val="28"/>
          <w:szCs w:val="28"/>
        </w:rPr>
      </w:pPr>
    </w:p>
    <w:p w14:paraId="52D43900"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Вывод по критерию № 8: ОАО «РЖД» (Кузбасский участок) на территории Новокузнецкого городского округа данному критерию</w:t>
      </w:r>
      <w:r w:rsidRPr="00E6126C">
        <w:rPr>
          <w:b/>
          <w:sz w:val="28"/>
          <w:szCs w:val="28"/>
          <w:u w:val="single"/>
        </w:rPr>
        <w:t xml:space="preserve"> не соответствует.</w:t>
      </w:r>
    </w:p>
    <w:p w14:paraId="329BA458" w14:textId="77777777" w:rsidR="00E6126C" w:rsidRPr="00E6126C" w:rsidRDefault="00E6126C" w:rsidP="00E6126C">
      <w:pPr>
        <w:autoSpaceDE w:val="0"/>
        <w:autoSpaceDN w:val="0"/>
        <w:adjustRightInd w:val="0"/>
        <w:ind w:firstLine="540"/>
        <w:jc w:val="both"/>
        <w:rPr>
          <w:sz w:val="28"/>
          <w:szCs w:val="28"/>
        </w:rPr>
      </w:pPr>
    </w:p>
    <w:p w14:paraId="17FC9AAA" w14:textId="77777777" w:rsidR="00E6126C" w:rsidRPr="00E6126C" w:rsidRDefault="00E6126C" w:rsidP="00E6126C">
      <w:pPr>
        <w:ind w:firstLine="709"/>
        <w:jc w:val="both"/>
        <w:rPr>
          <w:sz w:val="28"/>
          <w:szCs w:val="28"/>
          <w:highlight w:val="yellow"/>
        </w:rPr>
      </w:pPr>
    </w:p>
    <w:p w14:paraId="50C6254D" w14:textId="77777777" w:rsidR="00E6126C" w:rsidRPr="00E6126C" w:rsidRDefault="00E6126C" w:rsidP="00E6126C">
      <w:pPr>
        <w:ind w:firstLine="567"/>
        <w:jc w:val="both"/>
        <w:rPr>
          <w:sz w:val="28"/>
          <w:szCs w:val="28"/>
        </w:rPr>
      </w:pPr>
      <w:r w:rsidRPr="00E6126C">
        <w:rPr>
          <w:sz w:val="28"/>
          <w:szCs w:val="28"/>
        </w:rPr>
        <w:t xml:space="preserve">На основании вышеизложенного экспертами РЭК Кузбасса сделан вывод о том, что </w:t>
      </w:r>
      <w:r w:rsidRPr="00E6126C">
        <w:rPr>
          <w:color w:val="000000"/>
          <w:sz w:val="28"/>
          <w:szCs w:val="28"/>
        </w:rPr>
        <w:t>ОАО «РЖД» (Кузбасский участок) на территории Новокузнецкого городского округа</w:t>
      </w:r>
      <w:r w:rsidRPr="00E6126C">
        <w:rPr>
          <w:sz w:val="28"/>
          <w:szCs w:val="28"/>
        </w:rPr>
        <w:t xml:space="preserve"> </w:t>
      </w:r>
      <w:r w:rsidRPr="00E6126C">
        <w:rPr>
          <w:b/>
          <w:sz w:val="28"/>
          <w:szCs w:val="28"/>
          <w:u w:val="single"/>
        </w:rPr>
        <w:t xml:space="preserve">не соответствует </w:t>
      </w:r>
      <w:r w:rsidRPr="00E6126C">
        <w:rPr>
          <w:sz w:val="28"/>
          <w:szCs w:val="28"/>
          <w:u w:val="single"/>
        </w:rPr>
        <w:t>критериям</w:t>
      </w:r>
      <w:r w:rsidRPr="00E6126C">
        <w:rPr>
          <w:sz w:val="28"/>
          <w:szCs w:val="28"/>
        </w:rPr>
        <w:t xml:space="preserve">, предусмотренных пунктом 45 (2) Правил холодного водоснабжения, так как не выполнены условия критериев №№ 5-8. </w:t>
      </w:r>
    </w:p>
    <w:p w14:paraId="5C91E7FE" w14:textId="77777777" w:rsidR="00E6126C" w:rsidRPr="00E6126C" w:rsidRDefault="00E6126C" w:rsidP="00E6126C">
      <w:pPr>
        <w:autoSpaceDE w:val="0"/>
        <w:autoSpaceDN w:val="0"/>
        <w:adjustRightInd w:val="0"/>
        <w:ind w:firstLine="540"/>
        <w:jc w:val="both"/>
        <w:rPr>
          <w:sz w:val="28"/>
          <w:szCs w:val="28"/>
        </w:rPr>
      </w:pPr>
    </w:p>
    <w:p w14:paraId="647DE020" w14:textId="77777777" w:rsidR="00E6126C" w:rsidRPr="00E6126C" w:rsidRDefault="00E6126C" w:rsidP="00E6126C">
      <w:pPr>
        <w:autoSpaceDE w:val="0"/>
        <w:autoSpaceDN w:val="0"/>
        <w:adjustRightInd w:val="0"/>
        <w:ind w:firstLine="540"/>
        <w:jc w:val="both"/>
        <w:rPr>
          <w:sz w:val="28"/>
          <w:szCs w:val="28"/>
        </w:rPr>
      </w:pPr>
    </w:p>
    <w:p w14:paraId="4C0C1832"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По результатам проведенного анализа экспертами РЭК Кузбасса выявлено, что </w:t>
      </w:r>
      <w:r w:rsidRPr="00E6126C">
        <w:rPr>
          <w:color w:val="000000"/>
          <w:sz w:val="28"/>
          <w:szCs w:val="28"/>
        </w:rPr>
        <w:t>ОАО «РЖД» (Кузбасский участок) на территории Новокузнецкого городского округа</w:t>
      </w:r>
      <w:r w:rsidRPr="00E6126C">
        <w:rPr>
          <w:sz w:val="28"/>
          <w:szCs w:val="28"/>
        </w:rPr>
        <w:t>:</w:t>
      </w:r>
    </w:p>
    <w:p w14:paraId="07091793"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 </w:t>
      </w:r>
      <w:r w:rsidRPr="00E6126C">
        <w:rPr>
          <w:sz w:val="28"/>
          <w:szCs w:val="28"/>
          <w:u w:val="single"/>
        </w:rPr>
        <w:t>не соответствует</w:t>
      </w:r>
      <w:r w:rsidRPr="00E6126C">
        <w:rPr>
          <w:sz w:val="28"/>
          <w:szCs w:val="28"/>
        </w:rPr>
        <w:t xml:space="preserve"> совокупности критериев, предусмотренных пунктом 45 (1) Правил холодного водоснабжения и водоотведения;</w:t>
      </w:r>
    </w:p>
    <w:p w14:paraId="02DA1AFA" w14:textId="77777777" w:rsidR="00E6126C" w:rsidRPr="00E6126C" w:rsidRDefault="00E6126C" w:rsidP="00E6126C">
      <w:pPr>
        <w:autoSpaceDE w:val="0"/>
        <w:autoSpaceDN w:val="0"/>
        <w:adjustRightInd w:val="0"/>
        <w:ind w:firstLine="540"/>
        <w:jc w:val="both"/>
        <w:rPr>
          <w:sz w:val="28"/>
          <w:szCs w:val="28"/>
        </w:rPr>
      </w:pPr>
      <w:r w:rsidRPr="00E6126C">
        <w:rPr>
          <w:sz w:val="28"/>
          <w:szCs w:val="28"/>
        </w:rPr>
        <w:lastRenderedPageBreak/>
        <w:t xml:space="preserve">- </w:t>
      </w:r>
      <w:r w:rsidRPr="00E6126C">
        <w:rPr>
          <w:sz w:val="28"/>
          <w:szCs w:val="28"/>
          <w:u w:val="single"/>
        </w:rPr>
        <w:t>не соответствует</w:t>
      </w:r>
      <w:r w:rsidRPr="00E6126C">
        <w:rPr>
          <w:sz w:val="28"/>
          <w:szCs w:val="28"/>
        </w:rPr>
        <w:t xml:space="preserve"> критериям, предусмотренных пунктом 45 (2) Правил холодного водоснабжения и водоотведения.</w:t>
      </w:r>
    </w:p>
    <w:p w14:paraId="0449A19F"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В связи с вышеизложенным </w:t>
      </w:r>
      <w:r w:rsidRPr="00E6126C">
        <w:rPr>
          <w:color w:val="000000"/>
          <w:sz w:val="28"/>
          <w:szCs w:val="28"/>
        </w:rPr>
        <w:t>ОАО «РЖД» (Кузбасский участок) на территории Новокузнецкого городского округа</w:t>
      </w:r>
      <w:r w:rsidRPr="00E6126C">
        <w:rPr>
          <w:sz w:val="28"/>
          <w:szCs w:val="28"/>
        </w:rPr>
        <w:t xml:space="preserve"> </w:t>
      </w:r>
      <w:r w:rsidRPr="00E6126C">
        <w:rPr>
          <w:b/>
          <w:sz w:val="28"/>
          <w:szCs w:val="28"/>
          <w:u w:val="single"/>
        </w:rPr>
        <w:t>не относится</w:t>
      </w:r>
      <w:r w:rsidRPr="00E6126C">
        <w:rPr>
          <w:sz w:val="28"/>
          <w:szCs w:val="28"/>
        </w:rPr>
        <w:t xml:space="preserve"> к транзитным организациям в сфере холодного водоснабжения.</w:t>
      </w:r>
    </w:p>
    <w:p w14:paraId="17C9F81B" w14:textId="77777777" w:rsidR="00E6126C" w:rsidRPr="00E6126C" w:rsidRDefault="00E6126C" w:rsidP="00E6126C">
      <w:pPr>
        <w:autoSpaceDE w:val="0"/>
        <w:autoSpaceDN w:val="0"/>
        <w:adjustRightInd w:val="0"/>
        <w:ind w:firstLine="540"/>
        <w:jc w:val="both"/>
        <w:rPr>
          <w:sz w:val="28"/>
          <w:szCs w:val="28"/>
        </w:rPr>
      </w:pPr>
    </w:p>
    <w:p w14:paraId="3A3FD5C7"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Согласно </w:t>
      </w:r>
      <w:proofErr w:type="spellStart"/>
      <w:r w:rsidRPr="00E6126C">
        <w:rPr>
          <w:sz w:val="28"/>
          <w:szCs w:val="28"/>
        </w:rPr>
        <w:t>абз</w:t>
      </w:r>
      <w:proofErr w:type="spellEnd"/>
      <w:r w:rsidRPr="00E6126C">
        <w:rPr>
          <w:sz w:val="28"/>
          <w:szCs w:val="28"/>
        </w:rPr>
        <w:t xml:space="preserve">. 2-3 п. 8 Правил регулирования тарифов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(с учетом изменений, внесенных Постановлением Правительства РФ от 23.11.2021 № 2009) тарифы на транспортировку холодной воды, сточных вод </w:t>
      </w:r>
      <w:r w:rsidRPr="00E6126C">
        <w:rPr>
          <w:sz w:val="28"/>
          <w:szCs w:val="28"/>
          <w:u w:val="single"/>
        </w:rPr>
        <w:t xml:space="preserve">организациям, </w:t>
      </w:r>
      <w:r w:rsidRPr="00E6126C">
        <w:rPr>
          <w:b/>
          <w:sz w:val="28"/>
          <w:szCs w:val="28"/>
          <w:u w:val="single"/>
        </w:rPr>
        <w:t>не соответствующим</w:t>
      </w:r>
      <w:r w:rsidRPr="00E6126C">
        <w:rPr>
          <w:sz w:val="28"/>
          <w:szCs w:val="28"/>
          <w:u w:val="single"/>
        </w:rPr>
        <w:t xml:space="preserve"> критериям</w:t>
      </w:r>
      <w:r w:rsidRPr="00E6126C">
        <w:rPr>
          <w:sz w:val="28"/>
          <w:szCs w:val="28"/>
        </w:rPr>
        <w:t xml:space="preserve"> отнесения собственников или иных законных владельцев водопроводных и (или) канализационных сетей и (или) сооружений на них к транзитным организациям, предусмотренным Правилами холодного водоснабжения и водоотведения, утвержденными постановлением Правительства Российской Федерации от 29 июля 2013 г. № 644 «Об утверждении Правил холодного водоснабжения и водоотведения и о внесении изменений в некоторые акты Правительства Российской Федерации», </w:t>
      </w:r>
      <w:r w:rsidRPr="00E6126C">
        <w:rPr>
          <w:b/>
          <w:sz w:val="28"/>
          <w:szCs w:val="28"/>
          <w:u w:val="single"/>
        </w:rPr>
        <w:t>не устанавливаются</w:t>
      </w:r>
      <w:r w:rsidRPr="00E6126C">
        <w:rPr>
          <w:sz w:val="28"/>
          <w:szCs w:val="28"/>
        </w:rPr>
        <w:t>.</w:t>
      </w:r>
    </w:p>
    <w:p w14:paraId="3DF903CE"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Тарифы на транспортировку холодной воды, сточных вод, установленные организациям, не соответствующим критериям отнесения к транзитным организациям, </w:t>
      </w:r>
      <w:r w:rsidRPr="00E6126C">
        <w:rPr>
          <w:sz w:val="28"/>
          <w:szCs w:val="28"/>
          <w:u w:val="single"/>
        </w:rPr>
        <w:t>не применяютс</w:t>
      </w:r>
      <w:r w:rsidRPr="00E6126C">
        <w:rPr>
          <w:sz w:val="28"/>
          <w:szCs w:val="28"/>
        </w:rPr>
        <w:t xml:space="preserve">я такими организациями </w:t>
      </w:r>
      <w:r w:rsidRPr="00E6126C">
        <w:rPr>
          <w:sz w:val="28"/>
          <w:szCs w:val="28"/>
          <w:u w:val="single"/>
        </w:rPr>
        <w:t>и подлежат отмене органами регулирования тарифов с 1 сентября 2022 г</w:t>
      </w:r>
      <w:r w:rsidRPr="00E6126C">
        <w:rPr>
          <w:sz w:val="28"/>
          <w:szCs w:val="28"/>
        </w:rPr>
        <w:t>.</w:t>
      </w:r>
    </w:p>
    <w:p w14:paraId="1513C32A" w14:textId="77777777" w:rsidR="00E6126C" w:rsidRPr="00E6126C" w:rsidRDefault="00E6126C" w:rsidP="00E6126C">
      <w:pPr>
        <w:autoSpaceDE w:val="0"/>
        <w:autoSpaceDN w:val="0"/>
        <w:adjustRightInd w:val="0"/>
        <w:ind w:firstLine="540"/>
        <w:jc w:val="both"/>
        <w:rPr>
          <w:sz w:val="28"/>
          <w:szCs w:val="28"/>
        </w:rPr>
      </w:pPr>
    </w:p>
    <w:p w14:paraId="7F42F74F" w14:textId="77777777" w:rsidR="00E6126C" w:rsidRPr="00E6126C" w:rsidRDefault="00E6126C" w:rsidP="00E6126C">
      <w:pPr>
        <w:tabs>
          <w:tab w:val="left" w:pos="709"/>
        </w:tabs>
        <w:jc w:val="both"/>
        <w:rPr>
          <w:sz w:val="28"/>
          <w:szCs w:val="28"/>
        </w:rPr>
      </w:pPr>
    </w:p>
    <w:p w14:paraId="47169ECA" w14:textId="77777777" w:rsidR="00E6126C" w:rsidRPr="00E6126C" w:rsidRDefault="00E6126C" w:rsidP="00E6126C">
      <w:pPr>
        <w:tabs>
          <w:tab w:val="left" w:pos="709"/>
        </w:tabs>
        <w:jc w:val="both"/>
        <w:rPr>
          <w:sz w:val="28"/>
          <w:szCs w:val="28"/>
        </w:rPr>
      </w:pPr>
      <w:r w:rsidRPr="00E6126C">
        <w:rPr>
          <w:sz w:val="28"/>
          <w:szCs w:val="28"/>
        </w:rPr>
        <w:tab/>
      </w:r>
    </w:p>
    <w:p w14:paraId="49D6866C" w14:textId="77777777" w:rsidR="00E6126C" w:rsidRPr="00E6126C" w:rsidRDefault="00E6126C" w:rsidP="00E6126C">
      <w:pPr>
        <w:autoSpaceDE w:val="0"/>
        <w:autoSpaceDN w:val="0"/>
        <w:adjustRightInd w:val="0"/>
        <w:ind w:firstLine="540"/>
        <w:jc w:val="both"/>
        <w:rPr>
          <w:sz w:val="28"/>
          <w:szCs w:val="28"/>
        </w:rPr>
      </w:pPr>
    </w:p>
    <w:p w14:paraId="39492668" w14:textId="77777777" w:rsidR="00E6126C" w:rsidRDefault="00E6126C" w:rsidP="003E7E86">
      <w:pPr>
        <w:tabs>
          <w:tab w:val="left" w:pos="709"/>
        </w:tabs>
        <w:jc w:val="both"/>
        <w:rPr>
          <w:sz w:val="28"/>
          <w:szCs w:val="28"/>
        </w:rPr>
        <w:sectPr w:rsidR="00E6126C" w:rsidSect="004D7C77">
          <w:pgSz w:w="11906" w:h="16838"/>
          <w:pgMar w:top="709" w:right="851" w:bottom="284" w:left="1701" w:header="708" w:footer="708" w:gutter="0"/>
          <w:cols w:space="708"/>
          <w:docGrid w:linePitch="360"/>
        </w:sectPr>
      </w:pPr>
    </w:p>
    <w:p w14:paraId="465327BE" w14:textId="3460DE6A" w:rsidR="00E6126C" w:rsidRPr="0089763B" w:rsidRDefault="00E6126C" w:rsidP="00E6126C">
      <w:pPr>
        <w:tabs>
          <w:tab w:val="left" w:pos="5580"/>
          <w:tab w:val="left" w:pos="9498"/>
        </w:tabs>
        <w:ind w:left="-3846" w:right="-569" w:firstLine="9233"/>
      </w:pPr>
      <w:r w:rsidRPr="00CB7967">
        <w:lastRenderedPageBreak/>
        <w:t xml:space="preserve">Приложение № </w:t>
      </w:r>
      <w:r>
        <w:t xml:space="preserve">24 </w:t>
      </w:r>
      <w:r w:rsidRPr="00CB7967">
        <w:t xml:space="preserve">к протоколу № </w:t>
      </w:r>
      <w:r>
        <w:t>30</w:t>
      </w:r>
    </w:p>
    <w:p w14:paraId="7F287431" w14:textId="77777777" w:rsidR="00E6126C" w:rsidRPr="00CB7967" w:rsidRDefault="00E6126C" w:rsidP="00E6126C">
      <w:pPr>
        <w:tabs>
          <w:tab w:val="left" w:pos="5580"/>
          <w:tab w:val="left" w:pos="9498"/>
        </w:tabs>
        <w:ind w:left="-3846" w:right="-569" w:firstLine="9233"/>
      </w:pPr>
      <w:r w:rsidRPr="00CB7967">
        <w:t>заседания правления Региональной</w:t>
      </w:r>
    </w:p>
    <w:p w14:paraId="4DFE89A4" w14:textId="77777777" w:rsidR="00E6126C" w:rsidRPr="00CB7967" w:rsidRDefault="00E6126C" w:rsidP="00E6126C">
      <w:pPr>
        <w:tabs>
          <w:tab w:val="left" w:pos="5580"/>
          <w:tab w:val="left" w:pos="9498"/>
        </w:tabs>
        <w:ind w:left="-3846" w:right="-569" w:firstLine="9233"/>
      </w:pPr>
      <w:r w:rsidRPr="00CB7967">
        <w:t>энергетической комиссии</w:t>
      </w:r>
    </w:p>
    <w:p w14:paraId="38F32C93" w14:textId="672F78B1" w:rsidR="00E6126C" w:rsidRDefault="00E6126C" w:rsidP="00E6126C">
      <w:pPr>
        <w:autoSpaceDE w:val="0"/>
        <w:autoSpaceDN w:val="0"/>
        <w:adjustRightInd w:val="0"/>
        <w:jc w:val="both"/>
      </w:pPr>
      <w:r>
        <w:t xml:space="preserve">                                                                                          </w:t>
      </w:r>
      <w:r w:rsidRPr="00CB7967">
        <w:t xml:space="preserve">Кузбасса от </w:t>
      </w:r>
      <w:r>
        <w:t>17</w:t>
      </w:r>
      <w:r w:rsidRPr="00CB7967">
        <w:t>.0</w:t>
      </w:r>
      <w:r>
        <w:t>5</w:t>
      </w:r>
      <w:r w:rsidRPr="00CB7967">
        <w:t>.2022</w:t>
      </w:r>
    </w:p>
    <w:p w14:paraId="23361391" w14:textId="77777777" w:rsidR="00E6126C" w:rsidRDefault="00E6126C" w:rsidP="00E6126C">
      <w:pPr>
        <w:autoSpaceDE w:val="0"/>
        <w:autoSpaceDN w:val="0"/>
        <w:adjustRightInd w:val="0"/>
        <w:jc w:val="both"/>
      </w:pPr>
    </w:p>
    <w:p w14:paraId="600ED0BA" w14:textId="77777777" w:rsidR="00E6126C" w:rsidRPr="00E6126C" w:rsidRDefault="00E6126C" w:rsidP="00E6126C">
      <w:pPr>
        <w:keepNext/>
        <w:jc w:val="center"/>
        <w:outlineLvl w:val="0"/>
        <w:rPr>
          <w:b/>
          <w:iCs/>
          <w:sz w:val="28"/>
          <w:szCs w:val="28"/>
        </w:rPr>
      </w:pPr>
      <w:r w:rsidRPr="00E6126C">
        <w:rPr>
          <w:b/>
          <w:iCs/>
          <w:sz w:val="28"/>
          <w:szCs w:val="28"/>
        </w:rPr>
        <w:t>Экспертное заключение</w:t>
      </w:r>
    </w:p>
    <w:p w14:paraId="336A4B70" w14:textId="77777777" w:rsidR="00E6126C" w:rsidRPr="00E6126C" w:rsidRDefault="00E6126C" w:rsidP="00E6126C">
      <w:pPr>
        <w:keepNext/>
        <w:jc w:val="center"/>
        <w:outlineLvl w:val="0"/>
        <w:rPr>
          <w:b/>
          <w:iCs/>
          <w:sz w:val="28"/>
          <w:szCs w:val="28"/>
        </w:rPr>
      </w:pPr>
      <w:r w:rsidRPr="00E6126C">
        <w:rPr>
          <w:b/>
          <w:iCs/>
          <w:sz w:val="28"/>
          <w:szCs w:val="28"/>
        </w:rPr>
        <w:t>Региональной энергетической комиссии Кузбасса</w:t>
      </w:r>
    </w:p>
    <w:p w14:paraId="0FDCC655" w14:textId="77777777" w:rsidR="00E6126C" w:rsidRPr="00E6126C" w:rsidRDefault="00E6126C" w:rsidP="00E6126C">
      <w:pPr>
        <w:autoSpaceDE w:val="0"/>
        <w:autoSpaceDN w:val="0"/>
        <w:adjustRightInd w:val="0"/>
        <w:jc w:val="center"/>
        <w:rPr>
          <w:sz w:val="28"/>
          <w:szCs w:val="28"/>
        </w:rPr>
      </w:pPr>
      <w:r w:rsidRPr="00E6126C">
        <w:rPr>
          <w:sz w:val="28"/>
          <w:szCs w:val="28"/>
        </w:rPr>
        <w:t>по материалам, представленным</w:t>
      </w:r>
      <w:r w:rsidRPr="00E6126C">
        <w:rPr>
          <w:b/>
          <w:sz w:val="28"/>
          <w:szCs w:val="28"/>
        </w:rPr>
        <w:t xml:space="preserve"> </w:t>
      </w:r>
      <w:r w:rsidRPr="00E6126C">
        <w:rPr>
          <w:bCs/>
          <w:kern w:val="32"/>
          <w:sz w:val="28"/>
          <w:szCs w:val="28"/>
          <w:lang w:eastAsia="en-US"/>
        </w:rPr>
        <w:t>ОАО «РЖД» (Центральная дирекция по тепловодоснабжению Западно-Сибирская дирекция по тепловодоснабжению Кузбасский территориальный участок)</w:t>
      </w:r>
      <w:r w:rsidRPr="00E6126C">
        <w:rPr>
          <w:sz w:val="28"/>
          <w:szCs w:val="28"/>
        </w:rPr>
        <w:t xml:space="preserve"> (Яйский муниципальный округ), для отнесения собственников или иных законных владельцев сетей и (или) сооружений на них к транзитным организациям</w:t>
      </w:r>
    </w:p>
    <w:p w14:paraId="23B158AA" w14:textId="77777777" w:rsidR="00E6126C" w:rsidRPr="00E6126C" w:rsidRDefault="00E6126C" w:rsidP="00E6126C">
      <w:pPr>
        <w:jc w:val="both"/>
        <w:rPr>
          <w:i/>
          <w:sz w:val="20"/>
          <w:szCs w:val="20"/>
        </w:rPr>
      </w:pPr>
    </w:p>
    <w:p w14:paraId="3EBE61A2" w14:textId="77777777" w:rsidR="00E6126C" w:rsidRPr="00E6126C" w:rsidRDefault="00E6126C" w:rsidP="00E6126C">
      <w:pPr>
        <w:tabs>
          <w:tab w:val="left" w:pos="1215"/>
        </w:tabs>
        <w:ind w:firstLine="709"/>
        <w:jc w:val="both"/>
        <w:rPr>
          <w:sz w:val="20"/>
          <w:szCs w:val="28"/>
        </w:rPr>
      </w:pPr>
      <w:r w:rsidRPr="00E6126C">
        <w:rPr>
          <w:sz w:val="28"/>
          <w:szCs w:val="28"/>
        </w:rPr>
        <w:tab/>
      </w:r>
    </w:p>
    <w:p w14:paraId="28B45BF8" w14:textId="77777777" w:rsidR="00E6126C" w:rsidRPr="00E6126C" w:rsidRDefault="00E6126C" w:rsidP="00E6126C">
      <w:pPr>
        <w:autoSpaceDE w:val="0"/>
        <w:autoSpaceDN w:val="0"/>
        <w:adjustRightInd w:val="0"/>
        <w:ind w:firstLine="567"/>
        <w:jc w:val="both"/>
        <w:rPr>
          <w:sz w:val="28"/>
          <w:szCs w:val="28"/>
        </w:rPr>
      </w:pPr>
      <w:r w:rsidRPr="00E6126C">
        <w:rPr>
          <w:sz w:val="28"/>
          <w:szCs w:val="28"/>
        </w:rPr>
        <w:t xml:space="preserve">Постановлением РЭК Кузбасса от 02.09.2021 № 318 «Об утверждении производственной программы в сфере холодного водоснабжения питьевой водой и об установлении тарифов на транспортировку питьевой воды </w:t>
      </w:r>
      <w:r w:rsidRPr="00E6126C">
        <w:rPr>
          <w:bCs/>
          <w:kern w:val="32"/>
          <w:sz w:val="28"/>
          <w:szCs w:val="28"/>
          <w:lang w:eastAsia="en-US"/>
        </w:rPr>
        <w:t>ОАО «РЖД» (Центральная дирекция по тепловодоснабжению Западно-Сибирская дирекция по тепловодоснабжению Кузбасский территориальный участок)</w:t>
      </w:r>
      <w:r w:rsidRPr="00E6126C">
        <w:rPr>
          <w:sz w:val="28"/>
          <w:szCs w:val="28"/>
        </w:rPr>
        <w:t xml:space="preserve"> (Беловский городской округ, Кемеровский городской округ, Новокузнецкий городской округ, Яйский муниципальный округ)» </w:t>
      </w:r>
      <w:r w:rsidRPr="00E6126C">
        <w:rPr>
          <w:bCs/>
          <w:kern w:val="32"/>
          <w:sz w:val="28"/>
          <w:szCs w:val="28"/>
          <w:lang w:eastAsia="en-US"/>
        </w:rPr>
        <w:t xml:space="preserve">ОАО «РЖД» (Центральная дирекция по тепловодоснабжению Западно-Сибирская дирекция по тепловодоснабжению Кузбасский территориальный участок) </w:t>
      </w:r>
      <w:r w:rsidRPr="00E6126C">
        <w:rPr>
          <w:color w:val="000000"/>
          <w:sz w:val="28"/>
          <w:szCs w:val="28"/>
        </w:rPr>
        <w:t xml:space="preserve">(далее – ОАО «РЖД» (Кузбасский участок)) для территории </w:t>
      </w:r>
      <w:r w:rsidRPr="00E6126C">
        <w:rPr>
          <w:sz w:val="28"/>
          <w:szCs w:val="28"/>
        </w:rPr>
        <w:t xml:space="preserve">Яйского муниципального </w:t>
      </w:r>
      <w:r w:rsidRPr="00E6126C">
        <w:rPr>
          <w:color w:val="000000"/>
          <w:sz w:val="28"/>
          <w:szCs w:val="28"/>
        </w:rPr>
        <w:t xml:space="preserve">округа </w:t>
      </w:r>
      <w:r w:rsidRPr="00E6126C">
        <w:rPr>
          <w:sz w:val="28"/>
          <w:szCs w:val="28"/>
        </w:rPr>
        <w:t>установлены тарифы на транспортировку питьевой воды на период с 01.01.2022 по 31.12.2022 с применением метода сравнения аналогов.</w:t>
      </w:r>
    </w:p>
    <w:p w14:paraId="2A3903F3" w14:textId="77777777" w:rsidR="00E6126C" w:rsidRPr="00E6126C" w:rsidRDefault="00E6126C" w:rsidP="00E6126C">
      <w:pPr>
        <w:tabs>
          <w:tab w:val="num" w:pos="540"/>
        </w:tabs>
        <w:ind w:firstLine="567"/>
        <w:jc w:val="both"/>
        <w:rPr>
          <w:sz w:val="28"/>
          <w:szCs w:val="28"/>
        </w:rPr>
      </w:pPr>
      <w:r w:rsidRPr="00E6126C">
        <w:rPr>
          <w:sz w:val="28"/>
          <w:szCs w:val="28"/>
        </w:rPr>
        <w:t>Постановлением Правительства Российской Федерации от 23.11.2021    № 2009 «О внесении изменений в некоторые акты Правительства Российской Федерации» внесены изменения в постановление Правительства РФ от 13.05.2013 № 406 «О государственном регулировании тарифов в сфере водоснабжения и водоотведения», постановление Правительства РФ от 29.07.2013 № 644 «Об утверждении Правил холодного водоснабжения и водоотведения и о внесении изменений в некоторые акты Правительства Российской Федерации» (далее – Правила холодного водоснабжения и водоотведения), введены критерии отнесения собственников или иных законных владельцев водопроводных и (или) канализационных сетей и (или) сооружений на них к транзитным организациям.</w:t>
      </w:r>
    </w:p>
    <w:p w14:paraId="6859465C"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Согласно пункту 45 (1) отнесение собственников или иных законных владельцев водопроводных и (или) канализационных сетей и (или) сооружений на них к транзитным организациям осуществляется при их соответствии одному из критериев, указанных в </w:t>
      </w:r>
      <w:hyperlink w:anchor="Par15" w:history="1">
        <w:r w:rsidRPr="00E6126C">
          <w:rPr>
            <w:sz w:val="28"/>
            <w:szCs w:val="28"/>
          </w:rPr>
          <w:t>пункте 45(2)</w:t>
        </w:r>
      </w:hyperlink>
      <w:r w:rsidRPr="00E6126C">
        <w:rPr>
          <w:sz w:val="28"/>
          <w:szCs w:val="28"/>
        </w:rPr>
        <w:t xml:space="preserve"> Правил, либо в совокупности следующим критериям на дату подачи заявления об установлении цен (тарифов):</w:t>
      </w:r>
    </w:p>
    <w:p w14:paraId="43ED2365"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а) владение на праве собственности и (или) на ином законном основании на срок более 12 месяцев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w:t>
      </w:r>
      <w:r w:rsidRPr="00E6126C">
        <w:rPr>
          <w:sz w:val="28"/>
          <w:szCs w:val="28"/>
        </w:rPr>
        <w:lastRenderedPageBreak/>
        <w:t>абонентов гарантирующей организации (иной организации, осуществляющей холодное водоснабжение и (или) водоотведение), при этом неразрывная протяженность участков указанных сетей в пределах одной централизованной системы водоснабжения и (или) водоотведения составляет:</w:t>
      </w:r>
    </w:p>
    <w:p w14:paraId="7B73A9B6"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1F42AB06"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5BA7BB0D"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p>
    <w:p w14:paraId="4CBFD290"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75FDCD47"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p>
    <w:p w14:paraId="24B91D5F"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б) доля максимальной величины мощности (нагрузки) водопроводных и (или) канализационных сетей и (или) сооружений на них, предназначенных для водоснабжения и (или) водоотведения на собственные нужды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не превышает 20 процентов общей максимальной величины мощности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6CA893A9"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в) наличие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1A35A58B"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г) наличие официального сайта в информационно-телекоммуникационной сети «Интернет».</w:t>
      </w:r>
    </w:p>
    <w:p w14:paraId="171C95BF"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Согласно пункту 45(2) транзитными организациями признаются организации, соответствующие одному из следующих критериев:</w:t>
      </w:r>
    </w:p>
    <w:p w14:paraId="3EA98878"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а) 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w:t>
      </w:r>
      <w:r w:rsidRPr="00E6126C">
        <w:rPr>
          <w:sz w:val="28"/>
          <w:szCs w:val="28"/>
        </w:rPr>
        <w:lastRenderedPageBreak/>
        <w:t>присоединены) к централизованной системе холодного водоснабжения и (или) водоотведения;</w:t>
      </w:r>
    </w:p>
    <w:p w14:paraId="08E53365"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б) организация, заключившая концессионное соглашение, объектом которого является водопроводные и (или) канализационные сети и (или) сооружения на них, в части водопроводных и (или) канализационных сетей и (или) сооружений на них, переданных во владение и пользование по концессионному соглашению. Если такая организация является собственником или иным законным владельцем иных водопроводных и (или) 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E6126C">
          <w:rPr>
            <w:sz w:val="28"/>
            <w:szCs w:val="28"/>
          </w:rPr>
          <w:t>пункте 45(1)</w:t>
        </w:r>
      </w:hyperlink>
      <w:r w:rsidRPr="00E6126C">
        <w:rPr>
          <w:sz w:val="28"/>
          <w:szCs w:val="28"/>
        </w:rPr>
        <w:t xml:space="preserve"> Правил;</w:t>
      </w:r>
    </w:p>
    <w:p w14:paraId="5BF16E53"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в) организация, осуществляющая транспортировку воды насосными станциями или иными сооружениями, предназначенными для подъема холодной воды, которые одновременно являются инженерными сооружениями, используемыми в целях теплоснабжения или горячего водоснабжения, а также организация, владеющая на праве собственности или ином законном основании источником комбинированной выработки электрической и тепловой энергии на территории муниципального образования, в границах которого располагается система холодного водоснабжения и (или) водоотведения;</w:t>
      </w:r>
    </w:p>
    <w:p w14:paraId="58224EAD"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г) 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более 50 процентов объема холодной воды или сточных вод общего объема холодной воды или сточных вод централизованной системы холодного водоснабжения и (или) водоотведения.</w:t>
      </w:r>
    </w:p>
    <w:p w14:paraId="37312B99" w14:textId="77777777" w:rsidR="00E6126C" w:rsidRPr="00E6126C" w:rsidRDefault="00E6126C" w:rsidP="00E6126C">
      <w:pPr>
        <w:autoSpaceDE w:val="0"/>
        <w:autoSpaceDN w:val="0"/>
        <w:adjustRightInd w:val="0"/>
        <w:ind w:firstLine="540"/>
        <w:jc w:val="both"/>
        <w:rPr>
          <w:sz w:val="28"/>
          <w:szCs w:val="28"/>
        </w:rPr>
      </w:pPr>
    </w:p>
    <w:p w14:paraId="746263DF" w14:textId="77777777" w:rsidR="00E6126C" w:rsidRPr="00E6126C" w:rsidRDefault="00E6126C" w:rsidP="00E6126C">
      <w:pPr>
        <w:ind w:firstLine="567"/>
        <w:jc w:val="both"/>
        <w:rPr>
          <w:sz w:val="28"/>
          <w:szCs w:val="28"/>
        </w:rPr>
      </w:pPr>
      <w:r w:rsidRPr="00E6126C">
        <w:rPr>
          <w:sz w:val="28"/>
          <w:szCs w:val="28"/>
        </w:rPr>
        <w:t xml:space="preserve">В целях проведения анализа собственников или иных законных владельцев водопроводных и канализационных сетей и (или) сооружений на них, которым по состоянию на 01.01.2022 установлены тарифы на транспортировку воды и сточных вод на соответствие критериям отнесения к транзитным организациям РЭК Кузбасса в адрес </w:t>
      </w:r>
      <w:r w:rsidRPr="00E6126C">
        <w:rPr>
          <w:color w:val="000000"/>
          <w:sz w:val="28"/>
          <w:szCs w:val="28"/>
        </w:rPr>
        <w:t>ОАО «РЖД» (Кузбасский участок)</w:t>
      </w:r>
      <w:r w:rsidRPr="00E6126C">
        <w:rPr>
          <w:sz w:val="28"/>
          <w:szCs w:val="28"/>
        </w:rPr>
        <w:t xml:space="preserve"> были направлены запросы от 07.02.2022 № М-10-57/313-02, от 11.03.2022 № М-1-54/773-01.</w:t>
      </w:r>
    </w:p>
    <w:p w14:paraId="7D9E534D" w14:textId="77777777" w:rsidR="00E6126C" w:rsidRPr="00E6126C" w:rsidRDefault="00E6126C" w:rsidP="00E6126C">
      <w:pPr>
        <w:ind w:firstLine="567"/>
        <w:jc w:val="both"/>
        <w:rPr>
          <w:sz w:val="28"/>
          <w:szCs w:val="28"/>
        </w:rPr>
      </w:pPr>
      <w:r w:rsidRPr="00E6126C">
        <w:rPr>
          <w:sz w:val="28"/>
          <w:szCs w:val="28"/>
        </w:rPr>
        <w:t>Письмом исх. от 17.02.2022 № ИСХ-196/ЗСИБ ДТВу3 (</w:t>
      </w:r>
      <w:proofErr w:type="spellStart"/>
      <w:r w:rsidRPr="00E6126C">
        <w:rPr>
          <w:sz w:val="28"/>
          <w:szCs w:val="28"/>
        </w:rPr>
        <w:t>вх</w:t>
      </w:r>
      <w:proofErr w:type="spellEnd"/>
      <w:r w:rsidRPr="00E6126C">
        <w:rPr>
          <w:sz w:val="28"/>
          <w:szCs w:val="28"/>
        </w:rPr>
        <w:t xml:space="preserve">. от 17.02.2022 № 881) </w:t>
      </w:r>
      <w:r w:rsidRPr="00E6126C">
        <w:rPr>
          <w:color w:val="000000"/>
          <w:sz w:val="28"/>
          <w:szCs w:val="28"/>
        </w:rPr>
        <w:t>ОАО «РЖД» (Кузбасский участок)</w:t>
      </w:r>
      <w:r w:rsidRPr="00E6126C">
        <w:rPr>
          <w:sz w:val="28"/>
          <w:szCs w:val="28"/>
        </w:rPr>
        <w:t xml:space="preserve"> в адрес РЭК Кузбасса представлены следующие материалы:</w:t>
      </w:r>
    </w:p>
    <w:p w14:paraId="3DEEA363" w14:textId="77777777" w:rsidR="00E6126C" w:rsidRPr="00E6126C" w:rsidRDefault="00E6126C" w:rsidP="00E6126C">
      <w:pPr>
        <w:ind w:firstLine="567"/>
        <w:jc w:val="both"/>
        <w:rPr>
          <w:sz w:val="28"/>
          <w:szCs w:val="28"/>
        </w:rPr>
      </w:pPr>
      <w:r w:rsidRPr="00E6126C">
        <w:rPr>
          <w:sz w:val="28"/>
          <w:szCs w:val="28"/>
        </w:rPr>
        <w:t>- заполненные приложения №№ 1, 2 к запросу РЭК Кузбасса от 07.02.2022 № М-10-57/313-02;</w:t>
      </w:r>
    </w:p>
    <w:p w14:paraId="06FEF4E5" w14:textId="77777777" w:rsidR="00E6126C" w:rsidRPr="00E6126C" w:rsidRDefault="00E6126C" w:rsidP="00E6126C">
      <w:pPr>
        <w:ind w:firstLine="567"/>
        <w:jc w:val="both"/>
        <w:rPr>
          <w:sz w:val="28"/>
          <w:szCs w:val="28"/>
        </w:rPr>
      </w:pPr>
      <w:r w:rsidRPr="00E6126C">
        <w:rPr>
          <w:sz w:val="28"/>
          <w:szCs w:val="28"/>
        </w:rPr>
        <w:t>- свидетельства о государственной регистрации права собственности на объекты холодного водоснабжения;</w:t>
      </w:r>
    </w:p>
    <w:p w14:paraId="7E05A631" w14:textId="77777777" w:rsidR="00E6126C" w:rsidRPr="00E6126C" w:rsidRDefault="00E6126C" w:rsidP="00E6126C">
      <w:pPr>
        <w:ind w:firstLine="567"/>
        <w:jc w:val="both"/>
        <w:rPr>
          <w:sz w:val="28"/>
          <w:szCs w:val="28"/>
        </w:rPr>
      </w:pPr>
      <w:r w:rsidRPr="00E6126C">
        <w:rPr>
          <w:sz w:val="28"/>
          <w:szCs w:val="28"/>
        </w:rPr>
        <w:t>- выписки из ЕГРОГД;</w:t>
      </w:r>
    </w:p>
    <w:p w14:paraId="39C59E10" w14:textId="77777777" w:rsidR="00E6126C" w:rsidRPr="00E6126C" w:rsidRDefault="00E6126C" w:rsidP="00E6126C">
      <w:pPr>
        <w:ind w:firstLine="567"/>
        <w:jc w:val="both"/>
        <w:rPr>
          <w:sz w:val="28"/>
          <w:szCs w:val="28"/>
        </w:rPr>
      </w:pPr>
      <w:r w:rsidRPr="00E6126C">
        <w:rPr>
          <w:sz w:val="28"/>
          <w:szCs w:val="28"/>
        </w:rPr>
        <w:t>- планы земельных участков;</w:t>
      </w:r>
    </w:p>
    <w:p w14:paraId="6D4D93D1" w14:textId="77777777" w:rsidR="00E6126C" w:rsidRPr="00E6126C" w:rsidRDefault="00E6126C" w:rsidP="00E6126C">
      <w:pPr>
        <w:ind w:firstLine="567"/>
        <w:jc w:val="both"/>
        <w:rPr>
          <w:sz w:val="28"/>
          <w:szCs w:val="28"/>
        </w:rPr>
      </w:pPr>
      <w:r w:rsidRPr="00E6126C">
        <w:rPr>
          <w:sz w:val="28"/>
          <w:szCs w:val="28"/>
        </w:rPr>
        <w:t>- схемы водоснабжения;</w:t>
      </w:r>
    </w:p>
    <w:p w14:paraId="542CA81E" w14:textId="77777777" w:rsidR="00E6126C" w:rsidRPr="00E6126C" w:rsidRDefault="00E6126C" w:rsidP="00E6126C">
      <w:pPr>
        <w:ind w:firstLine="567"/>
        <w:jc w:val="both"/>
        <w:rPr>
          <w:sz w:val="28"/>
          <w:szCs w:val="28"/>
        </w:rPr>
      </w:pPr>
      <w:r w:rsidRPr="00E6126C">
        <w:rPr>
          <w:sz w:val="28"/>
          <w:szCs w:val="28"/>
        </w:rPr>
        <w:lastRenderedPageBreak/>
        <w:t>- технический паспорт сетей;</w:t>
      </w:r>
    </w:p>
    <w:p w14:paraId="503A7604" w14:textId="77777777" w:rsidR="00E6126C" w:rsidRPr="00E6126C" w:rsidRDefault="00E6126C" w:rsidP="00E6126C">
      <w:pPr>
        <w:ind w:firstLine="567"/>
        <w:jc w:val="both"/>
        <w:rPr>
          <w:sz w:val="28"/>
          <w:szCs w:val="28"/>
        </w:rPr>
      </w:pPr>
      <w:r w:rsidRPr="00E6126C">
        <w:rPr>
          <w:sz w:val="28"/>
          <w:szCs w:val="28"/>
        </w:rPr>
        <w:t>- акт раздела границ.</w:t>
      </w:r>
    </w:p>
    <w:p w14:paraId="6DCE5F9A" w14:textId="77777777" w:rsidR="00E6126C" w:rsidRPr="00E6126C" w:rsidRDefault="00E6126C" w:rsidP="00E6126C">
      <w:pPr>
        <w:ind w:firstLine="567"/>
        <w:jc w:val="both"/>
        <w:rPr>
          <w:sz w:val="28"/>
          <w:szCs w:val="28"/>
        </w:rPr>
      </w:pPr>
      <w:r w:rsidRPr="00E6126C">
        <w:rPr>
          <w:sz w:val="28"/>
          <w:szCs w:val="28"/>
        </w:rPr>
        <w:t>Письмом исх. от 22.03.2022 № ИСХ-293/ЗСИБ ДТВу3 (</w:t>
      </w:r>
      <w:proofErr w:type="spellStart"/>
      <w:r w:rsidRPr="00E6126C">
        <w:rPr>
          <w:sz w:val="28"/>
          <w:szCs w:val="28"/>
        </w:rPr>
        <w:t>вх</w:t>
      </w:r>
      <w:proofErr w:type="spellEnd"/>
      <w:r w:rsidRPr="00E6126C">
        <w:rPr>
          <w:sz w:val="28"/>
          <w:szCs w:val="28"/>
        </w:rPr>
        <w:t xml:space="preserve">. от 28.03.2022 № 1687) </w:t>
      </w:r>
      <w:r w:rsidRPr="00E6126C">
        <w:rPr>
          <w:color w:val="000000"/>
          <w:sz w:val="28"/>
          <w:szCs w:val="28"/>
        </w:rPr>
        <w:t>ОАО «РЖД» (Кузбасский участок)</w:t>
      </w:r>
      <w:r w:rsidRPr="00E6126C">
        <w:rPr>
          <w:sz w:val="28"/>
          <w:szCs w:val="28"/>
        </w:rPr>
        <w:t xml:space="preserve"> в адрес РЭК Кузбасса направлена уточненная информация по приложению № 2 к запросу РЭК Кузбасса от 07.02.2022 № М-10-57/313-02. </w:t>
      </w:r>
    </w:p>
    <w:p w14:paraId="21368338" w14:textId="77777777" w:rsidR="00E6126C" w:rsidRPr="00E6126C" w:rsidRDefault="00E6126C" w:rsidP="00E6126C">
      <w:pPr>
        <w:ind w:firstLine="567"/>
        <w:jc w:val="both"/>
        <w:rPr>
          <w:sz w:val="28"/>
          <w:szCs w:val="28"/>
        </w:rPr>
      </w:pPr>
      <w:r w:rsidRPr="00E6126C">
        <w:rPr>
          <w:sz w:val="28"/>
          <w:szCs w:val="28"/>
        </w:rPr>
        <w:t>Письмом исх. от 18.03.2022 № ИСХ-284/ЗСИБ ДТВу3 (</w:t>
      </w:r>
      <w:proofErr w:type="spellStart"/>
      <w:r w:rsidRPr="00E6126C">
        <w:rPr>
          <w:sz w:val="28"/>
          <w:szCs w:val="28"/>
        </w:rPr>
        <w:t>вх</w:t>
      </w:r>
      <w:proofErr w:type="spellEnd"/>
      <w:r w:rsidRPr="00E6126C">
        <w:rPr>
          <w:sz w:val="28"/>
          <w:szCs w:val="28"/>
        </w:rPr>
        <w:t xml:space="preserve">. от 28.03.2022 № 1684) </w:t>
      </w:r>
      <w:r w:rsidRPr="00E6126C">
        <w:rPr>
          <w:color w:val="000000"/>
          <w:sz w:val="28"/>
          <w:szCs w:val="28"/>
        </w:rPr>
        <w:t>ОАО «РЖД» (Кузбасский участок)</w:t>
      </w:r>
      <w:r w:rsidRPr="00E6126C">
        <w:rPr>
          <w:sz w:val="28"/>
          <w:szCs w:val="28"/>
        </w:rPr>
        <w:t xml:space="preserve"> в адрес РЭК Кузбасса представлено заполненное приложение № 1 к запросу РЭК Кузбасса от 11.03.2022 № М-1-54/773-01.</w:t>
      </w:r>
    </w:p>
    <w:p w14:paraId="257B20AA" w14:textId="77777777" w:rsidR="00E6126C" w:rsidRPr="00E6126C" w:rsidRDefault="00E6126C" w:rsidP="00E6126C">
      <w:pPr>
        <w:jc w:val="both"/>
        <w:rPr>
          <w:color w:val="FF0000"/>
          <w:sz w:val="28"/>
          <w:szCs w:val="28"/>
        </w:rPr>
      </w:pPr>
    </w:p>
    <w:p w14:paraId="7FA0F34B" w14:textId="77777777" w:rsidR="00E6126C" w:rsidRPr="00E6126C" w:rsidRDefault="00E6126C" w:rsidP="00E6126C">
      <w:pPr>
        <w:keepNext/>
        <w:keepLines/>
        <w:ind w:firstLine="720"/>
        <w:jc w:val="center"/>
        <w:outlineLvl w:val="0"/>
        <w:rPr>
          <w:b/>
          <w:sz w:val="28"/>
          <w:szCs w:val="28"/>
        </w:rPr>
      </w:pPr>
      <w:r w:rsidRPr="00E6126C">
        <w:rPr>
          <w:b/>
          <w:color w:val="000000"/>
          <w:sz w:val="28"/>
          <w:szCs w:val="28"/>
        </w:rPr>
        <w:t>Анализ соответствия ОАО «РЖД» (Кузбасский участок) критериям отнесения владельцев объектов</w:t>
      </w:r>
      <w:r w:rsidRPr="00E6126C">
        <w:rPr>
          <w:b/>
          <w:sz w:val="28"/>
          <w:szCs w:val="28"/>
        </w:rPr>
        <w:t xml:space="preserve"> собственников или иных законных владельцев водопроводных сетей и (или) сооружений на них              к транзитным организациям </w:t>
      </w:r>
    </w:p>
    <w:p w14:paraId="5CA286C5" w14:textId="77777777" w:rsidR="00E6126C" w:rsidRPr="00E6126C" w:rsidRDefault="00E6126C" w:rsidP="00E6126C">
      <w:pPr>
        <w:keepNext/>
        <w:keepLines/>
        <w:ind w:firstLine="720"/>
        <w:jc w:val="center"/>
        <w:outlineLvl w:val="0"/>
        <w:rPr>
          <w:b/>
          <w:color w:val="000000"/>
          <w:sz w:val="28"/>
          <w:szCs w:val="28"/>
        </w:rPr>
      </w:pPr>
      <w:r w:rsidRPr="00E6126C">
        <w:rPr>
          <w:b/>
          <w:sz w:val="28"/>
          <w:szCs w:val="28"/>
        </w:rPr>
        <w:t>на территории Яйского муниципального округа</w:t>
      </w:r>
    </w:p>
    <w:p w14:paraId="62191D97" w14:textId="77777777" w:rsidR="00E6126C" w:rsidRPr="00E6126C" w:rsidRDefault="00E6126C" w:rsidP="00E6126C">
      <w:pPr>
        <w:ind w:firstLine="709"/>
        <w:jc w:val="both"/>
        <w:rPr>
          <w:color w:val="FF0000"/>
          <w:sz w:val="28"/>
          <w:szCs w:val="28"/>
        </w:rPr>
      </w:pPr>
    </w:p>
    <w:p w14:paraId="78910484"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В соответствии с пунктом 45 (1) Правил холодного водоснабжения и водоотведения транзитными организациями признаются организации, соответствующие </w:t>
      </w:r>
      <w:r w:rsidRPr="00E6126C">
        <w:rPr>
          <w:b/>
          <w:sz w:val="28"/>
          <w:szCs w:val="28"/>
          <w:u w:val="single"/>
        </w:rPr>
        <w:t>в совокупности следующим критериям</w:t>
      </w:r>
      <w:r w:rsidRPr="00E6126C">
        <w:rPr>
          <w:sz w:val="28"/>
          <w:szCs w:val="28"/>
        </w:rPr>
        <w:t xml:space="preserve"> на дату подачи заявления об установлении цен (тарифов):</w:t>
      </w:r>
    </w:p>
    <w:p w14:paraId="6E6733E9" w14:textId="77777777" w:rsidR="00E6126C" w:rsidRPr="00E6126C" w:rsidRDefault="00E6126C" w:rsidP="00E6126C">
      <w:pPr>
        <w:ind w:firstLine="540"/>
        <w:jc w:val="both"/>
        <w:rPr>
          <w:b/>
          <w:sz w:val="28"/>
          <w:szCs w:val="28"/>
          <w:u w:val="single"/>
        </w:rPr>
      </w:pPr>
      <w:r w:rsidRPr="00E6126C">
        <w:rPr>
          <w:b/>
          <w:sz w:val="28"/>
          <w:szCs w:val="28"/>
          <w:u w:val="single"/>
        </w:rPr>
        <w:t>Критерий № 1</w:t>
      </w:r>
    </w:p>
    <w:p w14:paraId="083F6A82"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Владение на праве собственности и (или) на ином законном основании на срок более 12 месяцев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холодное водоснабжение и (или) водоотведение), при этом неразрывная протяженность участков указанных сетей в пределах одной централизованной системы водоснабжения и (или) водоотведения составляет:</w:t>
      </w:r>
    </w:p>
    <w:p w14:paraId="03E5B042"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1DA77BD7"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3D46B2DC"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p>
    <w:p w14:paraId="5C486DE6"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61ACF16F" w14:textId="77777777" w:rsidR="00E6126C" w:rsidRPr="00E6126C" w:rsidRDefault="00E6126C" w:rsidP="00E6126C">
      <w:pPr>
        <w:autoSpaceDE w:val="0"/>
        <w:autoSpaceDN w:val="0"/>
        <w:adjustRightInd w:val="0"/>
        <w:ind w:firstLine="540"/>
        <w:jc w:val="both"/>
        <w:rPr>
          <w:sz w:val="28"/>
          <w:szCs w:val="28"/>
        </w:rPr>
      </w:pPr>
      <w:r w:rsidRPr="00E6126C">
        <w:rPr>
          <w:sz w:val="28"/>
          <w:szCs w:val="28"/>
          <w:u w:val="single"/>
        </w:rPr>
        <w:lastRenderedPageBreak/>
        <w:t>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r w:rsidRPr="00E6126C">
        <w:rPr>
          <w:sz w:val="28"/>
          <w:szCs w:val="28"/>
        </w:rPr>
        <w:t>.</w:t>
      </w:r>
    </w:p>
    <w:p w14:paraId="42B72A35" w14:textId="77777777" w:rsidR="00E6126C" w:rsidRPr="00E6126C" w:rsidRDefault="00E6126C" w:rsidP="00E6126C">
      <w:pPr>
        <w:autoSpaceDE w:val="0"/>
        <w:autoSpaceDN w:val="0"/>
        <w:adjustRightInd w:val="0"/>
        <w:ind w:firstLine="540"/>
        <w:jc w:val="both"/>
        <w:rPr>
          <w:sz w:val="28"/>
          <w:szCs w:val="28"/>
        </w:rPr>
      </w:pPr>
    </w:p>
    <w:p w14:paraId="07DB08E7" w14:textId="77777777" w:rsidR="00E6126C" w:rsidRPr="00E6126C" w:rsidRDefault="00E6126C" w:rsidP="00E6126C">
      <w:pPr>
        <w:autoSpaceDE w:val="0"/>
        <w:autoSpaceDN w:val="0"/>
        <w:adjustRightInd w:val="0"/>
        <w:ind w:firstLine="540"/>
        <w:jc w:val="both"/>
        <w:rPr>
          <w:sz w:val="28"/>
          <w:szCs w:val="28"/>
        </w:rPr>
      </w:pPr>
      <w:r w:rsidRPr="00E6126C">
        <w:rPr>
          <w:color w:val="000000"/>
          <w:sz w:val="28"/>
          <w:szCs w:val="28"/>
        </w:rPr>
        <w:t>ОАО «РЖД» (Кузбасский участок)</w:t>
      </w:r>
      <w:r w:rsidRPr="00E6126C">
        <w:rPr>
          <w:sz w:val="28"/>
          <w:szCs w:val="28"/>
        </w:rPr>
        <w:t xml:space="preserve"> осуществляет деятельность на территории Яйского муниципального округа с численностью населения 16,920 тыс. человек по состоянию на 31.12.2021.</w:t>
      </w:r>
    </w:p>
    <w:p w14:paraId="78F12AA1"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Для поселений, городских округов с суммарной численностью населения менее 250 тыс. человек неразрывная протяженность участков сетей в пределах одной централизованной системы водоснабжения и (или) водоотведения должна составлять не менее 500 метров. </w:t>
      </w:r>
    </w:p>
    <w:p w14:paraId="56FD62D7"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Согласно представленным документам общая протяженность водопроводных сетей </w:t>
      </w:r>
      <w:r w:rsidRPr="00E6126C">
        <w:rPr>
          <w:color w:val="000000"/>
          <w:sz w:val="28"/>
          <w:szCs w:val="28"/>
        </w:rPr>
        <w:t>ОАО «РЖД» (Кузбасский участок) на территории Яйского муниципального округа</w:t>
      </w:r>
      <w:r w:rsidRPr="00E6126C">
        <w:rPr>
          <w:sz w:val="28"/>
          <w:szCs w:val="28"/>
        </w:rPr>
        <w:t xml:space="preserve"> составляет 2533,00 м, в том числе протяженность наибольшего неразрывного участка сети соответствует значению 1685,00 м.</w:t>
      </w:r>
    </w:p>
    <w:p w14:paraId="51C5B1CA"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В результате проведенного анализа экспертами было выявлено, что организация владеет водопроводными сетями, неразрывная протяженность участков которых превышает минимально допустимое для данного муниципального образования значение:</w:t>
      </w:r>
    </w:p>
    <w:p w14:paraId="28426A80"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водопроводные сети 1685,00 м &gt; 500,00 м.</w:t>
      </w:r>
    </w:p>
    <w:p w14:paraId="16FC7B5B" w14:textId="77777777" w:rsidR="00E6126C" w:rsidRPr="00E6126C" w:rsidRDefault="00E6126C" w:rsidP="00E6126C">
      <w:pPr>
        <w:autoSpaceDE w:val="0"/>
        <w:autoSpaceDN w:val="0"/>
        <w:adjustRightInd w:val="0"/>
        <w:ind w:firstLine="540"/>
        <w:jc w:val="both"/>
        <w:rPr>
          <w:sz w:val="28"/>
          <w:szCs w:val="28"/>
        </w:rPr>
      </w:pPr>
    </w:p>
    <w:p w14:paraId="6F151724"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 xml:space="preserve">Вывод по критерию № 1: ОАО «РЖД» (Кузбасский участок) на территории Яйского муниципального округа данному критерию </w:t>
      </w:r>
      <w:r w:rsidRPr="00E6126C">
        <w:rPr>
          <w:b/>
          <w:sz w:val="28"/>
          <w:szCs w:val="28"/>
          <w:u w:val="single"/>
        </w:rPr>
        <w:t>соответствует.</w:t>
      </w:r>
    </w:p>
    <w:p w14:paraId="1725AC0D"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 </w:t>
      </w:r>
    </w:p>
    <w:p w14:paraId="1B463ED3"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2</w:t>
      </w:r>
    </w:p>
    <w:p w14:paraId="70E4DECB" w14:textId="77777777" w:rsidR="00E6126C" w:rsidRPr="00E6126C" w:rsidRDefault="00E6126C" w:rsidP="00E6126C">
      <w:pPr>
        <w:autoSpaceDE w:val="0"/>
        <w:autoSpaceDN w:val="0"/>
        <w:adjustRightInd w:val="0"/>
        <w:ind w:firstLine="540"/>
        <w:jc w:val="both"/>
        <w:rPr>
          <w:sz w:val="28"/>
          <w:szCs w:val="28"/>
        </w:rPr>
      </w:pPr>
      <w:r w:rsidRPr="00E6126C">
        <w:rPr>
          <w:b/>
          <w:sz w:val="28"/>
          <w:szCs w:val="28"/>
        </w:rPr>
        <w:t>Доля максимальной величины мощности</w:t>
      </w:r>
      <w:r w:rsidRPr="00E6126C">
        <w:rPr>
          <w:sz w:val="28"/>
          <w:szCs w:val="28"/>
        </w:rPr>
        <w:t xml:space="preserve"> (нагрузки) водопроводных и (или) канализационных сетей и (или) сооружений на них, предназначенных для водоснабжения и (или) водоотведения </w:t>
      </w:r>
      <w:r w:rsidRPr="00E6126C">
        <w:rPr>
          <w:b/>
          <w:sz w:val="28"/>
          <w:szCs w:val="28"/>
        </w:rPr>
        <w:t>на собственные нужды</w:t>
      </w:r>
      <w:r w:rsidRPr="00E6126C">
        <w:rPr>
          <w:sz w:val="28"/>
          <w:szCs w:val="28"/>
        </w:rPr>
        <w:t xml:space="preserve">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w:t>
      </w:r>
      <w:r w:rsidRPr="00E6126C">
        <w:rPr>
          <w:b/>
          <w:sz w:val="28"/>
          <w:szCs w:val="28"/>
          <w:u w:val="single"/>
        </w:rPr>
        <w:t>не превышает 20 процентов</w:t>
      </w:r>
      <w:r w:rsidRPr="00E6126C">
        <w:rPr>
          <w:sz w:val="28"/>
          <w:szCs w:val="28"/>
        </w:rPr>
        <w:t xml:space="preserve"> </w:t>
      </w:r>
      <w:r w:rsidRPr="00E6126C">
        <w:rPr>
          <w:b/>
          <w:sz w:val="28"/>
          <w:szCs w:val="28"/>
        </w:rPr>
        <w:t>общей максимальной величины мощности</w:t>
      </w:r>
      <w:r w:rsidRPr="00E6126C">
        <w:rPr>
          <w:sz w:val="28"/>
          <w:szCs w:val="28"/>
        </w:rPr>
        <w:t xml:space="preserve">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17441027"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Согласно представленной информации (</w:t>
      </w:r>
      <w:proofErr w:type="spellStart"/>
      <w:r w:rsidRPr="00E6126C">
        <w:rPr>
          <w:sz w:val="28"/>
          <w:szCs w:val="28"/>
        </w:rPr>
        <w:t>вх</w:t>
      </w:r>
      <w:proofErr w:type="spellEnd"/>
      <w:r w:rsidRPr="00E6126C">
        <w:rPr>
          <w:sz w:val="28"/>
          <w:szCs w:val="28"/>
        </w:rPr>
        <w:t xml:space="preserve">. от 28.03.2022 № 1684) </w:t>
      </w:r>
      <w:r w:rsidRPr="00E6126C">
        <w:rPr>
          <w:b/>
          <w:sz w:val="28"/>
          <w:szCs w:val="28"/>
          <w:u w:val="single"/>
        </w:rPr>
        <w:t>максимальная величина мощности</w:t>
      </w:r>
      <w:r w:rsidRPr="00E6126C">
        <w:rPr>
          <w:sz w:val="28"/>
          <w:szCs w:val="28"/>
          <w:u w:val="single"/>
        </w:rPr>
        <w:t xml:space="preserve"> водопроводных сетей ОАО «РЖД» (Кузбасский участок) на территории Яйского муниципального округа</w:t>
      </w:r>
      <w:r w:rsidRPr="00E6126C">
        <w:rPr>
          <w:sz w:val="28"/>
          <w:szCs w:val="28"/>
        </w:rPr>
        <w:t xml:space="preserve"> составляет 118,8 м</w:t>
      </w:r>
      <w:r w:rsidRPr="00E6126C">
        <w:rPr>
          <w:sz w:val="28"/>
          <w:szCs w:val="28"/>
          <w:vertAlign w:val="superscript"/>
        </w:rPr>
        <w:t>3</w:t>
      </w:r>
      <w:r w:rsidRPr="00E6126C">
        <w:rPr>
          <w:sz w:val="28"/>
          <w:szCs w:val="28"/>
        </w:rPr>
        <w:t>/час (2851,20 м</w:t>
      </w:r>
      <w:r w:rsidRPr="00E6126C">
        <w:rPr>
          <w:sz w:val="28"/>
          <w:szCs w:val="28"/>
          <w:vertAlign w:val="superscript"/>
        </w:rPr>
        <w:t>3</w:t>
      </w:r>
      <w:r w:rsidRPr="00E6126C">
        <w:rPr>
          <w:sz w:val="28"/>
          <w:szCs w:val="28"/>
        </w:rPr>
        <w:t>/</w:t>
      </w:r>
      <w:proofErr w:type="spellStart"/>
      <w:r w:rsidRPr="00E6126C">
        <w:rPr>
          <w:sz w:val="28"/>
          <w:szCs w:val="28"/>
        </w:rPr>
        <w:t>сут</w:t>
      </w:r>
      <w:proofErr w:type="spellEnd"/>
      <w:r w:rsidRPr="00E6126C">
        <w:rPr>
          <w:sz w:val="28"/>
          <w:szCs w:val="28"/>
        </w:rPr>
        <w:t>., 1040688,00 м</w:t>
      </w:r>
      <w:r w:rsidRPr="00E6126C">
        <w:rPr>
          <w:sz w:val="28"/>
          <w:szCs w:val="28"/>
          <w:vertAlign w:val="superscript"/>
        </w:rPr>
        <w:t>3</w:t>
      </w:r>
      <w:r w:rsidRPr="00E6126C">
        <w:rPr>
          <w:sz w:val="28"/>
          <w:szCs w:val="28"/>
        </w:rPr>
        <w:t>/год).</w:t>
      </w:r>
    </w:p>
    <w:p w14:paraId="292C6C21"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При этом согласно имеющейся информации (</w:t>
      </w:r>
      <w:proofErr w:type="spellStart"/>
      <w:r w:rsidRPr="00E6126C">
        <w:rPr>
          <w:sz w:val="28"/>
          <w:szCs w:val="28"/>
        </w:rPr>
        <w:t>вх</w:t>
      </w:r>
      <w:proofErr w:type="spellEnd"/>
      <w:r w:rsidRPr="00E6126C">
        <w:rPr>
          <w:sz w:val="28"/>
          <w:szCs w:val="28"/>
        </w:rPr>
        <w:t xml:space="preserve">. от 28.03.2022 № 1684), с учетом данных, представленных гарантирующей организацией на территории Яйского муниципального округа – МУП «ЯТО» Яйского МО - </w:t>
      </w:r>
      <w:proofErr w:type="spellStart"/>
      <w:r w:rsidRPr="00E6126C">
        <w:rPr>
          <w:sz w:val="28"/>
          <w:szCs w:val="28"/>
        </w:rPr>
        <w:t>вх</w:t>
      </w:r>
      <w:proofErr w:type="spellEnd"/>
      <w:r w:rsidRPr="00E6126C">
        <w:rPr>
          <w:sz w:val="28"/>
          <w:szCs w:val="28"/>
        </w:rPr>
        <w:t xml:space="preserve">. от 28.03.2022 № 1700, фактический объем транспортируемой холодной воды ОАО «РЖД» (Кузбасский участок) на территории Яйского муниципального </w:t>
      </w:r>
      <w:r w:rsidRPr="00E6126C">
        <w:rPr>
          <w:sz w:val="28"/>
          <w:szCs w:val="28"/>
        </w:rPr>
        <w:lastRenderedPageBreak/>
        <w:t>округа за 2021 год составил 2820,00 м</w:t>
      </w:r>
      <w:r w:rsidRPr="00E6126C">
        <w:rPr>
          <w:sz w:val="28"/>
          <w:szCs w:val="28"/>
          <w:vertAlign w:val="superscript"/>
        </w:rPr>
        <w:t>3</w:t>
      </w:r>
      <w:r w:rsidRPr="00E6126C">
        <w:rPr>
          <w:sz w:val="28"/>
          <w:szCs w:val="28"/>
        </w:rPr>
        <w:t>, в том числе потребительский рынок 1103,56 м</w:t>
      </w:r>
      <w:r w:rsidRPr="00E6126C">
        <w:rPr>
          <w:sz w:val="28"/>
          <w:szCs w:val="28"/>
          <w:vertAlign w:val="superscript"/>
        </w:rPr>
        <w:t>3</w:t>
      </w:r>
      <w:r w:rsidRPr="00E6126C">
        <w:rPr>
          <w:sz w:val="28"/>
          <w:szCs w:val="28"/>
        </w:rPr>
        <w:t xml:space="preserve">, </w:t>
      </w:r>
      <w:r w:rsidRPr="00E6126C">
        <w:rPr>
          <w:b/>
          <w:sz w:val="28"/>
          <w:szCs w:val="28"/>
        </w:rPr>
        <w:t>на собственные нужды 1716,44 м</w:t>
      </w:r>
      <w:r w:rsidRPr="00E6126C">
        <w:rPr>
          <w:b/>
          <w:sz w:val="28"/>
          <w:szCs w:val="28"/>
          <w:vertAlign w:val="superscript"/>
        </w:rPr>
        <w:t>3</w:t>
      </w:r>
      <w:r w:rsidRPr="00E6126C">
        <w:rPr>
          <w:sz w:val="28"/>
          <w:szCs w:val="28"/>
        </w:rPr>
        <w:t xml:space="preserve">. Таким образом, на собственные нужды предприятия используется </w:t>
      </w:r>
      <w:r w:rsidRPr="00E6126C">
        <w:rPr>
          <w:b/>
          <w:sz w:val="28"/>
          <w:szCs w:val="28"/>
        </w:rPr>
        <w:t>60,87%</w:t>
      </w:r>
      <w:r w:rsidRPr="00E6126C">
        <w:rPr>
          <w:sz w:val="28"/>
          <w:szCs w:val="28"/>
        </w:rPr>
        <w:t xml:space="preserve"> общего объема транспортируемой через данные сети питьевой воды (1716,44 м</w:t>
      </w:r>
      <w:r w:rsidRPr="00E6126C">
        <w:rPr>
          <w:sz w:val="28"/>
          <w:szCs w:val="28"/>
          <w:vertAlign w:val="superscript"/>
        </w:rPr>
        <w:t>3</w:t>
      </w:r>
      <w:r w:rsidRPr="00E6126C">
        <w:rPr>
          <w:sz w:val="28"/>
          <w:szCs w:val="28"/>
        </w:rPr>
        <w:t>/2820,00 м</w:t>
      </w:r>
      <w:r w:rsidRPr="00E6126C">
        <w:rPr>
          <w:sz w:val="28"/>
          <w:szCs w:val="28"/>
          <w:vertAlign w:val="superscript"/>
        </w:rPr>
        <w:t>3</w:t>
      </w:r>
      <w:r w:rsidRPr="00E6126C">
        <w:rPr>
          <w:sz w:val="28"/>
          <w:szCs w:val="28"/>
        </w:rPr>
        <w:t xml:space="preserve"> * 100 = 60,87%).</w:t>
      </w:r>
    </w:p>
    <w:p w14:paraId="283CFE2A" w14:textId="77777777" w:rsidR="00E6126C" w:rsidRPr="00E6126C" w:rsidRDefault="00E6126C" w:rsidP="00E6126C">
      <w:pPr>
        <w:autoSpaceDE w:val="0"/>
        <w:autoSpaceDN w:val="0"/>
        <w:adjustRightInd w:val="0"/>
        <w:ind w:firstLine="540"/>
        <w:jc w:val="both"/>
        <w:rPr>
          <w:sz w:val="28"/>
          <w:szCs w:val="28"/>
          <w:highlight w:val="yellow"/>
          <w:u w:val="single"/>
        </w:rPr>
      </w:pPr>
    </w:p>
    <w:p w14:paraId="46EF525F" w14:textId="77777777" w:rsidR="00E6126C" w:rsidRPr="00E6126C" w:rsidRDefault="00E6126C" w:rsidP="00E6126C">
      <w:pPr>
        <w:autoSpaceDE w:val="0"/>
        <w:autoSpaceDN w:val="0"/>
        <w:adjustRightInd w:val="0"/>
        <w:ind w:firstLine="540"/>
        <w:jc w:val="both"/>
        <w:rPr>
          <w:sz w:val="28"/>
          <w:szCs w:val="28"/>
        </w:rPr>
      </w:pPr>
      <w:r w:rsidRPr="00E6126C">
        <w:rPr>
          <w:sz w:val="28"/>
          <w:szCs w:val="28"/>
          <w:u w:val="single"/>
        </w:rPr>
        <w:t xml:space="preserve">Таким образом, максимальная величина мощности (нагрузки), используемой ОАО «РЖД» (Кузбасский участок) на территории Яйского муниципального округа </w:t>
      </w:r>
      <w:r w:rsidRPr="00E6126C">
        <w:rPr>
          <w:b/>
          <w:sz w:val="28"/>
          <w:szCs w:val="28"/>
          <w:u w:val="single"/>
        </w:rPr>
        <w:t>на собственные нужды</w:t>
      </w:r>
      <w:r w:rsidRPr="00E6126C">
        <w:rPr>
          <w:sz w:val="28"/>
          <w:szCs w:val="28"/>
        </w:rPr>
        <w:t>, составляет:</w:t>
      </w:r>
    </w:p>
    <w:p w14:paraId="6637DA6E"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по транспортировке питьевой воды:</w:t>
      </w:r>
    </w:p>
    <w:p w14:paraId="07C39896" w14:textId="77777777" w:rsidR="00E6126C" w:rsidRPr="00E6126C" w:rsidRDefault="00E6126C" w:rsidP="00E6126C">
      <w:pPr>
        <w:autoSpaceDE w:val="0"/>
        <w:autoSpaceDN w:val="0"/>
        <w:adjustRightInd w:val="0"/>
        <w:jc w:val="both"/>
        <w:rPr>
          <w:sz w:val="28"/>
          <w:szCs w:val="28"/>
        </w:rPr>
      </w:pPr>
      <w:r w:rsidRPr="00E6126C">
        <w:rPr>
          <w:sz w:val="28"/>
          <w:szCs w:val="28"/>
        </w:rPr>
        <w:t xml:space="preserve">      (1040688,00 м</w:t>
      </w:r>
      <w:r w:rsidRPr="00E6126C">
        <w:rPr>
          <w:sz w:val="28"/>
          <w:szCs w:val="28"/>
          <w:vertAlign w:val="superscript"/>
        </w:rPr>
        <w:t>3</w:t>
      </w:r>
      <w:r w:rsidRPr="00E6126C">
        <w:rPr>
          <w:sz w:val="28"/>
          <w:szCs w:val="28"/>
        </w:rPr>
        <w:t>/год</w:t>
      </w:r>
      <w:r w:rsidRPr="00E6126C">
        <w:rPr>
          <w:b/>
          <w:sz w:val="28"/>
          <w:szCs w:val="28"/>
        </w:rPr>
        <w:t xml:space="preserve"> * </w:t>
      </w:r>
      <w:r w:rsidRPr="00E6126C">
        <w:rPr>
          <w:sz w:val="28"/>
          <w:szCs w:val="28"/>
        </w:rPr>
        <w:t>60,87%)/</w:t>
      </w:r>
      <w:r w:rsidRPr="00E6126C">
        <w:rPr>
          <w:b/>
          <w:sz w:val="28"/>
          <w:szCs w:val="28"/>
        </w:rPr>
        <w:t xml:space="preserve"> (</w:t>
      </w:r>
      <w:r w:rsidRPr="00E6126C">
        <w:rPr>
          <w:sz w:val="28"/>
          <w:szCs w:val="28"/>
        </w:rPr>
        <w:t>2851,20 м</w:t>
      </w:r>
      <w:r w:rsidRPr="00E6126C">
        <w:rPr>
          <w:sz w:val="28"/>
          <w:szCs w:val="28"/>
          <w:vertAlign w:val="superscript"/>
        </w:rPr>
        <w:t>3</w:t>
      </w:r>
      <w:r w:rsidRPr="00E6126C">
        <w:rPr>
          <w:sz w:val="28"/>
          <w:szCs w:val="28"/>
        </w:rPr>
        <w:t>/</w:t>
      </w:r>
      <w:proofErr w:type="spellStart"/>
      <w:r w:rsidRPr="00E6126C">
        <w:rPr>
          <w:sz w:val="28"/>
          <w:szCs w:val="28"/>
        </w:rPr>
        <w:t>сут</w:t>
      </w:r>
      <w:proofErr w:type="spellEnd"/>
      <w:r w:rsidRPr="00E6126C">
        <w:rPr>
          <w:sz w:val="28"/>
          <w:szCs w:val="28"/>
        </w:rPr>
        <w:t xml:space="preserve">. * 365 дней) * 100 </w:t>
      </w:r>
      <w:r w:rsidRPr="00E6126C">
        <w:rPr>
          <w:b/>
          <w:sz w:val="28"/>
          <w:szCs w:val="28"/>
        </w:rPr>
        <w:t xml:space="preserve">= </w:t>
      </w:r>
      <w:r w:rsidRPr="00E6126C">
        <w:rPr>
          <w:sz w:val="28"/>
          <w:szCs w:val="28"/>
        </w:rPr>
        <w:t>60,87</w:t>
      </w:r>
      <w:r w:rsidRPr="00E6126C">
        <w:rPr>
          <w:b/>
          <w:sz w:val="28"/>
          <w:szCs w:val="28"/>
        </w:rPr>
        <w:t xml:space="preserve"> </w:t>
      </w:r>
      <w:r w:rsidRPr="00E6126C">
        <w:rPr>
          <w:sz w:val="28"/>
          <w:szCs w:val="28"/>
        </w:rPr>
        <w:t>%.</w:t>
      </w:r>
    </w:p>
    <w:p w14:paraId="75C1782C" w14:textId="77777777" w:rsidR="00E6126C" w:rsidRPr="00E6126C" w:rsidRDefault="00E6126C" w:rsidP="00E6126C">
      <w:pPr>
        <w:autoSpaceDE w:val="0"/>
        <w:autoSpaceDN w:val="0"/>
        <w:adjustRightInd w:val="0"/>
        <w:ind w:firstLine="540"/>
        <w:jc w:val="center"/>
        <w:rPr>
          <w:color w:val="7030A0"/>
          <w:sz w:val="28"/>
          <w:szCs w:val="28"/>
        </w:rPr>
      </w:pPr>
      <w:r w:rsidRPr="00E6126C">
        <w:rPr>
          <w:sz w:val="28"/>
          <w:szCs w:val="28"/>
        </w:rPr>
        <w:t>60,87 % &gt; 20 %</w:t>
      </w:r>
    </w:p>
    <w:p w14:paraId="1A2C2D58" w14:textId="77777777" w:rsidR="00E6126C" w:rsidRPr="00E6126C" w:rsidRDefault="00E6126C" w:rsidP="00E6126C">
      <w:pPr>
        <w:autoSpaceDE w:val="0"/>
        <w:autoSpaceDN w:val="0"/>
        <w:adjustRightInd w:val="0"/>
        <w:ind w:firstLine="540"/>
        <w:jc w:val="both"/>
        <w:rPr>
          <w:color w:val="7030A0"/>
          <w:sz w:val="28"/>
          <w:szCs w:val="28"/>
        </w:rPr>
      </w:pPr>
    </w:p>
    <w:p w14:paraId="2BD4381A"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 xml:space="preserve">Вывод по критерию № 2: ОАО «РЖД» (Кузбасский участок) на территории Яйского муниципального округа данному критерию </w:t>
      </w:r>
      <w:r w:rsidRPr="00E6126C">
        <w:rPr>
          <w:b/>
          <w:sz w:val="28"/>
          <w:szCs w:val="28"/>
          <w:u w:val="single"/>
        </w:rPr>
        <w:t xml:space="preserve"> не соответствует.</w:t>
      </w:r>
    </w:p>
    <w:p w14:paraId="0778FA97" w14:textId="77777777" w:rsidR="00E6126C" w:rsidRPr="00E6126C" w:rsidRDefault="00E6126C" w:rsidP="00E6126C">
      <w:pPr>
        <w:ind w:firstLine="709"/>
        <w:jc w:val="both"/>
        <w:rPr>
          <w:color w:val="FF0000"/>
          <w:sz w:val="28"/>
          <w:szCs w:val="28"/>
        </w:rPr>
      </w:pPr>
    </w:p>
    <w:p w14:paraId="47322EB9"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3</w:t>
      </w:r>
    </w:p>
    <w:p w14:paraId="6B374E10"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Наличие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43BABA5E" w14:textId="77777777" w:rsidR="00E6126C" w:rsidRPr="00E6126C" w:rsidRDefault="00E6126C" w:rsidP="00E6126C">
      <w:pPr>
        <w:ind w:firstLine="709"/>
        <w:jc w:val="both"/>
        <w:rPr>
          <w:bCs/>
          <w:color w:val="000000"/>
          <w:sz w:val="28"/>
          <w:szCs w:val="26"/>
        </w:rPr>
      </w:pPr>
      <w:r w:rsidRPr="00E6126C">
        <w:rPr>
          <w:sz w:val="28"/>
          <w:szCs w:val="28"/>
        </w:rPr>
        <w:t xml:space="preserve">Согласно представленной информации </w:t>
      </w:r>
      <w:r w:rsidRPr="00E6126C">
        <w:rPr>
          <w:color w:val="000000"/>
          <w:sz w:val="28"/>
          <w:szCs w:val="28"/>
        </w:rPr>
        <w:t>ОАО «РЖД» (Кузбасский участок) на территории Яйского муниципального округа</w:t>
      </w:r>
      <w:r w:rsidRPr="00E6126C">
        <w:rPr>
          <w:sz w:val="28"/>
          <w:szCs w:val="28"/>
        </w:rPr>
        <w:t xml:space="preserve"> организована</w:t>
      </w:r>
      <w:r w:rsidRPr="00E6126C">
        <w:rPr>
          <w:color w:val="FF0000"/>
          <w:sz w:val="28"/>
          <w:szCs w:val="28"/>
        </w:rPr>
        <w:t xml:space="preserve"> </w:t>
      </w:r>
      <w:r w:rsidRPr="00E6126C">
        <w:rPr>
          <w:sz w:val="28"/>
          <w:szCs w:val="28"/>
        </w:rPr>
        <w:t>аварийно-диспетчерская служба, а</w:t>
      </w:r>
      <w:r w:rsidRPr="00E6126C">
        <w:rPr>
          <w:bCs/>
          <w:color w:val="000000"/>
          <w:sz w:val="28"/>
          <w:szCs w:val="26"/>
        </w:rPr>
        <w:t>бонентские номера для обращений потребителей услуги холодного водоснабжения 8-3842-32-29-51, 8-3842-32-32-43.</w:t>
      </w:r>
    </w:p>
    <w:p w14:paraId="6D8C7A0B" w14:textId="77777777" w:rsidR="00E6126C" w:rsidRPr="00E6126C" w:rsidRDefault="00E6126C" w:rsidP="00E6126C">
      <w:pPr>
        <w:ind w:firstLine="709"/>
        <w:jc w:val="both"/>
        <w:rPr>
          <w:color w:val="FF0000"/>
          <w:sz w:val="28"/>
          <w:szCs w:val="28"/>
          <w:highlight w:val="yellow"/>
        </w:rPr>
      </w:pPr>
    </w:p>
    <w:p w14:paraId="4132E64A"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Вывод по критерию № 3: ОАО «РЖД» (Кузбасский участок) на территории Яйского муниципального округа данному критерию</w:t>
      </w:r>
      <w:r w:rsidRPr="00E6126C">
        <w:rPr>
          <w:b/>
          <w:sz w:val="28"/>
          <w:szCs w:val="28"/>
          <w:u w:val="single"/>
        </w:rPr>
        <w:t xml:space="preserve"> соответствует.</w:t>
      </w:r>
    </w:p>
    <w:p w14:paraId="58B98D1B" w14:textId="77777777" w:rsidR="00E6126C" w:rsidRPr="00E6126C" w:rsidRDefault="00E6126C" w:rsidP="00E6126C">
      <w:pPr>
        <w:ind w:firstLine="709"/>
        <w:jc w:val="both"/>
        <w:rPr>
          <w:color w:val="FF0000"/>
          <w:sz w:val="28"/>
          <w:szCs w:val="28"/>
        </w:rPr>
      </w:pPr>
    </w:p>
    <w:p w14:paraId="6167380C"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4</w:t>
      </w:r>
    </w:p>
    <w:p w14:paraId="4FDE0C22"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Наличие официального сайта в информационно-телекоммуникационной сети «Интернет».</w:t>
      </w:r>
    </w:p>
    <w:p w14:paraId="14846426" w14:textId="77777777" w:rsidR="00E6126C" w:rsidRPr="00E6126C" w:rsidRDefault="00E6126C" w:rsidP="00E6126C">
      <w:pPr>
        <w:ind w:firstLine="567"/>
        <w:jc w:val="both"/>
        <w:rPr>
          <w:sz w:val="28"/>
          <w:szCs w:val="28"/>
          <w:highlight w:val="yellow"/>
        </w:rPr>
      </w:pPr>
      <w:r w:rsidRPr="00E6126C">
        <w:rPr>
          <w:sz w:val="28"/>
          <w:szCs w:val="28"/>
        </w:rPr>
        <w:t xml:space="preserve">Согласно представленной информации </w:t>
      </w:r>
      <w:r w:rsidRPr="00E6126C">
        <w:rPr>
          <w:color w:val="000000"/>
          <w:sz w:val="28"/>
          <w:szCs w:val="28"/>
        </w:rPr>
        <w:t>ОАО «РЖД» (Кузбасский участок) на территории Яйского муниципального округа имеет</w:t>
      </w:r>
      <w:r w:rsidRPr="00E6126C">
        <w:rPr>
          <w:sz w:val="28"/>
          <w:szCs w:val="28"/>
        </w:rPr>
        <w:t xml:space="preserve"> официальный сайт в информационно-телекоммуникационной сети «Интернет» с адресом: https://www.rzd.ru.</w:t>
      </w:r>
    </w:p>
    <w:p w14:paraId="3602B995" w14:textId="77777777" w:rsidR="00E6126C" w:rsidRPr="00E6126C" w:rsidRDefault="00E6126C" w:rsidP="00E6126C">
      <w:pPr>
        <w:ind w:firstLine="709"/>
        <w:jc w:val="both"/>
        <w:rPr>
          <w:sz w:val="28"/>
          <w:szCs w:val="28"/>
          <w:highlight w:val="yellow"/>
        </w:rPr>
      </w:pPr>
    </w:p>
    <w:p w14:paraId="21965050"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Вывод по критерию № 4: ОАО «РЖД» (Кузбасский участок) на территории Яйского муниципального округа данному критерию</w:t>
      </w:r>
      <w:r w:rsidRPr="00E6126C">
        <w:rPr>
          <w:b/>
          <w:sz w:val="28"/>
          <w:szCs w:val="28"/>
          <w:u w:val="single"/>
        </w:rPr>
        <w:t xml:space="preserve"> соответствует.</w:t>
      </w:r>
    </w:p>
    <w:p w14:paraId="1E93D5F8" w14:textId="77777777" w:rsidR="00E6126C" w:rsidRPr="00E6126C" w:rsidRDefault="00E6126C" w:rsidP="00E6126C">
      <w:pPr>
        <w:ind w:firstLine="709"/>
        <w:jc w:val="both"/>
        <w:rPr>
          <w:color w:val="FF0000"/>
          <w:sz w:val="28"/>
          <w:szCs w:val="28"/>
        </w:rPr>
      </w:pPr>
    </w:p>
    <w:p w14:paraId="28845AD2" w14:textId="77777777" w:rsidR="00E6126C" w:rsidRPr="00E6126C" w:rsidRDefault="00E6126C" w:rsidP="00E6126C">
      <w:pPr>
        <w:ind w:firstLine="567"/>
        <w:jc w:val="both"/>
        <w:rPr>
          <w:sz w:val="28"/>
          <w:szCs w:val="28"/>
        </w:rPr>
      </w:pPr>
    </w:p>
    <w:p w14:paraId="789CE7F4" w14:textId="77777777" w:rsidR="00E6126C" w:rsidRPr="00E6126C" w:rsidRDefault="00E6126C" w:rsidP="00E6126C">
      <w:pPr>
        <w:ind w:firstLine="567"/>
        <w:jc w:val="both"/>
        <w:rPr>
          <w:sz w:val="28"/>
          <w:szCs w:val="28"/>
        </w:rPr>
      </w:pPr>
      <w:r w:rsidRPr="00E6126C">
        <w:rPr>
          <w:sz w:val="28"/>
          <w:szCs w:val="28"/>
        </w:rPr>
        <w:lastRenderedPageBreak/>
        <w:t xml:space="preserve">На основании вышеизложенного экспертами РЭК Кузбасса сделан вывод о том, что </w:t>
      </w:r>
      <w:r w:rsidRPr="00E6126C">
        <w:rPr>
          <w:color w:val="000000"/>
          <w:sz w:val="28"/>
          <w:szCs w:val="28"/>
        </w:rPr>
        <w:t>ОАО «РЖД» (Кузбасский участок) на территории Яйского муниципального округа</w:t>
      </w:r>
      <w:r w:rsidRPr="00E6126C">
        <w:rPr>
          <w:sz w:val="28"/>
          <w:szCs w:val="28"/>
        </w:rPr>
        <w:t xml:space="preserve"> </w:t>
      </w:r>
      <w:r w:rsidRPr="00E6126C">
        <w:rPr>
          <w:b/>
          <w:sz w:val="28"/>
          <w:szCs w:val="28"/>
          <w:u w:val="single"/>
        </w:rPr>
        <w:t>не соответствует</w:t>
      </w:r>
      <w:r w:rsidRPr="00E6126C">
        <w:rPr>
          <w:sz w:val="28"/>
          <w:szCs w:val="28"/>
          <w:u w:val="single"/>
        </w:rPr>
        <w:t xml:space="preserve"> совокупности критериев</w:t>
      </w:r>
      <w:r w:rsidRPr="00E6126C">
        <w:rPr>
          <w:sz w:val="28"/>
          <w:szCs w:val="28"/>
        </w:rPr>
        <w:t xml:space="preserve">, предусмотренных пунктом 45 (1) Правил холодного водоснабжения, так как не выполнены условия критерия № 2. </w:t>
      </w:r>
    </w:p>
    <w:p w14:paraId="367B684A" w14:textId="77777777" w:rsidR="00E6126C" w:rsidRPr="00E6126C" w:rsidRDefault="00E6126C" w:rsidP="00E6126C">
      <w:pPr>
        <w:ind w:firstLine="709"/>
        <w:jc w:val="both"/>
        <w:rPr>
          <w:sz w:val="28"/>
          <w:szCs w:val="28"/>
        </w:rPr>
      </w:pPr>
    </w:p>
    <w:p w14:paraId="779B0BBE"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rPr>
        <w:t xml:space="preserve">В соответствии с пунктом 45 (2) Правил холодного водоснабжения и водоотведения транзитными организациями признаются организации, соответствующие </w:t>
      </w:r>
      <w:r w:rsidRPr="00E6126C">
        <w:rPr>
          <w:b/>
          <w:sz w:val="28"/>
          <w:szCs w:val="28"/>
          <w:u w:val="single"/>
        </w:rPr>
        <w:t>одному из следующих критериев:</w:t>
      </w:r>
    </w:p>
    <w:p w14:paraId="121E75AE" w14:textId="77777777" w:rsidR="00E6126C" w:rsidRPr="00E6126C" w:rsidRDefault="00E6126C" w:rsidP="00E6126C">
      <w:pPr>
        <w:autoSpaceDE w:val="0"/>
        <w:autoSpaceDN w:val="0"/>
        <w:adjustRightInd w:val="0"/>
        <w:ind w:firstLine="540"/>
        <w:jc w:val="both"/>
        <w:rPr>
          <w:sz w:val="28"/>
          <w:szCs w:val="28"/>
        </w:rPr>
      </w:pPr>
    </w:p>
    <w:p w14:paraId="35955F37"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5</w:t>
      </w:r>
    </w:p>
    <w:p w14:paraId="3E729400"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4CA4A7BB"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Согласно представленной информации, в том числе письмо администрации Яйского муниципального округа исх. от 18.02.2022 № 16-05г/469 (</w:t>
      </w:r>
      <w:proofErr w:type="spellStart"/>
      <w:r w:rsidRPr="00E6126C">
        <w:rPr>
          <w:sz w:val="28"/>
          <w:szCs w:val="28"/>
        </w:rPr>
        <w:t>вх</w:t>
      </w:r>
      <w:proofErr w:type="spellEnd"/>
      <w:r w:rsidRPr="00E6126C">
        <w:rPr>
          <w:sz w:val="28"/>
          <w:szCs w:val="28"/>
        </w:rPr>
        <w:t xml:space="preserve">. от 21.02.2022 № 921) в ответ на запрос РЭК Кузбасса от 08.02.2022 № М-10-63/342-01, </w:t>
      </w:r>
      <w:r w:rsidRPr="00E6126C">
        <w:rPr>
          <w:color w:val="000000"/>
          <w:sz w:val="28"/>
          <w:szCs w:val="28"/>
        </w:rPr>
        <w:t xml:space="preserve">ОАО «РЖД» (Кузбасский участок) на территории </w:t>
      </w:r>
      <w:r w:rsidRPr="00E6126C">
        <w:rPr>
          <w:sz w:val="28"/>
          <w:szCs w:val="28"/>
        </w:rPr>
        <w:t xml:space="preserve">Яйского муниципального </w:t>
      </w:r>
      <w:r w:rsidRPr="00E6126C">
        <w:rPr>
          <w:color w:val="000000"/>
          <w:sz w:val="28"/>
          <w:szCs w:val="28"/>
        </w:rPr>
        <w:t>округа</w:t>
      </w:r>
      <w:r w:rsidRPr="00E6126C">
        <w:rPr>
          <w:sz w:val="28"/>
          <w:szCs w:val="28"/>
        </w:rPr>
        <w:t xml:space="preserve"> </w:t>
      </w:r>
      <w:r w:rsidRPr="00E6126C">
        <w:rPr>
          <w:sz w:val="28"/>
          <w:szCs w:val="28"/>
          <w:u w:val="single"/>
        </w:rPr>
        <w:t>не является</w:t>
      </w:r>
      <w:r w:rsidRPr="00E6126C">
        <w:rPr>
          <w:sz w:val="28"/>
          <w:szCs w:val="28"/>
        </w:rPr>
        <w:t xml:space="preserve"> организацией, осуществляющей холодное водоснабжение и водоотведение, определенной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63C381B4" w14:textId="77777777" w:rsidR="00E6126C" w:rsidRPr="00E6126C" w:rsidRDefault="00E6126C" w:rsidP="00E6126C">
      <w:pPr>
        <w:autoSpaceDE w:val="0"/>
        <w:autoSpaceDN w:val="0"/>
        <w:adjustRightInd w:val="0"/>
        <w:ind w:firstLine="540"/>
        <w:jc w:val="both"/>
        <w:rPr>
          <w:sz w:val="28"/>
          <w:szCs w:val="28"/>
          <w:u w:val="single"/>
        </w:rPr>
      </w:pPr>
    </w:p>
    <w:p w14:paraId="5E53CF40"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Вывод по критерию № 5: ОАО «РЖД» (Кузбасский участок) на территории Яйского муниципального округа данному критерию</w:t>
      </w:r>
      <w:r w:rsidRPr="00E6126C">
        <w:rPr>
          <w:b/>
          <w:sz w:val="28"/>
          <w:szCs w:val="28"/>
          <w:u w:val="single"/>
        </w:rPr>
        <w:t xml:space="preserve"> не соответствует.</w:t>
      </w:r>
    </w:p>
    <w:p w14:paraId="5042A390" w14:textId="77777777" w:rsidR="00E6126C" w:rsidRPr="00E6126C" w:rsidRDefault="00E6126C" w:rsidP="00E6126C">
      <w:pPr>
        <w:autoSpaceDE w:val="0"/>
        <w:autoSpaceDN w:val="0"/>
        <w:adjustRightInd w:val="0"/>
        <w:ind w:firstLine="540"/>
        <w:jc w:val="both"/>
        <w:rPr>
          <w:sz w:val="28"/>
          <w:szCs w:val="28"/>
        </w:rPr>
      </w:pPr>
    </w:p>
    <w:p w14:paraId="2789B8EF"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6</w:t>
      </w:r>
    </w:p>
    <w:p w14:paraId="698878B2"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Организация, заключившая концессионное соглашение, объектом которого является водопроводные и (или) канализационные сети и (или) сооружения на них, в части водопроводных и (или) канализационных сетей и (или) сооружений на них, переданных во владение и пользование по концессионному соглашению. Если такая организация является собственником или иным законным владельцем иных водопроводных и (или) 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E6126C">
          <w:rPr>
            <w:sz w:val="28"/>
            <w:szCs w:val="28"/>
          </w:rPr>
          <w:t>пункте 45(1)</w:t>
        </w:r>
      </w:hyperlink>
      <w:r w:rsidRPr="00E6126C">
        <w:rPr>
          <w:sz w:val="28"/>
          <w:szCs w:val="28"/>
        </w:rPr>
        <w:t xml:space="preserve"> Правил.</w:t>
      </w:r>
    </w:p>
    <w:p w14:paraId="338B36A2" w14:textId="77777777" w:rsidR="00E6126C" w:rsidRPr="00E6126C" w:rsidRDefault="00E6126C" w:rsidP="00E6126C">
      <w:pPr>
        <w:autoSpaceDE w:val="0"/>
        <w:autoSpaceDN w:val="0"/>
        <w:adjustRightInd w:val="0"/>
        <w:ind w:firstLine="540"/>
        <w:jc w:val="both"/>
        <w:rPr>
          <w:sz w:val="28"/>
          <w:szCs w:val="28"/>
        </w:rPr>
      </w:pPr>
      <w:r w:rsidRPr="00E6126C">
        <w:rPr>
          <w:sz w:val="28"/>
          <w:szCs w:val="28"/>
        </w:rPr>
        <w:lastRenderedPageBreak/>
        <w:t xml:space="preserve">Согласно представленной информации, </w:t>
      </w:r>
      <w:r w:rsidRPr="00E6126C">
        <w:rPr>
          <w:color w:val="000000"/>
          <w:sz w:val="28"/>
          <w:szCs w:val="28"/>
        </w:rPr>
        <w:t xml:space="preserve">ОАО «РЖД» (Кузбасский участок) на территории </w:t>
      </w:r>
      <w:r w:rsidRPr="00E6126C">
        <w:rPr>
          <w:sz w:val="28"/>
          <w:szCs w:val="28"/>
        </w:rPr>
        <w:t xml:space="preserve">Яйского муниципального </w:t>
      </w:r>
      <w:r w:rsidRPr="00E6126C">
        <w:rPr>
          <w:color w:val="000000"/>
          <w:sz w:val="28"/>
          <w:szCs w:val="28"/>
        </w:rPr>
        <w:t>округа</w:t>
      </w:r>
      <w:r w:rsidRPr="00E6126C">
        <w:rPr>
          <w:sz w:val="28"/>
          <w:szCs w:val="28"/>
        </w:rPr>
        <w:t xml:space="preserve"> владеет водопроводными сетями на праве собственности в соответствии с представленными свидетельствами о государственной регистрации права собственности (№ 42-42/010-42/100/033/2016-575/1, № 42 АА 752940). Концессионное соглашение, объектом которого являются водопроводные сети и (или) сооружения на них, с </w:t>
      </w:r>
      <w:r w:rsidRPr="00E6126C">
        <w:rPr>
          <w:color w:val="000000"/>
          <w:sz w:val="28"/>
          <w:szCs w:val="28"/>
        </w:rPr>
        <w:t xml:space="preserve">ОАО «РЖД» (Кузбасский участок) на территории </w:t>
      </w:r>
      <w:r w:rsidRPr="00E6126C">
        <w:rPr>
          <w:sz w:val="28"/>
          <w:szCs w:val="28"/>
        </w:rPr>
        <w:t xml:space="preserve">Яйского муниципального </w:t>
      </w:r>
      <w:r w:rsidRPr="00E6126C">
        <w:rPr>
          <w:color w:val="000000"/>
          <w:sz w:val="28"/>
          <w:szCs w:val="28"/>
        </w:rPr>
        <w:t>округа</w:t>
      </w:r>
      <w:r w:rsidRPr="00E6126C">
        <w:rPr>
          <w:sz w:val="28"/>
          <w:szCs w:val="28"/>
        </w:rPr>
        <w:t xml:space="preserve"> </w:t>
      </w:r>
      <w:r w:rsidRPr="00E6126C">
        <w:rPr>
          <w:sz w:val="28"/>
          <w:szCs w:val="28"/>
          <w:u w:val="single"/>
        </w:rPr>
        <w:t>не заключалось</w:t>
      </w:r>
      <w:r w:rsidRPr="00E6126C">
        <w:rPr>
          <w:sz w:val="28"/>
          <w:szCs w:val="28"/>
        </w:rPr>
        <w:t>.</w:t>
      </w:r>
    </w:p>
    <w:p w14:paraId="7EBBA2E4" w14:textId="77777777" w:rsidR="00E6126C" w:rsidRPr="00E6126C" w:rsidRDefault="00E6126C" w:rsidP="00E6126C">
      <w:pPr>
        <w:ind w:firstLine="709"/>
        <w:jc w:val="both"/>
        <w:rPr>
          <w:color w:val="FF0000"/>
          <w:sz w:val="28"/>
          <w:szCs w:val="28"/>
          <w:highlight w:val="yellow"/>
        </w:rPr>
      </w:pPr>
    </w:p>
    <w:p w14:paraId="7F64EDF3"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Вывод по критерию № 6: ОАО «РЖД» (Кузбасский участок) на территории Яйского муниципального округа данному критерию</w:t>
      </w:r>
      <w:r w:rsidRPr="00E6126C">
        <w:rPr>
          <w:b/>
          <w:sz w:val="28"/>
          <w:szCs w:val="28"/>
          <w:u w:val="single"/>
        </w:rPr>
        <w:t xml:space="preserve"> не соответствует.</w:t>
      </w:r>
    </w:p>
    <w:p w14:paraId="5E097D7C" w14:textId="77777777" w:rsidR="00E6126C" w:rsidRPr="00E6126C" w:rsidRDefault="00E6126C" w:rsidP="00E6126C">
      <w:pPr>
        <w:autoSpaceDE w:val="0"/>
        <w:autoSpaceDN w:val="0"/>
        <w:adjustRightInd w:val="0"/>
        <w:ind w:firstLine="540"/>
        <w:jc w:val="both"/>
        <w:rPr>
          <w:sz w:val="28"/>
          <w:szCs w:val="28"/>
        </w:rPr>
      </w:pPr>
    </w:p>
    <w:p w14:paraId="2D1FE1C7"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7</w:t>
      </w:r>
    </w:p>
    <w:p w14:paraId="3B256011"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Организация, осуществляющая транспортировку воды насосными станциями или иными сооружениями, предназначенными для подъема холодной воды, которые </w:t>
      </w:r>
      <w:r w:rsidRPr="00E6126C">
        <w:rPr>
          <w:b/>
          <w:sz w:val="28"/>
          <w:szCs w:val="28"/>
        </w:rPr>
        <w:t>одновременно</w:t>
      </w:r>
      <w:r w:rsidRPr="00E6126C">
        <w:rPr>
          <w:sz w:val="28"/>
          <w:szCs w:val="28"/>
        </w:rPr>
        <w:t xml:space="preserve"> являются инженерными сооружениями, используемыми в целях теплоснабжения или горячего водоснабжения, а также организация, владеющая на праве собственности или ином законном основании источником комбинированной выработки электрической и тепловой энергии на территории муниципального образования, в границах которого располагается система холодного водоснабжения и (или) водоотведения. </w:t>
      </w:r>
    </w:p>
    <w:p w14:paraId="23E33EAD" w14:textId="77777777" w:rsidR="00E6126C" w:rsidRPr="00E6126C" w:rsidRDefault="00E6126C" w:rsidP="00E6126C">
      <w:pPr>
        <w:autoSpaceDE w:val="0"/>
        <w:autoSpaceDN w:val="0"/>
        <w:adjustRightInd w:val="0"/>
        <w:ind w:firstLine="540"/>
        <w:jc w:val="both"/>
        <w:rPr>
          <w:b/>
          <w:sz w:val="28"/>
          <w:szCs w:val="28"/>
        </w:rPr>
      </w:pPr>
      <w:r w:rsidRPr="00E6126C">
        <w:rPr>
          <w:sz w:val="28"/>
          <w:szCs w:val="28"/>
        </w:rPr>
        <w:t xml:space="preserve">Согласно имеющимся в распоряжении регулятора данным, в том числе, информации, полученной от гарантирующей организации МУП «ЯТО»,           ОАО «РЖД» (Кузбасский участок) при осуществлении транспортировки холодной воды на территории Яйского муниципального округа </w:t>
      </w:r>
      <w:r w:rsidRPr="00E6126C">
        <w:rPr>
          <w:b/>
          <w:sz w:val="28"/>
          <w:szCs w:val="28"/>
        </w:rPr>
        <w:t>не владеет и не эксплуатирует:</w:t>
      </w:r>
    </w:p>
    <w:p w14:paraId="5FE825CC" w14:textId="77777777" w:rsidR="00E6126C" w:rsidRPr="00E6126C" w:rsidRDefault="00E6126C" w:rsidP="00E6126C">
      <w:pPr>
        <w:autoSpaceDE w:val="0"/>
        <w:autoSpaceDN w:val="0"/>
        <w:adjustRightInd w:val="0"/>
        <w:ind w:firstLine="540"/>
        <w:jc w:val="both"/>
        <w:rPr>
          <w:sz w:val="28"/>
          <w:szCs w:val="28"/>
        </w:rPr>
      </w:pPr>
      <w:r w:rsidRPr="00E6126C">
        <w:rPr>
          <w:b/>
          <w:sz w:val="28"/>
          <w:szCs w:val="28"/>
        </w:rPr>
        <w:t>-</w:t>
      </w:r>
      <w:r w:rsidRPr="00E6126C">
        <w:rPr>
          <w:sz w:val="28"/>
          <w:szCs w:val="28"/>
        </w:rPr>
        <w:t xml:space="preserve"> насосные станции или иные сооружения, предназначенные для подъема холодной воды, которые одновременно являются инженерными сооружениями, используемыми в целях теплоснабжения или горячего водоснабжения;</w:t>
      </w:r>
    </w:p>
    <w:p w14:paraId="67FEF0BA"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источники комбинированной выработки электрической и тепловой энергии.</w:t>
      </w:r>
    </w:p>
    <w:p w14:paraId="3A6605CF" w14:textId="77777777" w:rsidR="00E6126C" w:rsidRPr="00E6126C" w:rsidRDefault="00E6126C" w:rsidP="00E6126C">
      <w:pPr>
        <w:ind w:firstLine="709"/>
        <w:jc w:val="both"/>
        <w:rPr>
          <w:color w:val="FF0000"/>
          <w:sz w:val="28"/>
          <w:szCs w:val="28"/>
          <w:highlight w:val="yellow"/>
        </w:rPr>
      </w:pPr>
    </w:p>
    <w:p w14:paraId="76F9A1CD"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Вывод по критерию № 7: ОАО «РЖД» (Кузбасский участок) на территории Яйского муниципального округа данному критерию</w:t>
      </w:r>
      <w:r w:rsidRPr="00E6126C">
        <w:rPr>
          <w:b/>
          <w:sz w:val="28"/>
          <w:szCs w:val="28"/>
          <w:u w:val="single"/>
        </w:rPr>
        <w:t xml:space="preserve"> не соответствует.</w:t>
      </w:r>
    </w:p>
    <w:p w14:paraId="61C119E0" w14:textId="77777777" w:rsidR="00E6126C" w:rsidRPr="00E6126C" w:rsidRDefault="00E6126C" w:rsidP="00E6126C">
      <w:pPr>
        <w:autoSpaceDE w:val="0"/>
        <w:autoSpaceDN w:val="0"/>
        <w:adjustRightInd w:val="0"/>
        <w:ind w:firstLine="540"/>
        <w:jc w:val="both"/>
        <w:rPr>
          <w:sz w:val="28"/>
          <w:szCs w:val="28"/>
        </w:rPr>
      </w:pPr>
    </w:p>
    <w:p w14:paraId="480A8F80"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8</w:t>
      </w:r>
    </w:p>
    <w:p w14:paraId="582FF545"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более 50 процентов объема холодной воды или сточных вод общего объема холодной воды или сточных вод централизованной системы холодного водоснабжения и (или) водоотведения.</w:t>
      </w:r>
    </w:p>
    <w:p w14:paraId="42E134C1" w14:textId="77777777" w:rsidR="00E6126C" w:rsidRPr="00E6126C" w:rsidRDefault="00E6126C" w:rsidP="00E6126C">
      <w:pPr>
        <w:autoSpaceDE w:val="0"/>
        <w:autoSpaceDN w:val="0"/>
        <w:adjustRightInd w:val="0"/>
        <w:ind w:firstLine="540"/>
        <w:jc w:val="both"/>
        <w:rPr>
          <w:sz w:val="28"/>
          <w:szCs w:val="28"/>
        </w:rPr>
      </w:pPr>
      <w:r w:rsidRPr="00E6126C">
        <w:rPr>
          <w:sz w:val="28"/>
          <w:szCs w:val="28"/>
        </w:rPr>
        <w:lastRenderedPageBreak/>
        <w:t>Согласно информации, представленной ОАО «РЖД» (Кузбасский участок), объемы транспортируемой холодной воды на территории Яйского муниципального округа за 2021 год составили 572,00 м</w:t>
      </w:r>
      <w:r w:rsidRPr="00E6126C">
        <w:rPr>
          <w:sz w:val="28"/>
          <w:szCs w:val="28"/>
          <w:vertAlign w:val="superscript"/>
        </w:rPr>
        <w:t>3</w:t>
      </w:r>
      <w:r w:rsidRPr="00E6126C">
        <w:rPr>
          <w:sz w:val="28"/>
          <w:szCs w:val="28"/>
        </w:rPr>
        <w:t>. Однако, договор на транспортировку холодной воды между ОАО «РЖД» (Кузбасский участок) и МУП «ЯТО» Яйского МО - гарантирующей организацией Яйского муниципального округа отсутствует. В связи с чем, ОАО «РЖД» (Кузбасский участок) не обладает достоверной информацией об объемах воды, отпущенной потребителям. Для оценки данного критерия специалистами РЭК Кузбасса использовалась информация, полученная от гарантирующей организации (</w:t>
      </w:r>
      <w:proofErr w:type="spellStart"/>
      <w:r w:rsidRPr="00E6126C">
        <w:rPr>
          <w:sz w:val="28"/>
          <w:szCs w:val="28"/>
        </w:rPr>
        <w:t>вх</w:t>
      </w:r>
      <w:proofErr w:type="spellEnd"/>
      <w:r w:rsidRPr="00E6126C">
        <w:rPr>
          <w:sz w:val="28"/>
          <w:szCs w:val="28"/>
        </w:rPr>
        <w:t xml:space="preserve">. от 28.03.2022 № 1700), согласно которой объемы транспортируемой холодной воды на территории Яйского муниципального округа за 2021 год составили </w:t>
      </w:r>
      <w:r w:rsidRPr="00E6126C">
        <w:rPr>
          <w:b/>
          <w:sz w:val="28"/>
          <w:szCs w:val="28"/>
        </w:rPr>
        <w:t>1103,56</w:t>
      </w:r>
      <w:r w:rsidRPr="00E6126C">
        <w:rPr>
          <w:sz w:val="28"/>
          <w:szCs w:val="28"/>
        </w:rPr>
        <w:t xml:space="preserve"> м</w:t>
      </w:r>
      <w:r w:rsidRPr="00E6126C">
        <w:rPr>
          <w:sz w:val="28"/>
          <w:szCs w:val="28"/>
          <w:vertAlign w:val="superscript"/>
        </w:rPr>
        <w:t>3</w:t>
      </w:r>
      <w:r w:rsidRPr="00E6126C">
        <w:rPr>
          <w:sz w:val="28"/>
          <w:szCs w:val="28"/>
        </w:rPr>
        <w:t>.</w:t>
      </w:r>
    </w:p>
    <w:p w14:paraId="54B19E0A" w14:textId="77777777" w:rsidR="00E6126C" w:rsidRPr="00E6126C" w:rsidRDefault="00E6126C" w:rsidP="00E6126C">
      <w:pPr>
        <w:autoSpaceDE w:val="0"/>
        <w:autoSpaceDN w:val="0"/>
        <w:adjustRightInd w:val="0"/>
        <w:ind w:firstLine="540"/>
        <w:jc w:val="both"/>
        <w:rPr>
          <w:sz w:val="28"/>
          <w:szCs w:val="28"/>
        </w:rPr>
      </w:pPr>
    </w:p>
    <w:p w14:paraId="3D08BBE0"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В соответствии с информацией, представленной МУП «ЯТО» Яйского МО - гарантирующей организацией Яйского муниципального округа (письмо исх. от 18.02.2022 № 109, </w:t>
      </w:r>
      <w:proofErr w:type="spellStart"/>
      <w:r w:rsidRPr="00E6126C">
        <w:rPr>
          <w:sz w:val="28"/>
          <w:szCs w:val="28"/>
        </w:rPr>
        <w:t>вх</w:t>
      </w:r>
      <w:proofErr w:type="spellEnd"/>
      <w:r w:rsidRPr="00E6126C">
        <w:rPr>
          <w:sz w:val="28"/>
          <w:szCs w:val="28"/>
        </w:rPr>
        <w:t>. от 18.02.2022 № 892 на запрос РЭК Кузбасса от 07.02.2022 № М-10-63/305-02), общий объем реализации холодной воды централизованной системы холодного водоснабжения Яйского муниципального округа за 2021 год составил 345202,82 м</w:t>
      </w:r>
      <w:r w:rsidRPr="00E6126C">
        <w:rPr>
          <w:sz w:val="28"/>
          <w:szCs w:val="28"/>
          <w:vertAlign w:val="superscript"/>
        </w:rPr>
        <w:t>3</w:t>
      </w:r>
      <w:r w:rsidRPr="00E6126C">
        <w:rPr>
          <w:sz w:val="28"/>
          <w:szCs w:val="28"/>
        </w:rPr>
        <w:t>.</w:t>
      </w:r>
    </w:p>
    <w:p w14:paraId="131C5CD7"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В результате проведенного анализа экспертами было выявлено, что </w:t>
      </w:r>
      <w:r w:rsidRPr="00E6126C">
        <w:rPr>
          <w:color w:val="000000"/>
          <w:sz w:val="28"/>
          <w:szCs w:val="28"/>
        </w:rPr>
        <w:t xml:space="preserve">ОАО «РЖД» (Кузбасский участок) </w:t>
      </w:r>
      <w:r w:rsidRPr="00E6126C">
        <w:rPr>
          <w:sz w:val="28"/>
          <w:szCs w:val="28"/>
        </w:rPr>
        <w:t>владеет водопроводными сетями</w:t>
      </w:r>
      <w:r w:rsidRPr="00E6126C">
        <w:rPr>
          <w:color w:val="000000"/>
          <w:sz w:val="28"/>
          <w:szCs w:val="28"/>
        </w:rPr>
        <w:t xml:space="preserve"> на территории </w:t>
      </w:r>
      <w:r w:rsidRPr="00E6126C">
        <w:rPr>
          <w:sz w:val="28"/>
          <w:szCs w:val="28"/>
        </w:rPr>
        <w:t xml:space="preserve">Яйского муниципального </w:t>
      </w:r>
      <w:r w:rsidRPr="00E6126C">
        <w:rPr>
          <w:color w:val="000000"/>
          <w:sz w:val="28"/>
          <w:szCs w:val="28"/>
        </w:rPr>
        <w:t>округа</w:t>
      </w:r>
      <w:r w:rsidRPr="00E6126C">
        <w:rPr>
          <w:sz w:val="28"/>
          <w:szCs w:val="28"/>
        </w:rPr>
        <w:t xml:space="preserve">, с использованием которых обеспечивается транспортировка </w:t>
      </w:r>
      <w:r w:rsidRPr="00E6126C">
        <w:rPr>
          <w:sz w:val="28"/>
          <w:szCs w:val="28"/>
          <w:u w:val="single"/>
        </w:rPr>
        <w:t>менее 50 процентов общего объема</w:t>
      </w:r>
      <w:r w:rsidRPr="00E6126C">
        <w:rPr>
          <w:sz w:val="28"/>
          <w:szCs w:val="28"/>
        </w:rPr>
        <w:t xml:space="preserve"> холодной воды централизованной системы холодного водоснабжения:</w:t>
      </w:r>
    </w:p>
    <w:p w14:paraId="42225D20" w14:textId="77777777" w:rsidR="00E6126C" w:rsidRPr="00E6126C" w:rsidRDefault="00E6126C" w:rsidP="00E6126C">
      <w:pPr>
        <w:autoSpaceDE w:val="0"/>
        <w:autoSpaceDN w:val="0"/>
        <w:adjustRightInd w:val="0"/>
        <w:ind w:firstLine="540"/>
        <w:jc w:val="both"/>
        <w:rPr>
          <w:sz w:val="28"/>
          <w:szCs w:val="28"/>
        </w:rPr>
      </w:pPr>
    </w:p>
    <w:p w14:paraId="3B5B773B"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холодное водоснабжение 1103,56 м</w:t>
      </w:r>
      <w:r w:rsidRPr="00E6126C">
        <w:rPr>
          <w:sz w:val="28"/>
          <w:szCs w:val="28"/>
          <w:vertAlign w:val="superscript"/>
        </w:rPr>
        <w:t>3</w:t>
      </w:r>
      <w:r w:rsidRPr="00E6126C">
        <w:rPr>
          <w:sz w:val="28"/>
          <w:szCs w:val="28"/>
        </w:rPr>
        <w:t xml:space="preserve"> / 345202,82 м</w:t>
      </w:r>
      <w:r w:rsidRPr="00E6126C">
        <w:rPr>
          <w:sz w:val="28"/>
          <w:szCs w:val="28"/>
          <w:vertAlign w:val="superscript"/>
        </w:rPr>
        <w:t>3</w:t>
      </w:r>
      <w:r w:rsidRPr="00E6126C">
        <w:rPr>
          <w:sz w:val="28"/>
          <w:szCs w:val="28"/>
        </w:rPr>
        <w:t xml:space="preserve"> * 100 = 0,32 %</w:t>
      </w:r>
    </w:p>
    <w:p w14:paraId="3EF9EDC6" w14:textId="77777777" w:rsidR="00E6126C" w:rsidRPr="00E6126C" w:rsidRDefault="00E6126C" w:rsidP="00E6126C">
      <w:pPr>
        <w:autoSpaceDE w:val="0"/>
        <w:autoSpaceDN w:val="0"/>
        <w:adjustRightInd w:val="0"/>
        <w:ind w:firstLine="540"/>
        <w:jc w:val="center"/>
        <w:rPr>
          <w:sz w:val="28"/>
          <w:szCs w:val="28"/>
        </w:rPr>
      </w:pPr>
      <w:r w:rsidRPr="00E6126C">
        <w:rPr>
          <w:sz w:val="28"/>
          <w:szCs w:val="28"/>
        </w:rPr>
        <w:t>0,32% &lt; 50 %</w:t>
      </w:r>
    </w:p>
    <w:p w14:paraId="15238885" w14:textId="77777777" w:rsidR="00E6126C" w:rsidRPr="00E6126C" w:rsidRDefault="00E6126C" w:rsidP="00E6126C">
      <w:pPr>
        <w:autoSpaceDE w:val="0"/>
        <w:autoSpaceDN w:val="0"/>
        <w:adjustRightInd w:val="0"/>
        <w:ind w:firstLine="540"/>
        <w:jc w:val="both"/>
        <w:rPr>
          <w:sz w:val="28"/>
          <w:szCs w:val="28"/>
        </w:rPr>
      </w:pPr>
    </w:p>
    <w:p w14:paraId="0F3903A7"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Вывод по критерию № 8: ОАО «РЖД» (Кузбасский участок) на территории Яйского муниципального округа данному критерию</w:t>
      </w:r>
      <w:r w:rsidRPr="00E6126C">
        <w:rPr>
          <w:b/>
          <w:sz w:val="28"/>
          <w:szCs w:val="28"/>
          <w:u w:val="single"/>
        </w:rPr>
        <w:t xml:space="preserve"> не соответствует.</w:t>
      </w:r>
    </w:p>
    <w:p w14:paraId="194DCD06" w14:textId="77777777" w:rsidR="00E6126C" w:rsidRPr="00E6126C" w:rsidRDefault="00E6126C" w:rsidP="00E6126C">
      <w:pPr>
        <w:autoSpaceDE w:val="0"/>
        <w:autoSpaceDN w:val="0"/>
        <w:adjustRightInd w:val="0"/>
        <w:ind w:firstLine="540"/>
        <w:jc w:val="both"/>
        <w:rPr>
          <w:sz w:val="28"/>
          <w:szCs w:val="28"/>
        </w:rPr>
      </w:pPr>
    </w:p>
    <w:p w14:paraId="58BF313A" w14:textId="77777777" w:rsidR="00E6126C" w:rsidRPr="00E6126C" w:rsidRDefault="00E6126C" w:rsidP="00E6126C">
      <w:pPr>
        <w:ind w:firstLine="709"/>
        <w:jc w:val="both"/>
        <w:rPr>
          <w:sz w:val="28"/>
          <w:szCs w:val="28"/>
          <w:highlight w:val="yellow"/>
        </w:rPr>
      </w:pPr>
    </w:p>
    <w:p w14:paraId="39D053F0" w14:textId="77777777" w:rsidR="00E6126C" w:rsidRPr="00E6126C" w:rsidRDefault="00E6126C" w:rsidP="00E6126C">
      <w:pPr>
        <w:ind w:firstLine="567"/>
        <w:jc w:val="both"/>
        <w:rPr>
          <w:sz w:val="28"/>
          <w:szCs w:val="28"/>
        </w:rPr>
      </w:pPr>
      <w:r w:rsidRPr="00E6126C">
        <w:rPr>
          <w:sz w:val="28"/>
          <w:szCs w:val="28"/>
        </w:rPr>
        <w:t xml:space="preserve">На основании вышеизложенного экспертами РЭК Кузбасса сделан вывод о том, что </w:t>
      </w:r>
      <w:r w:rsidRPr="00E6126C">
        <w:rPr>
          <w:color w:val="000000"/>
          <w:sz w:val="28"/>
          <w:szCs w:val="28"/>
        </w:rPr>
        <w:t xml:space="preserve">ОАО «РЖД» (Кузбасский участок) на территории </w:t>
      </w:r>
      <w:r w:rsidRPr="00E6126C">
        <w:rPr>
          <w:sz w:val="28"/>
          <w:szCs w:val="28"/>
        </w:rPr>
        <w:t xml:space="preserve">Яйского муниципального </w:t>
      </w:r>
      <w:r w:rsidRPr="00E6126C">
        <w:rPr>
          <w:color w:val="000000"/>
          <w:sz w:val="28"/>
          <w:szCs w:val="28"/>
        </w:rPr>
        <w:t>округа</w:t>
      </w:r>
      <w:r w:rsidRPr="00E6126C">
        <w:rPr>
          <w:sz w:val="28"/>
          <w:szCs w:val="28"/>
        </w:rPr>
        <w:t xml:space="preserve"> </w:t>
      </w:r>
      <w:r w:rsidRPr="00E6126C">
        <w:rPr>
          <w:b/>
          <w:sz w:val="28"/>
          <w:szCs w:val="28"/>
          <w:u w:val="single"/>
        </w:rPr>
        <w:t xml:space="preserve">не соответствует </w:t>
      </w:r>
      <w:r w:rsidRPr="00E6126C">
        <w:rPr>
          <w:sz w:val="28"/>
          <w:szCs w:val="28"/>
          <w:u w:val="single"/>
        </w:rPr>
        <w:t>критериям</w:t>
      </w:r>
      <w:r w:rsidRPr="00E6126C">
        <w:rPr>
          <w:sz w:val="28"/>
          <w:szCs w:val="28"/>
        </w:rPr>
        <w:t xml:space="preserve">, предусмотренных пунктом 45 (2) Правил холодного водоснабжения, так как не выполнены условия критериев №№ 5-8. </w:t>
      </w:r>
    </w:p>
    <w:p w14:paraId="0830FE2D" w14:textId="77777777" w:rsidR="00E6126C" w:rsidRPr="00E6126C" w:rsidRDefault="00E6126C" w:rsidP="00E6126C">
      <w:pPr>
        <w:autoSpaceDE w:val="0"/>
        <w:autoSpaceDN w:val="0"/>
        <w:adjustRightInd w:val="0"/>
        <w:ind w:firstLine="540"/>
        <w:jc w:val="both"/>
        <w:rPr>
          <w:sz w:val="28"/>
          <w:szCs w:val="28"/>
        </w:rPr>
      </w:pPr>
    </w:p>
    <w:p w14:paraId="5A93AB9C" w14:textId="77777777" w:rsidR="00E6126C" w:rsidRPr="00E6126C" w:rsidRDefault="00E6126C" w:rsidP="00E6126C">
      <w:pPr>
        <w:autoSpaceDE w:val="0"/>
        <w:autoSpaceDN w:val="0"/>
        <w:adjustRightInd w:val="0"/>
        <w:ind w:firstLine="540"/>
        <w:jc w:val="both"/>
        <w:rPr>
          <w:sz w:val="28"/>
          <w:szCs w:val="28"/>
        </w:rPr>
      </w:pPr>
    </w:p>
    <w:p w14:paraId="6E2B6067"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По результатам проведенного анализа экспертами РЭК Кузбасса выявлено, что </w:t>
      </w:r>
      <w:r w:rsidRPr="00E6126C">
        <w:rPr>
          <w:color w:val="000000"/>
          <w:sz w:val="28"/>
          <w:szCs w:val="28"/>
        </w:rPr>
        <w:t xml:space="preserve">ОАО «РЖД» (Кузбасский участок) на территории </w:t>
      </w:r>
      <w:r w:rsidRPr="00E6126C">
        <w:rPr>
          <w:sz w:val="28"/>
          <w:szCs w:val="28"/>
        </w:rPr>
        <w:t>Яйского муниципального</w:t>
      </w:r>
      <w:r w:rsidRPr="00E6126C">
        <w:rPr>
          <w:color w:val="000000"/>
          <w:sz w:val="28"/>
          <w:szCs w:val="28"/>
        </w:rPr>
        <w:t xml:space="preserve"> округа</w:t>
      </w:r>
      <w:r w:rsidRPr="00E6126C">
        <w:rPr>
          <w:sz w:val="28"/>
          <w:szCs w:val="28"/>
        </w:rPr>
        <w:t>:</w:t>
      </w:r>
    </w:p>
    <w:p w14:paraId="111E3C5E"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 </w:t>
      </w:r>
      <w:r w:rsidRPr="00E6126C">
        <w:rPr>
          <w:sz w:val="28"/>
          <w:szCs w:val="28"/>
          <w:u w:val="single"/>
        </w:rPr>
        <w:t>не соответствует</w:t>
      </w:r>
      <w:r w:rsidRPr="00E6126C">
        <w:rPr>
          <w:sz w:val="28"/>
          <w:szCs w:val="28"/>
        </w:rPr>
        <w:t xml:space="preserve"> совокупности критериев, предусмотренных пунктом 45 (1) Правил холодного водоснабжения и водоотведения;</w:t>
      </w:r>
    </w:p>
    <w:p w14:paraId="4FFE99D2" w14:textId="77777777" w:rsidR="00E6126C" w:rsidRPr="00E6126C" w:rsidRDefault="00E6126C" w:rsidP="00E6126C">
      <w:pPr>
        <w:autoSpaceDE w:val="0"/>
        <w:autoSpaceDN w:val="0"/>
        <w:adjustRightInd w:val="0"/>
        <w:ind w:firstLine="540"/>
        <w:jc w:val="both"/>
        <w:rPr>
          <w:sz w:val="28"/>
          <w:szCs w:val="28"/>
        </w:rPr>
      </w:pPr>
      <w:r w:rsidRPr="00E6126C">
        <w:rPr>
          <w:sz w:val="28"/>
          <w:szCs w:val="28"/>
        </w:rPr>
        <w:lastRenderedPageBreak/>
        <w:t xml:space="preserve">- </w:t>
      </w:r>
      <w:r w:rsidRPr="00E6126C">
        <w:rPr>
          <w:sz w:val="28"/>
          <w:szCs w:val="28"/>
          <w:u w:val="single"/>
        </w:rPr>
        <w:t>не соответствует</w:t>
      </w:r>
      <w:r w:rsidRPr="00E6126C">
        <w:rPr>
          <w:sz w:val="28"/>
          <w:szCs w:val="28"/>
        </w:rPr>
        <w:t xml:space="preserve"> критериям, предусмотренных пунктом 45 (2) Правил холодного водоснабжения и водоотведения.</w:t>
      </w:r>
    </w:p>
    <w:p w14:paraId="755FE58D"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В связи с вышеизложенным </w:t>
      </w:r>
      <w:r w:rsidRPr="00E6126C">
        <w:rPr>
          <w:color w:val="000000"/>
          <w:sz w:val="28"/>
          <w:szCs w:val="28"/>
        </w:rPr>
        <w:t xml:space="preserve">ОАО «РЖД» (Кузбасский участок) на территории </w:t>
      </w:r>
      <w:r w:rsidRPr="00E6126C">
        <w:rPr>
          <w:sz w:val="28"/>
          <w:szCs w:val="28"/>
        </w:rPr>
        <w:t xml:space="preserve">Яйского муниципального </w:t>
      </w:r>
      <w:r w:rsidRPr="00E6126C">
        <w:rPr>
          <w:color w:val="000000"/>
          <w:sz w:val="28"/>
          <w:szCs w:val="28"/>
        </w:rPr>
        <w:t>округа</w:t>
      </w:r>
      <w:r w:rsidRPr="00E6126C">
        <w:rPr>
          <w:sz w:val="28"/>
          <w:szCs w:val="28"/>
        </w:rPr>
        <w:t xml:space="preserve"> </w:t>
      </w:r>
      <w:r w:rsidRPr="00E6126C">
        <w:rPr>
          <w:b/>
          <w:sz w:val="28"/>
          <w:szCs w:val="28"/>
          <w:u w:val="single"/>
        </w:rPr>
        <w:t>не относится</w:t>
      </w:r>
      <w:r w:rsidRPr="00E6126C">
        <w:rPr>
          <w:sz w:val="28"/>
          <w:szCs w:val="28"/>
        </w:rPr>
        <w:t xml:space="preserve"> к транзитным организациям в сфере холодного водоснабжения.</w:t>
      </w:r>
    </w:p>
    <w:p w14:paraId="7AF6515F" w14:textId="77777777" w:rsidR="00E6126C" w:rsidRPr="00E6126C" w:rsidRDefault="00E6126C" w:rsidP="00E6126C">
      <w:pPr>
        <w:autoSpaceDE w:val="0"/>
        <w:autoSpaceDN w:val="0"/>
        <w:adjustRightInd w:val="0"/>
        <w:ind w:firstLine="540"/>
        <w:jc w:val="both"/>
        <w:rPr>
          <w:sz w:val="28"/>
          <w:szCs w:val="28"/>
        </w:rPr>
      </w:pPr>
    </w:p>
    <w:p w14:paraId="569CB327"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Согласно </w:t>
      </w:r>
      <w:proofErr w:type="spellStart"/>
      <w:r w:rsidRPr="00E6126C">
        <w:rPr>
          <w:sz w:val="28"/>
          <w:szCs w:val="28"/>
        </w:rPr>
        <w:t>абз</w:t>
      </w:r>
      <w:proofErr w:type="spellEnd"/>
      <w:r w:rsidRPr="00E6126C">
        <w:rPr>
          <w:sz w:val="28"/>
          <w:szCs w:val="28"/>
        </w:rPr>
        <w:t xml:space="preserve">. 2-3 п. 8 Правил регулирования тарифов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(с учетом изменений, внесенных Постановлением Правительства РФ от 23.11.2021 № 2009) тарифы на транспортировку холодной воды, сточных вод </w:t>
      </w:r>
      <w:r w:rsidRPr="00E6126C">
        <w:rPr>
          <w:sz w:val="28"/>
          <w:szCs w:val="28"/>
          <w:u w:val="single"/>
        </w:rPr>
        <w:t xml:space="preserve">организациям, </w:t>
      </w:r>
      <w:r w:rsidRPr="00E6126C">
        <w:rPr>
          <w:b/>
          <w:sz w:val="28"/>
          <w:szCs w:val="28"/>
          <w:u w:val="single"/>
        </w:rPr>
        <w:t>не соответствующим</w:t>
      </w:r>
      <w:r w:rsidRPr="00E6126C">
        <w:rPr>
          <w:sz w:val="28"/>
          <w:szCs w:val="28"/>
          <w:u w:val="single"/>
        </w:rPr>
        <w:t xml:space="preserve"> критериям</w:t>
      </w:r>
      <w:r w:rsidRPr="00E6126C">
        <w:rPr>
          <w:sz w:val="28"/>
          <w:szCs w:val="28"/>
        </w:rPr>
        <w:t xml:space="preserve"> отнесения собственников или иных законных владельцев водопроводных и (или) канализационных сетей и (или) сооружений на них к транзитным организациям, предусмотренным Правилами холодного водоснабжения и водоотведения, утвержденными постановлением Правительства Российской Федерации от 29 июля 2013 г. № 644 «Об утверждении Правил холодного водоснабжения и водоотведения и о внесении изменений в некоторые акты Правительства Российской Федерации», </w:t>
      </w:r>
      <w:r w:rsidRPr="00E6126C">
        <w:rPr>
          <w:b/>
          <w:sz w:val="28"/>
          <w:szCs w:val="28"/>
          <w:u w:val="single"/>
        </w:rPr>
        <w:t>не устанавливаются</w:t>
      </w:r>
      <w:r w:rsidRPr="00E6126C">
        <w:rPr>
          <w:sz w:val="28"/>
          <w:szCs w:val="28"/>
        </w:rPr>
        <w:t>.</w:t>
      </w:r>
    </w:p>
    <w:p w14:paraId="5491D2EE"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Тарифы на транспортировку холодной воды, сточных вод, установленные организациям, не соответствующим критериям отнесения к транзитным организациям, </w:t>
      </w:r>
      <w:r w:rsidRPr="00E6126C">
        <w:rPr>
          <w:sz w:val="28"/>
          <w:szCs w:val="28"/>
          <w:u w:val="single"/>
        </w:rPr>
        <w:t>не применяютс</w:t>
      </w:r>
      <w:r w:rsidRPr="00E6126C">
        <w:rPr>
          <w:sz w:val="28"/>
          <w:szCs w:val="28"/>
        </w:rPr>
        <w:t xml:space="preserve">я такими организациями </w:t>
      </w:r>
      <w:r w:rsidRPr="00E6126C">
        <w:rPr>
          <w:sz w:val="28"/>
          <w:szCs w:val="28"/>
          <w:u w:val="single"/>
        </w:rPr>
        <w:t>и подлежат отмене органами регулирования тарифов с 1 сентября 2022 г</w:t>
      </w:r>
      <w:r w:rsidRPr="00E6126C">
        <w:rPr>
          <w:sz w:val="28"/>
          <w:szCs w:val="28"/>
        </w:rPr>
        <w:t>.</w:t>
      </w:r>
    </w:p>
    <w:p w14:paraId="7955E6A6" w14:textId="77777777" w:rsidR="00E6126C" w:rsidRPr="00E6126C" w:rsidRDefault="00E6126C" w:rsidP="00E6126C">
      <w:pPr>
        <w:autoSpaceDE w:val="0"/>
        <w:autoSpaceDN w:val="0"/>
        <w:adjustRightInd w:val="0"/>
        <w:ind w:firstLine="540"/>
        <w:jc w:val="both"/>
        <w:rPr>
          <w:sz w:val="28"/>
          <w:szCs w:val="28"/>
        </w:rPr>
      </w:pPr>
    </w:p>
    <w:p w14:paraId="6F7E679C" w14:textId="77777777" w:rsidR="00E6126C" w:rsidRPr="00E6126C" w:rsidRDefault="00E6126C" w:rsidP="00E6126C">
      <w:pPr>
        <w:autoSpaceDE w:val="0"/>
        <w:autoSpaceDN w:val="0"/>
        <w:adjustRightInd w:val="0"/>
        <w:ind w:firstLine="540"/>
        <w:jc w:val="both"/>
        <w:rPr>
          <w:sz w:val="28"/>
          <w:szCs w:val="28"/>
        </w:rPr>
      </w:pPr>
    </w:p>
    <w:p w14:paraId="35FD6B3F" w14:textId="77777777" w:rsidR="00E6126C" w:rsidRPr="00E6126C" w:rsidRDefault="00E6126C" w:rsidP="00E6126C">
      <w:pPr>
        <w:tabs>
          <w:tab w:val="left" w:pos="709"/>
        </w:tabs>
        <w:jc w:val="both"/>
        <w:rPr>
          <w:sz w:val="28"/>
          <w:szCs w:val="28"/>
        </w:rPr>
      </w:pPr>
    </w:p>
    <w:p w14:paraId="560828FA" w14:textId="77777777" w:rsidR="00E6126C" w:rsidRPr="00E6126C" w:rsidRDefault="00E6126C" w:rsidP="00E6126C">
      <w:pPr>
        <w:tabs>
          <w:tab w:val="left" w:pos="709"/>
        </w:tabs>
        <w:jc w:val="both"/>
        <w:rPr>
          <w:sz w:val="28"/>
          <w:szCs w:val="28"/>
        </w:rPr>
      </w:pPr>
      <w:r w:rsidRPr="00E6126C">
        <w:rPr>
          <w:sz w:val="28"/>
          <w:szCs w:val="28"/>
        </w:rPr>
        <w:tab/>
      </w:r>
    </w:p>
    <w:p w14:paraId="1218D78A" w14:textId="77777777" w:rsidR="00E6126C" w:rsidRPr="00E6126C" w:rsidRDefault="00E6126C" w:rsidP="00E6126C">
      <w:pPr>
        <w:autoSpaceDE w:val="0"/>
        <w:autoSpaceDN w:val="0"/>
        <w:adjustRightInd w:val="0"/>
        <w:ind w:firstLine="540"/>
        <w:jc w:val="both"/>
        <w:rPr>
          <w:sz w:val="28"/>
          <w:szCs w:val="28"/>
        </w:rPr>
      </w:pPr>
    </w:p>
    <w:p w14:paraId="557F2FFB" w14:textId="77777777" w:rsidR="00E6126C" w:rsidRDefault="00E6126C" w:rsidP="003E7E86">
      <w:pPr>
        <w:tabs>
          <w:tab w:val="left" w:pos="709"/>
        </w:tabs>
        <w:jc w:val="both"/>
        <w:rPr>
          <w:sz w:val="28"/>
          <w:szCs w:val="28"/>
        </w:rPr>
        <w:sectPr w:rsidR="00E6126C" w:rsidSect="004D7C77">
          <w:pgSz w:w="11906" w:h="16838"/>
          <w:pgMar w:top="709" w:right="851" w:bottom="284" w:left="1701" w:header="708" w:footer="708" w:gutter="0"/>
          <w:cols w:space="708"/>
          <w:docGrid w:linePitch="360"/>
        </w:sectPr>
      </w:pPr>
    </w:p>
    <w:p w14:paraId="0B608C80" w14:textId="765AC478" w:rsidR="00E6126C" w:rsidRPr="0089763B" w:rsidRDefault="00E6126C" w:rsidP="00E6126C">
      <w:pPr>
        <w:tabs>
          <w:tab w:val="left" w:pos="5580"/>
          <w:tab w:val="left" w:pos="9498"/>
        </w:tabs>
        <w:ind w:left="-3846" w:right="-569" w:firstLine="9233"/>
      </w:pPr>
      <w:r w:rsidRPr="00CB7967">
        <w:lastRenderedPageBreak/>
        <w:t xml:space="preserve">Приложение № </w:t>
      </w:r>
      <w:r>
        <w:t xml:space="preserve">25 </w:t>
      </w:r>
      <w:r w:rsidRPr="00CB7967">
        <w:t xml:space="preserve">к протоколу № </w:t>
      </w:r>
      <w:r>
        <w:t>30</w:t>
      </w:r>
    </w:p>
    <w:p w14:paraId="11FAB596" w14:textId="77777777" w:rsidR="00E6126C" w:rsidRPr="00CB7967" w:rsidRDefault="00E6126C" w:rsidP="00E6126C">
      <w:pPr>
        <w:tabs>
          <w:tab w:val="left" w:pos="5580"/>
          <w:tab w:val="left" w:pos="9498"/>
        </w:tabs>
        <w:ind w:left="-3846" w:right="-569" w:firstLine="9233"/>
      </w:pPr>
      <w:r w:rsidRPr="00CB7967">
        <w:t>заседания правления Региональной</w:t>
      </w:r>
    </w:p>
    <w:p w14:paraId="5A14FFFA" w14:textId="77777777" w:rsidR="00E6126C" w:rsidRPr="00CB7967" w:rsidRDefault="00E6126C" w:rsidP="00E6126C">
      <w:pPr>
        <w:tabs>
          <w:tab w:val="left" w:pos="5580"/>
          <w:tab w:val="left" w:pos="9498"/>
        </w:tabs>
        <w:ind w:left="-3846" w:right="-569" w:firstLine="9233"/>
      </w:pPr>
      <w:r w:rsidRPr="00CB7967">
        <w:t>энергетической комиссии</w:t>
      </w:r>
    </w:p>
    <w:p w14:paraId="54C6A4E8" w14:textId="72ACF468" w:rsidR="003E7E86" w:rsidRPr="003E7E86" w:rsidRDefault="00E6126C" w:rsidP="00E6126C">
      <w:pPr>
        <w:tabs>
          <w:tab w:val="left" w:pos="709"/>
        </w:tabs>
        <w:jc w:val="both"/>
        <w:rPr>
          <w:sz w:val="28"/>
          <w:szCs w:val="28"/>
        </w:rPr>
      </w:pPr>
      <w:r>
        <w:t xml:space="preserve">                                                                                          </w:t>
      </w:r>
      <w:r w:rsidRPr="00CB7967">
        <w:t xml:space="preserve">Кузбасса от </w:t>
      </w:r>
      <w:r>
        <w:t>17</w:t>
      </w:r>
      <w:r w:rsidRPr="00CB7967">
        <w:t>.0</w:t>
      </w:r>
      <w:r>
        <w:t>5</w:t>
      </w:r>
      <w:r w:rsidRPr="00CB7967">
        <w:t>.2022</w:t>
      </w:r>
    </w:p>
    <w:p w14:paraId="72D9A632" w14:textId="13302802" w:rsidR="004B7C08" w:rsidRDefault="004B7C08" w:rsidP="00E6126C">
      <w:pPr>
        <w:tabs>
          <w:tab w:val="left" w:pos="5580"/>
          <w:tab w:val="left" w:pos="9498"/>
        </w:tabs>
        <w:ind w:right="-569"/>
        <w:rPr>
          <w:color w:val="FF0000"/>
        </w:rPr>
      </w:pPr>
    </w:p>
    <w:p w14:paraId="20143C7E" w14:textId="77777777" w:rsidR="00E6126C" w:rsidRPr="00E6126C" w:rsidRDefault="00E6126C" w:rsidP="00E6126C">
      <w:pPr>
        <w:keepNext/>
        <w:jc w:val="center"/>
        <w:outlineLvl w:val="0"/>
        <w:rPr>
          <w:b/>
          <w:iCs/>
          <w:sz w:val="28"/>
          <w:szCs w:val="28"/>
        </w:rPr>
      </w:pPr>
      <w:r w:rsidRPr="00E6126C">
        <w:rPr>
          <w:b/>
          <w:iCs/>
          <w:sz w:val="28"/>
          <w:szCs w:val="28"/>
        </w:rPr>
        <w:t>Экспертное заключение</w:t>
      </w:r>
    </w:p>
    <w:p w14:paraId="43617BEC" w14:textId="77777777" w:rsidR="00E6126C" w:rsidRPr="00E6126C" w:rsidRDefault="00E6126C" w:rsidP="00E6126C">
      <w:pPr>
        <w:keepNext/>
        <w:jc w:val="center"/>
        <w:outlineLvl w:val="0"/>
        <w:rPr>
          <w:b/>
          <w:iCs/>
          <w:sz w:val="28"/>
          <w:szCs w:val="28"/>
        </w:rPr>
      </w:pPr>
      <w:r w:rsidRPr="00E6126C">
        <w:rPr>
          <w:b/>
          <w:iCs/>
          <w:sz w:val="28"/>
          <w:szCs w:val="28"/>
        </w:rPr>
        <w:t>Региональной энергетической комиссии Кузбасса</w:t>
      </w:r>
    </w:p>
    <w:p w14:paraId="0DDBF7E3" w14:textId="77777777" w:rsidR="00E6126C" w:rsidRPr="00E6126C" w:rsidRDefault="00E6126C" w:rsidP="00E6126C">
      <w:pPr>
        <w:autoSpaceDE w:val="0"/>
        <w:autoSpaceDN w:val="0"/>
        <w:adjustRightInd w:val="0"/>
        <w:jc w:val="center"/>
        <w:rPr>
          <w:sz w:val="28"/>
          <w:szCs w:val="28"/>
        </w:rPr>
      </w:pPr>
      <w:r w:rsidRPr="00E6126C">
        <w:rPr>
          <w:sz w:val="28"/>
          <w:szCs w:val="28"/>
        </w:rPr>
        <w:t>по материалам, представленным</w:t>
      </w:r>
      <w:r w:rsidRPr="00E6126C">
        <w:rPr>
          <w:b/>
          <w:sz w:val="28"/>
          <w:szCs w:val="28"/>
        </w:rPr>
        <w:t xml:space="preserve"> ООО «</w:t>
      </w:r>
      <w:proofErr w:type="spellStart"/>
      <w:r w:rsidRPr="00E6126C">
        <w:rPr>
          <w:b/>
          <w:sz w:val="28"/>
          <w:szCs w:val="28"/>
        </w:rPr>
        <w:t>Водокомплекс</w:t>
      </w:r>
      <w:proofErr w:type="spellEnd"/>
      <w:r w:rsidRPr="00E6126C">
        <w:rPr>
          <w:b/>
          <w:sz w:val="28"/>
          <w:szCs w:val="28"/>
        </w:rPr>
        <w:t>»</w:t>
      </w:r>
      <w:r w:rsidRPr="00E6126C">
        <w:rPr>
          <w:sz w:val="28"/>
          <w:szCs w:val="28"/>
        </w:rPr>
        <w:t xml:space="preserve"> (Мариинский муниципальный округ), для отнесения собственников или иных законных владельцев водопроводных и канализационных сетей и (или) сооружений на них к транзитным организациям</w:t>
      </w:r>
    </w:p>
    <w:p w14:paraId="50A0F34F" w14:textId="77777777" w:rsidR="00E6126C" w:rsidRPr="00E6126C" w:rsidRDefault="00E6126C" w:rsidP="00E6126C">
      <w:pPr>
        <w:tabs>
          <w:tab w:val="left" w:pos="1215"/>
        </w:tabs>
        <w:jc w:val="both"/>
        <w:rPr>
          <w:sz w:val="20"/>
          <w:szCs w:val="28"/>
        </w:rPr>
      </w:pPr>
      <w:r w:rsidRPr="00E6126C">
        <w:rPr>
          <w:sz w:val="28"/>
          <w:szCs w:val="28"/>
        </w:rPr>
        <w:tab/>
      </w:r>
    </w:p>
    <w:p w14:paraId="49A30806" w14:textId="77777777" w:rsidR="00E6126C" w:rsidRPr="00E6126C" w:rsidRDefault="00E6126C" w:rsidP="00E6126C">
      <w:pPr>
        <w:autoSpaceDE w:val="0"/>
        <w:autoSpaceDN w:val="0"/>
        <w:adjustRightInd w:val="0"/>
        <w:ind w:firstLine="567"/>
        <w:jc w:val="both"/>
        <w:rPr>
          <w:sz w:val="28"/>
          <w:szCs w:val="28"/>
        </w:rPr>
      </w:pPr>
      <w:r w:rsidRPr="00E6126C">
        <w:rPr>
          <w:sz w:val="28"/>
          <w:szCs w:val="28"/>
        </w:rPr>
        <w:t>Постановлением РЭК Кемеровской области  от 27.12.2018 № 743 «Об утверждении производственной программы в сфере водоотведения и об установлении тарифов на водоотведение (очистка сточных вод), транспортировку сточных вод ООО «</w:t>
      </w:r>
      <w:proofErr w:type="spellStart"/>
      <w:r w:rsidRPr="00E6126C">
        <w:rPr>
          <w:sz w:val="28"/>
          <w:szCs w:val="28"/>
        </w:rPr>
        <w:t>Водокомплекс</w:t>
      </w:r>
      <w:proofErr w:type="spellEnd"/>
      <w:r w:rsidRPr="00E6126C">
        <w:rPr>
          <w:sz w:val="28"/>
          <w:szCs w:val="28"/>
        </w:rPr>
        <w:t>»» ООО «</w:t>
      </w:r>
      <w:proofErr w:type="spellStart"/>
      <w:r w:rsidRPr="00E6126C">
        <w:rPr>
          <w:sz w:val="28"/>
          <w:szCs w:val="28"/>
        </w:rPr>
        <w:t>Водокомплекс</w:t>
      </w:r>
      <w:proofErr w:type="spellEnd"/>
      <w:r w:rsidRPr="00E6126C">
        <w:rPr>
          <w:sz w:val="28"/>
          <w:szCs w:val="28"/>
        </w:rPr>
        <w:t>» установлены тарифы на транспортировку сточных вод на период с 28.12.2018 по 31.12.2022 с применением метода индексации.</w:t>
      </w:r>
    </w:p>
    <w:p w14:paraId="0E779E5B" w14:textId="77777777" w:rsidR="00E6126C" w:rsidRPr="00E6126C" w:rsidRDefault="00E6126C" w:rsidP="00E6126C">
      <w:pPr>
        <w:tabs>
          <w:tab w:val="num" w:pos="540"/>
        </w:tabs>
        <w:ind w:firstLine="567"/>
        <w:jc w:val="both"/>
        <w:rPr>
          <w:sz w:val="28"/>
          <w:szCs w:val="28"/>
        </w:rPr>
      </w:pPr>
      <w:r w:rsidRPr="00E6126C">
        <w:rPr>
          <w:sz w:val="28"/>
          <w:szCs w:val="28"/>
        </w:rPr>
        <w:t>Постановлением Правительства Российской Федерации от 23.11.2021    № 2009 «О внесении изменений в некоторые акты Правительства Российской Федерации» внесены изменения в постановление Правительства РФ от 13.05.2013 № 406 «О государственном регулировании тарифов в сфере водоснабжения и водоотведения», постановление Правительства РФ от 29.07.2013 № 644 «Об утверждении Правил холодного водоснабжения и водоотведения и о внесении изменений в некоторые акты Правительства Российской Федерации» (далее – Правила холодного водоснабжения и водоотведения), введены критерии отнесения собственников или иных законных владельцев водопроводных и (или) канализационных сетей и (или) сооружений на них к транзитным организациям.</w:t>
      </w:r>
    </w:p>
    <w:p w14:paraId="1E02CA2C"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Согласно пункту 45 (1) отнесение собственников или иных законных владельцев водопроводных и (или) канализационных сетей и (или) сооружений на них к транзитным организациям осуществляется при их соответствии одному из критериев, указанных в </w:t>
      </w:r>
      <w:hyperlink w:anchor="Par15" w:history="1">
        <w:r w:rsidRPr="00E6126C">
          <w:rPr>
            <w:sz w:val="28"/>
            <w:szCs w:val="28"/>
          </w:rPr>
          <w:t>пункте 45(2)</w:t>
        </w:r>
      </w:hyperlink>
      <w:r w:rsidRPr="00E6126C">
        <w:rPr>
          <w:sz w:val="28"/>
          <w:szCs w:val="28"/>
        </w:rPr>
        <w:t xml:space="preserve"> Правил, либо в совокупности следующим критериям на дату подачи заявления об установлении цен (тарифов):</w:t>
      </w:r>
    </w:p>
    <w:p w14:paraId="6C12CDE7"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а) владение на праве собственности и (или) на ином законном основании на срок более 12 месяцев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холодное водоснабжение и (или) водоотведение), при этом неразрывная протяженность участков указанных сетей в пределах одной централизованной системы водоснабжения и (или) водоотведения составляет:</w:t>
      </w:r>
    </w:p>
    <w:p w14:paraId="2872018B"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38B1F741" w14:textId="77777777" w:rsidR="00E6126C" w:rsidRPr="00E6126C" w:rsidRDefault="00E6126C" w:rsidP="00E6126C">
      <w:pPr>
        <w:autoSpaceDE w:val="0"/>
        <w:autoSpaceDN w:val="0"/>
        <w:adjustRightInd w:val="0"/>
        <w:ind w:firstLine="540"/>
        <w:jc w:val="both"/>
        <w:rPr>
          <w:sz w:val="28"/>
          <w:szCs w:val="28"/>
        </w:rPr>
      </w:pPr>
      <w:r w:rsidRPr="00E6126C">
        <w:rPr>
          <w:sz w:val="28"/>
          <w:szCs w:val="28"/>
        </w:rPr>
        <w:lastRenderedPageBreak/>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1E675693"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p>
    <w:p w14:paraId="7D7116B2"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7680ADEF"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p>
    <w:p w14:paraId="419DB305"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б) доля максимальной величины мощности (нагрузки) водопроводных и (или) канализационных сетей и (или) сооружений на них, предназначенных для водоснабжения и (или) водоотведения на собственные нужды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не превышает 20 процентов общей максимальной величины мощности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59E990C5"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в) наличие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7063BA1E"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г) наличие официального сайта в информационно-телекоммуникационной сети «Интернет».</w:t>
      </w:r>
    </w:p>
    <w:p w14:paraId="3CE807F6"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Согласно пункту 45(2) транзитными организациями признаются организации, соответствующие одному из следующих критериев:</w:t>
      </w:r>
    </w:p>
    <w:p w14:paraId="2C8633F9"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а) 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33849580"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б) организация, заключившая концессионное соглашение, объектом которого является водопроводные и (или) канализационные сети и (или) сооружения на них, в части водопроводных и (или) канализационных сетей и (или) сооружений на них, переданных во владение и пользование по концессионному соглашению. Если такая организация является собственником или иным законным владельцем иных водопроводных и (или) </w:t>
      </w:r>
      <w:r w:rsidRPr="00E6126C">
        <w:rPr>
          <w:sz w:val="28"/>
          <w:szCs w:val="28"/>
        </w:rPr>
        <w:lastRenderedPageBreak/>
        <w:t xml:space="preserve">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E6126C">
          <w:rPr>
            <w:sz w:val="28"/>
            <w:szCs w:val="28"/>
          </w:rPr>
          <w:t>пункте 45(1)</w:t>
        </w:r>
      </w:hyperlink>
      <w:r w:rsidRPr="00E6126C">
        <w:rPr>
          <w:sz w:val="28"/>
          <w:szCs w:val="28"/>
        </w:rPr>
        <w:t xml:space="preserve"> Правил;</w:t>
      </w:r>
    </w:p>
    <w:p w14:paraId="00681244"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в) организация, осуществляющая транспортировку воды насосными станциями или иными сооружениями, предназначенными для подъема холодной воды, которые одновременно являются инженерными сооружениями, используемыми в целях теплоснабжения или горячего водоснабжения, а также организация, владеющая на праве собственности или ином законном основании источником комбинированной выработки электрической и тепловой энергии на территории муниципального образования, в границах которого располагается система холодного водоснабжения и (или) водоотведения;</w:t>
      </w:r>
    </w:p>
    <w:p w14:paraId="3391681C"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г) 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более 50 процентов объема холодной воды или сточных вод общего объема холодной воды или сточных вод централизованной системы холодного водоснабжения и (или) водоотведения.</w:t>
      </w:r>
    </w:p>
    <w:p w14:paraId="6C53D6DB" w14:textId="77777777" w:rsidR="00E6126C" w:rsidRPr="00E6126C" w:rsidRDefault="00E6126C" w:rsidP="00E6126C">
      <w:pPr>
        <w:autoSpaceDE w:val="0"/>
        <w:autoSpaceDN w:val="0"/>
        <w:adjustRightInd w:val="0"/>
        <w:ind w:firstLine="540"/>
        <w:jc w:val="both"/>
        <w:rPr>
          <w:sz w:val="28"/>
          <w:szCs w:val="28"/>
        </w:rPr>
      </w:pPr>
    </w:p>
    <w:p w14:paraId="6766923B" w14:textId="77777777" w:rsidR="00E6126C" w:rsidRPr="00E6126C" w:rsidRDefault="00E6126C" w:rsidP="00E6126C">
      <w:pPr>
        <w:ind w:firstLine="709"/>
        <w:jc w:val="both"/>
        <w:rPr>
          <w:sz w:val="28"/>
          <w:szCs w:val="28"/>
        </w:rPr>
      </w:pPr>
      <w:r w:rsidRPr="00E6126C">
        <w:rPr>
          <w:sz w:val="28"/>
          <w:szCs w:val="28"/>
        </w:rPr>
        <w:t>В целях проведения анализа собственников или иных законных владельцев водопроводных и канализационных сетей и (или) сооружений на них, которым по состоянию на 01.01.2022 установлены тарифы на транспортировку  сточных вод на соответствие критериям отнесения к транзитным организациям РЭК Кузбасса в адрес ООО «</w:t>
      </w:r>
      <w:proofErr w:type="spellStart"/>
      <w:r w:rsidRPr="00E6126C">
        <w:rPr>
          <w:sz w:val="28"/>
          <w:szCs w:val="28"/>
        </w:rPr>
        <w:t>Водокомплекс</w:t>
      </w:r>
      <w:proofErr w:type="spellEnd"/>
      <w:r w:rsidRPr="00E6126C">
        <w:rPr>
          <w:sz w:val="28"/>
          <w:szCs w:val="28"/>
        </w:rPr>
        <w:t>» был направлен запрос от 11.03.2022 № М-1-54/777-02.</w:t>
      </w:r>
    </w:p>
    <w:p w14:paraId="6504D93E" w14:textId="77777777" w:rsidR="00E6126C" w:rsidRPr="00E6126C" w:rsidRDefault="00E6126C" w:rsidP="00E6126C">
      <w:pPr>
        <w:ind w:firstLine="709"/>
        <w:jc w:val="both"/>
        <w:rPr>
          <w:sz w:val="28"/>
          <w:szCs w:val="28"/>
        </w:rPr>
      </w:pPr>
      <w:r w:rsidRPr="00E6126C">
        <w:rPr>
          <w:sz w:val="28"/>
          <w:szCs w:val="28"/>
        </w:rPr>
        <w:t>Письмом исх. от 18.03.2022 № 17 ООО «</w:t>
      </w:r>
      <w:proofErr w:type="spellStart"/>
      <w:r w:rsidRPr="00E6126C">
        <w:rPr>
          <w:sz w:val="28"/>
          <w:szCs w:val="28"/>
        </w:rPr>
        <w:t>Водокомплекс</w:t>
      </w:r>
      <w:proofErr w:type="spellEnd"/>
      <w:r w:rsidRPr="00E6126C">
        <w:rPr>
          <w:sz w:val="28"/>
          <w:szCs w:val="28"/>
        </w:rPr>
        <w:t>». в адрес РЭК Кузбасса представлены следующие материалы:</w:t>
      </w:r>
    </w:p>
    <w:p w14:paraId="060F0A60" w14:textId="77777777" w:rsidR="00E6126C" w:rsidRPr="00E6126C" w:rsidRDefault="00E6126C" w:rsidP="00E6126C">
      <w:pPr>
        <w:ind w:firstLine="709"/>
        <w:jc w:val="both"/>
        <w:rPr>
          <w:sz w:val="28"/>
          <w:szCs w:val="28"/>
        </w:rPr>
      </w:pPr>
      <w:r w:rsidRPr="00E6126C">
        <w:rPr>
          <w:sz w:val="28"/>
          <w:szCs w:val="28"/>
        </w:rPr>
        <w:t>- заполненное приложения № 1 к запросу РЭК Кузбасса от 11.03.2022 № М-1-54/777-02.</w:t>
      </w:r>
    </w:p>
    <w:p w14:paraId="0A0DB91B" w14:textId="77777777" w:rsidR="00E6126C" w:rsidRPr="00E6126C" w:rsidRDefault="00E6126C" w:rsidP="00E6126C">
      <w:pPr>
        <w:ind w:firstLine="709"/>
        <w:jc w:val="both"/>
        <w:rPr>
          <w:sz w:val="28"/>
          <w:szCs w:val="28"/>
          <w:highlight w:val="yellow"/>
        </w:rPr>
      </w:pPr>
      <w:r w:rsidRPr="00E6126C">
        <w:rPr>
          <w:sz w:val="28"/>
          <w:szCs w:val="28"/>
        </w:rPr>
        <w:t>- технический паспорт на сливной колодец  № 1;</w:t>
      </w:r>
    </w:p>
    <w:p w14:paraId="4B82E513" w14:textId="77777777" w:rsidR="00E6126C" w:rsidRPr="00E6126C" w:rsidRDefault="00E6126C" w:rsidP="00E6126C">
      <w:pPr>
        <w:ind w:firstLine="709"/>
        <w:jc w:val="both"/>
        <w:rPr>
          <w:sz w:val="28"/>
          <w:szCs w:val="28"/>
        </w:rPr>
      </w:pPr>
      <w:r w:rsidRPr="00E6126C">
        <w:rPr>
          <w:sz w:val="28"/>
          <w:szCs w:val="28"/>
        </w:rPr>
        <w:t>- общие сведения об инженерных сетях;</w:t>
      </w:r>
    </w:p>
    <w:p w14:paraId="779AE071" w14:textId="77777777" w:rsidR="00E6126C" w:rsidRPr="00E6126C" w:rsidRDefault="00E6126C" w:rsidP="00E6126C">
      <w:pPr>
        <w:ind w:firstLine="709"/>
        <w:jc w:val="both"/>
        <w:rPr>
          <w:sz w:val="28"/>
          <w:szCs w:val="28"/>
        </w:rPr>
      </w:pPr>
      <w:r w:rsidRPr="00E6126C">
        <w:rPr>
          <w:sz w:val="28"/>
          <w:szCs w:val="28"/>
        </w:rPr>
        <w:t>- план инженерных сетей;</w:t>
      </w:r>
    </w:p>
    <w:p w14:paraId="0BA14764" w14:textId="77777777" w:rsidR="00E6126C" w:rsidRPr="00E6126C" w:rsidRDefault="00E6126C" w:rsidP="00E6126C">
      <w:pPr>
        <w:ind w:firstLine="709"/>
        <w:jc w:val="both"/>
        <w:rPr>
          <w:sz w:val="28"/>
          <w:szCs w:val="28"/>
        </w:rPr>
      </w:pPr>
      <w:r w:rsidRPr="00E6126C">
        <w:rPr>
          <w:sz w:val="28"/>
          <w:szCs w:val="28"/>
        </w:rPr>
        <w:t>- сводная информация об объемах оказываемых услуг в сфере холодного водоснабжения, водоотведения за 2021 год;</w:t>
      </w:r>
    </w:p>
    <w:p w14:paraId="453C7004" w14:textId="77777777" w:rsidR="00E6126C" w:rsidRPr="00E6126C" w:rsidRDefault="00E6126C" w:rsidP="00E6126C">
      <w:pPr>
        <w:keepNext/>
        <w:keepLines/>
        <w:spacing w:before="240"/>
        <w:ind w:firstLine="720"/>
        <w:jc w:val="center"/>
        <w:outlineLvl w:val="0"/>
        <w:rPr>
          <w:b/>
          <w:color w:val="000000"/>
          <w:sz w:val="28"/>
          <w:szCs w:val="28"/>
        </w:rPr>
      </w:pPr>
      <w:r w:rsidRPr="00E6126C">
        <w:rPr>
          <w:b/>
          <w:color w:val="000000"/>
          <w:sz w:val="28"/>
          <w:szCs w:val="28"/>
        </w:rPr>
        <w:t>Анализ соответствия ООО «</w:t>
      </w:r>
      <w:proofErr w:type="spellStart"/>
      <w:r w:rsidRPr="00E6126C">
        <w:rPr>
          <w:b/>
          <w:color w:val="000000"/>
          <w:sz w:val="28"/>
          <w:szCs w:val="28"/>
        </w:rPr>
        <w:t>Водокомплекс</w:t>
      </w:r>
      <w:proofErr w:type="spellEnd"/>
      <w:r w:rsidRPr="00E6126C">
        <w:rPr>
          <w:b/>
          <w:color w:val="000000"/>
          <w:sz w:val="28"/>
          <w:szCs w:val="28"/>
        </w:rPr>
        <w:t>» критериям отнесения владельцев объектов</w:t>
      </w:r>
      <w:r w:rsidRPr="00E6126C">
        <w:rPr>
          <w:b/>
          <w:sz w:val="28"/>
          <w:szCs w:val="28"/>
        </w:rPr>
        <w:t xml:space="preserve"> собственников или иных законных владельцев водопроводных и канализационных сетей и (или) сооружений на них к транзитным организациям</w:t>
      </w:r>
    </w:p>
    <w:p w14:paraId="3AA21522" w14:textId="77777777" w:rsidR="00E6126C" w:rsidRPr="00E6126C" w:rsidRDefault="00E6126C" w:rsidP="00E6126C">
      <w:pPr>
        <w:ind w:firstLine="709"/>
        <w:jc w:val="both"/>
        <w:rPr>
          <w:color w:val="FF0000"/>
          <w:sz w:val="28"/>
          <w:szCs w:val="28"/>
        </w:rPr>
      </w:pPr>
    </w:p>
    <w:p w14:paraId="77117E5C"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В соответствии с пунктом 45 (1) Правил холодного водоснабжения и водоотведения транзитными организациями признаются организации, соответствующие </w:t>
      </w:r>
      <w:r w:rsidRPr="00E6126C">
        <w:rPr>
          <w:b/>
          <w:sz w:val="28"/>
          <w:szCs w:val="28"/>
          <w:u w:val="single"/>
        </w:rPr>
        <w:t>в совокупности следующим критериям</w:t>
      </w:r>
      <w:r w:rsidRPr="00E6126C">
        <w:rPr>
          <w:sz w:val="28"/>
          <w:szCs w:val="28"/>
        </w:rPr>
        <w:t xml:space="preserve"> на дату подачи заявления об установлении цен (тарифов):</w:t>
      </w:r>
    </w:p>
    <w:p w14:paraId="7529746C" w14:textId="77777777" w:rsidR="00E6126C" w:rsidRPr="00E6126C" w:rsidRDefault="00E6126C" w:rsidP="00E6126C">
      <w:pPr>
        <w:ind w:firstLine="540"/>
        <w:jc w:val="both"/>
        <w:rPr>
          <w:b/>
          <w:sz w:val="28"/>
          <w:szCs w:val="28"/>
          <w:u w:val="single"/>
        </w:rPr>
      </w:pPr>
      <w:r w:rsidRPr="00E6126C">
        <w:rPr>
          <w:b/>
          <w:sz w:val="28"/>
          <w:szCs w:val="28"/>
          <w:u w:val="single"/>
        </w:rPr>
        <w:lastRenderedPageBreak/>
        <w:t>Критерий № 1</w:t>
      </w:r>
    </w:p>
    <w:p w14:paraId="52644DBE"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Владение на праве собственности и (или) на ином законном основании на срок более 12 месяцев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холодное водоснабжение и (или) водоотведение), при этом неразрывная протяженность участков указанных сетей в пределах одной централизованной системы водоснабжения и (или) водоотведения составляет:</w:t>
      </w:r>
    </w:p>
    <w:p w14:paraId="6D074B43"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4BDF2FFE"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4C40F76B"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p>
    <w:p w14:paraId="73609D08"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5C7541F4" w14:textId="77777777" w:rsidR="00E6126C" w:rsidRPr="00E6126C" w:rsidRDefault="00E6126C" w:rsidP="00E6126C">
      <w:pPr>
        <w:autoSpaceDE w:val="0"/>
        <w:autoSpaceDN w:val="0"/>
        <w:adjustRightInd w:val="0"/>
        <w:ind w:firstLine="540"/>
        <w:jc w:val="both"/>
        <w:rPr>
          <w:sz w:val="28"/>
          <w:szCs w:val="28"/>
          <w:u w:val="single"/>
        </w:rPr>
      </w:pPr>
      <w:r w:rsidRPr="00E6126C">
        <w:rPr>
          <w:sz w:val="28"/>
          <w:szCs w:val="28"/>
          <w:u w:val="single"/>
        </w:rPr>
        <w:t>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p>
    <w:p w14:paraId="197005D5" w14:textId="77777777" w:rsidR="00E6126C" w:rsidRPr="00E6126C" w:rsidRDefault="00E6126C" w:rsidP="00E6126C">
      <w:pPr>
        <w:autoSpaceDE w:val="0"/>
        <w:autoSpaceDN w:val="0"/>
        <w:adjustRightInd w:val="0"/>
        <w:ind w:firstLine="540"/>
        <w:jc w:val="both"/>
        <w:rPr>
          <w:sz w:val="28"/>
          <w:szCs w:val="28"/>
        </w:rPr>
      </w:pPr>
    </w:p>
    <w:p w14:paraId="799C8E33"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ООО «</w:t>
      </w:r>
      <w:proofErr w:type="spellStart"/>
      <w:r w:rsidRPr="00E6126C">
        <w:rPr>
          <w:sz w:val="28"/>
          <w:szCs w:val="28"/>
        </w:rPr>
        <w:t>Водокомплекс</w:t>
      </w:r>
      <w:proofErr w:type="spellEnd"/>
      <w:r w:rsidRPr="00E6126C">
        <w:rPr>
          <w:sz w:val="28"/>
          <w:szCs w:val="28"/>
        </w:rPr>
        <w:t>» осуществляет деятельность на территории Мариинского  городского округа с численностью населения  37,786  тыс. человек по состоянию на 01.01.2021.</w:t>
      </w:r>
    </w:p>
    <w:p w14:paraId="060821DB"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Для поселений, городских округов, в пределах которых она расположена, с суммарной численностью населения менее 250 тыс. человек </w:t>
      </w:r>
      <w:r w:rsidRPr="00E6126C">
        <w:rPr>
          <w:b/>
          <w:bCs/>
          <w:sz w:val="28"/>
          <w:szCs w:val="28"/>
        </w:rPr>
        <w:t>не менее 500 метров</w:t>
      </w:r>
      <w:r w:rsidRPr="00E6126C">
        <w:rPr>
          <w:sz w:val="28"/>
          <w:szCs w:val="28"/>
        </w:rPr>
        <w:t xml:space="preserve"> (определяется отдельно для водопроводных и канализационных сетей).</w:t>
      </w:r>
    </w:p>
    <w:p w14:paraId="0107949F"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Согласно представленным документам:</w:t>
      </w:r>
    </w:p>
    <w:p w14:paraId="1ADD44DF"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общая протяженность канализационных сетей ООО «</w:t>
      </w:r>
      <w:proofErr w:type="spellStart"/>
      <w:r w:rsidRPr="00E6126C">
        <w:rPr>
          <w:sz w:val="28"/>
          <w:szCs w:val="28"/>
        </w:rPr>
        <w:t>Водокомплекс</w:t>
      </w:r>
      <w:proofErr w:type="spellEnd"/>
      <w:r w:rsidRPr="00E6126C">
        <w:rPr>
          <w:sz w:val="28"/>
          <w:szCs w:val="28"/>
        </w:rPr>
        <w:t xml:space="preserve">» составляет 0,00 м, в том числе протяженность наибольшего неразрывного участка сети соответствует значению </w:t>
      </w:r>
      <w:r w:rsidRPr="00E6126C">
        <w:rPr>
          <w:b/>
          <w:sz w:val="28"/>
          <w:szCs w:val="28"/>
        </w:rPr>
        <w:t>0,00 м</w:t>
      </w:r>
      <w:r w:rsidRPr="00E6126C">
        <w:rPr>
          <w:sz w:val="28"/>
          <w:szCs w:val="28"/>
        </w:rPr>
        <w:t>.</w:t>
      </w:r>
    </w:p>
    <w:p w14:paraId="35A7DFD4"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В результате проведенного анализа экспертами было выявлено, что организация владеет в канализационными сетями, неразрывная протяженность участков которых </w:t>
      </w:r>
      <w:r w:rsidRPr="00E6126C">
        <w:rPr>
          <w:sz w:val="28"/>
          <w:szCs w:val="28"/>
          <w:u w:val="single"/>
        </w:rPr>
        <w:t>менее минимально допустимого для данного муниципального образования значения</w:t>
      </w:r>
      <w:r w:rsidRPr="00E6126C">
        <w:rPr>
          <w:sz w:val="28"/>
          <w:szCs w:val="28"/>
        </w:rPr>
        <w:t>:</w:t>
      </w:r>
    </w:p>
    <w:p w14:paraId="04428B91"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канализационные сети 0,00 м &lt; 500,00 м.</w:t>
      </w:r>
    </w:p>
    <w:p w14:paraId="07F0F6AC" w14:textId="77777777" w:rsidR="00E6126C" w:rsidRPr="00E6126C" w:rsidRDefault="00E6126C" w:rsidP="00E6126C">
      <w:pPr>
        <w:autoSpaceDE w:val="0"/>
        <w:autoSpaceDN w:val="0"/>
        <w:adjustRightInd w:val="0"/>
        <w:ind w:firstLine="540"/>
        <w:jc w:val="both"/>
        <w:rPr>
          <w:sz w:val="28"/>
          <w:szCs w:val="28"/>
        </w:rPr>
      </w:pPr>
    </w:p>
    <w:p w14:paraId="4233D26A"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lastRenderedPageBreak/>
        <w:t>Вывод по критерию № 1: ООО «</w:t>
      </w:r>
      <w:proofErr w:type="spellStart"/>
      <w:r w:rsidRPr="00E6126C">
        <w:rPr>
          <w:sz w:val="28"/>
          <w:szCs w:val="28"/>
          <w:u w:val="single"/>
        </w:rPr>
        <w:t>Водокомплекс</w:t>
      </w:r>
      <w:proofErr w:type="spellEnd"/>
      <w:r w:rsidRPr="00E6126C">
        <w:rPr>
          <w:sz w:val="28"/>
          <w:szCs w:val="28"/>
          <w:u w:val="single"/>
        </w:rPr>
        <w:t xml:space="preserve">» данному критерию </w:t>
      </w:r>
      <w:r w:rsidRPr="00E6126C">
        <w:rPr>
          <w:b/>
          <w:sz w:val="28"/>
          <w:szCs w:val="28"/>
          <w:u w:val="single"/>
        </w:rPr>
        <w:t>не соответствует.</w:t>
      </w:r>
    </w:p>
    <w:p w14:paraId="591C139C"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 </w:t>
      </w:r>
    </w:p>
    <w:p w14:paraId="25291F1D"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2</w:t>
      </w:r>
    </w:p>
    <w:p w14:paraId="359B7467" w14:textId="77777777" w:rsidR="00E6126C" w:rsidRPr="00E6126C" w:rsidRDefault="00E6126C" w:rsidP="00E6126C">
      <w:pPr>
        <w:autoSpaceDE w:val="0"/>
        <w:autoSpaceDN w:val="0"/>
        <w:adjustRightInd w:val="0"/>
        <w:ind w:firstLine="540"/>
        <w:jc w:val="both"/>
        <w:rPr>
          <w:sz w:val="28"/>
          <w:szCs w:val="28"/>
        </w:rPr>
      </w:pPr>
      <w:r w:rsidRPr="00E6126C">
        <w:rPr>
          <w:b/>
          <w:sz w:val="28"/>
          <w:szCs w:val="28"/>
        </w:rPr>
        <w:t>Доля максимальной величины мощности</w:t>
      </w:r>
      <w:r w:rsidRPr="00E6126C">
        <w:rPr>
          <w:sz w:val="28"/>
          <w:szCs w:val="28"/>
        </w:rPr>
        <w:t xml:space="preserve"> (нагрузки) водопроводных и (или) канализационных сетей и (или) сооружений на них, предназначенных для водоснабжения и (или) водоотведения </w:t>
      </w:r>
      <w:r w:rsidRPr="00E6126C">
        <w:rPr>
          <w:b/>
          <w:sz w:val="28"/>
          <w:szCs w:val="28"/>
        </w:rPr>
        <w:t>на собственные нужды</w:t>
      </w:r>
      <w:r w:rsidRPr="00E6126C">
        <w:rPr>
          <w:sz w:val="28"/>
          <w:szCs w:val="28"/>
        </w:rPr>
        <w:t xml:space="preserve">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w:t>
      </w:r>
      <w:r w:rsidRPr="00E6126C">
        <w:rPr>
          <w:b/>
          <w:sz w:val="28"/>
          <w:szCs w:val="28"/>
          <w:u w:val="single"/>
        </w:rPr>
        <w:t>не превышает 20 процентов</w:t>
      </w:r>
      <w:r w:rsidRPr="00E6126C">
        <w:rPr>
          <w:sz w:val="28"/>
          <w:szCs w:val="28"/>
        </w:rPr>
        <w:t xml:space="preserve"> </w:t>
      </w:r>
      <w:r w:rsidRPr="00E6126C">
        <w:rPr>
          <w:b/>
          <w:sz w:val="28"/>
          <w:szCs w:val="28"/>
        </w:rPr>
        <w:t>общей максимальной величины мощности</w:t>
      </w:r>
      <w:r w:rsidRPr="00E6126C">
        <w:rPr>
          <w:sz w:val="28"/>
          <w:szCs w:val="28"/>
        </w:rPr>
        <w:t xml:space="preserve">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27CD573B"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Согласно представленной информации (</w:t>
      </w:r>
      <w:proofErr w:type="spellStart"/>
      <w:r w:rsidRPr="00E6126C">
        <w:rPr>
          <w:sz w:val="28"/>
          <w:szCs w:val="28"/>
        </w:rPr>
        <w:t>вх</w:t>
      </w:r>
      <w:proofErr w:type="spellEnd"/>
      <w:r w:rsidRPr="00E6126C">
        <w:rPr>
          <w:sz w:val="28"/>
          <w:szCs w:val="28"/>
        </w:rPr>
        <w:t xml:space="preserve">. от 18.03.2022 № 17) </w:t>
      </w:r>
      <w:r w:rsidRPr="00E6126C">
        <w:rPr>
          <w:b/>
          <w:sz w:val="28"/>
          <w:szCs w:val="28"/>
          <w:u w:val="single"/>
        </w:rPr>
        <w:t>максимальная величина мощности</w:t>
      </w:r>
      <w:r w:rsidRPr="00E6126C">
        <w:rPr>
          <w:sz w:val="28"/>
          <w:szCs w:val="28"/>
          <w:u w:val="single"/>
        </w:rPr>
        <w:t xml:space="preserve">  канализационных сетей                                   ООО «</w:t>
      </w:r>
      <w:proofErr w:type="spellStart"/>
      <w:r w:rsidRPr="00E6126C">
        <w:rPr>
          <w:sz w:val="28"/>
          <w:szCs w:val="28"/>
          <w:u w:val="single"/>
        </w:rPr>
        <w:t>Водокомплекс</w:t>
      </w:r>
      <w:proofErr w:type="spellEnd"/>
      <w:r w:rsidRPr="00E6126C">
        <w:rPr>
          <w:sz w:val="28"/>
          <w:szCs w:val="28"/>
          <w:u w:val="single"/>
        </w:rPr>
        <w:t>»</w:t>
      </w:r>
      <w:r w:rsidRPr="00E6126C">
        <w:rPr>
          <w:sz w:val="28"/>
          <w:szCs w:val="28"/>
        </w:rPr>
        <w:t xml:space="preserve"> составляет:    416,66 м</w:t>
      </w:r>
      <w:r w:rsidRPr="00E6126C">
        <w:rPr>
          <w:sz w:val="28"/>
          <w:szCs w:val="28"/>
          <w:vertAlign w:val="superscript"/>
        </w:rPr>
        <w:t>3</w:t>
      </w:r>
      <w:r w:rsidRPr="00E6126C">
        <w:rPr>
          <w:sz w:val="28"/>
          <w:szCs w:val="28"/>
        </w:rPr>
        <w:t>/час (9999,84 м</w:t>
      </w:r>
      <w:r w:rsidRPr="00E6126C">
        <w:rPr>
          <w:sz w:val="28"/>
          <w:szCs w:val="28"/>
          <w:vertAlign w:val="superscript"/>
        </w:rPr>
        <w:t>3</w:t>
      </w:r>
      <w:r w:rsidRPr="00E6126C">
        <w:rPr>
          <w:sz w:val="28"/>
          <w:szCs w:val="28"/>
        </w:rPr>
        <w:t>/</w:t>
      </w:r>
      <w:proofErr w:type="spellStart"/>
      <w:r w:rsidRPr="00E6126C">
        <w:rPr>
          <w:sz w:val="28"/>
          <w:szCs w:val="28"/>
        </w:rPr>
        <w:t>сут</w:t>
      </w:r>
      <w:proofErr w:type="spellEnd"/>
      <w:r w:rsidRPr="00E6126C">
        <w:rPr>
          <w:sz w:val="28"/>
          <w:szCs w:val="28"/>
        </w:rPr>
        <w:t>.) по водоотведению.</w:t>
      </w:r>
    </w:p>
    <w:p w14:paraId="0B9834AC" w14:textId="77777777" w:rsidR="00E6126C" w:rsidRPr="00E6126C" w:rsidRDefault="00E6126C" w:rsidP="00E6126C">
      <w:pPr>
        <w:autoSpaceDE w:val="0"/>
        <w:autoSpaceDN w:val="0"/>
        <w:adjustRightInd w:val="0"/>
        <w:ind w:firstLine="540"/>
        <w:jc w:val="both"/>
        <w:rPr>
          <w:color w:val="7030A0"/>
          <w:sz w:val="28"/>
          <w:szCs w:val="28"/>
        </w:rPr>
      </w:pPr>
      <w:r w:rsidRPr="00E6126C">
        <w:rPr>
          <w:sz w:val="28"/>
          <w:szCs w:val="28"/>
        </w:rPr>
        <w:t>При этом согласно имеющейся информации (</w:t>
      </w:r>
      <w:proofErr w:type="spellStart"/>
      <w:r w:rsidRPr="00E6126C">
        <w:rPr>
          <w:sz w:val="28"/>
          <w:szCs w:val="28"/>
        </w:rPr>
        <w:t>вх</w:t>
      </w:r>
      <w:proofErr w:type="spellEnd"/>
      <w:r w:rsidRPr="00E6126C">
        <w:rPr>
          <w:sz w:val="28"/>
          <w:szCs w:val="28"/>
        </w:rPr>
        <w:t>. от 18.03.2022 № 17), с учетом данных, представленных гарантирующей организацией на территории города Мариинска  – ООО «</w:t>
      </w:r>
      <w:proofErr w:type="spellStart"/>
      <w:r w:rsidRPr="00E6126C">
        <w:rPr>
          <w:sz w:val="28"/>
          <w:szCs w:val="28"/>
        </w:rPr>
        <w:t>Горводоканал</w:t>
      </w:r>
      <w:proofErr w:type="spellEnd"/>
      <w:r w:rsidRPr="00E6126C">
        <w:rPr>
          <w:sz w:val="28"/>
          <w:szCs w:val="28"/>
        </w:rPr>
        <w:t xml:space="preserve">» - </w:t>
      </w:r>
      <w:proofErr w:type="spellStart"/>
      <w:r w:rsidRPr="00E6126C">
        <w:rPr>
          <w:sz w:val="28"/>
          <w:szCs w:val="28"/>
        </w:rPr>
        <w:t>вх</w:t>
      </w:r>
      <w:proofErr w:type="spellEnd"/>
      <w:r w:rsidRPr="00E6126C">
        <w:rPr>
          <w:sz w:val="28"/>
          <w:szCs w:val="28"/>
        </w:rPr>
        <w:t>. от 18.03.2022                     № 90, фактический объем реализации ООО «</w:t>
      </w:r>
      <w:proofErr w:type="spellStart"/>
      <w:r w:rsidRPr="00E6126C">
        <w:rPr>
          <w:sz w:val="28"/>
          <w:szCs w:val="28"/>
        </w:rPr>
        <w:t>Водокомплекс</w:t>
      </w:r>
      <w:proofErr w:type="spellEnd"/>
      <w:r w:rsidRPr="00E6126C">
        <w:rPr>
          <w:sz w:val="28"/>
          <w:szCs w:val="28"/>
        </w:rPr>
        <w:t>» в разрезе услуг за 2021 год составил по транспортировке сточных вод 235881,19 м</w:t>
      </w:r>
      <w:r w:rsidRPr="00E6126C">
        <w:rPr>
          <w:sz w:val="28"/>
          <w:szCs w:val="28"/>
          <w:vertAlign w:val="superscript"/>
        </w:rPr>
        <w:t>3</w:t>
      </w:r>
      <w:r w:rsidRPr="00E6126C">
        <w:rPr>
          <w:sz w:val="28"/>
          <w:szCs w:val="28"/>
        </w:rPr>
        <w:t>, в том числе потребительский рынок 235881,19 м</w:t>
      </w:r>
      <w:r w:rsidRPr="00E6126C">
        <w:rPr>
          <w:sz w:val="28"/>
          <w:szCs w:val="28"/>
          <w:vertAlign w:val="superscript"/>
        </w:rPr>
        <w:t>3</w:t>
      </w:r>
      <w:r w:rsidRPr="00E6126C">
        <w:rPr>
          <w:sz w:val="28"/>
          <w:szCs w:val="28"/>
        </w:rPr>
        <w:t xml:space="preserve">, </w:t>
      </w:r>
      <w:r w:rsidRPr="00E6126C">
        <w:rPr>
          <w:b/>
          <w:sz w:val="28"/>
          <w:szCs w:val="28"/>
        </w:rPr>
        <w:t>на собственные нужды 0,00 м</w:t>
      </w:r>
      <w:r w:rsidRPr="00E6126C">
        <w:rPr>
          <w:b/>
          <w:sz w:val="28"/>
          <w:szCs w:val="28"/>
          <w:vertAlign w:val="superscript"/>
        </w:rPr>
        <w:t>3</w:t>
      </w:r>
      <w:r w:rsidRPr="00E6126C">
        <w:rPr>
          <w:sz w:val="28"/>
          <w:szCs w:val="28"/>
        </w:rPr>
        <w:t>.</w:t>
      </w:r>
    </w:p>
    <w:p w14:paraId="692973D6" w14:textId="77777777" w:rsidR="00E6126C" w:rsidRPr="00E6126C" w:rsidRDefault="00E6126C" w:rsidP="00E6126C">
      <w:pPr>
        <w:autoSpaceDE w:val="0"/>
        <w:autoSpaceDN w:val="0"/>
        <w:adjustRightInd w:val="0"/>
        <w:ind w:firstLine="540"/>
        <w:jc w:val="both"/>
        <w:rPr>
          <w:sz w:val="28"/>
          <w:szCs w:val="28"/>
          <w:u w:val="single"/>
        </w:rPr>
      </w:pPr>
    </w:p>
    <w:p w14:paraId="764DD246" w14:textId="77777777" w:rsidR="00E6126C" w:rsidRPr="00E6126C" w:rsidRDefault="00E6126C" w:rsidP="00E6126C">
      <w:pPr>
        <w:autoSpaceDE w:val="0"/>
        <w:autoSpaceDN w:val="0"/>
        <w:adjustRightInd w:val="0"/>
        <w:ind w:firstLine="540"/>
        <w:jc w:val="both"/>
        <w:rPr>
          <w:sz w:val="28"/>
          <w:szCs w:val="28"/>
        </w:rPr>
      </w:pPr>
      <w:r w:rsidRPr="00E6126C">
        <w:rPr>
          <w:sz w:val="28"/>
          <w:szCs w:val="28"/>
          <w:u w:val="single"/>
        </w:rPr>
        <w:t>Таким образом, максимальная величина мощности (нагрузки), используемой ООО «</w:t>
      </w:r>
      <w:proofErr w:type="spellStart"/>
      <w:r w:rsidRPr="00E6126C">
        <w:rPr>
          <w:sz w:val="28"/>
          <w:szCs w:val="28"/>
          <w:u w:val="single"/>
        </w:rPr>
        <w:t>Водокомплекс</w:t>
      </w:r>
      <w:proofErr w:type="spellEnd"/>
      <w:r w:rsidRPr="00E6126C">
        <w:rPr>
          <w:sz w:val="28"/>
          <w:szCs w:val="28"/>
          <w:u w:val="single"/>
        </w:rPr>
        <w:t xml:space="preserve">» </w:t>
      </w:r>
      <w:r w:rsidRPr="00E6126C">
        <w:rPr>
          <w:b/>
          <w:sz w:val="28"/>
          <w:szCs w:val="28"/>
          <w:u w:val="single"/>
        </w:rPr>
        <w:t>на собственные нужды</w:t>
      </w:r>
      <w:r w:rsidRPr="00E6126C">
        <w:rPr>
          <w:sz w:val="28"/>
          <w:szCs w:val="28"/>
        </w:rPr>
        <w:t>, составляет:</w:t>
      </w:r>
    </w:p>
    <w:p w14:paraId="2288B919"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по транспортировке сточных вод:</w:t>
      </w:r>
    </w:p>
    <w:p w14:paraId="7231BCAF"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0,0 м</w:t>
      </w:r>
      <w:r w:rsidRPr="00E6126C">
        <w:rPr>
          <w:sz w:val="28"/>
          <w:szCs w:val="28"/>
          <w:vertAlign w:val="superscript"/>
        </w:rPr>
        <w:t>3</w:t>
      </w:r>
      <w:r w:rsidRPr="00E6126C">
        <w:rPr>
          <w:b/>
          <w:sz w:val="28"/>
          <w:szCs w:val="28"/>
          <w:vertAlign w:val="superscript"/>
        </w:rPr>
        <w:t xml:space="preserve"> </w:t>
      </w:r>
      <w:r w:rsidRPr="00E6126C">
        <w:rPr>
          <w:b/>
          <w:sz w:val="28"/>
          <w:szCs w:val="28"/>
        </w:rPr>
        <w:t>/ (</w:t>
      </w:r>
      <w:r w:rsidRPr="00E6126C">
        <w:rPr>
          <w:sz w:val="28"/>
          <w:szCs w:val="28"/>
        </w:rPr>
        <w:t>9999,84 м</w:t>
      </w:r>
      <w:r w:rsidRPr="00E6126C">
        <w:rPr>
          <w:sz w:val="28"/>
          <w:szCs w:val="28"/>
          <w:vertAlign w:val="superscript"/>
        </w:rPr>
        <w:t>3</w:t>
      </w:r>
      <w:r w:rsidRPr="00E6126C">
        <w:rPr>
          <w:sz w:val="28"/>
          <w:szCs w:val="28"/>
        </w:rPr>
        <w:t>/</w:t>
      </w:r>
      <w:proofErr w:type="spellStart"/>
      <w:r w:rsidRPr="00E6126C">
        <w:rPr>
          <w:sz w:val="28"/>
          <w:szCs w:val="28"/>
        </w:rPr>
        <w:t>сут</w:t>
      </w:r>
      <w:proofErr w:type="spellEnd"/>
      <w:r w:rsidRPr="00E6126C">
        <w:rPr>
          <w:sz w:val="28"/>
          <w:szCs w:val="28"/>
        </w:rPr>
        <w:t xml:space="preserve">. * 365 дней) * 100 </w:t>
      </w:r>
      <w:r w:rsidRPr="00E6126C">
        <w:rPr>
          <w:b/>
          <w:sz w:val="28"/>
          <w:szCs w:val="28"/>
        </w:rPr>
        <w:t xml:space="preserve">= 0,0 </w:t>
      </w:r>
      <w:r w:rsidRPr="00E6126C">
        <w:rPr>
          <w:sz w:val="28"/>
          <w:szCs w:val="28"/>
        </w:rPr>
        <w:t>%.</w:t>
      </w:r>
    </w:p>
    <w:p w14:paraId="79208626" w14:textId="77777777" w:rsidR="00E6126C" w:rsidRPr="00E6126C" w:rsidRDefault="00E6126C" w:rsidP="00E6126C">
      <w:pPr>
        <w:autoSpaceDE w:val="0"/>
        <w:autoSpaceDN w:val="0"/>
        <w:adjustRightInd w:val="0"/>
        <w:ind w:firstLine="540"/>
        <w:jc w:val="center"/>
        <w:rPr>
          <w:color w:val="7030A0"/>
          <w:sz w:val="28"/>
          <w:szCs w:val="28"/>
        </w:rPr>
      </w:pPr>
      <w:r w:rsidRPr="00E6126C">
        <w:rPr>
          <w:sz w:val="28"/>
          <w:szCs w:val="28"/>
        </w:rPr>
        <w:t>0,0% &lt; 20 %</w:t>
      </w:r>
    </w:p>
    <w:p w14:paraId="6FC75451" w14:textId="77777777" w:rsidR="00E6126C" w:rsidRPr="00E6126C" w:rsidRDefault="00E6126C" w:rsidP="00E6126C">
      <w:pPr>
        <w:autoSpaceDE w:val="0"/>
        <w:autoSpaceDN w:val="0"/>
        <w:adjustRightInd w:val="0"/>
        <w:ind w:firstLine="540"/>
        <w:jc w:val="both"/>
        <w:rPr>
          <w:color w:val="7030A0"/>
          <w:sz w:val="28"/>
          <w:szCs w:val="28"/>
        </w:rPr>
      </w:pPr>
    </w:p>
    <w:p w14:paraId="4CFA92A6"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Вывод по критерию № 2: ООО «</w:t>
      </w:r>
      <w:proofErr w:type="spellStart"/>
      <w:r w:rsidRPr="00E6126C">
        <w:rPr>
          <w:sz w:val="28"/>
          <w:szCs w:val="28"/>
          <w:u w:val="single"/>
        </w:rPr>
        <w:t>Водокомплекс</w:t>
      </w:r>
      <w:proofErr w:type="spellEnd"/>
      <w:r w:rsidRPr="00E6126C">
        <w:rPr>
          <w:sz w:val="28"/>
          <w:szCs w:val="28"/>
          <w:u w:val="single"/>
        </w:rPr>
        <w:t xml:space="preserve">» данному критерию </w:t>
      </w:r>
      <w:r w:rsidRPr="00E6126C">
        <w:rPr>
          <w:b/>
          <w:sz w:val="28"/>
          <w:szCs w:val="28"/>
          <w:u w:val="single"/>
        </w:rPr>
        <w:t>соответствует.</w:t>
      </w:r>
    </w:p>
    <w:p w14:paraId="43D8C172" w14:textId="77777777" w:rsidR="00E6126C" w:rsidRPr="00E6126C" w:rsidRDefault="00E6126C" w:rsidP="00E6126C">
      <w:pPr>
        <w:ind w:firstLine="709"/>
        <w:jc w:val="both"/>
        <w:rPr>
          <w:color w:val="FF0000"/>
          <w:sz w:val="28"/>
          <w:szCs w:val="28"/>
        </w:rPr>
      </w:pPr>
    </w:p>
    <w:p w14:paraId="6D8215C4"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3</w:t>
      </w:r>
    </w:p>
    <w:p w14:paraId="3289FADD"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Наличие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7269B118" w14:textId="77777777" w:rsidR="00E6126C" w:rsidRPr="00E6126C" w:rsidRDefault="00E6126C" w:rsidP="00E6126C">
      <w:pPr>
        <w:ind w:firstLine="567"/>
        <w:jc w:val="both"/>
        <w:rPr>
          <w:bCs/>
          <w:color w:val="000000"/>
          <w:sz w:val="28"/>
          <w:szCs w:val="26"/>
        </w:rPr>
      </w:pPr>
      <w:r w:rsidRPr="00E6126C">
        <w:rPr>
          <w:sz w:val="28"/>
          <w:szCs w:val="28"/>
        </w:rPr>
        <w:t>Согласно представленной информации ООО «</w:t>
      </w:r>
      <w:proofErr w:type="spellStart"/>
      <w:r w:rsidRPr="00E6126C">
        <w:rPr>
          <w:sz w:val="28"/>
          <w:szCs w:val="28"/>
        </w:rPr>
        <w:t>Водокомплекс</w:t>
      </w:r>
      <w:proofErr w:type="spellEnd"/>
      <w:r w:rsidRPr="00E6126C">
        <w:rPr>
          <w:sz w:val="28"/>
          <w:szCs w:val="28"/>
        </w:rPr>
        <w:t xml:space="preserve">» аварийно-диспетчерская служба </w:t>
      </w:r>
      <w:r w:rsidRPr="00E6126C">
        <w:rPr>
          <w:bCs/>
          <w:color w:val="000000"/>
          <w:sz w:val="28"/>
          <w:szCs w:val="26"/>
        </w:rPr>
        <w:t xml:space="preserve">для обращений потребителей услуг водоотведения </w:t>
      </w:r>
      <w:r w:rsidRPr="00E6126C">
        <w:rPr>
          <w:b/>
          <w:bCs/>
          <w:color w:val="000000"/>
          <w:sz w:val="28"/>
          <w:szCs w:val="26"/>
        </w:rPr>
        <w:t>не организована</w:t>
      </w:r>
      <w:r w:rsidRPr="00E6126C">
        <w:rPr>
          <w:bCs/>
          <w:color w:val="000000"/>
          <w:sz w:val="28"/>
          <w:szCs w:val="26"/>
        </w:rPr>
        <w:t>.</w:t>
      </w:r>
    </w:p>
    <w:p w14:paraId="5BBBEA7E" w14:textId="77777777" w:rsidR="00E6126C" w:rsidRPr="00E6126C" w:rsidRDefault="00E6126C" w:rsidP="00E6126C">
      <w:pPr>
        <w:ind w:firstLine="709"/>
        <w:jc w:val="both"/>
        <w:rPr>
          <w:color w:val="FF0000"/>
          <w:sz w:val="28"/>
          <w:szCs w:val="28"/>
          <w:highlight w:val="yellow"/>
        </w:rPr>
      </w:pPr>
    </w:p>
    <w:p w14:paraId="531FB884"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Вывод по критерию № 3: ООО «</w:t>
      </w:r>
      <w:proofErr w:type="spellStart"/>
      <w:r w:rsidRPr="00E6126C">
        <w:rPr>
          <w:sz w:val="28"/>
          <w:szCs w:val="28"/>
          <w:u w:val="single"/>
        </w:rPr>
        <w:t>Водокомплекс</w:t>
      </w:r>
      <w:proofErr w:type="spellEnd"/>
      <w:r w:rsidRPr="00E6126C">
        <w:rPr>
          <w:sz w:val="28"/>
          <w:szCs w:val="28"/>
          <w:u w:val="single"/>
        </w:rPr>
        <w:t>» данному критерию</w:t>
      </w:r>
      <w:r w:rsidRPr="00E6126C">
        <w:rPr>
          <w:b/>
          <w:sz w:val="28"/>
          <w:szCs w:val="28"/>
          <w:u w:val="single"/>
        </w:rPr>
        <w:t xml:space="preserve"> не соответствует.</w:t>
      </w:r>
    </w:p>
    <w:p w14:paraId="02F68A81" w14:textId="77777777" w:rsidR="00E6126C" w:rsidRPr="00E6126C" w:rsidRDefault="00E6126C" w:rsidP="00E6126C">
      <w:pPr>
        <w:ind w:firstLine="709"/>
        <w:jc w:val="both"/>
        <w:rPr>
          <w:color w:val="FF0000"/>
          <w:sz w:val="28"/>
          <w:szCs w:val="28"/>
        </w:rPr>
      </w:pPr>
    </w:p>
    <w:p w14:paraId="472C3594"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lastRenderedPageBreak/>
        <w:t>Критерий № 4</w:t>
      </w:r>
    </w:p>
    <w:p w14:paraId="061049E2"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Наличие официального сайта в информационно-телекоммуникационной сети «Интернет».</w:t>
      </w:r>
    </w:p>
    <w:p w14:paraId="39EF28C9" w14:textId="77777777" w:rsidR="00E6126C" w:rsidRPr="00E6126C" w:rsidRDefault="00E6126C" w:rsidP="00E6126C">
      <w:pPr>
        <w:ind w:firstLine="567"/>
        <w:jc w:val="both"/>
        <w:rPr>
          <w:sz w:val="28"/>
          <w:szCs w:val="28"/>
          <w:highlight w:val="yellow"/>
        </w:rPr>
      </w:pPr>
      <w:r w:rsidRPr="00E6126C">
        <w:rPr>
          <w:sz w:val="28"/>
          <w:szCs w:val="28"/>
        </w:rPr>
        <w:t>Согласно представленной информации ООО «</w:t>
      </w:r>
      <w:proofErr w:type="spellStart"/>
      <w:r w:rsidRPr="00E6126C">
        <w:rPr>
          <w:sz w:val="28"/>
          <w:szCs w:val="28"/>
        </w:rPr>
        <w:t>Водокомплекс</w:t>
      </w:r>
      <w:proofErr w:type="spellEnd"/>
      <w:r w:rsidRPr="00E6126C">
        <w:rPr>
          <w:sz w:val="28"/>
          <w:szCs w:val="28"/>
        </w:rPr>
        <w:t xml:space="preserve">» официальный сайт в информационно-телекоммуникационной сети «Интернет» </w:t>
      </w:r>
      <w:r w:rsidRPr="00E6126C">
        <w:rPr>
          <w:b/>
          <w:sz w:val="28"/>
          <w:szCs w:val="28"/>
        </w:rPr>
        <w:t>отсутствует</w:t>
      </w:r>
      <w:r w:rsidRPr="00E6126C">
        <w:rPr>
          <w:sz w:val="28"/>
          <w:szCs w:val="28"/>
        </w:rPr>
        <w:t>.</w:t>
      </w:r>
    </w:p>
    <w:p w14:paraId="26FC7E03" w14:textId="77777777" w:rsidR="00E6126C" w:rsidRPr="00E6126C" w:rsidRDefault="00E6126C" w:rsidP="00E6126C">
      <w:pPr>
        <w:ind w:firstLine="709"/>
        <w:jc w:val="both"/>
        <w:rPr>
          <w:sz w:val="28"/>
          <w:szCs w:val="28"/>
          <w:highlight w:val="yellow"/>
        </w:rPr>
      </w:pPr>
    </w:p>
    <w:p w14:paraId="3F7B0E82"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Вывод по критерию № 4: ООО «</w:t>
      </w:r>
      <w:proofErr w:type="spellStart"/>
      <w:r w:rsidRPr="00E6126C">
        <w:rPr>
          <w:sz w:val="28"/>
          <w:szCs w:val="28"/>
          <w:u w:val="single"/>
        </w:rPr>
        <w:t>Водокомплекс</w:t>
      </w:r>
      <w:proofErr w:type="spellEnd"/>
      <w:r w:rsidRPr="00E6126C">
        <w:rPr>
          <w:sz w:val="28"/>
          <w:szCs w:val="28"/>
          <w:u w:val="single"/>
        </w:rPr>
        <w:t>» данному критерию</w:t>
      </w:r>
      <w:r w:rsidRPr="00E6126C">
        <w:rPr>
          <w:b/>
          <w:sz w:val="28"/>
          <w:szCs w:val="28"/>
          <w:u w:val="single"/>
        </w:rPr>
        <w:t xml:space="preserve"> не соответствует.</w:t>
      </w:r>
    </w:p>
    <w:p w14:paraId="6EE86DC3" w14:textId="77777777" w:rsidR="00E6126C" w:rsidRPr="00E6126C" w:rsidRDefault="00E6126C" w:rsidP="00E6126C">
      <w:pPr>
        <w:ind w:firstLine="709"/>
        <w:jc w:val="both"/>
        <w:rPr>
          <w:color w:val="FF0000"/>
          <w:sz w:val="28"/>
          <w:szCs w:val="28"/>
        </w:rPr>
      </w:pPr>
    </w:p>
    <w:p w14:paraId="65C7B831" w14:textId="77777777" w:rsidR="00E6126C" w:rsidRPr="00E6126C" w:rsidRDefault="00E6126C" w:rsidP="00E6126C">
      <w:pPr>
        <w:ind w:firstLine="567"/>
        <w:jc w:val="both"/>
        <w:rPr>
          <w:sz w:val="28"/>
          <w:szCs w:val="28"/>
        </w:rPr>
      </w:pPr>
    </w:p>
    <w:p w14:paraId="39F20E70" w14:textId="77777777" w:rsidR="00E6126C" w:rsidRPr="00E6126C" w:rsidRDefault="00E6126C" w:rsidP="00E6126C">
      <w:pPr>
        <w:ind w:firstLine="567"/>
        <w:jc w:val="both"/>
        <w:rPr>
          <w:sz w:val="28"/>
          <w:szCs w:val="28"/>
        </w:rPr>
      </w:pPr>
      <w:r w:rsidRPr="00E6126C">
        <w:rPr>
          <w:sz w:val="28"/>
          <w:szCs w:val="28"/>
        </w:rPr>
        <w:t>На основании вышеизложенного экспертами РЭК Кузбасса сделан вывод о том, что ООО «</w:t>
      </w:r>
      <w:proofErr w:type="spellStart"/>
      <w:r w:rsidRPr="00E6126C">
        <w:rPr>
          <w:sz w:val="28"/>
          <w:szCs w:val="28"/>
        </w:rPr>
        <w:t>Водокомплекс</w:t>
      </w:r>
      <w:proofErr w:type="spellEnd"/>
      <w:r w:rsidRPr="00E6126C">
        <w:rPr>
          <w:sz w:val="28"/>
          <w:szCs w:val="28"/>
        </w:rPr>
        <w:t xml:space="preserve">» </w:t>
      </w:r>
      <w:r w:rsidRPr="00E6126C">
        <w:rPr>
          <w:b/>
          <w:sz w:val="28"/>
          <w:szCs w:val="28"/>
          <w:u w:val="single"/>
        </w:rPr>
        <w:t>не соответствует</w:t>
      </w:r>
      <w:r w:rsidRPr="00E6126C">
        <w:rPr>
          <w:sz w:val="28"/>
          <w:szCs w:val="28"/>
          <w:u w:val="single"/>
        </w:rPr>
        <w:t xml:space="preserve"> совокупности критериев</w:t>
      </w:r>
      <w:r w:rsidRPr="00E6126C">
        <w:rPr>
          <w:sz w:val="28"/>
          <w:szCs w:val="28"/>
        </w:rPr>
        <w:t xml:space="preserve">, предусмотренных пунктом 45 (1) Правил холодного водоснабжения и водоотведения, так как не выполнены условия критериев №№ 1, 3, 4. </w:t>
      </w:r>
    </w:p>
    <w:p w14:paraId="1620A1FA" w14:textId="77777777" w:rsidR="00E6126C" w:rsidRPr="00E6126C" w:rsidRDefault="00E6126C" w:rsidP="00E6126C">
      <w:pPr>
        <w:ind w:firstLine="709"/>
        <w:jc w:val="both"/>
        <w:rPr>
          <w:sz w:val="28"/>
          <w:szCs w:val="28"/>
        </w:rPr>
      </w:pPr>
    </w:p>
    <w:p w14:paraId="7CF2ABA3"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rPr>
        <w:t xml:space="preserve">В соответствии с пунктом 45 (2) Правил холодного водоснабжения и водоотведения транзитными организациями признаются организации, соответствующие </w:t>
      </w:r>
      <w:r w:rsidRPr="00E6126C">
        <w:rPr>
          <w:b/>
          <w:sz w:val="28"/>
          <w:szCs w:val="28"/>
          <w:u w:val="single"/>
        </w:rPr>
        <w:t>одному из следующих критериев:</w:t>
      </w:r>
    </w:p>
    <w:p w14:paraId="04AF98C9" w14:textId="77777777" w:rsidR="00E6126C" w:rsidRPr="00E6126C" w:rsidRDefault="00E6126C" w:rsidP="00E6126C">
      <w:pPr>
        <w:autoSpaceDE w:val="0"/>
        <w:autoSpaceDN w:val="0"/>
        <w:adjustRightInd w:val="0"/>
        <w:ind w:firstLine="540"/>
        <w:jc w:val="both"/>
        <w:rPr>
          <w:sz w:val="28"/>
          <w:szCs w:val="28"/>
        </w:rPr>
      </w:pPr>
    </w:p>
    <w:p w14:paraId="5F850134"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5</w:t>
      </w:r>
    </w:p>
    <w:p w14:paraId="0C8C0BD9"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73AF4325"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Согласно имеющейся информации ООО «</w:t>
      </w:r>
      <w:proofErr w:type="spellStart"/>
      <w:r w:rsidRPr="00E6126C">
        <w:rPr>
          <w:sz w:val="28"/>
          <w:szCs w:val="28"/>
        </w:rPr>
        <w:t>Водокомплекс</w:t>
      </w:r>
      <w:proofErr w:type="spellEnd"/>
      <w:r w:rsidRPr="00E6126C">
        <w:rPr>
          <w:sz w:val="28"/>
          <w:szCs w:val="28"/>
        </w:rPr>
        <w:t xml:space="preserve">» </w:t>
      </w:r>
      <w:r w:rsidRPr="00E6126C">
        <w:rPr>
          <w:b/>
          <w:sz w:val="28"/>
          <w:szCs w:val="28"/>
          <w:u w:val="single"/>
        </w:rPr>
        <w:t>не является</w:t>
      </w:r>
      <w:r w:rsidRPr="00E6126C">
        <w:rPr>
          <w:sz w:val="28"/>
          <w:szCs w:val="28"/>
        </w:rPr>
        <w:t xml:space="preserve"> организацией, осуществляющей холодное водоснабжение и водоотведение, определенной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водоотведения.</w:t>
      </w:r>
    </w:p>
    <w:p w14:paraId="25AFCEF1" w14:textId="77777777" w:rsidR="00E6126C" w:rsidRPr="00E6126C" w:rsidRDefault="00E6126C" w:rsidP="00E6126C">
      <w:pPr>
        <w:autoSpaceDE w:val="0"/>
        <w:autoSpaceDN w:val="0"/>
        <w:adjustRightInd w:val="0"/>
        <w:ind w:firstLine="540"/>
        <w:jc w:val="both"/>
        <w:rPr>
          <w:sz w:val="28"/>
          <w:szCs w:val="28"/>
          <w:u w:val="single"/>
        </w:rPr>
      </w:pPr>
    </w:p>
    <w:p w14:paraId="64A2A7A0"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Вывод по критерию № 5: ООО «</w:t>
      </w:r>
      <w:proofErr w:type="spellStart"/>
      <w:r w:rsidRPr="00E6126C">
        <w:rPr>
          <w:sz w:val="28"/>
          <w:szCs w:val="28"/>
          <w:u w:val="single"/>
        </w:rPr>
        <w:t>Водокомплекс</w:t>
      </w:r>
      <w:proofErr w:type="spellEnd"/>
      <w:r w:rsidRPr="00E6126C">
        <w:rPr>
          <w:sz w:val="28"/>
          <w:szCs w:val="28"/>
          <w:u w:val="single"/>
        </w:rPr>
        <w:t>» данному критерию</w:t>
      </w:r>
      <w:r w:rsidRPr="00E6126C">
        <w:rPr>
          <w:b/>
          <w:sz w:val="28"/>
          <w:szCs w:val="28"/>
          <w:u w:val="single"/>
        </w:rPr>
        <w:t xml:space="preserve"> не соответствует.</w:t>
      </w:r>
    </w:p>
    <w:p w14:paraId="4F05882E" w14:textId="77777777" w:rsidR="00E6126C" w:rsidRPr="00E6126C" w:rsidRDefault="00E6126C" w:rsidP="00E6126C">
      <w:pPr>
        <w:autoSpaceDE w:val="0"/>
        <w:autoSpaceDN w:val="0"/>
        <w:adjustRightInd w:val="0"/>
        <w:ind w:firstLine="540"/>
        <w:jc w:val="both"/>
        <w:rPr>
          <w:sz w:val="28"/>
          <w:szCs w:val="28"/>
        </w:rPr>
      </w:pPr>
    </w:p>
    <w:p w14:paraId="22462B7F"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6</w:t>
      </w:r>
    </w:p>
    <w:p w14:paraId="78FF785B"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Организация, заключившая концессионное соглашение, объектом которого является водопроводные и (или) канализационные сети и (или) сооружения на них, в части водопроводных и (или) канализационных сетей и (или) сооружений на них, переданных во владение и пользование по концессионному соглашению. Если такая организация является собственником или иным законным владельцем иных водопроводных и (или) </w:t>
      </w:r>
      <w:r w:rsidRPr="00E6126C">
        <w:rPr>
          <w:sz w:val="28"/>
          <w:szCs w:val="28"/>
        </w:rPr>
        <w:lastRenderedPageBreak/>
        <w:t xml:space="preserve">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E6126C">
          <w:rPr>
            <w:sz w:val="28"/>
            <w:szCs w:val="28"/>
          </w:rPr>
          <w:t>пункте 45(1)</w:t>
        </w:r>
      </w:hyperlink>
      <w:r w:rsidRPr="00E6126C">
        <w:rPr>
          <w:sz w:val="28"/>
          <w:szCs w:val="28"/>
        </w:rPr>
        <w:t xml:space="preserve"> Правил.</w:t>
      </w:r>
    </w:p>
    <w:p w14:paraId="7BB9375C" w14:textId="77777777" w:rsidR="00E6126C" w:rsidRPr="00E6126C" w:rsidRDefault="00E6126C" w:rsidP="00E6126C">
      <w:pPr>
        <w:autoSpaceDE w:val="0"/>
        <w:autoSpaceDN w:val="0"/>
        <w:adjustRightInd w:val="0"/>
        <w:ind w:firstLine="540"/>
        <w:jc w:val="both"/>
        <w:rPr>
          <w:color w:val="FF0000"/>
          <w:sz w:val="28"/>
          <w:szCs w:val="28"/>
        </w:rPr>
      </w:pPr>
      <w:r w:rsidRPr="00E6126C">
        <w:rPr>
          <w:sz w:val="28"/>
          <w:szCs w:val="28"/>
        </w:rPr>
        <w:t>Согласно представленной информации, ООО «</w:t>
      </w:r>
      <w:proofErr w:type="spellStart"/>
      <w:r w:rsidRPr="00E6126C">
        <w:rPr>
          <w:sz w:val="28"/>
          <w:szCs w:val="28"/>
        </w:rPr>
        <w:t>Водокомплекс</w:t>
      </w:r>
      <w:proofErr w:type="spellEnd"/>
      <w:r w:rsidRPr="00E6126C">
        <w:rPr>
          <w:sz w:val="28"/>
          <w:szCs w:val="28"/>
        </w:rPr>
        <w:t>» владеет сооружениями (сливной  колодец с павильоном) в соответствии с концессионным соглашением от 06.12.2018 № 1 в отношении объектов водоотведения  принадлежащих на праве собственности муниципальному образованию «Мариинский муниципальный район».</w:t>
      </w:r>
    </w:p>
    <w:p w14:paraId="0B8DD1D1"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Вывод по критерию № 6: ООО «</w:t>
      </w:r>
      <w:proofErr w:type="spellStart"/>
      <w:r w:rsidRPr="00E6126C">
        <w:rPr>
          <w:sz w:val="28"/>
          <w:szCs w:val="28"/>
          <w:u w:val="single"/>
        </w:rPr>
        <w:t>Водокомплекс</w:t>
      </w:r>
      <w:proofErr w:type="spellEnd"/>
      <w:r w:rsidRPr="00E6126C">
        <w:rPr>
          <w:sz w:val="28"/>
          <w:szCs w:val="28"/>
          <w:u w:val="single"/>
        </w:rPr>
        <w:t>» данному критерию</w:t>
      </w:r>
      <w:r w:rsidRPr="00E6126C">
        <w:rPr>
          <w:b/>
          <w:sz w:val="28"/>
          <w:szCs w:val="28"/>
          <w:u w:val="single"/>
        </w:rPr>
        <w:t xml:space="preserve">  соответствует.</w:t>
      </w:r>
    </w:p>
    <w:p w14:paraId="5AB6E91C" w14:textId="77777777" w:rsidR="00E6126C" w:rsidRPr="00E6126C" w:rsidRDefault="00E6126C" w:rsidP="00E6126C">
      <w:pPr>
        <w:autoSpaceDE w:val="0"/>
        <w:autoSpaceDN w:val="0"/>
        <w:adjustRightInd w:val="0"/>
        <w:ind w:firstLine="540"/>
        <w:jc w:val="both"/>
        <w:rPr>
          <w:sz w:val="28"/>
          <w:szCs w:val="28"/>
        </w:rPr>
      </w:pPr>
    </w:p>
    <w:p w14:paraId="3619BB21"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8</w:t>
      </w:r>
    </w:p>
    <w:p w14:paraId="142CA04E"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w:t>
      </w:r>
      <w:r w:rsidRPr="00E6126C">
        <w:rPr>
          <w:b/>
          <w:sz w:val="28"/>
          <w:szCs w:val="28"/>
        </w:rPr>
        <w:t>более 50 процентов объема</w:t>
      </w:r>
      <w:r w:rsidRPr="00E6126C">
        <w:rPr>
          <w:sz w:val="28"/>
          <w:szCs w:val="28"/>
        </w:rPr>
        <w:t xml:space="preserve"> холодной воды или сточных вод общего объема холодной воды или сточных вод централизованной системы холодного водоснабжения и (или) водоотведения.</w:t>
      </w:r>
    </w:p>
    <w:p w14:paraId="0F0E9679"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Согласно информации, представленной ООО «</w:t>
      </w:r>
      <w:proofErr w:type="spellStart"/>
      <w:r w:rsidRPr="00E6126C">
        <w:rPr>
          <w:sz w:val="28"/>
          <w:szCs w:val="28"/>
        </w:rPr>
        <w:t>Водокомплекс</w:t>
      </w:r>
      <w:proofErr w:type="spellEnd"/>
      <w:r w:rsidRPr="00E6126C">
        <w:rPr>
          <w:sz w:val="28"/>
          <w:szCs w:val="28"/>
        </w:rPr>
        <w:t>» (с учетом данных, представленных гарантирующей организацией на территории г. Мариинска  –ООО  «</w:t>
      </w:r>
      <w:proofErr w:type="spellStart"/>
      <w:r w:rsidRPr="00E6126C">
        <w:rPr>
          <w:sz w:val="28"/>
          <w:szCs w:val="28"/>
        </w:rPr>
        <w:t>Горводоканал</w:t>
      </w:r>
      <w:proofErr w:type="spellEnd"/>
      <w:r w:rsidRPr="00E6126C">
        <w:rPr>
          <w:sz w:val="28"/>
          <w:szCs w:val="28"/>
        </w:rPr>
        <w:t xml:space="preserve">» - </w:t>
      </w:r>
      <w:proofErr w:type="spellStart"/>
      <w:r w:rsidRPr="00E6126C">
        <w:rPr>
          <w:sz w:val="28"/>
          <w:szCs w:val="28"/>
        </w:rPr>
        <w:t>вх</w:t>
      </w:r>
      <w:proofErr w:type="spellEnd"/>
      <w:r w:rsidRPr="00E6126C">
        <w:rPr>
          <w:sz w:val="28"/>
          <w:szCs w:val="28"/>
        </w:rPr>
        <w:t>. от18.03.2022 № 90) объемы:</w:t>
      </w:r>
    </w:p>
    <w:p w14:paraId="3DAF5408"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транспортируемых сточных вод за 2021 год составили 235881,19 м</w:t>
      </w:r>
      <w:r w:rsidRPr="00E6126C">
        <w:rPr>
          <w:sz w:val="28"/>
          <w:szCs w:val="28"/>
          <w:vertAlign w:val="superscript"/>
        </w:rPr>
        <w:t>3</w:t>
      </w:r>
      <w:r w:rsidRPr="00E6126C">
        <w:rPr>
          <w:sz w:val="28"/>
          <w:szCs w:val="28"/>
        </w:rPr>
        <w:t>.</w:t>
      </w:r>
    </w:p>
    <w:p w14:paraId="0A3799F7"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В соответствии имеющейся информацией общий объем:</w:t>
      </w:r>
    </w:p>
    <w:p w14:paraId="121A5128" w14:textId="77777777" w:rsidR="00E6126C" w:rsidRPr="00E6126C" w:rsidRDefault="00E6126C" w:rsidP="00E6126C">
      <w:pPr>
        <w:autoSpaceDE w:val="0"/>
        <w:autoSpaceDN w:val="0"/>
        <w:adjustRightInd w:val="0"/>
        <w:ind w:firstLine="540"/>
        <w:jc w:val="both"/>
        <w:rPr>
          <w:color w:val="FF0000"/>
          <w:sz w:val="28"/>
          <w:szCs w:val="28"/>
        </w:rPr>
      </w:pPr>
      <w:r w:rsidRPr="00E6126C">
        <w:rPr>
          <w:sz w:val="28"/>
          <w:szCs w:val="28"/>
        </w:rPr>
        <w:t xml:space="preserve">- пропущенных сточных вод централизованной системы водоотведения  за 2021 год составил </w:t>
      </w:r>
      <w:r w:rsidRPr="00E6126C">
        <w:rPr>
          <w:color w:val="FF0000"/>
          <w:sz w:val="28"/>
          <w:szCs w:val="28"/>
        </w:rPr>
        <w:t>801430 м</w:t>
      </w:r>
      <w:r w:rsidRPr="00E6126C">
        <w:rPr>
          <w:color w:val="FF0000"/>
          <w:sz w:val="28"/>
          <w:szCs w:val="28"/>
          <w:vertAlign w:val="superscript"/>
        </w:rPr>
        <w:t>3</w:t>
      </w:r>
      <w:r w:rsidRPr="00E6126C">
        <w:rPr>
          <w:color w:val="FF0000"/>
          <w:sz w:val="28"/>
          <w:szCs w:val="28"/>
        </w:rPr>
        <w:t>.</w:t>
      </w:r>
    </w:p>
    <w:p w14:paraId="16A81665"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В результате проведенного анализа экспертами было выявлено, что             ООО «</w:t>
      </w:r>
      <w:proofErr w:type="spellStart"/>
      <w:r w:rsidRPr="00E6126C">
        <w:rPr>
          <w:sz w:val="28"/>
          <w:szCs w:val="28"/>
        </w:rPr>
        <w:t>Водокомплекс</w:t>
      </w:r>
      <w:proofErr w:type="spellEnd"/>
      <w:r w:rsidRPr="00E6126C">
        <w:rPr>
          <w:sz w:val="28"/>
          <w:szCs w:val="28"/>
        </w:rPr>
        <w:t xml:space="preserve">» владеет сооружениями на канализационной сети, с использованием которых обеспечивается транспортировка </w:t>
      </w:r>
      <w:r w:rsidRPr="00E6126C">
        <w:rPr>
          <w:b/>
          <w:sz w:val="28"/>
          <w:szCs w:val="28"/>
          <w:u w:val="single"/>
        </w:rPr>
        <w:t>более 50 процентов общего объема</w:t>
      </w:r>
      <w:r w:rsidRPr="00E6126C">
        <w:rPr>
          <w:sz w:val="28"/>
          <w:szCs w:val="28"/>
        </w:rPr>
        <w:t xml:space="preserve"> сточных вод централизованной системы холодного водоснабжения и (или) водоотведения:</w:t>
      </w:r>
    </w:p>
    <w:p w14:paraId="496FD045" w14:textId="77777777" w:rsidR="00E6126C" w:rsidRPr="00E6126C" w:rsidRDefault="00E6126C" w:rsidP="00E6126C">
      <w:pPr>
        <w:autoSpaceDE w:val="0"/>
        <w:autoSpaceDN w:val="0"/>
        <w:adjustRightInd w:val="0"/>
        <w:ind w:firstLine="540"/>
        <w:jc w:val="both"/>
        <w:rPr>
          <w:sz w:val="28"/>
          <w:szCs w:val="28"/>
        </w:rPr>
      </w:pPr>
    </w:p>
    <w:p w14:paraId="6195CE04"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водоотведение 235881,19м</w:t>
      </w:r>
      <w:r w:rsidRPr="00E6126C">
        <w:rPr>
          <w:sz w:val="28"/>
          <w:szCs w:val="28"/>
          <w:vertAlign w:val="superscript"/>
        </w:rPr>
        <w:t>3</w:t>
      </w:r>
      <w:r w:rsidRPr="00E6126C">
        <w:rPr>
          <w:sz w:val="28"/>
          <w:szCs w:val="28"/>
        </w:rPr>
        <w:t xml:space="preserve"> / 801430 м</w:t>
      </w:r>
      <w:r w:rsidRPr="00E6126C">
        <w:rPr>
          <w:sz w:val="28"/>
          <w:szCs w:val="28"/>
          <w:vertAlign w:val="superscript"/>
        </w:rPr>
        <w:t>3</w:t>
      </w:r>
      <w:r w:rsidRPr="00E6126C">
        <w:rPr>
          <w:sz w:val="28"/>
          <w:szCs w:val="28"/>
        </w:rPr>
        <w:t xml:space="preserve"> * 100 = 29,4 %</w:t>
      </w:r>
    </w:p>
    <w:p w14:paraId="4B0D5F52" w14:textId="77777777" w:rsidR="00E6126C" w:rsidRPr="00E6126C" w:rsidRDefault="00E6126C" w:rsidP="00E6126C">
      <w:pPr>
        <w:autoSpaceDE w:val="0"/>
        <w:autoSpaceDN w:val="0"/>
        <w:adjustRightInd w:val="0"/>
        <w:ind w:firstLine="540"/>
        <w:jc w:val="center"/>
        <w:rPr>
          <w:sz w:val="28"/>
          <w:szCs w:val="28"/>
        </w:rPr>
      </w:pPr>
      <w:r w:rsidRPr="00E6126C">
        <w:rPr>
          <w:sz w:val="28"/>
          <w:szCs w:val="28"/>
        </w:rPr>
        <w:t>29,4 % &lt;50 %</w:t>
      </w:r>
    </w:p>
    <w:p w14:paraId="5B0EADE5" w14:textId="77777777" w:rsidR="00E6126C" w:rsidRPr="00E6126C" w:rsidRDefault="00E6126C" w:rsidP="00E6126C">
      <w:pPr>
        <w:autoSpaceDE w:val="0"/>
        <w:autoSpaceDN w:val="0"/>
        <w:adjustRightInd w:val="0"/>
        <w:ind w:firstLine="540"/>
        <w:jc w:val="both"/>
        <w:rPr>
          <w:sz w:val="28"/>
          <w:szCs w:val="28"/>
        </w:rPr>
      </w:pPr>
    </w:p>
    <w:p w14:paraId="5D32139D"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Вывод по критерию № 8: ООО «</w:t>
      </w:r>
      <w:proofErr w:type="spellStart"/>
      <w:r w:rsidRPr="00E6126C">
        <w:rPr>
          <w:sz w:val="28"/>
          <w:szCs w:val="28"/>
          <w:u w:val="single"/>
        </w:rPr>
        <w:t>Водокомплекс</w:t>
      </w:r>
      <w:proofErr w:type="spellEnd"/>
      <w:r w:rsidRPr="00E6126C">
        <w:rPr>
          <w:sz w:val="28"/>
          <w:szCs w:val="28"/>
          <w:u w:val="single"/>
        </w:rPr>
        <w:t>» данному критерию</w:t>
      </w:r>
      <w:r w:rsidRPr="00E6126C">
        <w:rPr>
          <w:b/>
          <w:sz w:val="28"/>
          <w:szCs w:val="28"/>
          <w:u w:val="single"/>
        </w:rPr>
        <w:t xml:space="preserve">  не соответствует.</w:t>
      </w:r>
    </w:p>
    <w:p w14:paraId="65275DAD" w14:textId="77777777" w:rsidR="00E6126C" w:rsidRPr="00E6126C" w:rsidRDefault="00E6126C" w:rsidP="00E6126C">
      <w:pPr>
        <w:autoSpaceDE w:val="0"/>
        <w:autoSpaceDN w:val="0"/>
        <w:adjustRightInd w:val="0"/>
        <w:ind w:firstLine="540"/>
        <w:jc w:val="both"/>
        <w:rPr>
          <w:sz w:val="28"/>
          <w:szCs w:val="28"/>
        </w:rPr>
      </w:pPr>
    </w:p>
    <w:p w14:paraId="3241A86A" w14:textId="77777777" w:rsidR="00E6126C" w:rsidRPr="00E6126C" w:rsidRDefault="00E6126C" w:rsidP="00E6126C">
      <w:pPr>
        <w:ind w:firstLine="567"/>
        <w:jc w:val="both"/>
        <w:rPr>
          <w:sz w:val="28"/>
          <w:szCs w:val="28"/>
        </w:rPr>
      </w:pPr>
      <w:r w:rsidRPr="00E6126C">
        <w:rPr>
          <w:sz w:val="28"/>
          <w:szCs w:val="28"/>
        </w:rPr>
        <w:t>На основании вышеизложенного экспертами РЭК Кузбасса сделан вывод о том, что ООО «</w:t>
      </w:r>
      <w:proofErr w:type="spellStart"/>
      <w:r w:rsidRPr="00E6126C">
        <w:rPr>
          <w:sz w:val="28"/>
          <w:szCs w:val="28"/>
        </w:rPr>
        <w:t>Водокомплекс</w:t>
      </w:r>
      <w:proofErr w:type="spellEnd"/>
      <w:r w:rsidRPr="00E6126C">
        <w:rPr>
          <w:sz w:val="28"/>
          <w:szCs w:val="28"/>
        </w:rPr>
        <w:t xml:space="preserve">» </w:t>
      </w:r>
      <w:r w:rsidRPr="00E6126C">
        <w:rPr>
          <w:b/>
          <w:sz w:val="28"/>
          <w:szCs w:val="28"/>
          <w:u w:val="single"/>
        </w:rPr>
        <w:t xml:space="preserve">соответствует </w:t>
      </w:r>
      <w:r w:rsidRPr="00E6126C">
        <w:rPr>
          <w:sz w:val="28"/>
          <w:szCs w:val="28"/>
          <w:u w:val="single"/>
        </w:rPr>
        <w:t>критериям</w:t>
      </w:r>
      <w:r w:rsidRPr="00E6126C">
        <w:rPr>
          <w:sz w:val="28"/>
          <w:szCs w:val="28"/>
        </w:rPr>
        <w:t xml:space="preserve">, предусмотренных пунктом 45 (2) Правил холодного водоснабжения и водоотведения, так как  выполнено условие критерия № 6. </w:t>
      </w:r>
    </w:p>
    <w:p w14:paraId="1BE6B9EF"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По результатам проведенного анализа экспертами РЭК Кузбасса выявлено, что ООО «</w:t>
      </w:r>
      <w:proofErr w:type="spellStart"/>
      <w:r w:rsidRPr="00E6126C">
        <w:rPr>
          <w:sz w:val="28"/>
          <w:szCs w:val="28"/>
        </w:rPr>
        <w:t>Водокомплекс</w:t>
      </w:r>
      <w:proofErr w:type="spellEnd"/>
      <w:r w:rsidRPr="00E6126C">
        <w:rPr>
          <w:sz w:val="28"/>
          <w:szCs w:val="28"/>
        </w:rPr>
        <w:t>»:</w:t>
      </w:r>
    </w:p>
    <w:p w14:paraId="7D77CDFA"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 </w:t>
      </w:r>
      <w:r w:rsidRPr="00E6126C">
        <w:rPr>
          <w:b/>
          <w:sz w:val="28"/>
          <w:szCs w:val="28"/>
          <w:u w:val="single"/>
        </w:rPr>
        <w:t>не соответствует</w:t>
      </w:r>
      <w:r w:rsidRPr="00E6126C">
        <w:rPr>
          <w:sz w:val="28"/>
          <w:szCs w:val="28"/>
        </w:rPr>
        <w:t xml:space="preserve"> совокупности критериев, предусмотренных пунктом 45 (1) Правил холодного водоснабжения и водоотведения;</w:t>
      </w:r>
    </w:p>
    <w:p w14:paraId="7825ECF3" w14:textId="77777777" w:rsidR="00E6126C" w:rsidRPr="00E6126C" w:rsidRDefault="00E6126C" w:rsidP="00E6126C">
      <w:pPr>
        <w:autoSpaceDE w:val="0"/>
        <w:autoSpaceDN w:val="0"/>
        <w:adjustRightInd w:val="0"/>
        <w:ind w:firstLine="540"/>
        <w:jc w:val="both"/>
        <w:rPr>
          <w:sz w:val="28"/>
          <w:szCs w:val="28"/>
        </w:rPr>
      </w:pPr>
      <w:r w:rsidRPr="00E6126C">
        <w:rPr>
          <w:sz w:val="28"/>
          <w:szCs w:val="28"/>
        </w:rPr>
        <w:lastRenderedPageBreak/>
        <w:t xml:space="preserve">- </w:t>
      </w:r>
      <w:r w:rsidRPr="00E6126C">
        <w:rPr>
          <w:b/>
          <w:sz w:val="28"/>
          <w:szCs w:val="28"/>
          <w:u w:val="single"/>
        </w:rPr>
        <w:t>соответствует</w:t>
      </w:r>
      <w:r w:rsidRPr="00E6126C">
        <w:rPr>
          <w:sz w:val="28"/>
          <w:szCs w:val="28"/>
        </w:rPr>
        <w:t xml:space="preserve"> критерию, предусмотренному пунктом 45 (2) Правил холодного водоснабжения и водоотведения.</w:t>
      </w:r>
    </w:p>
    <w:p w14:paraId="62000D4D"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В связи с вышеизложенным ООО «</w:t>
      </w:r>
      <w:proofErr w:type="spellStart"/>
      <w:r w:rsidRPr="00E6126C">
        <w:rPr>
          <w:sz w:val="28"/>
          <w:szCs w:val="28"/>
        </w:rPr>
        <w:t>Водокомплекс</w:t>
      </w:r>
      <w:proofErr w:type="spellEnd"/>
      <w:r w:rsidRPr="00E6126C">
        <w:rPr>
          <w:sz w:val="28"/>
          <w:szCs w:val="28"/>
        </w:rPr>
        <w:t xml:space="preserve">» </w:t>
      </w:r>
      <w:r w:rsidRPr="00E6126C">
        <w:rPr>
          <w:b/>
          <w:sz w:val="28"/>
          <w:szCs w:val="28"/>
          <w:u w:val="single"/>
        </w:rPr>
        <w:t>относится</w:t>
      </w:r>
      <w:r w:rsidRPr="00E6126C">
        <w:rPr>
          <w:sz w:val="28"/>
          <w:szCs w:val="28"/>
        </w:rPr>
        <w:t xml:space="preserve"> к транзитным организациям в сфере водоотведения.</w:t>
      </w:r>
    </w:p>
    <w:p w14:paraId="370B39E2" w14:textId="77777777" w:rsidR="00E6126C" w:rsidRPr="00E6126C" w:rsidRDefault="00E6126C" w:rsidP="00E6126C">
      <w:pPr>
        <w:autoSpaceDE w:val="0"/>
        <w:autoSpaceDN w:val="0"/>
        <w:adjustRightInd w:val="0"/>
        <w:ind w:firstLine="540"/>
        <w:jc w:val="both"/>
        <w:rPr>
          <w:sz w:val="28"/>
          <w:szCs w:val="28"/>
        </w:rPr>
      </w:pPr>
    </w:p>
    <w:p w14:paraId="44B8770E" w14:textId="77777777" w:rsidR="00E6126C" w:rsidRPr="00E6126C" w:rsidRDefault="00E6126C" w:rsidP="00E6126C">
      <w:pPr>
        <w:autoSpaceDE w:val="0"/>
        <w:autoSpaceDN w:val="0"/>
        <w:adjustRightInd w:val="0"/>
        <w:ind w:firstLine="540"/>
        <w:jc w:val="both"/>
        <w:rPr>
          <w:sz w:val="28"/>
          <w:szCs w:val="28"/>
        </w:rPr>
      </w:pPr>
    </w:p>
    <w:p w14:paraId="641FD0BD" w14:textId="77777777" w:rsidR="00E6126C" w:rsidRDefault="00E6126C" w:rsidP="00E6126C">
      <w:pPr>
        <w:tabs>
          <w:tab w:val="left" w:pos="5580"/>
          <w:tab w:val="left" w:pos="9498"/>
        </w:tabs>
        <w:ind w:right="-569"/>
        <w:rPr>
          <w:color w:val="FF0000"/>
        </w:rPr>
        <w:sectPr w:rsidR="00E6126C" w:rsidSect="004D7C77">
          <w:pgSz w:w="11906" w:h="16838"/>
          <w:pgMar w:top="709" w:right="851" w:bottom="284" w:left="1701" w:header="708" w:footer="708" w:gutter="0"/>
          <w:cols w:space="708"/>
          <w:docGrid w:linePitch="360"/>
        </w:sectPr>
      </w:pPr>
    </w:p>
    <w:p w14:paraId="3397BE3A" w14:textId="225B8061" w:rsidR="00E6126C" w:rsidRPr="0089763B" w:rsidRDefault="00E6126C" w:rsidP="00E6126C">
      <w:pPr>
        <w:tabs>
          <w:tab w:val="left" w:pos="5580"/>
          <w:tab w:val="left" w:pos="9498"/>
        </w:tabs>
        <w:ind w:left="-3846" w:right="-569" w:firstLine="9233"/>
      </w:pPr>
      <w:r w:rsidRPr="00CB7967">
        <w:lastRenderedPageBreak/>
        <w:t xml:space="preserve">Приложение № </w:t>
      </w:r>
      <w:r>
        <w:t xml:space="preserve">26 </w:t>
      </w:r>
      <w:r w:rsidRPr="00CB7967">
        <w:t xml:space="preserve">к протоколу № </w:t>
      </w:r>
      <w:r>
        <w:t>30</w:t>
      </w:r>
    </w:p>
    <w:p w14:paraId="5F698033" w14:textId="77777777" w:rsidR="00E6126C" w:rsidRPr="00CB7967" w:rsidRDefault="00E6126C" w:rsidP="00E6126C">
      <w:pPr>
        <w:tabs>
          <w:tab w:val="left" w:pos="5580"/>
          <w:tab w:val="left" w:pos="9498"/>
        </w:tabs>
        <w:ind w:left="-3846" w:right="-569" w:firstLine="9233"/>
      </w:pPr>
      <w:r w:rsidRPr="00CB7967">
        <w:t>заседания правления Региональной</w:t>
      </w:r>
    </w:p>
    <w:p w14:paraId="6D680927" w14:textId="77777777" w:rsidR="00E6126C" w:rsidRPr="00CB7967" w:rsidRDefault="00E6126C" w:rsidP="00E6126C">
      <w:pPr>
        <w:tabs>
          <w:tab w:val="left" w:pos="5580"/>
          <w:tab w:val="left" w:pos="9498"/>
        </w:tabs>
        <w:ind w:left="-3846" w:right="-569" w:firstLine="9233"/>
      </w:pPr>
      <w:r w:rsidRPr="00CB7967">
        <w:t>энергетической комиссии</w:t>
      </w:r>
    </w:p>
    <w:p w14:paraId="4B341B32" w14:textId="2C4915DB" w:rsidR="00E6126C" w:rsidRDefault="00E6126C" w:rsidP="00E6126C">
      <w:pPr>
        <w:tabs>
          <w:tab w:val="left" w:pos="709"/>
        </w:tabs>
        <w:jc w:val="both"/>
      </w:pPr>
      <w:r>
        <w:t xml:space="preserve">                                                                                          </w:t>
      </w:r>
      <w:r w:rsidRPr="00CB7967">
        <w:t xml:space="preserve">Кузбасса от </w:t>
      </w:r>
      <w:r>
        <w:t>17</w:t>
      </w:r>
      <w:r w:rsidRPr="00CB7967">
        <w:t>.0</w:t>
      </w:r>
      <w:r>
        <w:t>5</w:t>
      </w:r>
      <w:r w:rsidRPr="00CB7967">
        <w:t>.2022</w:t>
      </w:r>
    </w:p>
    <w:p w14:paraId="0AD84296" w14:textId="77777777" w:rsidR="002F045E" w:rsidRPr="003E7E86" w:rsidRDefault="002F045E" w:rsidP="00E6126C">
      <w:pPr>
        <w:tabs>
          <w:tab w:val="left" w:pos="709"/>
        </w:tabs>
        <w:jc w:val="both"/>
        <w:rPr>
          <w:sz w:val="28"/>
          <w:szCs w:val="28"/>
        </w:rPr>
      </w:pPr>
    </w:p>
    <w:p w14:paraId="7320BBC2" w14:textId="77777777" w:rsidR="00E6126C" w:rsidRPr="00E6126C" w:rsidRDefault="00E6126C" w:rsidP="00E6126C">
      <w:pPr>
        <w:keepNext/>
        <w:jc w:val="center"/>
        <w:outlineLvl w:val="0"/>
        <w:rPr>
          <w:b/>
          <w:iCs/>
          <w:sz w:val="28"/>
          <w:szCs w:val="28"/>
        </w:rPr>
      </w:pPr>
      <w:r w:rsidRPr="00E6126C">
        <w:rPr>
          <w:b/>
          <w:iCs/>
          <w:sz w:val="28"/>
          <w:szCs w:val="28"/>
        </w:rPr>
        <w:t>Экспертное заключение</w:t>
      </w:r>
    </w:p>
    <w:p w14:paraId="49CFEC06" w14:textId="77777777" w:rsidR="00E6126C" w:rsidRPr="00E6126C" w:rsidRDefault="00E6126C" w:rsidP="00E6126C">
      <w:pPr>
        <w:keepNext/>
        <w:jc w:val="center"/>
        <w:outlineLvl w:val="0"/>
        <w:rPr>
          <w:b/>
          <w:iCs/>
          <w:sz w:val="28"/>
          <w:szCs w:val="28"/>
        </w:rPr>
      </w:pPr>
      <w:r w:rsidRPr="00E6126C">
        <w:rPr>
          <w:b/>
          <w:iCs/>
          <w:sz w:val="28"/>
          <w:szCs w:val="28"/>
        </w:rPr>
        <w:t>Региональной энергетической комиссии Кузбасса</w:t>
      </w:r>
    </w:p>
    <w:p w14:paraId="489E8768" w14:textId="77777777" w:rsidR="00E6126C" w:rsidRPr="00E6126C" w:rsidRDefault="00E6126C" w:rsidP="00E6126C">
      <w:pPr>
        <w:autoSpaceDE w:val="0"/>
        <w:autoSpaceDN w:val="0"/>
        <w:adjustRightInd w:val="0"/>
        <w:jc w:val="center"/>
        <w:rPr>
          <w:sz w:val="28"/>
          <w:szCs w:val="28"/>
        </w:rPr>
      </w:pPr>
      <w:r w:rsidRPr="00E6126C">
        <w:rPr>
          <w:sz w:val="28"/>
          <w:szCs w:val="28"/>
        </w:rPr>
        <w:t>по материалам, представленным</w:t>
      </w:r>
      <w:r w:rsidRPr="00E6126C">
        <w:rPr>
          <w:b/>
          <w:sz w:val="28"/>
          <w:szCs w:val="28"/>
        </w:rPr>
        <w:t xml:space="preserve"> </w:t>
      </w:r>
      <w:r w:rsidRPr="00E6126C">
        <w:rPr>
          <w:sz w:val="28"/>
          <w:szCs w:val="28"/>
        </w:rPr>
        <w:t xml:space="preserve">ООО «ЗЖБК-Сервис+» (Новокузнецкий городской округ), для отнесения собственников или иных законных владельцев водопроводных и канализационных сетей и (или) сооружений </w:t>
      </w:r>
    </w:p>
    <w:p w14:paraId="04BD89D6" w14:textId="77777777" w:rsidR="00E6126C" w:rsidRPr="00E6126C" w:rsidRDefault="00E6126C" w:rsidP="00E6126C">
      <w:pPr>
        <w:autoSpaceDE w:val="0"/>
        <w:autoSpaceDN w:val="0"/>
        <w:adjustRightInd w:val="0"/>
        <w:jc w:val="center"/>
        <w:rPr>
          <w:sz w:val="28"/>
          <w:szCs w:val="28"/>
        </w:rPr>
      </w:pPr>
      <w:r w:rsidRPr="00E6126C">
        <w:rPr>
          <w:sz w:val="28"/>
          <w:szCs w:val="28"/>
        </w:rPr>
        <w:t>на них к транзитным организациям</w:t>
      </w:r>
    </w:p>
    <w:p w14:paraId="765D7D2D" w14:textId="77777777" w:rsidR="00E6126C" w:rsidRPr="00E6126C" w:rsidRDefault="00E6126C" w:rsidP="00E6126C">
      <w:pPr>
        <w:jc w:val="both"/>
        <w:rPr>
          <w:i/>
          <w:sz w:val="20"/>
          <w:szCs w:val="20"/>
        </w:rPr>
      </w:pPr>
    </w:p>
    <w:p w14:paraId="183D71DF" w14:textId="77777777" w:rsidR="00E6126C" w:rsidRPr="00E6126C" w:rsidRDefault="00E6126C" w:rsidP="00E6126C">
      <w:pPr>
        <w:tabs>
          <w:tab w:val="left" w:pos="1215"/>
        </w:tabs>
        <w:ind w:firstLine="709"/>
        <w:jc w:val="both"/>
        <w:rPr>
          <w:sz w:val="20"/>
          <w:szCs w:val="28"/>
        </w:rPr>
      </w:pPr>
      <w:r w:rsidRPr="00E6126C">
        <w:rPr>
          <w:sz w:val="28"/>
          <w:szCs w:val="28"/>
        </w:rPr>
        <w:tab/>
      </w:r>
    </w:p>
    <w:p w14:paraId="08462B7E" w14:textId="77777777" w:rsidR="00E6126C" w:rsidRPr="00E6126C" w:rsidRDefault="00E6126C" w:rsidP="00E6126C">
      <w:pPr>
        <w:autoSpaceDE w:val="0"/>
        <w:autoSpaceDN w:val="0"/>
        <w:adjustRightInd w:val="0"/>
        <w:ind w:firstLine="567"/>
        <w:jc w:val="both"/>
        <w:rPr>
          <w:sz w:val="28"/>
          <w:szCs w:val="28"/>
        </w:rPr>
      </w:pPr>
      <w:r w:rsidRPr="00E6126C">
        <w:rPr>
          <w:sz w:val="28"/>
          <w:szCs w:val="28"/>
        </w:rPr>
        <w:t>Постановлением РЭК Кузбасса от 22.06.2021 № 218 «Об утверждении производственной программы в сфере холодного водоснабжения, водоотведения и об установлении тарифов на транспортировку питьевой воды, транспортировку сточных вод ООО «ЗЖБК-Сервис+» (Новокузнецкий городской округ)» ООО «ЗЖБК-Сервис+» установлены тарифы                             на транспортировку питьевой воды, транспортировку сточных вод на период с 01.01.2022 по 31.12.2022 с применением метода сравнения аналогов.</w:t>
      </w:r>
    </w:p>
    <w:p w14:paraId="06FF2C16" w14:textId="77777777" w:rsidR="00E6126C" w:rsidRPr="00E6126C" w:rsidRDefault="00E6126C" w:rsidP="00E6126C">
      <w:pPr>
        <w:tabs>
          <w:tab w:val="num" w:pos="540"/>
        </w:tabs>
        <w:ind w:firstLine="567"/>
        <w:jc w:val="both"/>
        <w:rPr>
          <w:sz w:val="28"/>
          <w:szCs w:val="28"/>
        </w:rPr>
      </w:pPr>
      <w:r w:rsidRPr="00E6126C">
        <w:rPr>
          <w:sz w:val="28"/>
          <w:szCs w:val="28"/>
        </w:rPr>
        <w:t>Постановлением Правительства Российской Федерации от 23.11.2021    № 2009 «О внесении изменений в некоторые акты Правительства Российской Федерации» внесены изменения в постановление Правительства РФ от 13.05.2013 № 406 «О государственном регулировании тарифов в сфере водоснабжения и водоотведения», постановление Правительства РФ от 29.07.2013 № 644 «Об утверждении Правил холодного водоснабжения и водоотведения и о внесении изменений в некоторые акты Правительства Российской Федерации» (далее – Правила холодного водоснабжения и водоотведения), введены критерии отнесения собственников или иных законных владельцев водопроводных и (или) канализационных сетей и (или) сооружений на них к транзитным организациям.</w:t>
      </w:r>
    </w:p>
    <w:p w14:paraId="064AFB06"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Согласно пункту 45 (1) отнесение собственников или иных законных владельцев водопроводных и (или) канализационных сетей и (или) сооружений на них к транзитным организациям осуществляется при их соответствии одному из критериев, указанных в </w:t>
      </w:r>
      <w:hyperlink w:anchor="Par15" w:history="1">
        <w:r w:rsidRPr="00E6126C">
          <w:rPr>
            <w:sz w:val="28"/>
            <w:szCs w:val="28"/>
          </w:rPr>
          <w:t>пункте 45(2)</w:t>
        </w:r>
      </w:hyperlink>
      <w:r w:rsidRPr="00E6126C">
        <w:rPr>
          <w:sz w:val="28"/>
          <w:szCs w:val="28"/>
        </w:rPr>
        <w:t xml:space="preserve"> Правил, либо в совокупности следующим критериям на дату подачи заявления об установлении цен (тарифов):</w:t>
      </w:r>
    </w:p>
    <w:p w14:paraId="058CBD0C"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а) владение на праве собственности и (или) на ином законном основании на срок более 12 месяцев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холодное водоснабжение и (или) водоотведение), при этом неразрывная протяженность участков указанных сетей в пределах одной централизованной системы водоснабжения и (или) водоотведения составляет:</w:t>
      </w:r>
    </w:p>
    <w:p w14:paraId="033D1AC1" w14:textId="77777777" w:rsidR="00E6126C" w:rsidRPr="00E6126C" w:rsidRDefault="00E6126C" w:rsidP="00E6126C">
      <w:pPr>
        <w:autoSpaceDE w:val="0"/>
        <w:autoSpaceDN w:val="0"/>
        <w:adjustRightInd w:val="0"/>
        <w:ind w:firstLine="540"/>
        <w:jc w:val="both"/>
        <w:rPr>
          <w:sz w:val="28"/>
          <w:szCs w:val="28"/>
        </w:rPr>
      </w:pPr>
      <w:r w:rsidRPr="00E6126C">
        <w:rPr>
          <w:sz w:val="28"/>
          <w:szCs w:val="28"/>
        </w:rPr>
        <w:lastRenderedPageBreak/>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5A3803BA"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31F3D775"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p>
    <w:p w14:paraId="729D68A9"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1BC50E56"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p>
    <w:p w14:paraId="71C3C54B"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б) доля максимальной величины мощности (нагрузки) водопроводных и (или) канализационных сетей и (или) сооружений на них, предназначенных для водоснабжения и (или) водоотведения на собственные нужды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не превышает 20 процентов общей максимальной величины мощности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7E74B618"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в) наличие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5E7AADA1"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г) наличие официального сайта в информационно-телекоммуникационной сети «Интернет».</w:t>
      </w:r>
    </w:p>
    <w:p w14:paraId="2363DD85"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Согласно пункту 45(2) транзитными организациями признаются организации, соответствующие одному из следующих критериев:</w:t>
      </w:r>
    </w:p>
    <w:p w14:paraId="4935FD99"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а) 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374EBEF5"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б) организация, заключившая концессионное соглашение, объектом которого является водопроводные и (или) канализационные сети и (или) сооружения на них, в части водопроводных и (или) канализационных сетей и </w:t>
      </w:r>
      <w:r w:rsidRPr="00E6126C">
        <w:rPr>
          <w:sz w:val="28"/>
          <w:szCs w:val="28"/>
        </w:rPr>
        <w:lastRenderedPageBreak/>
        <w:t xml:space="preserve">(или) сооружений на них, переданных во владение и пользование по концессионному соглашению. Если такая организация является собственником или иным законным владельцем иных водопроводных и (или) 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E6126C">
          <w:rPr>
            <w:sz w:val="28"/>
            <w:szCs w:val="28"/>
          </w:rPr>
          <w:t>пункте 45(1)</w:t>
        </w:r>
      </w:hyperlink>
      <w:r w:rsidRPr="00E6126C">
        <w:rPr>
          <w:sz w:val="28"/>
          <w:szCs w:val="28"/>
        </w:rPr>
        <w:t xml:space="preserve"> Правил;</w:t>
      </w:r>
    </w:p>
    <w:p w14:paraId="630097D1"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в) организация, осуществляющая транспортировку воды насосными станциями или иными сооружениями, предназначенными для подъема холодной воды, которые одновременно являются инженерными сооружениями, используемыми в целях теплоснабжения или горячего водоснабжения, а также организация, владеющая на праве собственности или ином законном основании источником комбинированной выработки электрической и тепловой энергии на территории муниципального образования, в границах которого располагается система холодного водоснабжения и (или) водоотведения;</w:t>
      </w:r>
    </w:p>
    <w:p w14:paraId="28CD0C76"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г) 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более 50 процентов объема холодной воды или сточных вод общего объема холодной воды или сточных вод централизованной системы холодного водоснабжения и (или) водоотведения.</w:t>
      </w:r>
    </w:p>
    <w:p w14:paraId="5D63D50B" w14:textId="77777777" w:rsidR="00E6126C" w:rsidRPr="00E6126C" w:rsidRDefault="00E6126C" w:rsidP="00E6126C">
      <w:pPr>
        <w:autoSpaceDE w:val="0"/>
        <w:autoSpaceDN w:val="0"/>
        <w:adjustRightInd w:val="0"/>
        <w:ind w:firstLine="540"/>
        <w:jc w:val="both"/>
        <w:rPr>
          <w:sz w:val="28"/>
          <w:szCs w:val="28"/>
        </w:rPr>
      </w:pPr>
    </w:p>
    <w:p w14:paraId="59F10074" w14:textId="7D035879" w:rsidR="00E6126C" w:rsidRPr="00E6126C" w:rsidRDefault="00E6126C" w:rsidP="00E6126C">
      <w:pPr>
        <w:ind w:firstLine="567"/>
        <w:jc w:val="both"/>
        <w:rPr>
          <w:sz w:val="28"/>
          <w:szCs w:val="28"/>
        </w:rPr>
      </w:pPr>
      <w:r w:rsidRPr="00E6126C">
        <w:rPr>
          <w:sz w:val="28"/>
          <w:szCs w:val="28"/>
        </w:rPr>
        <w:t>В целях проведения анализа собственников или иных законных владельцев водопроводных и канализационных сетей и (или) сооружений на них, которым по состоянию на 01.01.2022 установлены тарифы на транспортировку воды и сточных вод на соответствие критериям отнесения к транзитным организациям РЭК Кузбасса в адрес ООО «ЗЖБК-Сервис+» были направлены запросы от 07.02.2022 № М-10-57/313-02, от 11.03.2022  № М-1-54/773-01.</w:t>
      </w:r>
    </w:p>
    <w:p w14:paraId="0DAB4CD8" w14:textId="20BBB31A" w:rsidR="00E6126C" w:rsidRPr="00E6126C" w:rsidRDefault="00E6126C" w:rsidP="00E6126C">
      <w:pPr>
        <w:ind w:firstLine="567"/>
        <w:jc w:val="both"/>
        <w:rPr>
          <w:sz w:val="28"/>
          <w:szCs w:val="28"/>
        </w:rPr>
      </w:pPr>
      <w:r w:rsidRPr="00E6126C">
        <w:rPr>
          <w:sz w:val="28"/>
          <w:szCs w:val="28"/>
        </w:rPr>
        <w:t>Письмом исх. от 17.02.2022 № 2 (</w:t>
      </w:r>
      <w:proofErr w:type="spellStart"/>
      <w:r w:rsidRPr="00E6126C">
        <w:rPr>
          <w:sz w:val="28"/>
          <w:szCs w:val="28"/>
        </w:rPr>
        <w:t>вх</w:t>
      </w:r>
      <w:proofErr w:type="spellEnd"/>
      <w:r w:rsidRPr="00E6126C">
        <w:rPr>
          <w:sz w:val="28"/>
          <w:szCs w:val="28"/>
        </w:rPr>
        <w:t>. от 22.02.2022 № 956)  ООО «ЗЖБК-Сервис+» в адрес РЭК Кузбасса представлены следующие материалы:</w:t>
      </w:r>
    </w:p>
    <w:p w14:paraId="7FAFA0C1" w14:textId="77777777" w:rsidR="00E6126C" w:rsidRPr="00E6126C" w:rsidRDefault="00E6126C" w:rsidP="00E6126C">
      <w:pPr>
        <w:ind w:firstLine="567"/>
        <w:jc w:val="both"/>
        <w:rPr>
          <w:sz w:val="28"/>
          <w:szCs w:val="28"/>
        </w:rPr>
      </w:pPr>
      <w:r w:rsidRPr="00E6126C">
        <w:rPr>
          <w:sz w:val="28"/>
          <w:szCs w:val="28"/>
        </w:rPr>
        <w:t>- заполненные приложения №№ 1, 2 к запросу РЭК Кузбасса от 07.02.2022 № М-10-57/313-02;</w:t>
      </w:r>
    </w:p>
    <w:p w14:paraId="0FB7055A" w14:textId="77777777" w:rsidR="00E6126C" w:rsidRPr="00E6126C" w:rsidRDefault="00E6126C" w:rsidP="00E6126C">
      <w:pPr>
        <w:ind w:firstLine="567"/>
        <w:jc w:val="both"/>
        <w:rPr>
          <w:sz w:val="28"/>
          <w:szCs w:val="28"/>
        </w:rPr>
      </w:pPr>
      <w:r w:rsidRPr="00E6126C">
        <w:rPr>
          <w:sz w:val="28"/>
          <w:szCs w:val="28"/>
        </w:rPr>
        <w:t>- договор аренды недвижимого имущества от 16.01.2015 № б/н;</w:t>
      </w:r>
    </w:p>
    <w:p w14:paraId="7B54FD46" w14:textId="77777777" w:rsidR="00E6126C" w:rsidRPr="00E6126C" w:rsidRDefault="00E6126C" w:rsidP="00E6126C">
      <w:pPr>
        <w:ind w:firstLine="567"/>
        <w:jc w:val="both"/>
        <w:rPr>
          <w:sz w:val="28"/>
          <w:szCs w:val="28"/>
        </w:rPr>
      </w:pPr>
      <w:r w:rsidRPr="00E6126C">
        <w:rPr>
          <w:sz w:val="28"/>
          <w:szCs w:val="28"/>
        </w:rPr>
        <w:t>- технические паспорта на объекты холодного водоснабжения, водоотведение.</w:t>
      </w:r>
    </w:p>
    <w:p w14:paraId="06854D63" w14:textId="77777777" w:rsidR="00E6126C" w:rsidRPr="00E6126C" w:rsidRDefault="00E6126C" w:rsidP="00E6126C">
      <w:pPr>
        <w:ind w:firstLine="567"/>
        <w:jc w:val="both"/>
        <w:rPr>
          <w:sz w:val="28"/>
          <w:szCs w:val="28"/>
        </w:rPr>
      </w:pPr>
      <w:r w:rsidRPr="00E6126C">
        <w:rPr>
          <w:sz w:val="28"/>
          <w:szCs w:val="28"/>
        </w:rPr>
        <w:t>Письмом исх. от 18.03.2022 № 3 (</w:t>
      </w:r>
      <w:proofErr w:type="spellStart"/>
      <w:r w:rsidRPr="00E6126C">
        <w:rPr>
          <w:sz w:val="28"/>
          <w:szCs w:val="28"/>
        </w:rPr>
        <w:t>вх</w:t>
      </w:r>
      <w:proofErr w:type="spellEnd"/>
      <w:r w:rsidRPr="00E6126C">
        <w:rPr>
          <w:sz w:val="28"/>
          <w:szCs w:val="28"/>
        </w:rPr>
        <w:t>. от 28.03.2022 № 1689)                          ООО «ЗЖБК-Сервис+» в адрес РЭК Кузбасса представлены:</w:t>
      </w:r>
    </w:p>
    <w:p w14:paraId="42F67242" w14:textId="77777777" w:rsidR="00E6126C" w:rsidRPr="00E6126C" w:rsidRDefault="00E6126C" w:rsidP="00E6126C">
      <w:pPr>
        <w:ind w:firstLine="567"/>
        <w:jc w:val="both"/>
        <w:rPr>
          <w:sz w:val="28"/>
          <w:szCs w:val="28"/>
        </w:rPr>
      </w:pPr>
      <w:r w:rsidRPr="00E6126C">
        <w:rPr>
          <w:sz w:val="28"/>
          <w:szCs w:val="28"/>
        </w:rPr>
        <w:t>- заполненное приложение № 1 к запросу РЭК Кузбасса от 11.03.2022 № М-1-54/773-01;</w:t>
      </w:r>
    </w:p>
    <w:p w14:paraId="038A16A9" w14:textId="77777777" w:rsidR="00E6126C" w:rsidRPr="00E6126C" w:rsidRDefault="00E6126C" w:rsidP="00E6126C">
      <w:pPr>
        <w:ind w:firstLine="567"/>
        <w:jc w:val="both"/>
        <w:rPr>
          <w:sz w:val="28"/>
          <w:szCs w:val="28"/>
        </w:rPr>
      </w:pPr>
      <w:r w:rsidRPr="00E6126C">
        <w:rPr>
          <w:sz w:val="28"/>
          <w:szCs w:val="28"/>
        </w:rPr>
        <w:t>- договор аренды недвижимости (насосная станция) от 12.01.2015 № б/н;</w:t>
      </w:r>
    </w:p>
    <w:p w14:paraId="63940C36" w14:textId="77777777" w:rsidR="00E6126C" w:rsidRPr="00E6126C" w:rsidRDefault="00E6126C" w:rsidP="00E6126C">
      <w:pPr>
        <w:ind w:firstLine="567"/>
        <w:jc w:val="both"/>
        <w:rPr>
          <w:sz w:val="28"/>
          <w:szCs w:val="28"/>
        </w:rPr>
      </w:pPr>
      <w:r w:rsidRPr="00E6126C">
        <w:rPr>
          <w:sz w:val="28"/>
          <w:szCs w:val="28"/>
        </w:rPr>
        <w:t>- свод объемов транспортируемой питьевой воды, транспортируемых сточных вод за 2021 год (помесячно).</w:t>
      </w:r>
    </w:p>
    <w:p w14:paraId="41A56403" w14:textId="77777777" w:rsidR="00E6126C" w:rsidRPr="00E6126C" w:rsidRDefault="00E6126C" w:rsidP="00E6126C">
      <w:pPr>
        <w:ind w:firstLine="709"/>
        <w:jc w:val="both"/>
        <w:rPr>
          <w:color w:val="FF0000"/>
          <w:sz w:val="28"/>
          <w:szCs w:val="28"/>
        </w:rPr>
      </w:pPr>
    </w:p>
    <w:p w14:paraId="00FA8C41" w14:textId="77777777" w:rsidR="00E6126C" w:rsidRPr="00E6126C" w:rsidRDefault="00E6126C" w:rsidP="00E6126C">
      <w:pPr>
        <w:keepNext/>
        <w:keepLines/>
        <w:spacing w:before="240"/>
        <w:ind w:firstLine="720"/>
        <w:jc w:val="center"/>
        <w:outlineLvl w:val="0"/>
        <w:rPr>
          <w:b/>
          <w:color w:val="000000"/>
          <w:sz w:val="28"/>
          <w:szCs w:val="28"/>
        </w:rPr>
      </w:pPr>
      <w:r w:rsidRPr="00E6126C">
        <w:rPr>
          <w:b/>
          <w:color w:val="000000"/>
          <w:sz w:val="28"/>
          <w:szCs w:val="28"/>
        </w:rPr>
        <w:lastRenderedPageBreak/>
        <w:t>Анализ соответствия ООО «ЗЖБК-Сервис+» критериям отнесения владельцев объектов</w:t>
      </w:r>
      <w:r w:rsidRPr="00E6126C">
        <w:rPr>
          <w:b/>
          <w:sz w:val="28"/>
          <w:szCs w:val="28"/>
        </w:rPr>
        <w:t xml:space="preserve"> собственников или иных законных владельцев водопроводных и канализационных сетей и (или) сооружений на них к транзитным организациям</w:t>
      </w:r>
    </w:p>
    <w:p w14:paraId="26E33FD4" w14:textId="77777777" w:rsidR="00E6126C" w:rsidRPr="00E6126C" w:rsidRDefault="00E6126C" w:rsidP="00E6126C">
      <w:pPr>
        <w:ind w:firstLine="709"/>
        <w:jc w:val="both"/>
        <w:rPr>
          <w:color w:val="FF0000"/>
          <w:sz w:val="28"/>
          <w:szCs w:val="28"/>
        </w:rPr>
      </w:pPr>
    </w:p>
    <w:p w14:paraId="771473EB"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В соответствии с пунктом 45 (1) Правил холодного водоснабжения и водоотведения транзитными организациями признаются организации, соответствующие </w:t>
      </w:r>
      <w:r w:rsidRPr="00E6126C">
        <w:rPr>
          <w:b/>
          <w:sz w:val="28"/>
          <w:szCs w:val="28"/>
          <w:u w:val="single"/>
        </w:rPr>
        <w:t>в совокупности следующим критериям</w:t>
      </w:r>
      <w:r w:rsidRPr="00E6126C">
        <w:rPr>
          <w:sz w:val="28"/>
          <w:szCs w:val="28"/>
        </w:rPr>
        <w:t xml:space="preserve"> на дату подачи заявления об установлении цен (тарифов):</w:t>
      </w:r>
    </w:p>
    <w:p w14:paraId="66AFE3C9" w14:textId="77777777" w:rsidR="00E6126C" w:rsidRPr="00E6126C" w:rsidRDefault="00E6126C" w:rsidP="00E6126C">
      <w:pPr>
        <w:ind w:firstLine="540"/>
        <w:jc w:val="both"/>
        <w:rPr>
          <w:b/>
          <w:sz w:val="28"/>
          <w:szCs w:val="28"/>
          <w:u w:val="single"/>
        </w:rPr>
      </w:pPr>
      <w:r w:rsidRPr="00E6126C">
        <w:rPr>
          <w:b/>
          <w:sz w:val="28"/>
          <w:szCs w:val="28"/>
          <w:u w:val="single"/>
        </w:rPr>
        <w:t>Критерий № 1</w:t>
      </w:r>
    </w:p>
    <w:p w14:paraId="04C27D59"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Владение на праве собственности и (или) на ином законном основании на срок более 12 месяцев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холодное водоснабжение и (или) водоотведение), при этом неразрывная протяженность участков указанных сетей в пределах одной централизованной системы водоснабжения и (или) водоотведения составляет:</w:t>
      </w:r>
    </w:p>
    <w:p w14:paraId="344F8551"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69BA40ED"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2959AF66" w14:textId="77777777" w:rsidR="00E6126C" w:rsidRPr="00E6126C" w:rsidRDefault="00E6126C" w:rsidP="00E6126C">
      <w:pPr>
        <w:autoSpaceDE w:val="0"/>
        <w:autoSpaceDN w:val="0"/>
        <w:adjustRightInd w:val="0"/>
        <w:ind w:firstLine="540"/>
        <w:jc w:val="both"/>
        <w:rPr>
          <w:sz w:val="28"/>
          <w:szCs w:val="28"/>
        </w:rPr>
      </w:pPr>
      <w:r w:rsidRPr="00E6126C">
        <w:rPr>
          <w:sz w:val="28"/>
          <w:szCs w:val="28"/>
          <w:u w:val="single"/>
        </w:rPr>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r w:rsidRPr="00E6126C">
        <w:rPr>
          <w:sz w:val="28"/>
          <w:szCs w:val="28"/>
        </w:rPr>
        <w:t>;</w:t>
      </w:r>
    </w:p>
    <w:p w14:paraId="70AA93B9"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5AF21ED6"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p>
    <w:p w14:paraId="1595D0AF" w14:textId="77777777" w:rsidR="00E6126C" w:rsidRPr="00E6126C" w:rsidRDefault="00E6126C" w:rsidP="00E6126C">
      <w:pPr>
        <w:autoSpaceDE w:val="0"/>
        <w:autoSpaceDN w:val="0"/>
        <w:adjustRightInd w:val="0"/>
        <w:ind w:firstLine="540"/>
        <w:jc w:val="both"/>
        <w:rPr>
          <w:sz w:val="28"/>
          <w:szCs w:val="28"/>
        </w:rPr>
      </w:pPr>
    </w:p>
    <w:p w14:paraId="2F73945B"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ООО «ЗЖБК-Сервис+» осуществляет деятельность на территории Новокузнецкого городского округа с численностью населения 544,583 тыс. человек по состоянию на 31.12.2021.</w:t>
      </w:r>
    </w:p>
    <w:p w14:paraId="000F252E"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Для поселений, городских округов с суммарной численностью населения от 500 тыс. человек до 1 млн. человек неразрывная протяженность участков сетей в пределах одной централизованной системы водоснабжения и (или) водоотведения должна составлять </w:t>
      </w:r>
      <w:r w:rsidRPr="00E6126C">
        <w:rPr>
          <w:b/>
          <w:sz w:val="28"/>
          <w:szCs w:val="28"/>
        </w:rPr>
        <w:t>не менее 3 километров</w:t>
      </w:r>
      <w:r w:rsidRPr="00E6126C">
        <w:rPr>
          <w:sz w:val="28"/>
          <w:szCs w:val="28"/>
        </w:rPr>
        <w:t xml:space="preserve">. </w:t>
      </w:r>
    </w:p>
    <w:p w14:paraId="6011F913"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Согласно представленным документам:</w:t>
      </w:r>
    </w:p>
    <w:p w14:paraId="2C8D43EB" w14:textId="77777777" w:rsidR="00E6126C" w:rsidRPr="00E6126C" w:rsidRDefault="00E6126C" w:rsidP="00E6126C">
      <w:pPr>
        <w:autoSpaceDE w:val="0"/>
        <w:autoSpaceDN w:val="0"/>
        <w:adjustRightInd w:val="0"/>
        <w:ind w:firstLine="540"/>
        <w:jc w:val="both"/>
        <w:rPr>
          <w:sz w:val="28"/>
          <w:szCs w:val="28"/>
        </w:rPr>
      </w:pPr>
      <w:r w:rsidRPr="00E6126C">
        <w:rPr>
          <w:sz w:val="28"/>
          <w:szCs w:val="28"/>
        </w:rPr>
        <w:lastRenderedPageBreak/>
        <w:t xml:space="preserve">- общая протяженность водопроводных сетей ООО «ЗЖБК-Сервис+» составляет 1656,65 м, в том числе протяженность наибольшего неразрывного участка сети соответствует значению </w:t>
      </w:r>
      <w:r w:rsidRPr="00E6126C">
        <w:rPr>
          <w:b/>
          <w:sz w:val="28"/>
          <w:szCs w:val="28"/>
        </w:rPr>
        <w:t>1656,65 м</w:t>
      </w:r>
      <w:r w:rsidRPr="00E6126C">
        <w:rPr>
          <w:sz w:val="28"/>
          <w:szCs w:val="28"/>
        </w:rPr>
        <w:t>;</w:t>
      </w:r>
    </w:p>
    <w:p w14:paraId="427352B5"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 общая протяженность канализационных сетей ООО «ЗЖБК-Сервис+» составляет 1166,37 м, в том числе протяженность наибольшего неразрывного участка сети соответствует значению </w:t>
      </w:r>
      <w:r w:rsidRPr="00E6126C">
        <w:rPr>
          <w:b/>
          <w:sz w:val="28"/>
          <w:szCs w:val="28"/>
        </w:rPr>
        <w:t>1166,37 м</w:t>
      </w:r>
      <w:r w:rsidRPr="00E6126C">
        <w:rPr>
          <w:sz w:val="28"/>
          <w:szCs w:val="28"/>
        </w:rPr>
        <w:t>.</w:t>
      </w:r>
    </w:p>
    <w:p w14:paraId="5D38B667"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В результате проведенного анализа экспертами было выявлено, что организация владеет водопроводными и канализационными сетями, неразрывная протяженность участков которых </w:t>
      </w:r>
      <w:r w:rsidRPr="00E6126C">
        <w:rPr>
          <w:sz w:val="28"/>
          <w:szCs w:val="28"/>
          <w:u w:val="single"/>
        </w:rPr>
        <w:t>менее минимально допустимого для данного муниципального образования значения</w:t>
      </w:r>
      <w:r w:rsidRPr="00E6126C">
        <w:rPr>
          <w:sz w:val="28"/>
          <w:szCs w:val="28"/>
        </w:rPr>
        <w:t>:</w:t>
      </w:r>
    </w:p>
    <w:p w14:paraId="63BA86A6"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водопроводные сети 1656,65 м &lt; 3000,00 м;</w:t>
      </w:r>
    </w:p>
    <w:p w14:paraId="05CC8A77"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канализационные сети 1166,37 м &lt; 3000,00 м.</w:t>
      </w:r>
    </w:p>
    <w:p w14:paraId="12E8A9E3" w14:textId="77777777" w:rsidR="00E6126C" w:rsidRPr="00E6126C" w:rsidRDefault="00E6126C" w:rsidP="00E6126C">
      <w:pPr>
        <w:autoSpaceDE w:val="0"/>
        <w:autoSpaceDN w:val="0"/>
        <w:adjustRightInd w:val="0"/>
        <w:ind w:firstLine="540"/>
        <w:jc w:val="both"/>
        <w:rPr>
          <w:sz w:val="28"/>
          <w:szCs w:val="28"/>
        </w:rPr>
      </w:pPr>
    </w:p>
    <w:p w14:paraId="02CA14DA"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 xml:space="preserve">Вывод по критерию № 1: ООО «ЗЖБК-Сервис+» данному критерию </w:t>
      </w:r>
      <w:r w:rsidRPr="00E6126C">
        <w:rPr>
          <w:b/>
          <w:sz w:val="28"/>
          <w:szCs w:val="28"/>
          <w:u w:val="single"/>
        </w:rPr>
        <w:t>не соответствует.</w:t>
      </w:r>
    </w:p>
    <w:p w14:paraId="1D8EA931"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 </w:t>
      </w:r>
    </w:p>
    <w:p w14:paraId="04FD86E9"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2</w:t>
      </w:r>
    </w:p>
    <w:p w14:paraId="0D2D556A" w14:textId="77777777" w:rsidR="00E6126C" w:rsidRPr="00E6126C" w:rsidRDefault="00E6126C" w:rsidP="00E6126C">
      <w:pPr>
        <w:autoSpaceDE w:val="0"/>
        <w:autoSpaceDN w:val="0"/>
        <w:adjustRightInd w:val="0"/>
        <w:ind w:firstLine="540"/>
        <w:jc w:val="both"/>
        <w:rPr>
          <w:sz w:val="28"/>
          <w:szCs w:val="28"/>
        </w:rPr>
      </w:pPr>
      <w:r w:rsidRPr="00E6126C">
        <w:rPr>
          <w:b/>
          <w:sz w:val="28"/>
          <w:szCs w:val="28"/>
        </w:rPr>
        <w:t>Доля максимальной величины мощности</w:t>
      </w:r>
      <w:r w:rsidRPr="00E6126C">
        <w:rPr>
          <w:sz w:val="28"/>
          <w:szCs w:val="28"/>
        </w:rPr>
        <w:t xml:space="preserve"> (нагрузки) водопроводных и (или) канализационных сетей и (или) сооружений на них, предназначенных для водоснабжения и (или) водоотведения </w:t>
      </w:r>
      <w:r w:rsidRPr="00E6126C">
        <w:rPr>
          <w:b/>
          <w:sz w:val="28"/>
          <w:szCs w:val="28"/>
        </w:rPr>
        <w:t>на собственные нужды</w:t>
      </w:r>
      <w:r w:rsidRPr="00E6126C">
        <w:rPr>
          <w:sz w:val="28"/>
          <w:szCs w:val="28"/>
        </w:rPr>
        <w:t xml:space="preserve">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w:t>
      </w:r>
      <w:r w:rsidRPr="00E6126C">
        <w:rPr>
          <w:b/>
          <w:sz w:val="28"/>
          <w:szCs w:val="28"/>
          <w:u w:val="single"/>
        </w:rPr>
        <w:t>не превышает 20 процентов</w:t>
      </w:r>
      <w:r w:rsidRPr="00E6126C">
        <w:rPr>
          <w:sz w:val="28"/>
          <w:szCs w:val="28"/>
        </w:rPr>
        <w:t xml:space="preserve"> </w:t>
      </w:r>
      <w:r w:rsidRPr="00E6126C">
        <w:rPr>
          <w:b/>
          <w:sz w:val="28"/>
          <w:szCs w:val="28"/>
        </w:rPr>
        <w:t>общей максимальной величины мощности</w:t>
      </w:r>
      <w:r w:rsidRPr="00E6126C">
        <w:rPr>
          <w:sz w:val="28"/>
          <w:szCs w:val="28"/>
        </w:rPr>
        <w:t xml:space="preserve">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1F3282E6"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Согласно представленной информации (</w:t>
      </w:r>
      <w:proofErr w:type="spellStart"/>
      <w:r w:rsidRPr="00E6126C">
        <w:rPr>
          <w:sz w:val="28"/>
          <w:szCs w:val="28"/>
        </w:rPr>
        <w:t>вх</w:t>
      </w:r>
      <w:proofErr w:type="spellEnd"/>
      <w:r w:rsidRPr="00E6126C">
        <w:rPr>
          <w:sz w:val="28"/>
          <w:szCs w:val="28"/>
        </w:rPr>
        <w:t xml:space="preserve">. от 22.02.2022 № 956) </w:t>
      </w:r>
      <w:r w:rsidRPr="00E6126C">
        <w:rPr>
          <w:b/>
          <w:sz w:val="28"/>
          <w:szCs w:val="28"/>
          <w:u w:val="single"/>
        </w:rPr>
        <w:t>максимальная величина мощности</w:t>
      </w:r>
      <w:r w:rsidRPr="00E6126C">
        <w:rPr>
          <w:sz w:val="28"/>
          <w:szCs w:val="28"/>
          <w:u w:val="single"/>
        </w:rPr>
        <w:t xml:space="preserve"> водопроводных и канализационных сетей ООО «ЗЖБК-Сервис+»</w:t>
      </w:r>
      <w:r w:rsidRPr="00E6126C">
        <w:rPr>
          <w:sz w:val="28"/>
          <w:szCs w:val="28"/>
        </w:rPr>
        <w:t xml:space="preserve"> составляет:</w:t>
      </w:r>
    </w:p>
    <w:p w14:paraId="6FD47EA7" w14:textId="77777777" w:rsidR="00E6126C" w:rsidRPr="00E6126C" w:rsidRDefault="00E6126C" w:rsidP="00E6126C">
      <w:pPr>
        <w:autoSpaceDE w:val="0"/>
        <w:autoSpaceDN w:val="0"/>
        <w:adjustRightInd w:val="0"/>
        <w:ind w:firstLine="540"/>
        <w:jc w:val="both"/>
        <w:rPr>
          <w:sz w:val="28"/>
          <w:szCs w:val="28"/>
          <w:highlight w:val="yellow"/>
        </w:rPr>
      </w:pPr>
      <w:r w:rsidRPr="00E6126C">
        <w:rPr>
          <w:sz w:val="28"/>
          <w:szCs w:val="28"/>
        </w:rPr>
        <w:t>- 171,684 м</w:t>
      </w:r>
      <w:r w:rsidRPr="00E6126C">
        <w:rPr>
          <w:sz w:val="28"/>
          <w:szCs w:val="28"/>
          <w:vertAlign w:val="superscript"/>
        </w:rPr>
        <w:t>3</w:t>
      </w:r>
      <w:r w:rsidRPr="00E6126C">
        <w:rPr>
          <w:sz w:val="28"/>
          <w:szCs w:val="28"/>
        </w:rPr>
        <w:t>/час (4120,416 м</w:t>
      </w:r>
      <w:r w:rsidRPr="00E6126C">
        <w:rPr>
          <w:sz w:val="28"/>
          <w:szCs w:val="28"/>
          <w:vertAlign w:val="superscript"/>
        </w:rPr>
        <w:t>3</w:t>
      </w:r>
      <w:r w:rsidRPr="00E6126C">
        <w:rPr>
          <w:sz w:val="28"/>
          <w:szCs w:val="28"/>
        </w:rPr>
        <w:t>/</w:t>
      </w:r>
      <w:proofErr w:type="spellStart"/>
      <w:r w:rsidRPr="00E6126C">
        <w:rPr>
          <w:sz w:val="28"/>
          <w:szCs w:val="28"/>
        </w:rPr>
        <w:t>сут</w:t>
      </w:r>
      <w:proofErr w:type="spellEnd"/>
      <w:r w:rsidRPr="00E6126C">
        <w:rPr>
          <w:sz w:val="28"/>
          <w:szCs w:val="28"/>
        </w:rPr>
        <w:t>.) по холодному водоснабжению;</w:t>
      </w:r>
    </w:p>
    <w:p w14:paraId="460BC959"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- 171,684 м</w:t>
      </w:r>
      <w:r w:rsidRPr="00E6126C">
        <w:rPr>
          <w:sz w:val="28"/>
          <w:szCs w:val="28"/>
          <w:vertAlign w:val="superscript"/>
        </w:rPr>
        <w:t>3</w:t>
      </w:r>
      <w:r w:rsidRPr="00E6126C">
        <w:rPr>
          <w:sz w:val="28"/>
          <w:szCs w:val="28"/>
        </w:rPr>
        <w:t>/час (4120,416 м</w:t>
      </w:r>
      <w:r w:rsidRPr="00E6126C">
        <w:rPr>
          <w:sz w:val="28"/>
          <w:szCs w:val="28"/>
          <w:vertAlign w:val="superscript"/>
        </w:rPr>
        <w:t>3</w:t>
      </w:r>
      <w:r w:rsidRPr="00E6126C">
        <w:rPr>
          <w:sz w:val="28"/>
          <w:szCs w:val="28"/>
        </w:rPr>
        <w:t>/</w:t>
      </w:r>
      <w:proofErr w:type="spellStart"/>
      <w:r w:rsidRPr="00E6126C">
        <w:rPr>
          <w:sz w:val="28"/>
          <w:szCs w:val="28"/>
        </w:rPr>
        <w:t>сут</w:t>
      </w:r>
      <w:proofErr w:type="spellEnd"/>
      <w:r w:rsidRPr="00E6126C">
        <w:rPr>
          <w:sz w:val="28"/>
          <w:szCs w:val="28"/>
        </w:rPr>
        <w:t>.) по водоотведению.</w:t>
      </w:r>
    </w:p>
    <w:p w14:paraId="4D383EC3" w14:textId="77777777" w:rsidR="00E6126C" w:rsidRPr="00E6126C" w:rsidRDefault="00E6126C" w:rsidP="00E6126C">
      <w:pPr>
        <w:autoSpaceDE w:val="0"/>
        <w:autoSpaceDN w:val="0"/>
        <w:adjustRightInd w:val="0"/>
        <w:ind w:firstLine="540"/>
        <w:jc w:val="both"/>
        <w:rPr>
          <w:sz w:val="28"/>
          <w:szCs w:val="28"/>
        </w:rPr>
      </w:pPr>
    </w:p>
    <w:p w14:paraId="01CC9A1B"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При этом согласно имеющейся информации (</w:t>
      </w:r>
      <w:proofErr w:type="spellStart"/>
      <w:r w:rsidRPr="00E6126C">
        <w:rPr>
          <w:sz w:val="28"/>
          <w:szCs w:val="28"/>
        </w:rPr>
        <w:t>вх</w:t>
      </w:r>
      <w:proofErr w:type="spellEnd"/>
      <w:r w:rsidRPr="00E6126C">
        <w:rPr>
          <w:sz w:val="28"/>
          <w:szCs w:val="28"/>
        </w:rPr>
        <w:t xml:space="preserve">. от 28.03.2022 № 1689), с учетом данных, представленных гарантирующей организацией на территории Новокузнецкого городского округа – ООО «Водоканал» - </w:t>
      </w:r>
      <w:proofErr w:type="spellStart"/>
      <w:r w:rsidRPr="00E6126C">
        <w:rPr>
          <w:sz w:val="28"/>
          <w:szCs w:val="28"/>
        </w:rPr>
        <w:t>вх</w:t>
      </w:r>
      <w:proofErr w:type="spellEnd"/>
      <w:r w:rsidRPr="00E6126C">
        <w:rPr>
          <w:sz w:val="28"/>
          <w:szCs w:val="28"/>
        </w:rPr>
        <w:t>. от 21.03.2022 № 1502, фактический объем реализации ООО «ЗЖБК-Сервис+» в разрезе услуг за 2021 год составил:</w:t>
      </w:r>
    </w:p>
    <w:p w14:paraId="2140BA6E"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по транспортировке холодной воды 50774,00 м</w:t>
      </w:r>
      <w:r w:rsidRPr="00E6126C">
        <w:rPr>
          <w:sz w:val="28"/>
          <w:szCs w:val="28"/>
          <w:vertAlign w:val="superscript"/>
        </w:rPr>
        <w:t>3</w:t>
      </w:r>
      <w:r w:rsidRPr="00E6126C">
        <w:rPr>
          <w:sz w:val="28"/>
          <w:szCs w:val="28"/>
        </w:rPr>
        <w:t>, в том числе потребительский рынок 50774,00 м</w:t>
      </w:r>
      <w:r w:rsidRPr="00E6126C">
        <w:rPr>
          <w:sz w:val="28"/>
          <w:szCs w:val="28"/>
          <w:vertAlign w:val="superscript"/>
        </w:rPr>
        <w:t>3</w:t>
      </w:r>
      <w:r w:rsidRPr="00E6126C">
        <w:rPr>
          <w:sz w:val="28"/>
          <w:szCs w:val="28"/>
        </w:rPr>
        <w:t xml:space="preserve">, </w:t>
      </w:r>
      <w:r w:rsidRPr="00E6126C">
        <w:rPr>
          <w:b/>
          <w:sz w:val="28"/>
          <w:szCs w:val="28"/>
        </w:rPr>
        <w:t>на собственные нужды 0,00 м</w:t>
      </w:r>
      <w:r w:rsidRPr="00E6126C">
        <w:rPr>
          <w:b/>
          <w:sz w:val="28"/>
          <w:szCs w:val="28"/>
          <w:vertAlign w:val="superscript"/>
        </w:rPr>
        <w:t>3</w:t>
      </w:r>
      <w:r w:rsidRPr="00E6126C">
        <w:rPr>
          <w:sz w:val="28"/>
          <w:szCs w:val="28"/>
        </w:rPr>
        <w:t>;</w:t>
      </w:r>
    </w:p>
    <w:p w14:paraId="4B3CBF6A" w14:textId="77777777" w:rsidR="00E6126C" w:rsidRPr="00E6126C" w:rsidRDefault="00E6126C" w:rsidP="00E6126C">
      <w:pPr>
        <w:autoSpaceDE w:val="0"/>
        <w:autoSpaceDN w:val="0"/>
        <w:adjustRightInd w:val="0"/>
        <w:ind w:firstLine="540"/>
        <w:jc w:val="both"/>
        <w:rPr>
          <w:color w:val="7030A0"/>
          <w:sz w:val="28"/>
          <w:szCs w:val="28"/>
        </w:rPr>
      </w:pPr>
      <w:r w:rsidRPr="00E6126C">
        <w:rPr>
          <w:sz w:val="28"/>
          <w:szCs w:val="28"/>
        </w:rPr>
        <w:t>- по транспортировке сточных вод 9899,00 м</w:t>
      </w:r>
      <w:r w:rsidRPr="00E6126C">
        <w:rPr>
          <w:sz w:val="28"/>
          <w:szCs w:val="28"/>
          <w:vertAlign w:val="superscript"/>
        </w:rPr>
        <w:t>3</w:t>
      </w:r>
      <w:r w:rsidRPr="00E6126C">
        <w:rPr>
          <w:sz w:val="28"/>
          <w:szCs w:val="28"/>
        </w:rPr>
        <w:t>, в том числе потребительский рынок 9899,00 м</w:t>
      </w:r>
      <w:r w:rsidRPr="00E6126C">
        <w:rPr>
          <w:sz w:val="28"/>
          <w:szCs w:val="28"/>
          <w:vertAlign w:val="superscript"/>
        </w:rPr>
        <w:t>3</w:t>
      </w:r>
      <w:r w:rsidRPr="00E6126C">
        <w:rPr>
          <w:sz w:val="28"/>
          <w:szCs w:val="28"/>
        </w:rPr>
        <w:t xml:space="preserve">, </w:t>
      </w:r>
      <w:r w:rsidRPr="00E6126C">
        <w:rPr>
          <w:b/>
          <w:sz w:val="28"/>
          <w:szCs w:val="28"/>
        </w:rPr>
        <w:t>на собственные нужды 0,00 м</w:t>
      </w:r>
      <w:r w:rsidRPr="00E6126C">
        <w:rPr>
          <w:b/>
          <w:sz w:val="28"/>
          <w:szCs w:val="28"/>
          <w:vertAlign w:val="superscript"/>
        </w:rPr>
        <w:t>3</w:t>
      </w:r>
      <w:r w:rsidRPr="00E6126C">
        <w:rPr>
          <w:sz w:val="28"/>
          <w:szCs w:val="28"/>
        </w:rPr>
        <w:t>.</w:t>
      </w:r>
    </w:p>
    <w:p w14:paraId="748831DA" w14:textId="77777777" w:rsidR="00E6126C" w:rsidRPr="00E6126C" w:rsidRDefault="00E6126C" w:rsidP="00E6126C">
      <w:pPr>
        <w:autoSpaceDE w:val="0"/>
        <w:autoSpaceDN w:val="0"/>
        <w:adjustRightInd w:val="0"/>
        <w:ind w:firstLine="540"/>
        <w:jc w:val="both"/>
        <w:rPr>
          <w:sz w:val="28"/>
          <w:szCs w:val="28"/>
          <w:u w:val="single"/>
        </w:rPr>
      </w:pPr>
    </w:p>
    <w:p w14:paraId="27ED6B10" w14:textId="77777777" w:rsidR="00E6126C" w:rsidRPr="00E6126C" w:rsidRDefault="00E6126C" w:rsidP="00E6126C">
      <w:pPr>
        <w:autoSpaceDE w:val="0"/>
        <w:autoSpaceDN w:val="0"/>
        <w:adjustRightInd w:val="0"/>
        <w:ind w:firstLine="540"/>
        <w:jc w:val="both"/>
        <w:rPr>
          <w:sz w:val="28"/>
          <w:szCs w:val="28"/>
        </w:rPr>
      </w:pPr>
      <w:r w:rsidRPr="00E6126C">
        <w:rPr>
          <w:sz w:val="28"/>
          <w:szCs w:val="28"/>
          <w:u w:val="single"/>
        </w:rPr>
        <w:t xml:space="preserve">Таким образом, максимальная величина мощности (нагрузки), используемой ООО «ЗЖБК-Сервис+» </w:t>
      </w:r>
      <w:r w:rsidRPr="00E6126C">
        <w:rPr>
          <w:b/>
          <w:sz w:val="28"/>
          <w:szCs w:val="28"/>
          <w:u w:val="single"/>
        </w:rPr>
        <w:t>на собственные нужды</w:t>
      </w:r>
      <w:r w:rsidRPr="00E6126C">
        <w:rPr>
          <w:sz w:val="28"/>
          <w:szCs w:val="28"/>
        </w:rPr>
        <w:t>, составляет:</w:t>
      </w:r>
    </w:p>
    <w:p w14:paraId="5A3109D2"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по транспортировке питьевой воды:</w:t>
      </w:r>
    </w:p>
    <w:p w14:paraId="2652A24B" w14:textId="77777777" w:rsidR="00E6126C" w:rsidRPr="00E6126C" w:rsidRDefault="00E6126C" w:rsidP="00E6126C">
      <w:pPr>
        <w:autoSpaceDE w:val="0"/>
        <w:autoSpaceDN w:val="0"/>
        <w:adjustRightInd w:val="0"/>
        <w:ind w:firstLine="540"/>
        <w:jc w:val="center"/>
        <w:rPr>
          <w:color w:val="7030A0"/>
          <w:sz w:val="28"/>
          <w:szCs w:val="28"/>
        </w:rPr>
      </w:pPr>
      <w:r w:rsidRPr="00E6126C">
        <w:rPr>
          <w:sz w:val="28"/>
          <w:szCs w:val="28"/>
        </w:rPr>
        <w:lastRenderedPageBreak/>
        <w:t>0,00 % &lt; 20 %</w:t>
      </w:r>
    </w:p>
    <w:p w14:paraId="4B28EB64"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по транспортировке сточных вод:</w:t>
      </w:r>
    </w:p>
    <w:p w14:paraId="7BDB347D" w14:textId="77777777" w:rsidR="00E6126C" w:rsidRPr="00E6126C" w:rsidRDefault="00E6126C" w:rsidP="00E6126C">
      <w:pPr>
        <w:autoSpaceDE w:val="0"/>
        <w:autoSpaceDN w:val="0"/>
        <w:adjustRightInd w:val="0"/>
        <w:ind w:firstLine="540"/>
        <w:jc w:val="center"/>
        <w:rPr>
          <w:color w:val="7030A0"/>
          <w:sz w:val="28"/>
          <w:szCs w:val="28"/>
        </w:rPr>
      </w:pPr>
      <w:r w:rsidRPr="00E6126C">
        <w:rPr>
          <w:sz w:val="28"/>
          <w:szCs w:val="28"/>
        </w:rPr>
        <w:t>0,00 % &lt; 20 %</w:t>
      </w:r>
    </w:p>
    <w:p w14:paraId="2379A575" w14:textId="77777777" w:rsidR="00E6126C" w:rsidRPr="00E6126C" w:rsidRDefault="00E6126C" w:rsidP="00E6126C">
      <w:pPr>
        <w:autoSpaceDE w:val="0"/>
        <w:autoSpaceDN w:val="0"/>
        <w:adjustRightInd w:val="0"/>
        <w:ind w:firstLine="540"/>
        <w:jc w:val="both"/>
        <w:rPr>
          <w:color w:val="7030A0"/>
          <w:sz w:val="28"/>
          <w:szCs w:val="28"/>
        </w:rPr>
      </w:pPr>
    </w:p>
    <w:p w14:paraId="0CCD51B3"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 xml:space="preserve">Вывод по критерию № 2: ООО «ЗЖБК-Сервис+» данному критерию </w:t>
      </w:r>
      <w:r w:rsidRPr="00E6126C">
        <w:rPr>
          <w:b/>
          <w:sz w:val="28"/>
          <w:szCs w:val="28"/>
          <w:u w:val="single"/>
        </w:rPr>
        <w:t xml:space="preserve"> соответствует.</w:t>
      </w:r>
    </w:p>
    <w:p w14:paraId="3BC3EB7D" w14:textId="77777777" w:rsidR="00E6126C" w:rsidRPr="00E6126C" w:rsidRDefault="00E6126C" w:rsidP="00E6126C">
      <w:pPr>
        <w:ind w:firstLine="709"/>
        <w:jc w:val="both"/>
        <w:rPr>
          <w:color w:val="FF0000"/>
          <w:sz w:val="28"/>
          <w:szCs w:val="28"/>
        </w:rPr>
      </w:pPr>
    </w:p>
    <w:p w14:paraId="662DDB5F"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3</w:t>
      </w:r>
    </w:p>
    <w:p w14:paraId="0845B7DD"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Наличие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75AB3F6C" w14:textId="77777777" w:rsidR="00E6126C" w:rsidRPr="00E6126C" w:rsidRDefault="00E6126C" w:rsidP="00E6126C">
      <w:pPr>
        <w:ind w:firstLine="567"/>
        <w:jc w:val="both"/>
        <w:rPr>
          <w:bCs/>
          <w:color w:val="000000"/>
          <w:sz w:val="28"/>
          <w:szCs w:val="26"/>
        </w:rPr>
      </w:pPr>
      <w:r w:rsidRPr="00E6126C">
        <w:rPr>
          <w:sz w:val="28"/>
          <w:szCs w:val="28"/>
        </w:rPr>
        <w:t xml:space="preserve">Согласно представленной информации ООО «ЗЖБК-Сервис+» аварийно-диспетчерская служба </w:t>
      </w:r>
      <w:r w:rsidRPr="00E6126C">
        <w:rPr>
          <w:bCs/>
          <w:color w:val="000000"/>
          <w:sz w:val="28"/>
          <w:szCs w:val="26"/>
        </w:rPr>
        <w:t xml:space="preserve">для обращений потребителей услуг холодного водоснабжения, водоотведения </w:t>
      </w:r>
      <w:r w:rsidRPr="00E6126C">
        <w:rPr>
          <w:b/>
          <w:bCs/>
          <w:color w:val="000000"/>
          <w:sz w:val="28"/>
          <w:szCs w:val="26"/>
        </w:rPr>
        <w:t>не организована</w:t>
      </w:r>
      <w:r w:rsidRPr="00E6126C">
        <w:rPr>
          <w:bCs/>
          <w:color w:val="000000"/>
          <w:sz w:val="28"/>
          <w:szCs w:val="26"/>
        </w:rPr>
        <w:t>.</w:t>
      </w:r>
    </w:p>
    <w:p w14:paraId="45ACFD88" w14:textId="77777777" w:rsidR="00E6126C" w:rsidRPr="00E6126C" w:rsidRDefault="00E6126C" w:rsidP="00E6126C">
      <w:pPr>
        <w:ind w:firstLine="709"/>
        <w:jc w:val="both"/>
        <w:rPr>
          <w:color w:val="FF0000"/>
          <w:sz w:val="28"/>
          <w:szCs w:val="28"/>
          <w:highlight w:val="yellow"/>
        </w:rPr>
      </w:pPr>
    </w:p>
    <w:p w14:paraId="18872872"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Вывод по критерию № 3: ООО «ЗЖБК-Сервис+» данному критерию</w:t>
      </w:r>
      <w:r w:rsidRPr="00E6126C">
        <w:rPr>
          <w:b/>
          <w:sz w:val="28"/>
          <w:szCs w:val="28"/>
          <w:u w:val="single"/>
        </w:rPr>
        <w:t xml:space="preserve"> не соответствует.</w:t>
      </w:r>
    </w:p>
    <w:p w14:paraId="14274F52" w14:textId="77777777" w:rsidR="00E6126C" w:rsidRPr="00E6126C" w:rsidRDefault="00E6126C" w:rsidP="00E6126C">
      <w:pPr>
        <w:ind w:firstLine="709"/>
        <w:jc w:val="both"/>
        <w:rPr>
          <w:color w:val="FF0000"/>
          <w:sz w:val="28"/>
          <w:szCs w:val="28"/>
        </w:rPr>
      </w:pPr>
    </w:p>
    <w:p w14:paraId="431AAF37"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4</w:t>
      </w:r>
    </w:p>
    <w:p w14:paraId="71C0B42F"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Наличие официального сайта в информационно-телекоммуникационной сети «Интернет».</w:t>
      </w:r>
    </w:p>
    <w:p w14:paraId="08CD5BCD" w14:textId="77777777" w:rsidR="00E6126C" w:rsidRPr="00E6126C" w:rsidRDefault="00E6126C" w:rsidP="00E6126C">
      <w:pPr>
        <w:ind w:firstLine="567"/>
        <w:jc w:val="both"/>
        <w:rPr>
          <w:sz w:val="28"/>
          <w:szCs w:val="28"/>
          <w:highlight w:val="yellow"/>
        </w:rPr>
      </w:pPr>
      <w:r w:rsidRPr="00E6126C">
        <w:rPr>
          <w:sz w:val="28"/>
          <w:szCs w:val="28"/>
        </w:rPr>
        <w:t xml:space="preserve">Согласно представленной информации ООО «ЗЖБК-Сервис+» официальный сайт в информационно-телекоммуникационной сети «Интернет» </w:t>
      </w:r>
      <w:r w:rsidRPr="00E6126C">
        <w:rPr>
          <w:b/>
          <w:sz w:val="28"/>
          <w:szCs w:val="28"/>
        </w:rPr>
        <w:t>отсутствует</w:t>
      </w:r>
      <w:r w:rsidRPr="00E6126C">
        <w:rPr>
          <w:sz w:val="28"/>
          <w:szCs w:val="28"/>
        </w:rPr>
        <w:t>.</w:t>
      </w:r>
    </w:p>
    <w:p w14:paraId="49476A2A" w14:textId="77777777" w:rsidR="00E6126C" w:rsidRPr="00E6126C" w:rsidRDefault="00E6126C" w:rsidP="00E6126C">
      <w:pPr>
        <w:ind w:firstLine="709"/>
        <w:jc w:val="both"/>
        <w:rPr>
          <w:sz w:val="28"/>
          <w:szCs w:val="28"/>
          <w:highlight w:val="yellow"/>
        </w:rPr>
      </w:pPr>
    </w:p>
    <w:p w14:paraId="53C0AAEB"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Вывод по критерию № 4: ООО «ЗЖБК-Сервис+» данному критерию</w:t>
      </w:r>
      <w:r w:rsidRPr="00E6126C">
        <w:rPr>
          <w:b/>
          <w:sz w:val="28"/>
          <w:szCs w:val="28"/>
          <w:u w:val="single"/>
        </w:rPr>
        <w:t xml:space="preserve"> не соответствует.</w:t>
      </w:r>
    </w:p>
    <w:p w14:paraId="2169D529" w14:textId="77777777" w:rsidR="00E6126C" w:rsidRPr="00E6126C" w:rsidRDefault="00E6126C" w:rsidP="00E6126C">
      <w:pPr>
        <w:ind w:firstLine="709"/>
        <w:jc w:val="both"/>
        <w:rPr>
          <w:color w:val="FF0000"/>
          <w:sz w:val="28"/>
          <w:szCs w:val="28"/>
        </w:rPr>
      </w:pPr>
    </w:p>
    <w:p w14:paraId="74234CEC" w14:textId="77777777" w:rsidR="00E6126C" w:rsidRPr="00E6126C" w:rsidRDefault="00E6126C" w:rsidP="00E6126C">
      <w:pPr>
        <w:ind w:firstLine="567"/>
        <w:jc w:val="both"/>
        <w:rPr>
          <w:sz w:val="28"/>
          <w:szCs w:val="28"/>
        </w:rPr>
      </w:pPr>
      <w:r w:rsidRPr="00E6126C">
        <w:rPr>
          <w:sz w:val="28"/>
          <w:szCs w:val="28"/>
        </w:rPr>
        <w:t xml:space="preserve">На основании вышеизложенного экспертами РЭК Кузбасса сделан вывод о том, что ООО «ЗЖБК-Сервис+» </w:t>
      </w:r>
      <w:r w:rsidRPr="00E6126C">
        <w:rPr>
          <w:b/>
          <w:sz w:val="28"/>
          <w:szCs w:val="28"/>
          <w:u w:val="single"/>
        </w:rPr>
        <w:t>не соответствует</w:t>
      </w:r>
      <w:r w:rsidRPr="00E6126C">
        <w:rPr>
          <w:sz w:val="28"/>
          <w:szCs w:val="28"/>
          <w:u w:val="single"/>
        </w:rPr>
        <w:t xml:space="preserve"> совокупности критериев</w:t>
      </w:r>
      <w:r w:rsidRPr="00E6126C">
        <w:rPr>
          <w:sz w:val="28"/>
          <w:szCs w:val="28"/>
        </w:rPr>
        <w:t xml:space="preserve">, предусмотренных пунктом 45 (1) Правил холодного водоснабжения и водоотведения, так как не выполнены условия критериев №№ 1, 3, 4. </w:t>
      </w:r>
    </w:p>
    <w:p w14:paraId="094B016F" w14:textId="77777777" w:rsidR="00E6126C" w:rsidRPr="00E6126C" w:rsidRDefault="00E6126C" w:rsidP="00E6126C">
      <w:pPr>
        <w:ind w:firstLine="709"/>
        <w:jc w:val="both"/>
        <w:rPr>
          <w:sz w:val="28"/>
          <w:szCs w:val="28"/>
        </w:rPr>
      </w:pPr>
    </w:p>
    <w:p w14:paraId="1D82B101" w14:textId="77777777" w:rsidR="00E6126C" w:rsidRPr="00E6126C" w:rsidRDefault="00E6126C" w:rsidP="00E6126C">
      <w:pPr>
        <w:autoSpaceDE w:val="0"/>
        <w:autoSpaceDN w:val="0"/>
        <w:adjustRightInd w:val="0"/>
        <w:ind w:firstLine="540"/>
        <w:jc w:val="both"/>
        <w:rPr>
          <w:sz w:val="28"/>
          <w:szCs w:val="28"/>
        </w:rPr>
      </w:pPr>
    </w:p>
    <w:p w14:paraId="39CD3740"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rPr>
        <w:t xml:space="preserve">В соответствии с пунктом 45 (2) Правил холодного водоснабжения и водоотведения транзитными организациями признаются организации, соответствующие </w:t>
      </w:r>
      <w:r w:rsidRPr="00E6126C">
        <w:rPr>
          <w:b/>
          <w:sz w:val="28"/>
          <w:szCs w:val="28"/>
          <w:u w:val="single"/>
        </w:rPr>
        <w:t>одному из следующих критериев:</w:t>
      </w:r>
    </w:p>
    <w:p w14:paraId="10CD5B75" w14:textId="77777777" w:rsidR="00E6126C" w:rsidRPr="00E6126C" w:rsidRDefault="00E6126C" w:rsidP="00E6126C">
      <w:pPr>
        <w:autoSpaceDE w:val="0"/>
        <w:autoSpaceDN w:val="0"/>
        <w:adjustRightInd w:val="0"/>
        <w:ind w:firstLine="540"/>
        <w:jc w:val="both"/>
        <w:rPr>
          <w:sz w:val="28"/>
          <w:szCs w:val="28"/>
        </w:rPr>
      </w:pPr>
    </w:p>
    <w:p w14:paraId="313A5CBD"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5</w:t>
      </w:r>
    </w:p>
    <w:p w14:paraId="27049235"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w:t>
      </w:r>
      <w:r w:rsidRPr="00E6126C">
        <w:rPr>
          <w:sz w:val="28"/>
          <w:szCs w:val="28"/>
        </w:rPr>
        <w:lastRenderedPageBreak/>
        <w:t>присоединены) к централизованной системе холодного водоснабжения и (или) водоотведения.</w:t>
      </w:r>
    </w:p>
    <w:p w14:paraId="7569C308"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Согласно представленной информации, в том числе письмо администрации Новокузнецкого городского округа исх. от 25.02.2022 № 4/827 (</w:t>
      </w:r>
      <w:proofErr w:type="spellStart"/>
      <w:r w:rsidRPr="00E6126C">
        <w:rPr>
          <w:sz w:val="28"/>
          <w:szCs w:val="28"/>
        </w:rPr>
        <w:t>вх</w:t>
      </w:r>
      <w:proofErr w:type="spellEnd"/>
      <w:r w:rsidRPr="00E6126C">
        <w:rPr>
          <w:sz w:val="28"/>
          <w:szCs w:val="28"/>
        </w:rPr>
        <w:t xml:space="preserve">. от 02.03.2022 № 1148) в ответ на запрос РЭК Кузбасса от 08.02.2022 № М-10-79/341-01, ООО «ЗЖБК-Сервис+» </w:t>
      </w:r>
      <w:r w:rsidRPr="00E6126C">
        <w:rPr>
          <w:sz w:val="28"/>
          <w:szCs w:val="28"/>
          <w:u w:val="single"/>
        </w:rPr>
        <w:t>не является</w:t>
      </w:r>
      <w:r w:rsidRPr="00E6126C">
        <w:rPr>
          <w:sz w:val="28"/>
          <w:szCs w:val="28"/>
        </w:rPr>
        <w:t xml:space="preserve"> организацией, осуществляющей холодное водоснабжение и водоотведение, определенной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756C0A8E" w14:textId="77777777" w:rsidR="00E6126C" w:rsidRPr="00E6126C" w:rsidRDefault="00E6126C" w:rsidP="00E6126C">
      <w:pPr>
        <w:autoSpaceDE w:val="0"/>
        <w:autoSpaceDN w:val="0"/>
        <w:adjustRightInd w:val="0"/>
        <w:ind w:firstLine="540"/>
        <w:jc w:val="both"/>
        <w:rPr>
          <w:sz w:val="28"/>
          <w:szCs w:val="28"/>
          <w:u w:val="single"/>
        </w:rPr>
      </w:pPr>
    </w:p>
    <w:p w14:paraId="4CDDE524"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Вывод по критерию № 5: ООО «ЗЖБК-Сервис+» данному критерию</w:t>
      </w:r>
      <w:r w:rsidRPr="00E6126C">
        <w:rPr>
          <w:b/>
          <w:sz w:val="28"/>
          <w:szCs w:val="28"/>
          <w:u w:val="single"/>
        </w:rPr>
        <w:t xml:space="preserve"> не соответствует.</w:t>
      </w:r>
    </w:p>
    <w:p w14:paraId="77AC8425" w14:textId="77777777" w:rsidR="00E6126C" w:rsidRPr="00E6126C" w:rsidRDefault="00E6126C" w:rsidP="00E6126C">
      <w:pPr>
        <w:autoSpaceDE w:val="0"/>
        <w:autoSpaceDN w:val="0"/>
        <w:adjustRightInd w:val="0"/>
        <w:ind w:firstLine="540"/>
        <w:jc w:val="both"/>
        <w:rPr>
          <w:sz w:val="28"/>
          <w:szCs w:val="28"/>
        </w:rPr>
      </w:pPr>
    </w:p>
    <w:p w14:paraId="30567920"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6</w:t>
      </w:r>
    </w:p>
    <w:p w14:paraId="007199DE"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Организация, заключившая концессионное соглашение, объектом которого является водопроводные и (или) канализационные сети и (или) сооружения на них, в части водопроводных и (или) канализационных сетей и (или) сооружений на них, переданных во владение и пользование по концессионному соглашению. Если такая организация является собственником или иным законным владельцем иных водопроводных и (или) 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E6126C">
          <w:rPr>
            <w:sz w:val="28"/>
            <w:szCs w:val="28"/>
          </w:rPr>
          <w:t>пункте 45(1)</w:t>
        </w:r>
      </w:hyperlink>
      <w:r w:rsidRPr="00E6126C">
        <w:rPr>
          <w:sz w:val="28"/>
          <w:szCs w:val="28"/>
        </w:rPr>
        <w:t xml:space="preserve"> Правил.</w:t>
      </w:r>
    </w:p>
    <w:p w14:paraId="212899F0"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Согласно представленной информации, ООО «ЗЖБК-Сервис+» владеет водопроводными и канализационными сетями на основании договоров аренды, заключенных с физическим лицом Алтуховым Д.А. Концессионное соглашение, объектом которого являются водопроводные и (или) канализационные сети и (или) сооружения на них, с ООО «ЗЖБК-Сервис+» </w:t>
      </w:r>
      <w:r w:rsidRPr="00E6126C">
        <w:rPr>
          <w:sz w:val="28"/>
          <w:szCs w:val="28"/>
          <w:u w:val="single"/>
        </w:rPr>
        <w:t>не заключалось</w:t>
      </w:r>
      <w:r w:rsidRPr="00E6126C">
        <w:rPr>
          <w:sz w:val="28"/>
          <w:szCs w:val="28"/>
        </w:rPr>
        <w:t>.</w:t>
      </w:r>
    </w:p>
    <w:p w14:paraId="2DA6602F" w14:textId="77777777" w:rsidR="00E6126C" w:rsidRPr="00E6126C" w:rsidRDefault="00E6126C" w:rsidP="00E6126C">
      <w:pPr>
        <w:ind w:firstLine="709"/>
        <w:jc w:val="both"/>
        <w:rPr>
          <w:color w:val="FF0000"/>
          <w:sz w:val="28"/>
          <w:szCs w:val="28"/>
          <w:highlight w:val="yellow"/>
        </w:rPr>
      </w:pPr>
    </w:p>
    <w:p w14:paraId="62C4C1CD"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Вывод по критерию № 6: ООО «ЗЖБК-Сервис+» данному критерию</w:t>
      </w:r>
      <w:r w:rsidRPr="00E6126C">
        <w:rPr>
          <w:b/>
          <w:sz w:val="28"/>
          <w:szCs w:val="28"/>
          <w:u w:val="single"/>
        </w:rPr>
        <w:t xml:space="preserve"> не соответствует.</w:t>
      </w:r>
    </w:p>
    <w:p w14:paraId="314BCC0C" w14:textId="77777777" w:rsidR="00E6126C" w:rsidRPr="00E6126C" w:rsidRDefault="00E6126C" w:rsidP="00E6126C">
      <w:pPr>
        <w:autoSpaceDE w:val="0"/>
        <w:autoSpaceDN w:val="0"/>
        <w:adjustRightInd w:val="0"/>
        <w:ind w:firstLine="540"/>
        <w:jc w:val="both"/>
        <w:rPr>
          <w:sz w:val="28"/>
          <w:szCs w:val="28"/>
        </w:rPr>
      </w:pPr>
    </w:p>
    <w:p w14:paraId="43DFC02D"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7</w:t>
      </w:r>
    </w:p>
    <w:p w14:paraId="79DC53B0"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Организация, осуществляющая транспортировку воды насосными станциями или иными сооружениями, предназначенными для подъема холодной воды, которые одновременно являются инженерными сооружениями, используемыми в целях теплоснабжения или горячего водоснабжения, а также организация, владеющая на праве собственности или ином законном основании источником комбинированной выработки электрической и тепловой энергии на территории муниципального </w:t>
      </w:r>
      <w:r w:rsidRPr="00E6126C">
        <w:rPr>
          <w:sz w:val="28"/>
          <w:szCs w:val="28"/>
        </w:rPr>
        <w:lastRenderedPageBreak/>
        <w:t>образования, в границах которого располагается система холодного водоснабжения и (или) водоотведения.</w:t>
      </w:r>
    </w:p>
    <w:p w14:paraId="148382DF" w14:textId="77777777" w:rsidR="00E6126C" w:rsidRPr="00E6126C" w:rsidRDefault="00E6126C" w:rsidP="00E6126C">
      <w:pPr>
        <w:autoSpaceDE w:val="0"/>
        <w:autoSpaceDN w:val="0"/>
        <w:adjustRightInd w:val="0"/>
        <w:ind w:firstLine="540"/>
        <w:jc w:val="both"/>
        <w:rPr>
          <w:b/>
          <w:sz w:val="28"/>
          <w:szCs w:val="28"/>
        </w:rPr>
      </w:pPr>
      <w:r w:rsidRPr="00E6126C">
        <w:rPr>
          <w:sz w:val="28"/>
          <w:szCs w:val="28"/>
        </w:rPr>
        <w:t xml:space="preserve">Согласно имеющимся в распоряжении регулятора данным, в том числе, информации, полученной от гарантирующей организации ООО «Водоканал»,           ООО «ЗЖБК-Сервис+» при осуществлении транспортировки холодной воды, транспортировки сточных вод на территории Новокузнецкого городского округа </w:t>
      </w:r>
      <w:r w:rsidRPr="00E6126C">
        <w:rPr>
          <w:b/>
          <w:sz w:val="28"/>
          <w:szCs w:val="28"/>
        </w:rPr>
        <w:t>не владеет и не эксплуатирует:</w:t>
      </w:r>
    </w:p>
    <w:p w14:paraId="14406946" w14:textId="77777777" w:rsidR="00E6126C" w:rsidRPr="00E6126C" w:rsidRDefault="00E6126C" w:rsidP="00E6126C">
      <w:pPr>
        <w:autoSpaceDE w:val="0"/>
        <w:autoSpaceDN w:val="0"/>
        <w:adjustRightInd w:val="0"/>
        <w:ind w:firstLine="540"/>
        <w:jc w:val="both"/>
        <w:rPr>
          <w:sz w:val="28"/>
          <w:szCs w:val="28"/>
        </w:rPr>
      </w:pPr>
      <w:r w:rsidRPr="00E6126C">
        <w:rPr>
          <w:b/>
          <w:sz w:val="28"/>
          <w:szCs w:val="28"/>
        </w:rPr>
        <w:t>-</w:t>
      </w:r>
      <w:r w:rsidRPr="00E6126C">
        <w:rPr>
          <w:sz w:val="28"/>
          <w:szCs w:val="28"/>
        </w:rPr>
        <w:t xml:space="preserve"> насосные станции или иные сооружения, предназначенные для подъема холодной воды, которые одновременно являются инженерными сооружениями, используемыми в целях теплоснабжения или горячего водоснабжения;</w:t>
      </w:r>
    </w:p>
    <w:p w14:paraId="0613681E"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источники комбинированной выработки электрической и тепловой энергии.</w:t>
      </w:r>
    </w:p>
    <w:p w14:paraId="318DF787" w14:textId="77777777" w:rsidR="00E6126C" w:rsidRPr="00E6126C" w:rsidRDefault="00E6126C" w:rsidP="00E6126C">
      <w:pPr>
        <w:ind w:firstLine="709"/>
        <w:jc w:val="both"/>
        <w:rPr>
          <w:color w:val="FF0000"/>
          <w:sz w:val="28"/>
          <w:szCs w:val="28"/>
          <w:highlight w:val="yellow"/>
        </w:rPr>
      </w:pPr>
    </w:p>
    <w:p w14:paraId="2E5DCB76"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Вывод по критерию № 7: ООО «ЗЖБК-Сервис+» данному критерию</w:t>
      </w:r>
      <w:r w:rsidRPr="00E6126C">
        <w:rPr>
          <w:b/>
          <w:sz w:val="28"/>
          <w:szCs w:val="28"/>
          <w:u w:val="single"/>
        </w:rPr>
        <w:t xml:space="preserve"> не соответствует.</w:t>
      </w:r>
    </w:p>
    <w:p w14:paraId="5F534A67" w14:textId="77777777" w:rsidR="00E6126C" w:rsidRPr="00E6126C" w:rsidRDefault="00E6126C" w:rsidP="00E6126C">
      <w:pPr>
        <w:autoSpaceDE w:val="0"/>
        <w:autoSpaceDN w:val="0"/>
        <w:adjustRightInd w:val="0"/>
        <w:ind w:firstLine="540"/>
        <w:jc w:val="both"/>
        <w:rPr>
          <w:sz w:val="28"/>
          <w:szCs w:val="28"/>
        </w:rPr>
      </w:pPr>
    </w:p>
    <w:p w14:paraId="195A37C6" w14:textId="77777777" w:rsidR="00E6126C" w:rsidRPr="00E6126C" w:rsidRDefault="00E6126C" w:rsidP="00E6126C">
      <w:pPr>
        <w:autoSpaceDE w:val="0"/>
        <w:autoSpaceDN w:val="0"/>
        <w:adjustRightInd w:val="0"/>
        <w:ind w:firstLine="540"/>
        <w:jc w:val="both"/>
        <w:rPr>
          <w:b/>
          <w:sz w:val="28"/>
          <w:szCs w:val="28"/>
          <w:u w:val="single"/>
        </w:rPr>
      </w:pPr>
      <w:r w:rsidRPr="00E6126C">
        <w:rPr>
          <w:b/>
          <w:sz w:val="28"/>
          <w:szCs w:val="28"/>
          <w:u w:val="single"/>
        </w:rPr>
        <w:t>Критерий № 8</w:t>
      </w:r>
    </w:p>
    <w:p w14:paraId="351A5F0D"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более 50 процентов объема холодной воды или сточных вод общего объема холодной воды или сточных вод централизованной системы холодного водоснабжения и (или) водоотведения.</w:t>
      </w:r>
    </w:p>
    <w:p w14:paraId="4FBD516F"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Согласно информации, представленной ООО «ЗЖБК-Сервис+», объемы:</w:t>
      </w:r>
    </w:p>
    <w:p w14:paraId="2CE9F5C1"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транспортируемой холодной воды за 2021 год составили 50774,00 м</w:t>
      </w:r>
      <w:r w:rsidRPr="00E6126C">
        <w:rPr>
          <w:sz w:val="28"/>
          <w:szCs w:val="28"/>
          <w:vertAlign w:val="superscript"/>
        </w:rPr>
        <w:t>3</w:t>
      </w:r>
      <w:r w:rsidRPr="00E6126C">
        <w:rPr>
          <w:sz w:val="28"/>
          <w:szCs w:val="28"/>
        </w:rPr>
        <w:t>;</w:t>
      </w:r>
    </w:p>
    <w:p w14:paraId="2685AC34"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транспортируемых сточных вод за 2021 год составили 9899,00 м</w:t>
      </w:r>
      <w:r w:rsidRPr="00E6126C">
        <w:rPr>
          <w:sz w:val="28"/>
          <w:szCs w:val="28"/>
          <w:vertAlign w:val="superscript"/>
        </w:rPr>
        <w:t>3</w:t>
      </w:r>
      <w:r w:rsidRPr="00E6126C">
        <w:rPr>
          <w:sz w:val="28"/>
          <w:szCs w:val="28"/>
        </w:rPr>
        <w:t>.</w:t>
      </w:r>
    </w:p>
    <w:p w14:paraId="712C1E7B" w14:textId="77777777" w:rsidR="00E6126C" w:rsidRPr="00E6126C" w:rsidRDefault="00E6126C" w:rsidP="00E6126C">
      <w:pPr>
        <w:autoSpaceDE w:val="0"/>
        <w:autoSpaceDN w:val="0"/>
        <w:adjustRightInd w:val="0"/>
        <w:ind w:firstLine="540"/>
        <w:jc w:val="both"/>
        <w:rPr>
          <w:sz w:val="28"/>
          <w:szCs w:val="28"/>
        </w:rPr>
      </w:pPr>
    </w:p>
    <w:p w14:paraId="449A3B7C"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В соответствии с информацией, представленной ООО «Водоканал» - гарантирующей организацией Новокузнецкого городского округа (письмо исх. от 14.02.2022 № ВДК-Исх-945/2022, </w:t>
      </w:r>
      <w:proofErr w:type="spellStart"/>
      <w:r w:rsidRPr="00E6126C">
        <w:rPr>
          <w:sz w:val="28"/>
          <w:szCs w:val="28"/>
        </w:rPr>
        <w:t>вх</w:t>
      </w:r>
      <w:proofErr w:type="spellEnd"/>
      <w:r w:rsidRPr="00E6126C">
        <w:rPr>
          <w:sz w:val="28"/>
          <w:szCs w:val="28"/>
        </w:rPr>
        <w:t>. от 18.02.2022 № 906 на запрос РЭК Кузбасса от 07.02.2022 № М-10-79/304-02), общий объем:</w:t>
      </w:r>
    </w:p>
    <w:p w14:paraId="6BE8E5FA"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реализации холодной воды централизованной системы холодного водоснабжения Новокузнецкого городского округа за 2021 год составил 28410334,37 м</w:t>
      </w:r>
      <w:r w:rsidRPr="00E6126C">
        <w:rPr>
          <w:sz w:val="28"/>
          <w:szCs w:val="28"/>
          <w:vertAlign w:val="superscript"/>
        </w:rPr>
        <w:t>3</w:t>
      </w:r>
      <w:r w:rsidRPr="00E6126C">
        <w:rPr>
          <w:sz w:val="28"/>
          <w:szCs w:val="28"/>
        </w:rPr>
        <w:t>;</w:t>
      </w:r>
    </w:p>
    <w:p w14:paraId="60CB912B"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пропущенных сточных вод централизованной системы водоотведения Новокузнецкого городского округа за 2021 год составил 40958278,19 м</w:t>
      </w:r>
      <w:r w:rsidRPr="00E6126C">
        <w:rPr>
          <w:sz w:val="28"/>
          <w:szCs w:val="28"/>
          <w:vertAlign w:val="superscript"/>
        </w:rPr>
        <w:t>3</w:t>
      </w:r>
      <w:r w:rsidRPr="00E6126C">
        <w:rPr>
          <w:sz w:val="28"/>
          <w:szCs w:val="28"/>
        </w:rPr>
        <w:t>.</w:t>
      </w:r>
    </w:p>
    <w:p w14:paraId="7C8D0771"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В результате проведенного анализа экспертами было выявлено, что ООО «ЗЖБК-Сервис+» владеет водопроводными и канализационными сетями, с использованием которых обеспечивается транспортировка </w:t>
      </w:r>
      <w:r w:rsidRPr="00E6126C">
        <w:rPr>
          <w:sz w:val="28"/>
          <w:szCs w:val="28"/>
          <w:u w:val="single"/>
        </w:rPr>
        <w:t>менее 50 процентов общего объема</w:t>
      </w:r>
      <w:r w:rsidRPr="00E6126C">
        <w:rPr>
          <w:sz w:val="28"/>
          <w:szCs w:val="28"/>
        </w:rPr>
        <w:t xml:space="preserve"> холодной воды или сточных вод централизованной системы холодного водоснабжения и (или) водоотведения:</w:t>
      </w:r>
    </w:p>
    <w:p w14:paraId="49637EAC" w14:textId="77777777" w:rsidR="00E6126C" w:rsidRPr="00E6126C" w:rsidRDefault="00E6126C" w:rsidP="00E6126C">
      <w:pPr>
        <w:autoSpaceDE w:val="0"/>
        <w:autoSpaceDN w:val="0"/>
        <w:adjustRightInd w:val="0"/>
        <w:ind w:firstLine="540"/>
        <w:jc w:val="both"/>
        <w:rPr>
          <w:sz w:val="28"/>
          <w:szCs w:val="28"/>
        </w:rPr>
      </w:pPr>
    </w:p>
    <w:p w14:paraId="08FF79CF"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холодное водоснабжение 50774,00 м</w:t>
      </w:r>
      <w:r w:rsidRPr="00E6126C">
        <w:rPr>
          <w:sz w:val="28"/>
          <w:szCs w:val="28"/>
          <w:vertAlign w:val="superscript"/>
        </w:rPr>
        <w:t>3</w:t>
      </w:r>
      <w:r w:rsidRPr="00E6126C">
        <w:rPr>
          <w:sz w:val="28"/>
          <w:szCs w:val="28"/>
        </w:rPr>
        <w:t xml:space="preserve"> / 28410334,37 м</w:t>
      </w:r>
      <w:r w:rsidRPr="00E6126C">
        <w:rPr>
          <w:sz w:val="28"/>
          <w:szCs w:val="28"/>
          <w:vertAlign w:val="superscript"/>
        </w:rPr>
        <w:t>3</w:t>
      </w:r>
      <w:r w:rsidRPr="00E6126C">
        <w:rPr>
          <w:sz w:val="28"/>
          <w:szCs w:val="28"/>
        </w:rPr>
        <w:t xml:space="preserve"> * 100 = 0,18 %</w:t>
      </w:r>
    </w:p>
    <w:p w14:paraId="4BF0AE33" w14:textId="77777777" w:rsidR="00E6126C" w:rsidRPr="00E6126C" w:rsidRDefault="00E6126C" w:rsidP="00E6126C">
      <w:pPr>
        <w:autoSpaceDE w:val="0"/>
        <w:autoSpaceDN w:val="0"/>
        <w:adjustRightInd w:val="0"/>
        <w:ind w:firstLine="540"/>
        <w:jc w:val="center"/>
        <w:rPr>
          <w:sz w:val="28"/>
          <w:szCs w:val="28"/>
        </w:rPr>
      </w:pPr>
      <w:r w:rsidRPr="00E6126C">
        <w:rPr>
          <w:sz w:val="28"/>
          <w:szCs w:val="28"/>
        </w:rPr>
        <w:t>0,18% &lt; 50 %</w:t>
      </w:r>
    </w:p>
    <w:p w14:paraId="6B57B69D" w14:textId="77777777" w:rsidR="00E6126C" w:rsidRPr="00E6126C" w:rsidRDefault="00E6126C" w:rsidP="00E6126C">
      <w:pPr>
        <w:autoSpaceDE w:val="0"/>
        <w:autoSpaceDN w:val="0"/>
        <w:adjustRightInd w:val="0"/>
        <w:ind w:firstLine="540"/>
        <w:jc w:val="center"/>
        <w:rPr>
          <w:sz w:val="28"/>
          <w:szCs w:val="28"/>
        </w:rPr>
      </w:pPr>
    </w:p>
    <w:p w14:paraId="1F0587F1" w14:textId="77777777" w:rsidR="00E6126C" w:rsidRPr="00E6126C" w:rsidRDefault="00E6126C" w:rsidP="00E6126C">
      <w:pPr>
        <w:autoSpaceDE w:val="0"/>
        <w:autoSpaceDN w:val="0"/>
        <w:adjustRightInd w:val="0"/>
        <w:ind w:firstLine="540"/>
        <w:jc w:val="both"/>
        <w:rPr>
          <w:sz w:val="28"/>
          <w:szCs w:val="28"/>
        </w:rPr>
      </w:pPr>
      <w:r w:rsidRPr="00E6126C">
        <w:rPr>
          <w:sz w:val="28"/>
          <w:szCs w:val="28"/>
        </w:rPr>
        <w:lastRenderedPageBreak/>
        <w:t>- водоотведение 9899,00 м</w:t>
      </w:r>
      <w:r w:rsidRPr="00E6126C">
        <w:rPr>
          <w:sz w:val="28"/>
          <w:szCs w:val="28"/>
          <w:vertAlign w:val="superscript"/>
        </w:rPr>
        <w:t>3</w:t>
      </w:r>
      <w:r w:rsidRPr="00E6126C">
        <w:rPr>
          <w:sz w:val="28"/>
          <w:szCs w:val="28"/>
        </w:rPr>
        <w:t xml:space="preserve"> / 40958278,19 м</w:t>
      </w:r>
      <w:r w:rsidRPr="00E6126C">
        <w:rPr>
          <w:sz w:val="28"/>
          <w:szCs w:val="28"/>
          <w:vertAlign w:val="superscript"/>
        </w:rPr>
        <w:t>3</w:t>
      </w:r>
      <w:r w:rsidRPr="00E6126C">
        <w:rPr>
          <w:sz w:val="28"/>
          <w:szCs w:val="28"/>
        </w:rPr>
        <w:t xml:space="preserve"> * 100 = 0,02 %</w:t>
      </w:r>
    </w:p>
    <w:p w14:paraId="323CF966" w14:textId="77777777" w:rsidR="00E6126C" w:rsidRPr="00E6126C" w:rsidRDefault="00E6126C" w:rsidP="00E6126C">
      <w:pPr>
        <w:autoSpaceDE w:val="0"/>
        <w:autoSpaceDN w:val="0"/>
        <w:adjustRightInd w:val="0"/>
        <w:ind w:firstLine="540"/>
        <w:jc w:val="center"/>
        <w:rPr>
          <w:sz w:val="28"/>
          <w:szCs w:val="28"/>
        </w:rPr>
      </w:pPr>
      <w:r w:rsidRPr="00E6126C">
        <w:rPr>
          <w:sz w:val="28"/>
          <w:szCs w:val="28"/>
        </w:rPr>
        <w:t>0,02% &lt; 50 %</w:t>
      </w:r>
    </w:p>
    <w:p w14:paraId="68389784" w14:textId="77777777" w:rsidR="00E6126C" w:rsidRPr="00E6126C" w:rsidRDefault="00E6126C" w:rsidP="00E6126C">
      <w:pPr>
        <w:autoSpaceDE w:val="0"/>
        <w:autoSpaceDN w:val="0"/>
        <w:adjustRightInd w:val="0"/>
        <w:ind w:firstLine="540"/>
        <w:jc w:val="both"/>
        <w:rPr>
          <w:sz w:val="28"/>
          <w:szCs w:val="28"/>
        </w:rPr>
      </w:pPr>
    </w:p>
    <w:p w14:paraId="5E199E82" w14:textId="77777777" w:rsidR="00E6126C" w:rsidRPr="00E6126C" w:rsidRDefault="00E6126C" w:rsidP="00E6126C">
      <w:pPr>
        <w:autoSpaceDE w:val="0"/>
        <w:autoSpaceDN w:val="0"/>
        <w:adjustRightInd w:val="0"/>
        <w:ind w:firstLine="540"/>
        <w:jc w:val="both"/>
        <w:rPr>
          <w:b/>
          <w:sz w:val="28"/>
          <w:szCs w:val="28"/>
          <w:u w:val="single"/>
        </w:rPr>
      </w:pPr>
      <w:r w:rsidRPr="00E6126C">
        <w:rPr>
          <w:sz w:val="28"/>
          <w:szCs w:val="28"/>
          <w:u w:val="single"/>
        </w:rPr>
        <w:t>Вывод по критерию № 8: ООО «ЗЖБК-Сервис+» данному критерию</w:t>
      </w:r>
      <w:r w:rsidRPr="00E6126C">
        <w:rPr>
          <w:b/>
          <w:sz w:val="28"/>
          <w:szCs w:val="28"/>
          <w:u w:val="single"/>
        </w:rPr>
        <w:t xml:space="preserve"> не соответствует.</w:t>
      </w:r>
    </w:p>
    <w:p w14:paraId="17E2CF39" w14:textId="77777777" w:rsidR="00E6126C" w:rsidRPr="00E6126C" w:rsidRDefault="00E6126C" w:rsidP="00E6126C">
      <w:pPr>
        <w:autoSpaceDE w:val="0"/>
        <w:autoSpaceDN w:val="0"/>
        <w:adjustRightInd w:val="0"/>
        <w:ind w:firstLine="540"/>
        <w:jc w:val="both"/>
        <w:rPr>
          <w:sz w:val="28"/>
          <w:szCs w:val="28"/>
        </w:rPr>
      </w:pPr>
    </w:p>
    <w:p w14:paraId="73348A0E" w14:textId="77777777" w:rsidR="00E6126C" w:rsidRPr="00E6126C" w:rsidRDefault="00E6126C" w:rsidP="00E6126C">
      <w:pPr>
        <w:ind w:firstLine="567"/>
        <w:jc w:val="both"/>
        <w:rPr>
          <w:sz w:val="28"/>
          <w:szCs w:val="28"/>
        </w:rPr>
      </w:pPr>
      <w:r w:rsidRPr="00E6126C">
        <w:rPr>
          <w:sz w:val="28"/>
          <w:szCs w:val="28"/>
        </w:rPr>
        <w:t xml:space="preserve">На основании вышеизложенного экспертами РЭК Кузбасса сделан вывод о том, что ООО «ЗЖБК-Сервис+» </w:t>
      </w:r>
      <w:r w:rsidRPr="00E6126C">
        <w:rPr>
          <w:b/>
          <w:sz w:val="28"/>
          <w:szCs w:val="28"/>
          <w:u w:val="single"/>
        </w:rPr>
        <w:t xml:space="preserve">не соответствует </w:t>
      </w:r>
      <w:r w:rsidRPr="00E6126C">
        <w:rPr>
          <w:sz w:val="28"/>
          <w:szCs w:val="28"/>
          <w:u w:val="single"/>
        </w:rPr>
        <w:t>критериям</w:t>
      </w:r>
      <w:r w:rsidRPr="00E6126C">
        <w:rPr>
          <w:sz w:val="28"/>
          <w:szCs w:val="28"/>
        </w:rPr>
        <w:t xml:space="preserve">, предусмотренных пунктом 45 (2) Правил холодного водоснабжения и водоотведения, так как не выполнены условия критериев №№ 5-8. </w:t>
      </w:r>
    </w:p>
    <w:p w14:paraId="41A13ECF" w14:textId="77777777" w:rsidR="00E6126C" w:rsidRPr="00E6126C" w:rsidRDefault="00E6126C" w:rsidP="00E6126C">
      <w:pPr>
        <w:autoSpaceDE w:val="0"/>
        <w:autoSpaceDN w:val="0"/>
        <w:adjustRightInd w:val="0"/>
        <w:ind w:firstLine="540"/>
        <w:jc w:val="both"/>
        <w:rPr>
          <w:sz w:val="28"/>
          <w:szCs w:val="28"/>
        </w:rPr>
      </w:pPr>
    </w:p>
    <w:p w14:paraId="61F371A0" w14:textId="77777777" w:rsidR="00E6126C" w:rsidRPr="00E6126C" w:rsidRDefault="00E6126C" w:rsidP="00E6126C">
      <w:pPr>
        <w:autoSpaceDE w:val="0"/>
        <w:autoSpaceDN w:val="0"/>
        <w:adjustRightInd w:val="0"/>
        <w:ind w:firstLine="540"/>
        <w:jc w:val="both"/>
        <w:rPr>
          <w:sz w:val="28"/>
          <w:szCs w:val="28"/>
        </w:rPr>
      </w:pPr>
    </w:p>
    <w:p w14:paraId="535AEC94"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По результатам проведенного анализа экспертами РЭК Кузбасса выявлено, что ООО «ЗЖБК-Сервис+»:</w:t>
      </w:r>
    </w:p>
    <w:p w14:paraId="6232C15B"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 </w:t>
      </w:r>
      <w:r w:rsidRPr="00E6126C">
        <w:rPr>
          <w:sz w:val="28"/>
          <w:szCs w:val="28"/>
          <w:u w:val="single"/>
        </w:rPr>
        <w:t>не соответствует</w:t>
      </w:r>
      <w:r w:rsidRPr="00E6126C">
        <w:rPr>
          <w:sz w:val="28"/>
          <w:szCs w:val="28"/>
        </w:rPr>
        <w:t xml:space="preserve"> совокупности критериев, предусмотренных пунктом 45 (1) Правил холодного водоснабжения и водоотведения;</w:t>
      </w:r>
    </w:p>
    <w:p w14:paraId="5030A6DC"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 </w:t>
      </w:r>
      <w:r w:rsidRPr="00E6126C">
        <w:rPr>
          <w:sz w:val="28"/>
          <w:szCs w:val="28"/>
          <w:u w:val="single"/>
        </w:rPr>
        <w:t>не соответствует</w:t>
      </w:r>
      <w:r w:rsidRPr="00E6126C">
        <w:rPr>
          <w:sz w:val="28"/>
          <w:szCs w:val="28"/>
        </w:rPr>
        <w:t xml:space="preserve"> критериям, предусмотренных пунктом 45 (2) Правил холодного водоснабжения и водоотведения.</w:t>
      </w:r>
    </w:p>
    <w:p w14:paraId="757E27DA"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В связи с вышеизложенным ООО «ЗЖБК-Сервис+» </w:t>
      </w:r>
      <w:r w:rsidRPr="00E6126C">
        <w:rPr>
          <w:b/>
          <w:sz w:val="28"/>
          <w:szCs w:val="28"/>
          <w:u w:val="single"/>
        </w:rPr>
        <w:t>не относится</w:t>
      </w:r>
      <w:r w:rsidRPr="00E6126C">
        <w:rPr>
          <w:sz w:val="28"/>
          <w:szCs w:val="28"/>
        </w:rPr>
        <w:t xml:space="preserve"> к транзитным организациям в сфере холодного водоснабжения и водоотведения.</w:t>
      </w:r>
    </w:p>
    <w:p w14:paraId="03CBBF8C" w14:textId="77777777" w:rsidR="00E6126C" w:rsidRPr="00E6126C" w:rsidRDefault="00E6126C" w:rsidP="00E6126C">
      <w:pPr>
        <w:autoSpaceDE w:val="0"/>
        <w:autoSpaceDN w:val="0"/>
        <w:adjustRightInd w:val="0"/>
        <w:ind w:firstLine="540"/>
        <w:jc w:val="both"/>
        <w:rPr>
          <w:sz w:val="28"/>
          <w:szCs w:val="28"/>
        </w:rPr>
      </w:pPr>
    </w:p>
    <w:p w14:paraId="3A802052"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Согласно </w:t>
      </w:r>
      <w:proofErr w:type="spellStart"/>
      <w:r w:rsidRPr="00E6126C">
        <w:rPr>
          <w:sz w:val="28"/>
          <w:szCs w:val="28"/>
        </w:rPr>
        <w:t>абз</w:t>
      </w:r>
      <w:proofErr w:type="spellEnd"/>
      <w:r w:rsidRPr="00E6126C">
        <w:rPr>
          <w:sz w:val="28"/>
          <w:szCs w:val="28"/>
        </w:rPr>
        <w:t xml:space="preserve">. 2-3 п. 8 Правил регулирования тарифов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(с учетом изменений, внесенных Постановлением Правительства РФ от 23.11.2021 № 2009) тарифы на транспортировку холодной воды, сточных вод </w:t>
      </w:r>
      <w:r w:rsidRPr="00E6126C">
        <w:rPr>
          <w:sz w:val="28"/>
          <w:szCs w:val="28"/>
          <w:u w:val="single"/>
        </w:rPr>
        <w:t xml:space="preserve">организациям, </w:t>
      </w:r>
      <w:r w:rsidRPr="00E6126C">
        <w:rPr>
          <w:b/>
          <w:sz w:val="28"/>
          <w:szCs w:val="28"/>
          <w:u w:val="single"/>
        </w:rPr>
        <w:t>не соответствующим</w:t>
      </w:r>
      <w:r w:rsidRPr="00E6126C">
        <w:rPr>
          <w:sz w:val="28"/>
          <w:szCs w:val="28"/>
          <w:u w:val="single"/>
        </w:rPr>
        <w:t xml:space="preserve"> критериям</w:t>
      </w:r>
      <w:r w:rsidRPr="00E6126C">
        <w:rPr>
          <w:sz w:val="28"/>
          <w:szCs w:val="28"/>
        </w:rPr>
        <w:t xml:space="preserve"> отнесения собственников или иных законных владельцев водопроводных и (или) канализационных сетей и (или) сооружений на них к транзитным организациям, предусмотренным Правилами холодного водоснабжения и водоотведения, утвержденными постановлением Правительства Российской Федерации от 29 июля 2013 г. № 644 «Об утверждении Правил холодного водоснабжения и водоотведения и о внесении изменений в некоторые акты Правительства Российской Федерации», </w:t>
      </w:r>
      <w:r w:rsidRPr="00E6126C">
        <w:rPr>
          <w:b/>
          <w:sz w:val="28"/>
          <w:szCs w:val="28"/>
          <w:u w:val="single"/>
        </w:rPr>
        <w:t>не устанавливаются</w:t>
      </w:r>
      <w:r w:rsidRPr="00E6126C">
        <w:rPr>
          <w:sz w:val="28"/>
          <w:szCs w:val="28"/>
        </w:rPr>
        <w:t>.</w:t>
      </w:r>
    </w:p>
    <w:p w14:paraId="6064C80C" w14:textId="77777777" w:rsidR="00E6126C" w:rsidRPr="00E6126C" w:rsidRDefault="00E6126C" w:rsidP="00E6126C">
      <w:pPr>
        <w:autoSpaceDE w:val="0"/>
        <w:autoSpaceDN w:val="0"/>
        <w:adjustRightInd w:val="0"/>
        <w:ind w:firstLine="540"/>
        <w:jc w:val="both"/>
        <w:rPr>
          <w:sz w:val="28"/>
          <w:szCs w:val="28"/>
        </w:rPr>
      </w:pPr>
      <w:r w:rsidRPr="00E6126C">
        <w:rPr>
          <w:sz w:val="28"/>
          <w:szCs w:val="28"/>
        </w:rPr>
        <w:t xml:space="preserve">Тарифы на транспортировку холодной воды, сточных вод, установленные организациям, не соответствующим критериям отнесения к транзитным организациям, </w:t>
      </w:r>
      <w:r w:rsidRPr="00E6126C">
        <w:rPr>
          <w:sz w:val="28"/>
          <w:szCs w:val="28"/>
          <w:u w:val="single"/>
        </w:rPr>
        <w:t>не применяютс</w:t>
      </w:r>
      <w:r w:rsidRPr="00E6126C">
        <w:rPr>
          <w:sz w:val="28"/>
          <w:szCs w:val="28"/>
        </w:rPr>
        <w:t xml:space="preserve">я такими организациями </w:t>
      </w:r>
      <w:r w:rsidRPr="00E6126C">
        <w:rPr>
          <w:sz w:val="28"/>
          <w:szCs w:val="28"/>
          <w:u w:val="single"/>
        </w:rPr>
        <w:t>и подлежат отмене органами регулирования тарифов с 1 сентября 2022 г</w:t>
      </w:r>
      <w:r w:rsidRPr="00E6126C">
        <w:rPr>
          <w:sz w:val="28"/>
          <w:szCs w:val="28"/>
        </w:rPr>
        <w:t>.</w:t>
      </w:r>
    </w:p>
    <w:p w14:paraId="155B6188" w14:textId="77777777" w:rsidR="00E6126C" w:rsidRPr="00E6126C" w:rsidRDefault="00E6126C" w:rsidP="00E6126C">
      <w:pPr>
        <w:autoSpaceDE w:val="0"/>
        <w:autoSpaceDN w:val="0"/>
        <w:adjustRightInd w:val="0"/>
        <w:ind w:firstLine="540"/>
        <w:jc w:val="both"/>
        <w:rPr>
          <w:sz w:val="28"/>
          <w:szCs w:val="28"/>
        </w:rPr>
      </w:pPr>
    </w:p>
    <w:p w14:paraId="04661B36" w14:textId="77777777" w:rsidR="002F045E" w:rsidRDefault="002F045E" w:rsidP="00E6126C">
      <w:pPr>
        <w:tabs>
          <w:tab w:val="left" w:pos="5580"/>
          <w:tab w:val="left" w:pos="9498"/>
        </w:tabs>
        <w:ind w:right="-569"/>
        <w:rPr>
          <w:color w:val="FF0000"/>
        </w:rPr>
        <w:sectPr w:rsidR="002F045E" w:rsidSect="004D7C77">
          <w:pgSz w:w="11906" w:h="16838"/>
          <w:pgMar w:top="709" w:right="851" w:bottom="284" w:left="1701" w:header="708" w:footer="708" w:gutter="0"/>
          <w:cols w:space="708"/>
          <w:docGrid w:linePitch="360"/>
        </w:sectPr>
      </w:pPr>
    </w:p>
    <w:p w14:paraId="5C2EA6D4" w14:textId="55E2AB51" w:rsidR="002F045E" w:rsidRPr="0089763B" w:rsidRDefault="002F045E" w:rsidP="002F045E">
      <w:pPr>
        <w:tabs>
          <w:tab w:val="left" w:pos="5580"/>
          <w:tab w:val="left" w:pos="9498"/>
        </w:tabs>
        <w:ind w:left="-3846" w:right="-569" w:firstLine="9233"/>
      </w:pPr>
      <w:r w:rsidRPr="00CB7967">
        <w:lastRenderedPageBreak/>
        <w:t xml:space="preserve">Приложение № </w:t>
      </w:r>
      <w:r>
        <w:t xml:space="preserve">27 </w:t>
      </w:r>
      <w:r w:rsidRPr="00CB7967">
        <w:t xml:space="preserve">к протоколу № </w:t>
      </w:r>
      <w:r>
        <w:t>30</w:t>
      </w:r>
    </w:p>
    <w:p w14:paraId="04C30669" w14:textId="77777777" w:rsidR="002F045E" w:rsidRPr="00CB7967" w:rsidRDefault="002F045E" w:rsidP="002F045E">
      <w:pPr>
        <w:tabs>
          <w:tab w:val="left" w:pos="5580"/>
          <w:tab w:val="left" w:pos="9498"/>
        </w:tabs>
        <w:ind w:left="-3846" w:right="-569" w:firstLine="9233"/>
      </w:pPr>
      <w:r w:rsidRPr="00CB7967">
        <w:t>заседания правления Региональной</w:t>
      </w:r>
    </w:p>
    <w:p w14:paraId="48D99321" w14:textId="77777777" w:rsidR="002F045E" w:rsidRPr="00CB7967" w:rsidRDefault="002F045E" w:rsidP="002F045E">
      <w:pPr>
        <w:tabs>
          <w:tab w:val="left" w:pos="5580"/>
          <w:tab w:val="left" w:pos="9498"/>
        </w:tabs>
        <w:ind w:left="-3846" w:right="-569" w:firstLine="9233"/>
      </w:pPr>
      <w:r w:rsidRPr="00CB7967">
        <w:t>энергетической комиссии</w:t>
      </w:r>
    </w:p>
    <w:p w14:paraId="5DEE408A" w14:textId="23200528" w:rsidR="002F045E" w:rsidRDefault="002F045E" w:rsidP="002F045E">
      <w:pPr>
        <w:tabs>
          <w:tab w:val="left" w:pos="709"/>
        </w:tabs>
        <w:jc w:val="both"/>
      </w:pPr>
      <w:r>
        <w:t xml:space="preserve">                                                                                          </w:t>
      </w:r>
      <w:r w:rsidRPr="00CB7967">
        <w:t xml:space="preserve">Кузбасса от </w:t>
      </w:r>
      <w:r>
        <w:t>17</w:t>
      </w:r>
      <w:r w:rsidRPr="00CB7967">
        <w:t>.0</w:t>
      </w:r>
      <w:r>
        <w:t>5</w:t>
      </w:r>
      <w:r w:rsidRPr="00CB7967">
        <w:t>.2022</w:t>
      </w:r>
    </w:p>
    <w:p w14:paraId="1E728DE0" w14:textId="77777777" w:rsidR="002F045E" w:rsidRDefault="002F045E" w:rsidP="002F045E">
      <w:pPr>
        <w:tabs>
          <w:tab w:val="left" w:pos="709"/>
        </w:tabs>
        <w:jc w:val="both"/>
      </w:pPr>
    </w:p>
    <w:p w14:paraId="76B65102" w14:textId="77777777" w:rsidR="002F045E" w:rsidRPr="002F045E" w:rsidRDefault="002F045E" w:rsidP="002F045E">
      <w:pPr>
        <w:keepNext/>
        <w:jc w:val="center"/>
        <w:outlineLvl w:val="0"/>
        <w:rPr>
          <w:b/>
          <w:iCs/>
          <w:sz w:val="28"/>
          <w:szCs w:val="28"/>
        </w:rPr>
      </w:pPr>
      <w:r w:rsidRPr="002F045E">
        <w:rPr>
          <w:b/>
          <w:iCs/>
          <w:sz w:val="28"/>
          <w:szCs w:val="28"/>
        </w:rPr>
        <w:t>Экспертное заключение</w:t>
      </w:r>
    </w:p>
    <w:p w14:paraId="4B4EB894" w14:textId="77777777" w:rsidR="002F045E" w:rsidRPr="002F045E" w:rsidRDefault="002F045E" w:rsidP="002F045E">
      <w:pPr>
        <w:keepNext/>
        <w:jc w:val="center"/>
        <w:outlineLvl w:val="0"/>
        <w:rPr>
          <w:b/>
          <w:iCs/>
          <w:sz w:val="28"/>
          <w:szCs w:val="28"/>
        </w:rPr>
      </w:pPr>
      <w:r w:rsidRPr="002F045E">
        <w:rPr>
          <w:b/>
          <w:iCs/>
          <w:sz w:val="28"/>
          <w:szCs w:val="28"/>
        </w:rPr>
        <w:t>Региональной энергетической комиссии Кузбасса</w:t>
      </w:r>
    </w:p>
    <w:p w14:paraId="260BF38A" w14:textId="77777777" w:rsidR="002F045E" w:rsidRPr="002F045E" w:rsidRDefault="002F045E" w:rsidP="002F045E">
      <w:pPr>
        <w:autoSpaceDE w:val="0"/>
        <w:autoSpaceDN w:val="0"/>
        <w:adjustRightInd w:val="0"/>
        <w:jc w:val="center"/>
        <w:rPr>
          <w:b/>
          <w:sz w:val="28"/>
          <w:szCs w:val="28"/>
        </w:rPr>
      </w:pPr>
      <w:r w:rsidRPr="002F045E">
        <w:rPr>
          <w:sz w:val="28"/>
          <w:szCs w:val="28"/>
        </w:rPr>
        <w:t>по материалам, представленным</w:t>
      </w:r>
      <w:r w:rsidRPr="002F045E">
        <w:rPr>
          <w:b/>
          <w:sz w:val="28"/>
          <w:szCs w:val="28"/>
        </w:rPr>
        <w:t xml:space="preserve"> ООО «Шалым»</w:t>
      </w:r>
    </w:p>
    <w:p w14:paraId="338AAC95" w14:textId="77777777" w:rsidR="002F045E" w:rsidRPr="002F045E" w:rsidRDefault="002F045E" w:rsidP="002F045E">
      <w:pPr>
        <w:autoSpaceDE w:val="0"/>
        <w:autoSpaceDN w:val="0"/>
        <w:adjustRightInd w:val="0"/>
        <w:jc w:val="center"/>
        <w:rPr>
          <w:sz w:val="28"/>
          <w:szCs w:val="28"/>
        </w:rPr>
      </w:pPr>
      <w:r w:rsidRPr="002F045E">
        <w:rPr>
          <w:sz w:val="28"/>
          <w:szCs w:val="28"/>
        </w:rPr>
        <w:t>(Таштагольский муниципальный район), для отнесения собственников</w:t>
      </w:r>
    </w:p>
    <w:p w14:paraId="6A0B937D" w14:textId="77777777" w:rsidR="002F045E" w:rsidRPr="002F045E" w:rsidRDefault="002F045E" w:rsidP="002F045E">
      <w:pPr>
        <w:autoSpaceDE w:val="0"/>
        <w:autoSpaceDN w:val="0"/>
        <w:adjustRightInd w:val="0"/>
        <w:jc w:val="center"/>
        <w:rPr>
          <w:sz w:val="28"/>
          <w:szCs w:val="28"/>
        </w:rPr>
      </w:pPr>
      <w:r w:rsidRPr="002F045E">
        <w:rPr>
          <w:sz w:val="28"/>
          <w:szCs w:val="28"/>
        </w:rPr>
        <w:t>или иных законных владельцев канализационных сетей и (или) сооружений на них к транзитным организациям</w:t>
      </w:r>
    </w:p>
    <w:p w14:paraId="59260790" w14:textId="77777777" w:rsidR="002F045E" w:rsidRPr="002F045E" w:rsidRDefault="002F045E" w:rsidP="002F045E">
      <w:pPr>
        <w:jc w:val="both"/>
        <w:rPr>
          <w:i/>
          <w:sz w:val="20"/>
          <w:szCs w:val="20"/>
        </w:rPr>
      </w:pPr>
    </w:p>
    <w:p w14:paraId="5F2B509D" w14:textId="77777777" w:rsidR="002F045E" w:rsidRPr="002F045E" w:rsidRDefault="002F045E" w:rsidP="002F045E">
      <w:pPr>
        <w:tabs>
          <w:tab w:val="left" w:pos="1215"/>
        </w:tabs>
        <w:ind w:firstLine="709"/>
        <w:jc w:val="both"/>
        <w:rPr>
          <w:sz w:val="20"/>
          <w:szCs w:val="28"/>
        </w:rPr>
      </w:pPr>
      <w:r w:rsidRPr="002F045E">
        <w:rPr>
          <w:sz w:val="28"/>
          <w:szCs w:val="28"/>
        </w:rPr>
        <w:tab/>
      </w:r>
    </w:p>
    <w:p w14:paraId="1BC07778" w14:textId="77777777" w:rsidR="002F045E" w:rsidRPr="002F045E" w:rsidRDefault="002F045E" w:rsidP="002F045E">
      <w:pPr>
        <w:autoSpaceDE w:val="0"/>
        <w:autoSpaceDN w:val="0"/>
        <w:adjustRightInd w:val="0"/>
        <w:ind w:firstLine="567"/>
        <w:jc w:val="both"/>
        <w:rPr>
          <w:sz w:val="28"/>
          <w:szCs w:val="28"/>
        </w:rPr>
      </w:pPr>
      <w:r w:rsidRPr="002F045E">
        <w:rPr>
          <w:sz w:val="28"/>
          <w:szCs w:val="28"/>
        </w:rPr>
        <w:t>Постановлением РЭК Кузбасса от 16.02.2021 № 77 «Об утверждении производственной программы в сфере водоотведения и об установлении тарифов на транспортировку сточных вод ООО «Шалым» (Таштагольский муниципальный район)» ООО «Шалым» установлены тарифы на транспортировку сточных вод на период с 17.02.2021 по 31.12.2022 с применением метода сравнения аналогов.</w:t>
      </w:r>
    </w:p>
    <w:p w14:paraId="41B407AB" w14:textId="77777777" w:rsidR="002F045E" w:rsidRPr="002F045E" w:rsidRDefault="002F045E" w:rsidP="002F045E">
      <w:pPr>
        <w:tabs>
          <w:tab w:val="num" w:pos="540"/>
        </w:tabs>
        <w:ind w:firstLine="567"/>
        <w:jc w:val="both"/>
        <w:rPr>
          <w:sz w:val="28"/>
          <w:szCs w:val="28"/>
        </w:rPr>
      </w:pPr>
      <w:r w:rsidRPr="002F045E">
        <w:rPr>
          <w:sz w:val="28"/>
          <w:szCs w:val="28"/>
        </w:rPr>
        <w:t>Постановлением Правительства Российской Федерации от 23.11.2021    № 2009 «О внесении изменений в некоторые акты Правительства Российской Федерации» внесены изменения в постановление Правительства РФ от 13.05.2013 № 406 «О государственном регулировании тарифов в сфере водоснабжения и водоотведения», постановление Правительства РФ от 29.07.2013 № 644 «Об утверждении Правил холодного водоснабжения и водоотведения и о внесении изменений в некоторые акты Правительства Российской Федерации» (далее – Правила холодного водоснабжения и водоотведения), введены критерии отнесения собственников или иных законных владельцев водопроводных и (или) канализационных сетей и (или) сооружений на них к транзитным организациям.</w:t>
      </w:r>
    </w:p>
    <w:p w14:paraId="3296F321"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 xml:space="preserve">Согласно пункту 45 (1) отнесение собственников или иных законных владельцев водопроводных и (или) канализационных сетей и (или) сооружений на них к транзитным организациям осуществляется при их соответствии одному из критериев, указанных в </w:t>
      </w:r>
      <w:hyperlink w:anchor="Par15" w:history="1">
        <w:r w:rsidRPr="002F045E">
          <w:rPr>
            <w:sz w:val="28"/>
            <w:szCs w:val="28"/>
          </w:rPr>
          <w:t>пункте 45(2)</w:t>
        </w:r>
      </w:hyperlink>
      <w:r w:rsidRPr="002F045E">
        <w:rPr>
          <w:sz w:val="28"/>
          <w:szCs w:val="28"/>
        </w:rPr>
        <w:t xml:space="preserve"> Правил, либо в совокупности следующим критериям на дату подачи заявления об установлении цен (тарифов):</w:t>
      </w:r>
    </w:p>
    <w:p w14:paraId="63FA01D1"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а) владение на праве собственности и (или) на ином законном основании на срок более 12 месяцев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холодное водоснабжение и (или) водоотведение), при этом неразрывная протяженность участков указанных сетей в пределах одной централизованной системы водоснабжения и (или) водоотведения составляет:</w:t>
      </w:r>
    </w:p>
    <w:p w14:paraId="09249E0C"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5CCFF425" w14:textId="77777777" w:rsidR="002F045E" w:rsidRPr="002F045E" w:rsidRDefault="002F045E" w:rsidP="002F045E">
      <w:pPr>
        <w:autoSpaceDE w:val="0"/>
        <w:autoSpaceDN w:val="0"/>
        <w:adjustRightInd w:val="0"/>
        <w:ind w:firstLine="540"/>
        <w:jc w:val="both"/>
        <w:rPr>
          <w:sz w:val="28"/>
          <w:szCs w:val="28"/>
        </w:rPr>
      </w:pPr>
      <w:r w:rsidRPr="002F045E">
        <w:rPr>
          <w:sz w:val="28"/>
          <w:szCs w:val="28"/>
        </w:rPr>
        <w:lastRenderedPageBreak/>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30D61BB7"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p>
    <w:p w14:paraId="20F20104"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7F1DBF81"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p>
    <w:p w14:paraId="3348BBE3"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б) доля максимальной величины мощности (нагрузки) водопроводных и (или) канализационных сетей и (или) сооружений на них, предназначенных для водоснабжения и (или) водоотведения на собственные нужды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не превышает 20 процентов общей максимальной величины мощности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085CCF68"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в) наличие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6B8D7762"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г) наличие официального сайта в информационно-телекоммуникационной сети «Интернет».</w:t>
      </w:r>
    </w:p>
    <w:p w14:paraId="2D29EA0E"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Согласно пункту 45(2) транзитными организациями признаются организации, соответствующие одному из следующих критериев:</w:t>
      </w:r>
    </w:p>
    <w:p w14:paraId="3C04F3E0"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а) 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250CBB95"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 xml:space="preserve">б) организация, заключившая концессионное соглашение, объектом которого является водопроводные и (или) канализационные сети и (или) сооружения на них, в части водопроводных и (или) канализационных сетей и (или) сооружений на них, переданных во владение и пользование по концессионному соглашению. Если такая организация является собственником или иным законным владельцем иных водопроводных и (или) </w:t>
      </w:r>
      <w:r w:rsidRPr="002F045E">
        <w:rPr>
          <w:sz w:val="28"/>
          <w:szCs w:val="28"/>
        </w:rPr>
        <w:lastRenderedPageBreak/>
        <w:t xml:space="preserve">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2F045E">
          <w:rPr>
            <w:sz w:val="28"/>
            <w:szCs w:val="28"/>
          </w:rPr>
          <w:t>пункте 45(1)</w:t>
        </w:r>
      </w:hyperlink>
      <w:r w:rsidRPr="002F045E">
        <w:rPr>
          <w:sz w:val="28"/>
          <w:szCs w:val="28"/>
        </w:rPr>
        <w:t xml:space="preserve"> Правил;</w:t>
      </w:r>
    </w:p>
    <w:p w14:paraId="7485097C"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в) организация, осуществляющая транспортировку воды насосными станциями или иными сооружениями, предназначенными для подъема холодной воды, которые одновременно являются инженерными сооружениями, используемыми в целях теплоснабжения или горячего водоснабжения, а также организация, владеющая на праве собственности или ином законном основании источником комбинированной выработки электрической и тепловой энергии на территории муниципального образования, в границах которого располагается система холодного водоснабжения и (или) водоотведения;</w:t>
      </w:r>
    </w:p>
    <w:p w14:paraId="2EC9C964"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г) 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более 50 процентов объема холодной воды или сточных вод общего объема холодной воды или сточных вод централизованной системы холодного водоснабжения и (или) водоотведения.</w:t>
      </w:r>
    </w:p>
    <w:p w14:paraId="0E3FD82C" w14:textId="77777777" w:rsidR="002F045E" w:rsidRPr="002F045E" w:rsidRDefault="002F045E" w:rsidP="002F045E">
      <w:pPr>
        <w:autoSpaceDE w:val="0"/>
        <w:autoSpaceDN w:val="0"/>
        <w:adjustRightInd w:val="0"/>
        <w:ind w:firstLine="540"/>
        <w:jc w:val="both"/>
        <w:rPr>
          <w:sz w:val="28"/>
          <w:szCs w:val="28"/>
        </w:rPr>
      </w:pPr>
    </w:p>
    <w:p w14:paraId="4254D777" w14:textId="77777777" w:rsidR="002F045E" w:rsidRPr="002F045E" w:rsidRDefault="002F045E" w:rsidP="002F045E">
      <w:pPr>
        <w:ind w:firstLine="709"/>
        <w:jc w:val="both"/>
        <w:rPr>
          <w:sz w:val="28"/>
          <w:szCs w:val="28"/>
        </w:rPr>
      </w:pPr>
      <w:r w:rsidRPr="002F045E">
        <w:rPr>
          <w:sz w:val="28"/>
          <w:szCs w:val="28"/>
        </w:rPr>
        <w:t>В целях проведения анализа собственников или иных законных владельцев водопроводных и (или) канализационных сетей и (или) сооружений на них, которым по состоянию на 01.01.2022 установлены тарифы на транспортировку воды и (или) сточных вод на соответствие критериям отнесения к транзитным организациям РЭК Кузбасса в адрес                        ООО «Шалым» был направлен запрос от 07.02.2022 № М-10-57/313-02.</w:t>
      </w:r>
    </w:p>
    <w:p w14:paraId="4BDAD502" w14:textId="77777777" w:rsidR="002F045E" w:rsidRPr="002F045E" w:rsidRDefault="002F045E" w:rsidP="002F045E">
      <w:pPr>
        <w:ind w:firstLine="709"/>
        <w:jc w:val="both"/>
        <w:rPr>
          <w:sz w:val="28"/>
          <w:szCs w:val="28"/>
        </w:rPr>
      </w:pPr>
      <w:r w:rsidRPr="002F045E">
        <w:rPr>
          <w:sz w:val="28"/>
          <w:szCs w:val="28"/>
        </w:rPr>
        <w:t>Письмом исх. от 14.02.2022 № 3 (</w:t>
      </w:r>
      <w:proofErr w:type="spellStart"/>
      <w:r w:rsidRPr="002F045E">
        <w:rPr>
          <w:sz w:val="28"/>
          <w:szCs w:val="28"/>
        </w:rPr>
        <w:t>вх</w:t>
      </w:r>
      <w:proofErr w:type="spellEnd"/>
      <w:r w:rsidRPr="002F045E">
        <w:rPr>
          <w:sz w:val="28"/>
          <w:szCs w:val="28"/>
        </w:rPr>
        <w:t>. от 14.02.2022 № 773)                          ООО «Шалым» в адрес РЭК Кузбасса представлены следующие материалы:</w:t>
      </w:r>
    </w:p>
    <w:p w14:paraId="252A9355" w14:textId="77777777" w:rsidR="002F045E" w:rsidRPr="002F045E" w:rsidRDefault="002F045E" w:rsidP="002F045E">
      <w:pPr>
        <w:ind w:firstLine="709"/>
        <w:jc w:val="both"/>
        <w:rPr>
          <w:sz w:val="28"/>
          <w:szCs w:val="28"/>
        </w:rPr>
      </w:pPr>
      <w:r w:rsidRPr="002F045E">
        <w:rPr>
          <w:sz w:val="28"/>
          <w:szCs w:val="28"/>
        </w:rPr>
        <w:t>- заполненные приложения №№ 1, 2 к запросу РЭК Кузбасса от 07.02.2022 № М-10-57/313-02;</w:t>
      </w:r>
    </w:p>
    <w:p w14:paraId="6D62E30A" w14:textId="77777777" w:rsidR="002F045E" w:rsidRPr="002F045E" w:rsidRDefault="002F045E" w:rsidP="002F045E">
      <w:pPr>
        <w:ind w:firstLine="709"/>
        <w:jc w:val="both"/>
        <w:rPr>
          <w:sz w:val="28"/>
          <w:szCs w:val="28"/>
        </w:rPr>
      </w:pPr>
      <w:r w:rsidRPr="002F045E">
        <w:rPr>
          <w:sz w:val="28"/>
          <w:szCs w:val="28"/>
        </w:rPr>
        <w:t>- договор купли-продажи сооружения от 24.10.2017 № б/н;</w:t>
      </w:r>
    </w:p>
    <w:p w14:paraId="05ACFB8F" w14:textId="77777777" w:rsidR="002F045E" w:rsidRPr="002F045E" w:rsidRDefault="002F045E" w:rsidP="002F045E">
      <w:pPr>
        <w:ind w:firstLine="709"/>
        <w:jc w:val="both"/>
        <w:rPr>
          <w:sz w:val="28"/>
          <w:szCs w:val="28"/>
        </w:rPr>
      </w:pPr>
      <w:r w:rsidRPr="002F045E">
        <w:rPr>
          <w:sz w:val="28"/>
          <w:szCs w:val="28"/>
        </w:rPr>
        <w:t>- договор купли-продажи сооружения от 15.01.2018 № б/н;</w:t>
      </w:r>
    </w:p>
    <w:p w14:paraId="583B596A" w14:textId="77777777" w:rsidR="002F045E" w:rsidRPr="002F045E" w:rsidRDefault="002F045E" w:rsidP="002F045E">
      <w:pPr>
        <w:ind w:firstLine="709"/>
        <w:jc w:val="both"/>
        <w:rPr>
          <w:sz w:val="28"/>
          <w:szCs w:val="28"/>
        </w:rPr>
      </w:pPr>
      <w:r w:rsidRPr="002F045E">
        <w:rPr>
          <w:sz w:val="28"/>
          <w:szCs w:val="28"/>
        </w:rPr>
        <w:t>- выписки из Единого государственного реестра недвижимости об основных характеристиках и зарегистрированных правах на объект недвижимости.</w:t>
      </w:r>
    </w:p>
    <w:p w14:paraId="77E227BF" w14:textId="77777777" w:rsidR="002F045E" w:rsidRPr="002F045E" w:rsidRDefault="002F045E" w:rsidP="002F045E">
      <w:pPr>
        <w:ind w:firstLine="709"/>
        <w:jc w:val="both"/>
        <w:rPr>
          <w:szCs w:val="20"/>
        </w:rPr>
      </w:pPr>
    </w:p>
    <w:p w14:paraId="3A1BCE56" w14:textId="77777777" w:rsidR="002F045E" w:rsidRPr="002F045E" w:rsidRDefault="002F045E" w:rsidP="002F045E">
      <w:pPr>
        <w:ind w:firstLine="709"/>
        <w:jc w:val="both"/>
        <w:rPr>
          <w:b/>
          <w:color w:val="000000"/>
          <w:sz w:val="28"/>
          <w:szCs w:val="28"/>
        </w:rPr>
      </w:pPr>
      <w:r w:rsidRPr="002F045E">
        <w:rPr>
          <w:b/>
          <w:color w:val="000000"/>
          <w:sz w:val="28"/>
          <w:szCs w:val="28"/>
        </w:rPr>
        <w:t>Анализ соответствия ООО «Шалым» критериям отнесения владельцев объектов</w:t>
      </w:r>
      <w:r w:rsidRPr="002F045E">
        <w:rPr>
          <w:b/>
          <w:sz w:val="28"/>
          <w:szCs w:val="28"/>
        </w:rPr>
        <w:t xml:space="preserve"> собственников или иных законных владельцев канализационных сетей и (или) сооружений на них к транзитным организациям</w:t>
      </w:r>
    </w:p>
    <w:p w14:paraId="57C78E23" w14:textId="77777777" w:rsidR="002F045E" w:rsidRPr="002F045E" w:rsidRDefault="002F045E" w:rsidP="002F045E">
      <w:pPr>
        <w:ind w:firstLine="709"/>
        <w:jc w:val="both"/>
        <w:rPr>
          <w:color w:val="FF0000"/>
          <w:sz w:val="28"/>
          <w:szCs w:val="28"/>
        </w:rPr>
      </w:pPr>
    </w:p>
    <w:p w14:paraId="1DA4A6D7"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 xml:space="preserve">В соответствии с пунктом 45 (1) Правил холодного водоснабжения и водоотведения транзитными организациями признаются организации, соответствующие </w:t>
      </w:r>
      <w:r w:rsidRPr="002F045E">
        <w:rPr>
          <w:b/>
          <w:sz w:val="28"/>
          <w:szCs w:val="28"/>
          <w:u w:val="single"/>
        </w:rPr>
        <w:t>в совокупности следующим критериям</w:t>
      </w:r>
      <w:r w:rsidRPr="002F045E">
        <w:rPr>
          <w:sz w:val="28"/>
          <w:szCs w:val="28"/>
        </w:rPr>
        <w:t xml:space="preserve"> на дату подачи заявления об установлении цен (тарифов):</w:t>
      </w:r>
    </w:p>
    <w:p w14:paraId="50A13C94" w14:textId="77777777" w:rsidR="002F045E" w:rsidRPr="002F045E" w:rsidRDefault="002F045E" w:rsidP="002F045E">
      <w:pPr>
        <w:autoSpaceDE w:val="0"/>
        <w:autoSpaceDN w:val="0"/>
        <w:adjustRightInd w:val="0"/>
        <w:ind w:firstLine="540"/>
        <w:jc w:val="both"/>
        <w:rPr>
          <w:sz w:val="28"/>
          <w:szCs w:val="28"/>
        </w:rPr>
      </w:pPr>
    </w:p>
    <w:p w14:paraId="549DD5A0" w14:textId="77777777" w:rsidR="002F045E" w:rsidRPr="002F045E" w:rsidRDefault="002F045E" w:rsidP="002F045E">
      <w:pPr>
        <w:ind w:firstLine="540"/>
        <w:jc w:val="both"/>
        <w:rPr>
          <w:b/>
          <w:sz w:val="28"/>
          <w:szCs w:val="28"/>
          <w:u w:val="single"/>
        </w:rPr>
      </w:pPr>
      <w:r w:rsidRPr="002F045E">
        <w:rPr>
          <w:b/>
          <w:sz w:val="28"/>
          <w:szCs w:val="28"/>
          <w:u w:val="single"/>
        </w:rPr>
        <w:t>Критерий № 1</w:t>
      </w:r>
    </w:p>
    <w:p w14:paraId="46194F7D" w14:textId="77777777" w:rsidR="002F045E" w:rsidRPr="002F045E" w:rsidRDefault="002F045E" w:rsidP="002F045E">
      <w:pPr>
        <w:ind w:firstLine="540"/>
        <w:jc w:val="both"/>
        <w:rPr>
          <w:b/>
          <w:sz w:val="28"/>
          <w:szCs w:val="28"/>
          <w:u w:val="single"/>
        </w:rPr>
      </w:pPr>
    </w:p>
    <w:p w14:paraId="540B4B9F"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Владение на праве собственности и (или) на ином законном основании на срок более 12 месяцев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холодное водоснабжение и (или) водоотведение), при этом неразрывная протяженность участков указанных сетей в пределах одной централизованной системы водоснабжения и (или) водоотведения составляет:</w:t>
      </w:r>
    </w:p>
    <w:p w14:paraId="5060EB1A"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31282434"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6C01BDF9"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p>
    <w:p w14:paraId="19E1E68E"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0A569B0C" w14:textId="77777777" w:rsidR="002F045E" w:rsidRPr="002F045E" w:rsidRDefault="002F045E" w:rsidP="002F045E">
      <w:pPr>
        <w:autoSpaceDE w:val="0"/>
        <w:autoSpaceDN w:val="0"/>
        <w:adjustRightInd w:val="0"/>
        <w:ind w:firstLine="540"/>
        <w:jc w:val="both"/>
        <w:rPr>
          <w:sz w:val="28"/>
          <w:szCs w:val="28"/>
          <w:u w:val="single"/>
        </w:rPr>
      </w:pPr>
      <w:r w:rsidRPr="002F045E">
        <w:rPr>
          <w:sz w:val="28"/>
          <w:szCs w:val="28"/>
          <w:u w:val="single"/>
        </w:rPr>
        <w:t>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p>
    <w:p w14:paraId="3786DD72" w14:textId="77777777" w:rsidR="002F045E" w:rsidRPr="002F045E" w:rsidRDefault="002F045E" w:rsidP="002F045E">
      <w:pPr>
        <w:autoSpaceDE w:val="0"/>
        <w:autoSpaceDN w:val="0"/>
        <w:adjustRightInd w:val="0"/>
        <w:ind w:firstLine="540"/>
        <w:jc w:val="both"/>
        <w:rPr>
          <w:sz w:val="28"/>
          <w:szCs w:val="28"/>
        </w:rPr>
      </w:pPr>
    </w:p>
    <w:p w14:paraId="4BEA4032"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 xml:space="preserve">ООО «Шалым» осуществляет деятельность на территории </w:t>
      </w:r>
      <w:proofErr w:type="spellStart"/>
      <w:r w:rsidRPr="002F045E">
        <w:rPr>
          <w:sz w:val="28"/>
          <w:szCs w:val="28"/>
        </w:rPr>
        <w:t>пгт</w:t>
      </w:r>
      <w:proofErr w:type="spellEnd"/>
      <w:r w:rsidRPr="002F045E">
        <w:rPr>
          <w:sz w:val="28"/>
          <w:szCs w:val="28"/>
        </w:rPr>
        <w:t xml:space="preserve">. </w:t>
      </w:r>
      <w:proofErr w:type="spellStart"/>
      <w:r w:rsidRPr="002F045E">
        <w:rPr>
          <w:sz w:val="28"/>
          <w:szCs w:val="28"/>
        </w:rPr>
        <w:t>Шерегеш</w:t>
      </w:r>
      <w:proofErr w:type="spellEnd"/>
      <w:r w:rsidRPr="002F045E">
        <w:rPr>
          <w:sz w:val="28"/>
          <w:szCs w:val="28"/>
        </w:rPr>
        <w:t xml:space="preserve"> Таштагольского муниципального района с численностью населения 9,741 тыс. человек по состоянию на 31.12.2021.</w:t>
      </w:r>
    </w:p>
    <w:p w14:paraId="74AD9993"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 xml:space="preserve">Для поселений, городских округов с суммарной численностью населения менее 250 тыс. человек неразрывная протяженность участков сетей в пределах одной централизованной системы водоснабжения и (или) водоотведения должна составлять не менее 500 метров. </w:t>
      </w:r>
    </w:p>
    <w:p w14:paraId="42E98D52"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Согласно представленным документам:</w:t>
      </w:r>
    </w:p>
    <w:p w14:paraId="14DF5271"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 общая протяженность канализационных сетей ООО «Шалым» составляет 4060,00 м, в том числе протяженность наибольшего неразрывного участка сети соответствует значению 2250,00 м.</w:t>
      </w:r>
    </w:p>
    <w:p w14:paraId="566A6FBF"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В результате проведенного анализа экспертами было выявлено, что организация владеет канализационными сетями, неразрывная протяженность участков которых более минимально допустимого для данного муниципального образования значения:</w:t>
      </w:r>
    </w:p>
    <w:p w14:paraId="4C4DE327"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 канализационные сети 2250,00 м &gt;500 м.</w:t>
      </w:r>
    </w:p>
    <w:p w14:paraId="6310372B" w14:textId="77777777" w:rsidR="002F045E" w:rsidRPr="002F045E" w:rsidRDefault="002F045E" w:rsidP="002F045E">
      <w:pPr>
        <w:autoSpaceDE w:val="0"/>
        <w:autoSpaceDN w:val="0"/>
        <w:adjustRightInd w:val="0"/>
        <w:ind w:firstLine="540"/>
        <w:jc w:val="both"/>
        <w:rPr>
          <w:b/>
          <w:sz w:val="28"/>
          <w:szCs w:val="28"/>
          <w:u w:val="single"/>
        </w:rPr>
      </w:pPr>
      <w:r w:rsidRPr="002F045E">
        <w:rPr>
          <w:sz w:val="28"/>
          <w:szCs w:val="28"/>
          <w:u w:val="single"/>
        </w:rPr>
        <w:lastRenderedPageBreak/>
        <w:t xml:space="preserve">Вывод по критерию № 1: ООО «Шалым» данному критерию </w:t>
      </w:r>
      <w:r w:rsidRPr="002F045E">
        <w:rPr>
          <w:b/>
          <w:sz w:val="28"/>
          <w:szCs w:val="28"/>
          <w:u w:val="single"/>
        </w:rPr>
        <w:t>соответствует.</w:t>
      </w:r>
    </w:p>
    <w:p w14:paraId="00214AF6"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 xml:space="preserve"> </w:t>
      </w:r>
    </w:p>
    <w:p w14:paraId="184566C8" w14:textId="77777777" w:rsidR="002F045E" w:rsidRPr="002F045E" w:rsidRDefault="002F045E" w:rsidP="002F045E">
      <w:pPr>
        <w:autoSpaceDE w:val="0"/>
        <w:autoSpaceDN w:val="0"/>
        <w:adjustRightInd w:val="0"/>
        <w:ind w:firstLine="540"/>
        <w:jc w:val="both"/>
        <w:rPr>
          <w:b/>
          <w:sz w:val="28"/>
          <w:szCs w:val="28"/>
          <w:u w:val="single"/>
        </w:rPr>
      </w:pPr>
      <w:r w:rsidRPr="002F045E">
        <w:rPr>
          <w:b/>
          <w:sz w:val="28"/>
          <w:szCs w:val="28"/>
          <w:u w:val="single"/>
        </w:rPr>
        <w:t>Критерий № 2</w:t>
      </w:r>
    </w:p>
    <w:p w14:paraId="3984CEF7" w14:textId="77777777" w:rsidR="002F045E" w:rsidRPr="002F045E" w:rsidRDefault="002F045E" w:rsidP="002F045E">
      <w:pPr>
        <w:autoSpaceDE w:val="0"/>
        <w:autoSpaceDN w:val="0"/>
        <w:adjustRightInd w:val="0"/>
        <w:ind w:firstLine="540"/>
        <w:jc w:val="both"/>
        <w:rPr>
          <w:b/>
          <w:sz w:val="28"/>
          <w:szCs w:val="28"/>
          <w:u w:val="single"/>
        </w:rPr>
      </w:pPr>
    </w:p>
    <w:p w14:paraId="3704A670" w14:textId="77777777" w:rsidR="002F045E" w:rsidRPr="002F045E" w:rsidRDefault="002F045E" w:rsidP="002F045E">
      <w:pPr>
        <w:autoSpaceDE w:val="0"/>
        <w:autoSpaceDN w:val="0"/>
        <w:adjustRightInd w:val="0"/>
        <w:ind w:firstLine="540"/>
        <w:jc w:val="both"/>
        <w:rPr>
          <w:sz w:val="28"/>
          <w:szCs w:val="28"/>
        </w:rPr>
      </w:pPr>
      <w:r w:rsidRPr="002F045E">
        <w:rPr>
          <w:b/>
          <w:sz w:val="28"/>
          <w:szCs w:val="28"/>
        </w:rPr>
        <w:t>Доля максимальной величины мощности</w:t>
      </w:r>
      <w:r w:rsidRPr="002F045E">
        <w:rPr>
          <w:sz w:val="28"/>
          <w:szCs w:val="28"/>
        </w:rPr>
        <w:t xml:space="preserve"> (нагрузки) водопроводных и (или) канализационных сетей и (или) сооружений на них, предназначенных для водоснабжения и (или) водоотведения </w:t>
      </w:r>
      <w:r w:rsidRPr="002F045E">
        <w:rPr>
          <w:b/>
          <w:sz w:val="28"/>
          <w:szCs w:val="28"/>
        </w:rPr>
        <w:t>на собственные нужды</w:t>
      </w:r>
      <w:r w:rsidRPr="002F045E">
        <w:rPr>
          <w:sz w:val="28"/>
          <w:szCs w:val="28"/>
        </w:rPr>
        <w:t xml:space="preserve">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w:t>
      </w:r>
      <w:r w:rsidRPr="002F045E">
        <w:rPr>
          <w:b/>
          <w:sz w:val="28"/>
          <w:szCs w:val="28"/>
          <w:u w:val="single"/>
        </w:rPr>
        <w:t>не превышает 20 процентов</w:t>
      </w:r>
      <w:r w:rsidRPr="002F045E">
        <w:rPr>
          <w:sz w:val="28"/>
          <w:szCs w:val="28"/>
        </w:rPr>
        <w:t xml:space="preserve"> </w:t>
      </w:r>
      <w:r w:rsidRPr="002F045E">
        <w:rPr>
          <w:b/>
          <w:sz w:val="28"/>
          <w:szCs w:val="28"/>
        </w:rPr>
        <w:t>общей максимальной величины мощности</w:t>
      </w:r>
      <w:r w:rsidRPr="002F045E">
        <w:rPr>
          <w:sz w:val="28"/>
          <w:szCs w:val="28"/>
        </w:rPr>
        <w:t xml:space="preserve">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4871F865"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Согласно представленной информации (</w:t>
      </w:r>
      <w:proofErr w:type="spellStart"/>
      <w:r w:rsidRPr="002F045E">
        <w:rPr>
          <w:sz w:val="28"/>
          <w:szCs w:val="28"/>
        </w:rPr>
        <w:t>вх</w:t>
      </w:r>
      <w:proofErr w:type="spellEnd"/>
      <w:r w:rsidRPr="002F045E">
        <w:rPr>
          <w:sz w:val="28"/>
          <w:szCs w:val="28"/>
        </w:rPr>
        <w:t xml:space="preserve">. от 14.02.2022 № 773) </w:t>
      </w:r>
      <w:r w:rsidRPr="002F045E">
        <w:rPr>
          <w:b/>
          <w:sz w:val="28"/>
          <w:szCs w:val="28"/>
          <w:u w:val="single"/>
        </w:rPr>
        <w:t>максимальная величина мощности</w:t>
      </w:r>
      <w:r w:rsidRPr="002F045E">
        <w:rPr>
          <w:sz w:val="28"/>
          <w:szCs w:val="28"/>
          <w:u w:val="single"/>
        </w:rPr>
        <w:t xml:space="preserve"> канализационных сетей ООО «Шалым»</w:t>
      </w:r>
      <w:r w:rsidRPr="002F045E">
        <w:rPr>
          <w:sz w:val="28"/>
          <w:szCs w:val="28"/>
        </w:rPr>
        <w:t xml:space="preserve"> составляет 350100 м</w:t>
      </w:r>
      <w:r w:rsidRPr="002F045E">
        <w:rPr>
          <w:sz w:val="28"/>
          <w:szCs w:val="28"/>
          <w:vertAlign w:val="superscript"/>
        </w:rPr>
        <w:t>3</w:t>
      </w:r>
      <w:r w:rsidRPr="002F045E">
        <w:rPr>
          <w:sz w:val="28"/>
          <w:szCs w:val="28"/>
        </w:rPr>
        <w:t>/год.</w:t>
      </w:r>
    </w:p>
    <w:p w14:paraId="57530F22" w14:textId="77777777" w:rsidR="002F045E" w:rsidRPr="002F045E" w:rsidRDefault="002F045E" w:rsidP="002F045E">
      <w:pPr>
        <w:autoSpaceDE w:val="0"/>
        <w:autoSpaceDN w:val="0"/>
        <w:adjustRightInd w:val="0"/>
        <w:ind w:firstLine="540"/>
        <w:jc w:val="both"/>
        <w:rPr>
          <w:color w:val="7030A0"/>
          <w:sz w:val="28"/>
          <w:szCs w:val="28"/>
        </w:rPr>
      </w:pPr>
      <w:r w:rsidRPr="002F045E">
        <w:rPr>
          <w:sz w:val="28"/>
          <w:szCs w:val="28"/>
        </w:rPr>
        <w:t>При этом согласно имеющейся информации (</w:t>
      </w:r>
      <w:proofErr w:type="spellStart"/>
      <w:r w:rsidRPr="002F045E">
        <w:rPr>
          <w:sz w:val="28"/>
          <w:szCs w:val="28"/>
        </w:rPr>
        <w:t>вх</w:t>
      </w:r>
      <w:proofErr w:type="spellEnd"/>
      <w:r w:rsidRPr="002F045E">
        <w:rPr>
          <w:sz w:val="28"/>
          <w:szCs w:val="28"/>
        </w:rPr>
        <w:t xml:space="preserve">. от 14.02.2022 № 773), с учетом данных, представленных гарантирующей организацией на территории Таштагольского муниципального района – ООО «Тепло» - </w:t>
      </w:r>
      <w:proofErr w:type="spellStart"/>
      <w:r w:rsidRPr="002F045E">
        <w:rPr>
          <w:sz w:val="28"/>
          <w:szCs w:val="28"/>
        </w:rPr>
        <w:t>вх</w:t>
      </w:r>
      <w:proofErr w:type="spellEnd"/>
      <w:r w:rsidRPr="002F045E">
        <w:rPr>
          <w:sz w:val="28"/>
          <w:szCs w:val="28"/>
        </w:rPr>
        <w:t>. от 15.03.2022 № 1398, фактический объем реализации ООО «Шалым» составил 71051,40 м</w:t>
      </w:r>
      <w:r w:rsidRPr="002F045E">
        <w:rPr>
          <w:sz w:val="28"/>
          <w:szCs w:val="28"/>
          <w:vertAlign w:val="superscript"/>
        </w:rPr>
        <w:t>3</w:t>
      </w:r>
      <w:r w:rsidRPr="002F045E">
        <w:rPr>
          <w:sz w:val="28"/>
          <w:szCs w:val="28"/>
        </w:rPr>
        <w:t>, в том числе потребительский рынок 71051,40 м</w:t>
      </w:r>
      <w:r w:rsidRPr="002F045E">
        <w:rPr>
          <w:sz w:val="28"/>
          <w:szCs w:val="28"/>
          <w:vertAlign w:val="superscript"/>
        </w:rPr>
        <w:t>3</w:t>
      </w:r>
      <w:r w:rsidRPr="002F045E">
        <w:rPr>
          <w:sz w:val="28"/>
          <w:szCs w:val="28"/>
        </w:rPr>
        <w:t xml:space="preserve">, </w:t>
      </w:r>
      <w:r w:rsidRPr="002F045E">
        <w:rPr>
          <w:b/>
          <w:sz w:val="28"/>
          <w:szCs w:val="28"/>
        </w:rPr>
        <w:t>на собственные нужды 0,00 м</w:t>
      </w:r>
      <w:r w:rsidRPr="002F045E">
        <w:rPr>
          <w:b/>
          <w:sz w:val="28"/>
          <w:szCs w:val="28"/>
          <w:vertAlign w:val="superscript"/>
        </w:rPr>
        <w:t>3</w:t>
      </w:r>
      <w:r w:rsidRPr="002F045E">
        <w:rPr>
          <w:sz w:val="28"/>
          <w:szCs w:val="28"/>
        </w:rPr>
        <w:t>.</w:t>
      </w:r>
    </w:p>
    <w:p w14:paraId="28788064" w14:textId="77777777" w:rsidR="002F045E" w:rsidRPr="002F045E" w:rsidRDefault="002F045E" w:rsidP="002F045E">
      <w:pPr>
        <w:autoSpaceDE w:val="0"/>
        <w:autoSpaceDN w:val="0"/>
        <w:adjustRightInd w:val="0"/>
        <w:ind w:firstLine="540"/>
        <w:jc w:val="both"/>
        <w:rPr>
          <w:sz w:val="28"/>
          <w:szCs w:val="28"/>
          <w:u w:val="single"/>
        </w:rPr>
      </w:pPr>
    </w:p>
    <w:p w14:paraId="31E24B87" w14:textId="77777777" w:rsidR="002F045E" w:rsidRPr="002F045E" w:rsidRDefault="002F045E" w:rsidP="002F045E">
      <w:pPr>
        <w:autoSpaceDE w:val="0"/>
        <w:autoSpaceDN w:val="0"/>
        <w:adjustRightInd w:val="0"/>
        <w:ind w:firstLine="540"/>
        <w:jc w:val="both"/>
        <w:rPr>
          <w:sz w:val="28"/>
          <w:szCs w:val="28"/>
        </w:rPr>
      </w:pPr>
      <w:r w:rsidRPr="002F045E">
        <w:rPr>
          <w:sz w:val="28"/>
          <w:szCs w:val="28"/>
          <w:u w:val="single"/>
        </w:rPr>
        <w:t xml:space="preserve">Таким образом, максимальная величина мощности (нагрузки), используемой ООО «Шалым» </w:t>
      </w:r>
      <w:r w:rsidRPr="002F045E">
        <w:rPr>
          <w:b/>
          <w:sz w:val="28"/>
          <w:szCs w:val="28"/>
          <w:u w:val="single"/>
        </w:rPr>
        <w:t>на собственные нужды</w:t>
      </w:r>
      <w:r w:rsidRPr="002F045E">
        <w:rPr>
          <w:sz w:val="28"/>
          <w:szCs w:val="28"/>
        </w:rPr>
        <w:t>, составляет:</w:t>
      </w:r>
    </w:p>
    <w:p w14:paraId="517853A8" w14:textId="77777777" w:rsidR="002F045E" w:rsidRPr="002F045E" w:rsidRDefault="002F045E" w:rsidP="002F045E">
      <w:pPr>
        <w:autoSpaceDE w:val="0"/>
        <w:autoSpaceDN w:val="0"/>
        <w:adjustRightInd w:val="0"/>
        <w:ind w:firstLine="540"/>
        <w:jc w:val="both"/>
        <w:rPr>
          <w:sz w:val="28"/>
          <w:szCs w:val="28"/>
        </w:rPr>
      </w:pPr>
    </w:p>
    <w:p w14:paraId="102E372A"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0,00 м</w:t>
      </w:r>
      <w:r w:rsidRPr="002F045E">
        <w:rPr>
          <w:sz w:val="28"/>
          <w:szCs w:val="28"/>
          <w:vertAlign w:val="superscript"/>
        </w:rPr>
        <w:t>3</w:t>
      </w:r>
      <w:r w:rsidRPr="002F045E">
        <w:rPr>
          <w:b/>
          <w:sz w:val="28"/>
          <w:szCs w:val="28"/>
          <w:vertAlign w:val="superscript"/>
        </w:rPr>
        <w:t xml:space="preserve"> </w:t>
      </w:r>
      <w:r w:rsidRPr="002F045E">
        <w:rPr>
          <w:b/>
          <w:sz w:val="28"/>
          <w:szCs w:val="28"/>
        </w:rPr>
        <w:t xml:space="preserve">/ </w:t>
      </w:r>
      <w:r w:rsidRPr="002F045E">
        <w:rPr>
          <w:sz w:val="28"/>
          <w:szCs w:val="28"/>
        </w:rPr>
        <w:t>350100 м</w:t>
      </w:r>
      <w:r w:rsidRPr="002F045E">
        <w:rPr>
          <w:sz w:val="28"/>
          <w:szCs w:val="28"/>
          <w:vertAlign w:val="superscript"/>
        </w:rPr>
        <w:t>3</w:t>
      </w:r>
      <w:r w:rsidRPr="002F045E">
        <w:rPr>
          <w:sz w:val="28"/>
          <w:szCs w:val="28"/>
        </w:rPr>
        <w:t>/год</w:t>
      </w:r>
      <w:r w:rsidRPr="002F045E">
        <w:rPr>
          <w:b/>
          <w:sz w:val="28"/>
          <w:szCs w:val="28"/>
        </w:rPr>
        <w:t xml:space="preserve"> </w:t>
      </w:r>
      <w:r w:rsidRPr="002F045E">
        <w:rPr>
          <w:sz w:val="28"/>
          <w:szCs w:val="28"/>
        </w:rPr>
        <w:t xml:space="preserve">* 100 </w:t>
      </w:r>
      <w:r w:rsidRPr="002F045E">
        <w:rPr>
          <w:b/>
          <w:sz w:val="28"/>
          <w:szCs w:val="28"/>
        </w:rPr>
        <w:t xml:space="preserve">= 0,0 </w:t>
      </w:r>
      <w:r w:rsidRPr="002F045E">
        <w:rPr>
          <w:sz w:val="28"/>
          <w:szCs w:val="28"/>
        </w:rPr>
        <w:t>%.</w:t>
      </w:r>
    </w:p>
    <w:p w14:paraId="580705A5" w14:textId="77777777" w:rsidR="002F045E" w:rsidRPr="002F045E" w:rsidRDefault="002F045E" w:rsidP="002F045E">
      <w:pPr>
        <w:autoSpaceDE w:val="0"/>
        <w:autoSpaceDN w:val="0"/>
        <w:adjustRightInd w:val="0"/>
        <w:ind w:firstLine="540"/>
        <w:jc w:val="center"/>
        <w:rPr>
          <w:color w:val="7030A0"/>
          <w:sz w:val="28"/>
          <w:szCs w:val="28"/>
        </w:rPr>
      </w:pPr>
      <w:r w:rsidRPr="002F045E">
        <w:rPr>
          <w:sz w:val="28"/>
          <w:szCs w:val="28"/>
        </w:rPr>
        <w:t>0,0% &lt; 20 %</w:t>
      </w:r>
    </w:p>
    <w:p w14:paraId="20707E68" w14:textId="77777777" w:rsidR="002F045E" w:rsidRPr="002F045E" w:rsidRDefault="002F045E" w:rsidP="002F045E">
      <w:pPr>
        <w:autoSpaceDE w:val="0"/>
        <w:autoSpaceDN w:val="0"/>
        <w:adjustRightInd w:val="0"/>
        <w:ind w:firstLine="540"/>
        <w:jc w:val="both"/>
        <w:rPr>
          <w:color w:val="7030A0"/>
          <w:sz w:val="28"/>
          <w:szCs w:val="28"/>
        </w:rPr>
      </w:pPr>
    </w:p>
    <w:p w14:paraId="16AE321A" w14:textId="77777777" w:rsidR="002F045E" w:rsidRPr="002F045E" w:rsidRDefault="002F045E" w:rsidP="002F045E">
      <w:pPr>
        <w:autoSpaceDE w:val="0"/>
        <w:autoSpaceDN w:val="0"/>
        <w:adjustRightInd w:val="0"/>
        <w:ind w:firstLine="540"/>
        <w:jc w:val="both"/>
        <w:rPr>
          <w:b/>
          <w:sz w:val="28"/>
          <w:szCs w:val="28"/>
          <w:u w:val="single"/>
        </w:rPr>
      </w:pPr>
      <w:r w:rsidRPr="002F045E">
        <w:rPr>
          <w:sz w:val="28"/>
          <w:szCs w:val="28"/>
          <w:u w:val="single"/>
        </w:rPr>
        <w:t xml:space="preserve">Вывод по критерию № 2: ООО «Шалым» данному критерию </w:t>
      </w:r>
      <w:r w:rsidRPr="002F045E">
        <w:rPr>
          <w:b/>
          <w:sz w:val="28"/>
          <w:szCs w:val="28"/>
          <w:u w:val="single"/>
        </w:rPr>
        <w:t>соответствует.</w:t>
      </w:r>
    </w:p>
    <w:p w14:paraId="33C4CC83" w14:textId="77777777" w:rsidR="002F045E" w:rsidRPr="002F045E" w:rsidRDefault="002F045E" w:rsidP="002F045E">
      <w:pPr>
        <w:ind w:firstLine="709"/>
        <w:jc w:val="both"/>
        <w:rPr>
          <w:color w:val="FF0000"/>
          <w:sz w:val="28"/>
          <w:szCs w:val="28"/>
        </w:rPr>
      </w:pPr>
    </w:p>
    <w:p w14:paraId="1FE698DB" w14:textId="77777777" w:rsidR="002F045E" w:rsidRPr="002F045E" w:rsidRDefault="002F045E" w:rsidP="002F045E">
      <w:pPr>
        <w:autoSpaceDE w:val="0"/>
        <w:autoSpaceDN w:val="0"/>
        <w:adjustRightInd w:val="0"/>
        <w:ind w:firstLine="540"/>
        <w:jc w:val="both"/>
        <w:rPr>
          <w:b/>
          <w:sz w:val="28"/>
          <w:szCs w:val="28"/>
          <w:u w:val="single"/>
        </w:rPr>
      </w:pPr>
      <w:r w:rsidRPr="002F045E">
        <w:rPr>
          <w:b/>
          <w:sz w:val="28"/>
          <w:szCs w:val="28"/>
          <w:u w:val="single"/>
        </w:rPr>
        <w:t>Критерий № 3</w:t>
      </w:r>
    </w:p>
    <w:p w14:paraId="6C82C62C" w14:textId="77777777" w:rsidR="002F045E" w:rsidRPr="002F045E" w:rsidRDefault="002F045E" w:rsidP="002F045E">
      <w:pPr>
        <w:autoSpaceDE w:val="0"/>
        <w:autoSpaceDN w:val="0"/>
        <w:adjustRightInd w:val="0"/>
        <w:ind w:firstLine="540"/>
        <w:jc w:val="both"/>
        <w:rPr>
          <w:b/>
          <w:sz w:val="28"/>
          <w:szCs w:val="28"/>
          <w:u w:val="single"/>
        </w:rPr>
      </w:pPr>
    </w:p>
    <w:p w14:paraId="6FF98429"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Наличие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5250149A"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Согласно представленной информации ООО «Шалым», организованная</w:t>
      </w:r>
      <w:r w:rsidRPr="002F045E">
        <w:rPr>
          <w:color w:val="FF0000"/>
          <w:sz w:val="28"/>
          <w:szCs w:val="28"/>
        </w:rPr>
        <w:t xml:space="preserve"> </w:t>
      </w:r>
      <w:r w:rsidRPr="002F045E">
        <w:rPr>
          <w:sz w:val="28"/>
          <w:szCs w:val="28"/>
        </w:rPr>
        <w:t>аварийно-диспетчерская служба и заключенные договора на оказание услуг с организацией, осуществляющей деятельность по аварийно-диспетчерскому обслуживанию, на срок расчетного периода регулирования отсутствует.</w:t>
      </w:r>
    </w:p>
    <w:p w14:paraId="65332D96" w14:textId="77777777" w:rsidR="002F045E" w:rsidRPr="002F045E" w:rsidRDefault="002F045E" w:rsidP="002F045E">
      <w:pPr>
        <w:ind w:firstLine="709"/>
        <w:jc w:val="both"/>
        <w:rPr>
          <w:color w:val="FF0000"/>
          <w:sz w:val="28"/>
          <w:szCs w:val="28"/>
          <w:highlight w:val="yellow"/>
        </w:rPr>
      </w:pPr>
    </w:p>
    <w:p w14:paraId="7768C4EE" w14:textId="77777777" w:rsidR="002F045E" w:rsidRPr="002F045E" w:rsidRDefault="002F045E" w:rsidP="002F045E">
      <w:pPr>
        <w:autoSpaceDE w:val="0"/>
        <w:autoSpaceDN w:val="0"/>
        <w:adjustRightInd w:val="0"/>
        <w:ind w:firstLine="540"/>
        <w:jc w:val="both"/>
        <w:rPr>
          <w:b/>
          <w:sz w:val="28"/>
          <w:szCs w:val="28"/>
          <w:u w:val="single"/>
        </w:rPr>
      </w:pPr>
      <w:r w:rsidRPr="002F045E">
        <w:rPr>
          <w:sz w:val="28"/>
          <w:szCs w:val="28"/>
          <w:u w:val="single"/>
        </w:rPr>
        <w:lastRenderedPageBreak/>
        <w:t>Вывод по критерию № 3: ООО «Шалым» данному критерию</w:t>
      </w:r>
      <w:r w:rsidRPr="002F045E">
        <w:rPr>
          <w:b/>
          <w:sz w:val="28"/>
          <w:szCs w:val="28"/>
          <w:u w:val="single"/>
        </w:rPr>
        <w:t xml:space="preserve"> не соответствует.</w:t>
      </w:r>
    </w:p>
    <w:p w14:paraId="0957DED1" w14:textId="77777777" w:rsidR="002F045E" w:rsidRPr="002F045E" w:rsidRDefault="002F045E" w:rsidP="002F045E">
      <w:pPr>
        <w:ind w:firstLine="709"/>
        <w:jc w:val="both"/>
        <w:rPr>
          <w:color w:val="FF0000"/>
          <w:sz w:val="28"/>
          <w:szCs w:val="28"/>
        </w:rPr>
      </w:pPr>
    </w:p>
    <w:p w14:paraId="0B0BB140" w14:textId="77777777" w:rsidR="002F045E" w:rsidRPr="002F045E" w:rsidRDefault="002F045E" w:rsidP="002F045E">
      <w:pPr>
        <w:autoSpaceDE w:val="0"/>
        <w:autoSpaceDN w:val="0"/>
        <w:adjustRightInd w:val="0"/>
        <w:ind w:firstLine="540"/>
        <w:jc w:val="both"/>
        <w:rPr>
          <w:b/>
          <w:sz w:val="28"/>
          <w:szCs w:val="28"/>
          <w:u w:val="single"/>
        </w:rPr>
      </w:pPr>
      <w:r w:rsidRPr="002F045E">
        <w:rPr>
          <w:b/>
          <w:sz w:val="28"/>
          <w:szCs w:val="28"/>
          <w:u w:val="single"/>
        </w:rPr>
        <w:t>Критерий № 4</w:t>
      </w:r>
    </w:p>
    <w:p w14:paraId="5A9B9600" w14:textId="77777777" w:rsidR="002F045E" w:rsidRPr="002F045E" w:rsidRDefault="002F045E" w:rsidP="002F045E">
      <w:pPr>
        <w:autoSpaceDE w:val="0"/>
        <w:autoSpaceDN w:val="0"/>
        <w:adjustRightInd w:val="0"/>
        <w:ind w:firstLine="540"/>
        <w:jc w:val="both"/>
        <w:rPr>
          <w:b/>
          <w:sz w:val="28"/>
          <w:szCs w:val="28"/>
          <w:u w:val="single"/>
        </w:rPr>
      </w:pPr>
    </w:p>
    <w:p w14:paraId="1DD66F38"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Наличие официального сайта в информационно-телекоммуникационной сети «Интернет».</w:t>
      </w:r>
    </w:p>
    <w:p w14:paraId="46757C6D" w14:textId="77777777" w:rsidR="002F045E" w:rsidRPr="002F045E" w:rsidRDefault="002F045E" w:rsidP="002F045E">
      <w:pPr>
        <w:ind w:firstLine="709"/>
        <w:jc w:val="both"/>
        <w:rPr>
          <w:sz w:val="28"/>
          <w:szCs w:val="28"/>
          <w:highlight w:val="yellow"/>
        </w:rPr>
      </w:pPr>
      <w:r w:rsidRPr="002F045E">
        <w:rPr>
          <w:sz w:val="28"/>
          <w:szCs w:val="28"/>
        </w:rPr>
        <w:t>Согласно представленной информации ООО «Шалым» официальный сайт в информационно-телекоммуникационной сети «Интернет» отсутствует.</w:t>
      </w:r>
    </w:p>
    <w:p w14:paraId="24334D92" w14:textId="77777777" w:rsidR="002F045E" w:rsidRPr="002F045E" w:rsidRDefault="002F045E" w:rsidP="002F045E">
      <w:pPr>
        <w:ind w:firstLine="709"/>
        <w:jc w:val="both"/>
        <w:rPr>
          <w:sz w:val="28"/>
          <w:szCs w:val="28"/>
          <w:highlight w:val="yellow"/>
        </w:rPr>
      </w:pPr>
    </w:p>
    <w:p w14:paraId="5F33AA10" w14:textId="77777777" w:rsidR="002F045E" w:rsidRPr="002F045E" w:rsidRDefault="002F045E" w:rsidP="002F045E">
      <w:pPr>
        <w:ind w:firstLine="709"/>
        <w:jc w:val="both"/>
        <w:rPr>
          <w:sz w:val="28"/>
          <w:szCs w:val="28"/>
          <w:highlight w:val="yellow"/>
        </w:rPr>
      </w:pPr>
    </w:p>
    <w:p w14:paraId="5C10015A" w14:textId="77777777" w:rsidR="002F045E" w:rsidRPr="002F045E" w:rsidRDefault="002F045E" w:rsidP="002F045E">
      <w:pPr>
        <w:autoSpaceDE w:val="0"/>
        <w:autoSpaceDN w:val="0"/>
        <w:adjustRightInd w:val="0"/>
        <w:ind w:firstLine="540"/>
        <w:jc w:val="both"/>
        <w:rPr>
          <w:b/>
          <w:sz w:val="28"/>
          <w:szCs w:val="28"/>
          <w:u w:val="single"/>
        </w:rPr>
      </w:pPr>
      <w:r w:rsidRPr="002F045E">
        <w:rPr>
          <w:sz w:val="28"/>
          <w:szCs w:val="28"/>
          <w:u w:val="single"/>
        </w:rPr>
        <w:t>Вывод по критерию № 4: ООО «Шалым» данному критерию</w:t>
      </w:r>
      <w:r w:rsidRPr="002F045E">
        <w:rPr>
          <w:b/>
          <w:sz w:val="28"/>
          <w:szCs w:val="28"/>
          <w:u w:val="single"/>
        </w:rPr>
        <w:t xml:space="preserve"> не соответствует.</w:t>
      </w:r>
    </w:p>
    <w:p w14:paraId="6D10B5DB" w14:textId="77777777" w:rsidR="002F045E" w:rsidRPr="002F045E" w:rsidRDefault="002F045E" w:rsidP="002F045E">
      <w:pPr>
        <w:ind w:firstLine="709"/>
        <w:jc w:val="both"/>
        <w:rPr>
          <w:color w:val="FF0000"/>
          <w:sz w:val="28"/>
          <w:szCs w:val="28"/>
        </w:rPr>
      </w:pPr>
    </w:p>
    <w:p w14:paraId="351D7C6F" w14:textId="77777777" w:rsidR="002F045E" w:rsidRPr="002F045E" w:rsidRDefault="002F045E" w:rsidP="002F045E">
      <w:pPr>
        <w:ind w:firstLine="709"/>
        <w:jc w:val="both"/>
        <w:rPr>
          <w:sz w:val="28"/>
          <w:szCs w:val="28"/>
        </w:rPr>
      </w:pPr>
      <w:r w:rsidRPr="002F045E">
        <w:rPr>
          <w:sz w:val="28"/>
          <w:szCs w:val="28"/>
        </w:rPr>
        <w:t xml:space="preserve">На основании вышеизложенного экспертами РЭК Кузбасса сделан вывод о том, что ООО «Шалым» </w:t>
      </w:r>
      <w:r w:rsidRPr="002F045E">
        <w:rPr>
          <w:b/>
          <w:sz w:val="28"/>
          <w:szCs w:val="28"/>
          <w:u w:val="single"/>
        </w:rPr>
        <w:t>не соответствует</w:t>
      </w:r>
      <w:r w:rsidRPr="002F045E">
        <w:rPr>
          <w:sz w:val="28"/>
          <w:szCs w:val="28"/>
          <w:u w:val="single"/>
        </w:rPr>
        <w:t xml:space="preserve"> совокупности критериев</w:t>
      </w:r>
      <w:r w:rsidRPr="002F045E">
        <w:rPr>
          <w:sz w:val="28"/>
          <w:szCs w:val="28"/>
        </w:rPr>
        <w:t xml:space="preserve">, предусмотренных пунктом 45 (1) Правил холодного водоснабжения и водоотведения, так как не выполнены условия критерия № 3, 4. </w:t>
      </w:r>
    </w:p>
    <w:p w14:paraId="473B7B20" w14:textId="77777777" w:rsidR="002F045E" w:rsidRPr="002F045E" w:rsidRDefault="002F045E" w:rsidP="002F045E">
      <w:pPr>
        <w:ind w:firstLine="709"/>
        <w:jc w:val="both"/>
        <w:rPr>
          <w:sz w:val="28"/>
          <w:szCs w:val="28"/>
        </w:rPr>
      </w:pPr>
    </w:p>
    <w:p w14:paraId="4FEF5B6F" w14:textId="77777777" w:rsidR="002F045E" w:rsidRPr="002F045E" w:rsidRDefault="002F045E" w:rsidP="002F045E">
      <w:pPr>
        <w:autoSpaceDE w:val="0"/>
        <w:autoSpaceDN w:val="0"/>
        <w:adjustRightInd w:val="0"/>
        <w:ind w:firstLine="540"/>
        <w:jc w:val="both"/>
        <w:rPr>
          <w:b/>
          <w:sz w:val="28"/>
          <w:szCs w:val="28"/>
          <w:u w:val="single"/>
        </w:rPr>
      </w:pPr>
      <w:r w:rsidRPr="002F045E">
        <w:rPr>
          <w:sz w:val="28"/>
          <w:szCs w:val="28"/>
        </w:rPr>
        <w:t xml:space="preserve">В соответствии с пунктом 45 (2) Правил холодного водоснабжения и водоотведения транзитными организациями признаются организации, соответствующие </w:t>
      </w:r>
      <w:r w:rsidRPr="002F045E">
        <w:rPr>
          <w:b/>
          <w:sz w:val="28"/>
          <w:szCs w:val="28"/>
          <w:u w:val="single"/>
        </w:rPr>
        <w:t>одному из следующих критериев:</w:t>
      </w:r>
    </w:p>
    <w:p w14:paraId="2C937EE0" w14:textId="77777777" w:rsidR="002F045E" w:rsidRPr="002F045E" w:rsidRDefault="002F045E" w:rsidP="002F045E">
      <w:pPr>
        <w:autoSpaceDE w:val="0"/>
        <w:autoSpaceDN w:val="0"/>
        <w:adjustRightInd w:val="0"/>
        <w:ind w:firstLine="540"/>
        <w:jc w:val="both"/>
        <w:rPr>
          <w:sz w:val="28"/>
          <w:szCs w:val="28"/>
        </w:rPr>
      </w:pPr>
    </w:p>
    <w:p w14:paraId="31773124" w14:textId="77777777" w:rsidR="002F045E" w:rsidRPr="002F045E" w:rsidRDefault="002F045E" w:rsidP="002F045E">
      <w:pPr>
        <w:autoSpaceDE w:val="0"/>
        <w:autoSpaceDN w:val="0"/>
        <w:adjustRightInd w:val="0"/>
        <w:ind w:firstLine="540"/>
        <w:jc w:val="both"/>
        <w:rPr>
          <w:b/>
          <w:sz w:val="28"/>
          <w:szCs w:val="28"/>
          <w:u w:val="single"/>
        </w:rPr>
      </w:pPr>
      <w:r w:rsidRPr="002F045E">
        <w:rPr>
          <w:b/>
          <w:sz w:val="28"/>
          <w:szCs w:val="28"/>
          <w:u w:val="single"/>
        </w:rPr>
        <w:t>Критерий № 5</w:t>
      </w:r>
    </w:p>
    <w:p w14:paraId="44A4FCC8" w14:textId="77777777" w:rsidR="002F045E" w:rsidRPr="002F045E" w:rsidRDefault="002F045E" w:rsidP="002F045E">
      <w:pPr>
        <w:autoSpaceDE w:val="0"/>
        <w:autoSpaceDN w:val="0"/>
        <w:adjustRightInd w:val="0"/>
        <w:ind w:firstLine="540"/>
        <w:jc w:val="both"/>
        <w:rPr>
          <w:b/>
          <w:sz w:val="28"/>
          <w:szCs w:val="28"/>
          <w:u w:val="single"/>
        </w:rPr>
      </w:pPr>
    </w:p>
    <w:p w14:paraId="0882622C"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0CFCD97A"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Согласно представленной информации, в том числе письмо администрации Таштагольского муниципального района исх. от 17.02.2022 № 29 (</w:t>
      </w:r>
      <w:proofErr w:type="spellStart"/>
      <w:r w:rsidRPr="002F045E">
        <w:rPr>
          <w:sz w:val="28"/>
          <w:szCs w:val="28"/>
        </w:rPr>
        <w:t>вх</w:t>
      </w:r>
      <w:proofErr w:type="spellEnd"/>
      <w:r w:rsidRPr="002F045E">
        <w:rPr>
          <w:sz w:val="28"/>
          <w:szCs w:val="28"/>
        </w:rPr>
        <w:t xml:space="preserve">. от 17.02.2022 № 883) в ответ на запрос РЭК Кузбасса от 08.02.2022         № М-10-62/349-01, ООО «Шалым» </w:t>
      </w:r>
      <w:r w:rsidRPr="002F045E">
        <w:rPr>
          <w:sz w:val="28"/>
          <w:szCs w:val="28"/>
          <w:u w:val="single"/>
        </w:rPr>
        <w:t>не является</w:t>
      </w:r>
      <w:r w:rsidRPr="002F045E">
        <w:rPr>
          <w:sz w:val="28"/>
          <w:szCs w:val="28"/>
        </w:rPr>
        <w:t xml:space="preserve"> организацией, осуществляющей водоотведение, определенной решением органа местного самоуправления, которая обязана заключить договор водоотведения с любым обратившимся к ней лицом, чьи объекты подключены (технологически присоединены) к централизованной системе водоотведения.</w:t>
      </w:r>
    </w:p>
    <w:p w14:paraId="5B2FC63B" w14:textId="77777777" w:rsidR="002F045E" w:rsidRPr="002F045E" w:rsidRDefault="002F045E" w:rsidP="002F045E">
      <w:pPr>
        <w:ind w:firstLine="709"/>
        <w:jc w:val="both"/>
        <w:rPr>
          <w:color w:val="FF0000"/>
          <w:sz w:val="28"/>
          <w:szCs w:val="28"/>
          <w:highlight w:val="yellow"/>
        </w:rPr>
      </w:pPr>
    </w:p>
    <w:p w14:paraId="52D4A604" w14:textId="77777777" w:rsidR="002F045E" w:rsidRPr="002F045E" w:rsidRDefault="002F045E" w:rsidP="002F045E">
      <w:pPr>
        <w:autoSpaceDE w:val="0"/>
        <w:autoSpaceDN w:val="0"/>
        <w:adjustRightInd w:val="0"/>
        <w:ind w:firstLine="540"/>
        <w:jc w:val="both"/>
        <w:rPr>
          <w:b/>
          <w:sz w:val="28"/>
          <w:szCs w:val="28"/>
          <w:u w:val="single"/>
        </w:rPr>
      </w:pPr>
      <w:r w:rsidRPr="002F045E">
        <w:rPr>
          <w:sz w:val="28"/>
          <w:szCs w:val="28"/>
          <w:u w:val="single"/>
        </w:rPr>
        <w:t>Вывод по критерию № 5: ООО «Шалым» данному критерию</w:t>
      </w:r>
      <w:r w:rsidRPr="002F045E">
        <w:rPr>
          <w:b/>
          <w:sz w:val="28"/>
          <w:szCs w:val="28"/>
          <w:u w:val="single"/>
        </w:rPr>
        <w:t xml:space="preserve"> не соответствует.</w:t>
      </w:r>
    </w:p>
    <w:p w14:paraId="42F1C676" w14:textId="77777777" w:rsidR="002F045E" w:rsidRPr="002F045E" w:rsidRDefault="002F045E" w:rsidP="002F045E">
      <w:pPr>
        <w:autoSpaceDE w:val="0"/>
        <w:autoSpaceDN w:val="0"/>
        <w:adjustRightInd w:val="0"/>
        <w:ind w:firstLine="540"/>
        <w:jc w:val="both"/>
        <w:rPr>
          <w:b/>
          <w:sz w:val="28"/>
          <w:szCs w:val="28"/>
          <w:u w:val="single"/>
        </w:rPr>
      </w:pPr>
    </w:p>
    <w:p w14:paraId="505782FE" w14:textId="77777777" w:rsidR="002F045E" w:rsidRPr="002F045E" w:rsidRDefault="002F045E" w:rsidP="002F045E">
      <w:pPr>
        <w:autoSpaceDE w:val="0"/>
        <w:autoSpaceDN w:val="0"/>
        <w:adjustRightInd w:val="0"/>
        <w:ind w:firstLine="540"/>
        <w:jc w:val="both"/>
        <w:rPr>
          <w:b/>
          <w:sz w:val="28"/>
          <w:szCs w:val="28"/>
          <w:u w:val="single"/>
        </w:rPr>
      </w:pPr>
    </w:p>
    <w:p w14:paraId="48493A37" w14:textId="77777777" w:rsidR="002F045E" w:rsidRPr="002F045E" w:rsidRDefault="002F045E" w:rsidP="002F045E">
      <w:pPr>
        <w:autoSpaceDE w:val="0"/>
        <w:autoSpaceDN w:val="0"/>
        <w:adjustRightInd w:val="0"/>
        <w:ind w:firstLine="540"/>
        <w:jc w:val="both"/>
        <w:rPr>
          <w:sz w:val="28"/>
          <w:szCs w:val="28"/>
        </w:rPr>
      </w:pPr>
    </w:p>
    <w:p w14:paraId="3C4B380E" w14:textId="77777777" w:rsidR="002F045E" w:rsidRPr="002F045E" w:rsidRDefault="002F045E" w:rsidP="002F045E">
      <w:pPr>
        <w:autoSpaceDE w:val="0"/>
        <w:autoSpaceDN w:val="0"/>
        <w:adjustRightInd w:val="0"/>
        <w:ind w:firstLine="540"/>
        <w:jc w:val="both"/>
        <w:rPr>
          <w:b/>
          <w:sz w:val="28"/>
          <w:szCs w:val="28"/>
          <w:u w:val="single"/>
        </w:rPr>
      </w:pPr>
      <w:r w:rsidRPr="002F045E">
        <w:rPr>
          <w:b/>
          <w:sz w:val="28"/>
          <w:szCs w:val="28"/>
          <w:u w:val="single"/>
        </w:rPr>
        <w:lastRenderedPageBreak/>
        <w:t>Критерий № 6</w:t>
      </w:r>
    </w:p>
    <w:p w14:paraId="2CB25664" w14:textId="77777777" w:rsidR="002F045E" w:rsidRPr="002F045E" w:rsidRDefault="002F045E" w:rsidP="002F045E">
      <w:pPr>
        <w:autoSpaceDE w:val="0"/>
        <w:autoSpaceDN w:val="0"/>
        <w:adjustRightInd w:val="0"/>
        <w:ind w:firstLine="540"/>
        <w:jc w:val="both"/>
        <w:rPr>
          <w:b/>
          <w:sz w:val="28"/>
          <w:szCs w:val="28"/>
          <w:u w:val="single"/>
        </w:rPr>
      </w:pPr>
    </w:p>
    <w:p w14:paraId="50A903FB"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 xml:space="preserve">Организация, заключившая концессионное соглашение, объектом которого является водопроводные и (или) канализационные сети и (или) сооружения на них, в части водопроводных и (или) канализационных сетей и (или) сооружений на них, переданных во владение и пользование по концессионному соглашению. Если такая организация является собственником или иным законным владельцем иных водопроводных и (или) 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2F045E">
          <w:rPr>
            <w:sz w:val="28"/>
            <w:szCs w:val="28"/>
          </w:rPr>
          <w:t>пункте 45(1)</w:t>
        </w:r>
      </w:hyperlink>
      <w:r w:rsidRPr="002F045E">
        <w:rPr>
          <w:sz w:val="28"/>
          <w:szCs w:val="28"/>
        </w:rPr>
        <w:t xml:space="preserve"> Правил.</w:t>
      </w:r>
    </w:p>
    <w:p w14:paraId="7F0AA339"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Согласно представленной информации, ООО «Шалым» владеет канализационными сетями на праве собственности в соответствии с договорами купли-продажи от 24.10.2017 № б/н и от 15.01.2018 № б/н. Концессионное соглашение, объектом которого являются канализационные сети и (или) сооружения на них, с ООО «Шалым» не заключалось.</w:t>
      </w:r>
    </w:p>
    <w:p w14:paraId="5624C940" w14:textId="77777777" w:rsidR="002F045E" w:rsidRPr="002F045E" w:rsidRDefault="002F045E" w:rsidP="002F045E">
      <w:pPr>
        <w:ind w:firstLine="709"/>
        <w:jc w:val="both"/>
        <w:rPr>
          <w:color w:val="FF0000"/>
          <w:sz w:val="28"/>
          <w:szCs w:val="28"/>
          <w:highlight w:val="yellow"/>
        </w:rPr>
      </w:pPr>
    </w:p>
    <w:p w14:paraId="5C498CB7" w14:textId="77777777" w:rsidR="002F045E" w:rsidRPr="002F045E" w:rsidRDefault="002F045E" w:rsidP="002F045E">
      <w:pPr>
        <w:autoSpaceDE w:val="0"/>
        <w:autoSpaceDN w:val="0"/>
        <w:adjustRightInd w:val="0"/>
        <w:ind w:firstLine="540"/>
        <w:jc w:val="both"/>
        <w:rPr>
          <w:b/>
          <w:sz w:val="28"/>
          <w:szCs w:val="28"/>
          <w:u w:val="single"/>
        </w:rPr>
      </w:pPr>
      <w:r w:rsidRPr="002F045E">
        <w:rPr>
          <w:sz w:val="28"/>
          <w:szCs w:val="28"/>
          <w:u w:val="single"/>
        </w:rPr>
        <w:t>Вывод по критерию № 6: ООО «Шалым» данному критерию</w:t>
      </w:r>
      <w:r w:rsidRPr="002F045E">
        <w:rPr>
          <w:b/>
          <w:sz w:val="28"/>
          <w:szCs w:val="28"/>
          <w:u w:val="single"/>
        </w:rPr>
        <w:t xml:space="preserve"> не соответствует.</w:t>
      </w:r>
    </w:p>
    <w:p w14:paraId="0CA83AF9" w14:textId="77777777" w:rsidR="002F045E" w:rsidRPr="002F045E" w:rsidRDefault="002F045E" w:rsidP="002F045E">
      <w:pPr>
        <w:autoSpaceDE w:val="0"/>
        <w:autoSpaceDN w:val="0"/>
        <w:adjustRightInd w:val="0"/>
        <w:ind w:firstLine="540"/>
        <w:jc w:val="both"/>
        <w:rPr>
          <w:sz w:val="28"/>
          <w:szCs w:val="28"/>
        </w:rPr>
      </w:pPr>
    </w:p>
    <w:p w14:paraId="2CEB2AEA" w14:textId="77777777" w:rsidR="002F045E" w:rsidRPr="002F045E" w:rsidRDefault="002F045E" w:rsidP="002F045E">
      <w:pPr>
        <w:autoSpaceDE w:val="0"/>
        <w:autoSpaceDN w:val="0"/>
        <w:adjustRightInd w:val="0"/>
        <w:ind w:firstLine="540"/>
        <w:jc w:val="both"/>
        <w:rPr>
          <w:b/>
          <w:sz w:val="28"/>
          <w:szCs w:val="28"/>
          <w:u w:val="single"/>
        </w:rPr>
      </w:pPr>
      <w:r w:rsidRPr="002F045E">
        <w:rPr>
          <w:b/>
          <w:sz w:val="28"/>
          <w:szCs w:val="28"/>
          <w:u w:val="single"/>
        </w:rPr>
        <w:t>Критерий № 7</w:t>
      </w:r>
    </w:p>
    <w:p w14:paraId="54DA1F49" w14:textId="77777777" w:rsidR="002F045E" w:rsidRPr="002F045E" w:rsidRDefault="002F045E" w:rsidP="002F045E">
      <w:pPr>
        <w:autoSpaceDE w:val="0"/>
        <w:autoSpaceDN w:val="0"/>
        <w:adjustRightInd w:val="0"/>
        <w:ind w:firstLine="540"/>
        <w:jc w:val="both"/>
        <w:rPr>
          <w:b/>
          <w:sz w:val="28"/>
          <w:szCs w:val="28"/>
          <w:u w:val="single"/>
        </w:rPr>
      </w:pPr>
    </w:p>
    <w:p w14:paraId="4EEF09E9"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 xml:space="preserve">Организация, осуществляющая транспортировку воды насосными станциями или иными сооружениями, предназначенными для подъема холодной воды, которые одновременно являются инженерными сооружениями, используемыми в целях теплоснабжения или горячего водоснабжения, а также организация, владеющая на праве собственности или ином законном основании источником комбинированной выработки электрической и тепловой энергии на территории муниципального образования, в границах которого располагается система холодного водоснабжения и (или) водоотведения. </w:t>
      </w:r>
    </w:p>
    <w:p w14:paraId="435C1A0B" w14:textId="77777777" w:rsidR="002F045E" w:rsidRPr="002F045E" w:rsidRDefault="002F045E" w:rsidP="002F045E">
      <w:pPr>
        <w:autoSpaceDE w:val="0"/>
        <w:autoSpaceDN w:val="0"/>
        <w:adjustRightInd w:val="0"/>
        <w:ind w:firstLine="540"/>
        <w:jc w:val="both"/>
        <w:rPr>
          <w:b/>
          <w:sz w:val="28"/>
          <w:szCs w:val="28"/>
        </w:rPr>
      </w:pPr>
      <w:r w:rsidRPr="002F045E">
        <w:rPr>
          <w:sz w:val="28"/>
          <w:szCs w:val="28"/>
        </w:rPr>
        <w:t xml:space="preserve">Согласно имеющимся в распоряжении регулятора данным, в том числе, информации, полученной от гарантирующей организации ООО «Тепло»,           ООО «Шалым» при осуществлении транспортировки сточных вод на территории Таштагольского муниципального района </w:t>
      </w:r>
      <w:r w:rsidRPr="002F045E">
        <w:rPr>
          <w:b/>
          <w:sz w:val="28"/>
          <w:szCs w:val="28"/>
        </w:rPr>
        <w:t>не владеет и не эксплуатирует:</w:t>
      </w:r>
    </w:p>
    <w:p w14:paraId="3F5FEF23" w14:textId="77777777" w:rsidR="002F045E" w:rsidRPr="002F045E" w:rsidRDefault="002F045E" w:rsidP="002F045E">
      <w:pPr>
        <w:autoSpaceDE w:val="0"/>
        <w:autoSpaceDN w:val="0"/>
        <w:adjustRightInd w:val="0"/>
        <w:ind w:firstLine="540"/>
        <w:jc w:val="both"/>
        <w:rPr>
          <w:sz w:val="28"/>
          <w:szCs w:val="28"/>
        </w:rPr>
      </w:pPr>
      <w:r w:rsidRPr="002F045E">
        <w:rPr>
          <w:b/>
          <w:sz w:val="28"/>
          <w:szCs w:val="28"/>
        </w:rPr>
        <w:t>-</w:t>
      </w:r>
      <w:r w:rsidRPr="002F045E">
        <w:rPr>
          <w:sz w:val="28"/>
          <w:szCs w:val="28"/>
        </w:rPr>
        <w:t xml:space="preserve"> насосные станции или иные сооружения, предназначенные для подъема холодной воды, которые одновременно являются инженерными сооружениями, используемыми в целях теплоснабжения или горячего водоснабжения;</w:t>
      </w:r>
    </w:p>
    <w:p w14:paraId="5E65F511"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 источники комбинированной выработки электрической и тепловой энергии.</w:t>
      </w:r>
    </w:p>
    <w:p w14:paraId="087787D6" w14:textId="77777777" w:rsidR="002F045E" w:rsidRPr="002F045E" w:rsidRDefault="002F045E" w:rsidP="002F045E">
      <w:pPr>
        <w:ind w:firstLine="709"/>
        <w:jc w:val="both"/>
        <w:rPr>
          <w:color w:val="FF0000"/>
          <w:sz w:val="28"/>
          <w:szCs w:val="28"/>
          <w:highlight w:val="yellow"/>
        </w:rPr>
      </w:pPr>
    </w:p>
    <w:p w14:paraId="6CA2DD7A" w14:textId="77777777" w:rsidR="002F045E" w:rsidRPr="002F045E" w:rsidRDefault="002F045E" w:rsidP="002F045E">
      <w:pPr>
        <w:autoSpaceDE w:val="0"/>
        <w:autoSpaceDN w:val="0"/>
        <w:adjustRightInd w:val="0"/>
        <w:ind w:firstLine="540"/>
        <w:jc w:val="both"/>
        <w:rPr>
          <w:b/>
          <w:sz w:val="28"/>
          <w:szCs w:val="28"/>
          <w:u w:val="single"/>
        </w:rPr>
      </w:pPr>
      <w:r w:rsidRPr="002F045E">
        <w:rPr>
          <w:sz w:val="28"/>
          <w:szCs w:val="28"/>
          <w:u w:val="single"/>
        </w:rPr>
        <w:t>Вывод по критерию № 7: ООО «Шалым» данному критерию</w:t>
      </w:r>
      <w:r w:rsidRPr="002F045E">
        <w:rPr>
          <w:b/>
          <w:sz w:val="28"/>
          <w:szCs w:val="28"/>
          <w:u w:val="single"/>
        </w:rPr>
        <w:t xml:space="preserve"> не соответствует.</w:t>
      </w:r>
    </w:p>
    <w:p w14:paraId="3F178F20" w14:textId="77777777" w:rsidR="002F045E" w:rsidRPr="002F045E" w:rsidRDefault="002F045E" w:rsidP="002F045E">
      <w:pPr>
        <w:autoSpaceDE w:val="0"/>
        <w:autoSpaceDN w:val="0"/>
        <w:adjustRightInd w:val="0"/>
        <w:ind w:firstLine="540"/>
        <w:jc w:val="both"/>
        <w:rPr>
          <w:b/>
          <w:sz w:val="28"/>
          <w:szCs w:val="28"/>
          <w:u w:val="single"/>
        </w:rPr>
      </w:pPr>
      <w:r w:rsidRPr="002F045E">
        <w:rPr>
          <w:b/>
          <w:sz w:val="28"/>
          <w:szCs w:val="28"/>
          <w:u w:val="single"/>
        </w:rPr>
        <w:lastRenderedPageBreak/>
        <w:t>Критерий № 8</w:t>
      </w:r>
    </w:p>
    <w:p w14:paraId="05DA9792" w14:textId="77777777" w:rsidR="002F045E" w:rsidRPr="002F045E" w:rsidRDefault="002F045E" w:rsidP="002F045E">
      <w:pPr>
        <w:autoSpaceDE w:val="0"/>
        <w:autoSpaceDN w:val="0"/>
        <w:adjustRightInd w:val="0"/>
        <w:ind w:firstLine="540"/>
        <w:jc w:val="both"/>
        <w:rPr>
          <w:b/>
          <w:sz w:val="28"/>
          <w:szCs w:val="28"/>
          <w:u w:val="single"/>
        </w:rPr>
      </w:pPr>
    </w:p>
    <w:p w14:paraId="2DF56075"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более 50 процентов объема холодной воды или сточных вод общего объема холодной воды или сточных вод централизованной системы холодного водоснабжения и (или) водоотведения.</w:t>
      </w:r>
    </w:p>
    <w:p w14:paraId="3982269F"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Согласно информации, представленной ООО «Шалым», объемы:</w:t>
      </w:r>
    </w:p>
    <w:p w14:paraId="51106B7E"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 транспортируемых сточных вод за 2021 год составили 71051,00 м</w:t>
      </w:r>
      <w:r w:rsidRPr="002F045E">
        <w:rPr>
          <w:sz w:val="28"/>
          <w:szCs w:val="28"/>
          <w:vertAlign w:val="superscript"/>
        </w:rPr>
        <w:t>3</w:t>
      </w:r>
      <w:r w:rsidRPr="002F045E">
        <w:rPr>
          <w:sz w:val="28"/>
          <w:szCs w:val="28"/>
        </w:rPr>
        <w:t>.</w:t>
      </w:r>
    </w:p>
    <w:p w14:paraId="7DF8906B"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В соответствии с информацией, представленной ООО «Тепло» - гарантирующей организацией Таштагольского муниципального района</w:t>
      </w:r>
      <w:r w:rsidRPr="002F045E">
        <w:rPr>
          <w:sz w:val="28"/>
          <w:szCs w:val="28"/>
          <w:highlight w:val="yellow"/>
        </w:rPr>
        <w:t xml:space="preserve"> </w:t>
      </w:r>
      <w:r w:rsidRPr="002F045E">
        <w:rPr>
          <w:sz w:val="28"/>
          <w:szCs w:val="28"/>
        </w:rPr>
        <w:t xml:space="preserve">(письмо исх. от 14.02.2022 № 9, </w:t>
      </w:r>
      <w:proofErr w:type="spellStart"/>
      <w:r w:rsidRPr="002F045E">
        <w:rPr>
          <w:sz w:val="28"/>
          <w:szCs w:val="28"/>
        </w:rPr>
        <w:t>вх</w:t>
      </w:r>
      <w:proofErr w:type="spellEnd"/>
      <w:r w:rsidRPr="002F045E">
        <w:rPr>
          <w:sz w:val="28"/>
          <w:szCs w:val="28"/>
        </w:rPr>
        <w:t>. от 23.03.2022 № 1618 на запрос РЭК Кузбасса от 07.02.2022 № М-10-62/307-02), общий объем:</w:t>
      </w:r>
    </w:p>
    <w:p w14:paraId="43C95C4C"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 пропущенных сточных вод централизованной системы водоотведения Таштагольского муниципального района за 2021 год составил 2244334,69 м</w:t>
      </w:r>
      <w:r w:rsidRPr="002F045E">
        <w:rPr>
          <w:sz w:val="28"/>
          <w:szCs w:val="28"/>
          <w:vertAlign w:val="superscript"/>
        </w:rPr>
        <w:t>3</w:t>
      </w:r>
      <w:r w:rsidRPr="002F045E">
        <w:rPr>
          <w:sz w:val="28"/>
          <w:szCs w:val="28"/>
        </w:rPr>
        <w:t>.</w:t>
      </w:r>
    </w:p>
    <w:p w14:paraId="1EE69A2A"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 xml:space="preserve">В результате проведенного анализа экспертами было выявлено, что ООО «Шалым" владеет канализационными сетями, с использованием которых обеспечивается транспортировка </w:t>
      </w:r>
      <w:r w:rsidRPr="002F045E">
        <w:rPr>
          <w:sz w:val="28"/>
          <w:szCs w:val="28"/>
          <w:u w:val="single"/>
        </w:rPr>
        <w:t>менее 50 процентов общего объема</w:t>
      </w:r>
      <w:r w:rsidRPr="002F045E">
        <w:rPr>
          <w:sz w:val="28"/>
          <w:szCs w:val="28"/>
        </w:rPr>
        <w:t xml:space="preserve"> сточных вод централизованной системы водоотведения:</w:t>
      </w:r>
    </w:p>
    <w:p w14:paraId="0FB50CD6" w14:textId="77777777" w:rsidR="002F045E" w:rsidRPr="002F045E" w:rsidRDefault="002F045E" w:rsidP="002F045E">
      <w:pPr>
        <w:autoSpaceDE w:val="0"/>
        <w:autoSpaceDN w:val="0"/>
        <w:adjustRightInd w:val="0"/>
        <w:ind w:firstLine="540"/>
        <w:jc w:val="center"/>
        <w:rPr>
          <w:sz w:val="28"/>
          <w:szCs w:val="28"/>
        </w:rPr>
      </w:pPr>
    </w:p>
    <w:p w14:paraId="2FBA1D79"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 водоотведение 71051 м</w:t>
      </w:r>
      <w:r w:rsidRPr="002F045E">
        <w:rPr>
          <w:sz w:val="28"/>
          <w:szCs w:val="28"/>
          <w:vertAlign w:val="superscript"/>
        </w:rPr>
        <w:t>3</w:t>
      </w:r>
      <w:r w:rsidRPr="002F045E">
        <w:rPr>
          <w:sz w:val="28"/>
          <w:szCs w:val="28"/>
        </w:rPr>
        <w:t xml:space="preserve"> / 2244334,69 м</w:t>
      </w:r>
      <w:r w:rsidRPr="002F045E">
        <w:rPr>
          <w:sz w:val="28"/>
          <w:szCs w:val="28"/>
          <w:vertAlign w:val="superscript"/>
        </w:rPr>
        <w:t>3</w:t>
      </w:r>
      <w:r w:rsidRPr="002F045E">
        <w:rPr>
          <w:sz w:val="28"/>
          <w:szCs w:val="28"/>
        </w:rPr>
        <w:t xml:space="preserve"> * 100 = 3,17 %</w:t>
      </w:r>
    </w:p>
    <w:p w14:paraId="1209797C" w14:textId="77777777" w:rsidR="002F045E" w:rsidRPr="002F045E" w:rsidRDefault="002F045E" w:rsidP="002F045E">
      <w:pPr>
        <w:autoSpaceDE w:val="0"/>
        <w:autoSpaceDN w:val="0"/>
        <w:adjustRightInd w:val="0"/>
        <w:ind w:firstLine="540"/>
        <w:jc w:val="center"/>
        <w:rPr>
          <w:sz w:val="28"/>
          <w:szCs w:val="28"/>
        </w:rPr>
      </w:pPr>
      <w:r w:rsidRPr="002F045E">
        <w:rPr>
          <w:sz w:val="28"/>
          <w:szCs w:val="28"/>
        </w:rPr>
        <w:t>3,17% &lt; 50 %</w:t>
      </w:r>
    </w:p>
    <w:p w14:paraId="10864B50" w14:textId="77777777" w:rsidR="002F045E" w:rsidRPr="002F045E" w:rsidRDefault="002F045E" w:rsidP="002F045E">
      <w:pPr>
        <w:autoSpaceDE w:val="0"/>
        <w:autoSpaceDN w:val="0"/>
        <w:adjustRightInd w:val="0"/>
        <w:ind w:firstLine="540"/>
        <w:jc w:val="both"/>
        <w:rPr>
          <w:sz w:val="28"/>
          <w:szCs w:val="28"/>
        </w:rPr>
      </w:pPr>
    </w:p>
    <w:p w14:paraId="0B03F78F" w14:textId="77777777" w:rsidR="002F045E" w:rsidRPr="002F045E" w:rsidRDefault="002F045E" w:rsidP="002F045E">
      <w:pPr>
        <w:autoSpaceDE w:val="0"/>
        <w:autoSpaceDN w:val="0"/>
        <w:adjustRightInd w:val="0"/>
        <w:ind w:firstLine="540"/>
        <w:jc w:val="both"/>
        <w:rPr>
          <w:b/>
          <w:sz w:val="28"/>
          <w:szCs w:val="28"/>
          <w:u w:val="single"/>
        </w:rPr>
      </w:pPr>
      <w:r w:rsidRPr="002F045E">
        <w:rPr>
          <w:sz w:val="28"/>
          <w:szCs w:val="28"/>
          <w:u w:val="single"/>
        </w:rPr>
        <w:t>Вывод по критерию № 8: ООО «Шалым» данному критерию</w:t>
      </w:r>
      <w:r w:rsidRPr="002F045E">
        <w:rPr>
          <w:b/>
          <w:sz w:val="28"/>
          <w:szCs w:val="28"/>
          <w:u w:val="single"/>
        </w:rPr>
        <w:t xml:space="preserve"> не соответствует.</w:t>
      </w:r>
    </w:p>
    <w:p w14:paraId="323CE4F8" w14:textId="77777777" w:rsidR="002F045E" w:rsidRPr="002F045E" w:rsidRDefault="002F045E" w:rsidP="002F045E">
      <w:pPr>
        <w:autoSpaceDE w:val="0"/>
        <w:autoSpaceDN w:val="0"/>
        <w:adjustRightInd w:val="0"/>
        <w:ind w:firstLine="540"/>
        <w:jc w:val="both"/>
        <w:rPr>
          <w:sz w:val="28"/>
          <w:szCs w:val="28"/>
        </w:rPr>
      </w:pPr>
    </w:p>
    <w:p w14:paraId="6528C486" w14:textId="77777777" w:rsidR="002F045E" w:rsidRPr="002F045E" w:rsidRDefault="002F045E" w:rsidP="002F045E">
      <w:pPr>
        <w:ind w:firstLine="709"/>
        <w:jc w:val="both"/>
        <w:rPr>
          <w:sz w:val="28"/>
          <w:szCs w:val="28"/>
        </w:rPr>
      </w:pPr>
      <w:r w:rsidRPr="002F045E">
        <w:rPr>
          <w:sz w:val="28"/>
          <w:szCs w:val="28"/>
        </w:rPr>
        <w:t xml:space="preserve">На основании вышеизложенного экспертами РЭК Кузбасса сделан вывод о том, что ООО «Шалым» </w:t>
      </w:r>
      <w:r w:rsidRPr="002F045E">
        <w:rPr>
          <w:b/>
          <w:sz w:val="28"/>
          <w:szCs w:val="28"/>
          <w:u w:val="single"/>
        </w:rPr>
        <w:t xml:space="preserve">не соответствует </w:t>
      </w:r>
      <w:r w:rsidRPr="002F045E">
        <w:rPr>
          <w:sz w:val="28"/>
          <w:szCs w:val="28"/>
          <w:u w:val="single"/>
        </w:rPr>
        <w:t>критериям</w:t>
      </w:r>
      <w:r w:rsidRPr="002F045E">
        <w:rPr>
          <w:sz w:val="28"/>
          <w:szCs w:val="28"/>
        </w:rPr>
        <w:t xml:space="preserve">, предусмотренных пунктом 45 (2) Правил холодного водоснабжения и водоотведения, так как не выполнены условия критериев №№ 5-8. </w:t>
      </w:r>
    </w:p>
    <w:p w14:paraId="68083EFD"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По результатам проведенного анализа экспертами РЭК Кузбасса выявлено, что ООО «Шалым»:</w:t>
      </w:r>
    </w:p>
    <w:p w14:paraId="1F6568D9"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 xml:space="preserve">- </w:t>
      </w:r>
      <w:r w:rsidRPr="002F045E">
        <w:rPr>
          <w:sz w:val="28"/>
          <w:szCs w:val="28"/>
          <w:u w:val="single"/>
        </w:rPr>
        <w:t>не соответствует</w:t>
      </w:r>
      <w:r w:rsidRPr="002F045E">
        <w:rPr>
          <w:sz w:val="28"/>
          <w:szCs w:val="28"/>
        </w:rPr>
        <w:t xml:space="preserve"> совокупности критериев, предусмотренных пунктом 45 (1) Правил холодного водоснабжения и водоотведения;</w:t>
      </w:r>
    </w:p>
    <w:p w14:paraId="107406C1"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 xml:space="preserve">- </w:t>
      </w:r>
      <w:r w:rsidRPr="002F045E">
        <w:rPr>
          <w:sz w:val="28"/>
          <w:szCs w:val="28"/>
          <w:u w:val="single"/>
        </w:rPr>
        <w:t>не соответствует</w:t>
      </w:r>
      <w:r w:rsidRPr="002F045E">
        <w:rPr>
          <w:sz w:val="28"/>
          <w:szCs w:val="28"/>
        </w:rPr>
        <w:t xml:space="preserve"> критериям, предусмотренных пунктом 45 (2) Правил холодного водоснабжения и водоотведения.</w:t>
      </w:r>
    </w:p>
    <w:p w14:paraId="4E33DD40"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 xml:space="preserve">В связи с вышеизложенным ООО «Шалым» </w:t>
      </w:r>
      <w:r w:rsidRPr="002F045E">
        <w:rPr>
          <w:b/>
          <w:sz w:val="28"/>
          <w:szCs w:val="28"/>
          <w:u w:val="single"/>
        </w:rPr>
        <w:t>не относится</w:t>
      </w:r>
      <w:r w:rsidRPr="002F045E">
        <w:rPr>
          <w:sz w:val="28"/>
          <w:szCs w:val="28"/>
        </w:rPr>
        <w:t xml:space="preserve"> к транзитным организациям в сфере водоотведения.</w:t>
      </w:r>
    </w:p>
    <w:p w14:paraId="36BBB080" w14:textId="77777777" w:rsidR="002F045E" w:rsidRPr="002F045E" w:rsidRDefault="002F045E" w:rsidP="002F045E">
      <w:pPr>
        <w:autoSpaceDE w:val="0"/>
        <w:autoSpaceDN w:val="0"/>
        <w:adjustRightInd w:val="0"/>
        <w:ind w:firstLine="540"/>
        <w:jc w:val="both"/>
        <w:rPr>
          <w:sz w:val="28"/>
          <w:szCs w:val="28"/>
        </w:rPr>
      </w:pPr>
    </w:p>
    <w:p w14:paraId="596EE694"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 xml:space="preserve">Согласно </w:t>
      </w:r>
      <w:proofErr w:type="spellStart"/>
      <w:r w:rsidRPr="002F045E">
        <w:rPr>
          <w:sz w:val="28"/>
          <w:szCs w:val="28"/>
        </w:rPr>
        <w:t>абз</w:t>
      </w:r>
      <w:proofErr w:type="spellEnd"/>
      <w:r w:rsidRPr="002F045E">
        <w:rPr>
          <w:sz w:val="28"/>
          <w:szCs w:val="28"/>
        </w:rPr>
        <w:t xml:space="preserve">. 2-3 п. 8 Правил регулирования тарифов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(с учетом изменений, внесенных Постановлением Правительства РФ от 23.11.2021 № 2009) тарифы на транспортировку холодной воды, сточных вод </w:t>
      </w:r>
      <w:r w:rsidRPr="002F045E">
        <w:rPr>
          <w:sz w:val="28"/>
          <w:szCs w:val="28"/>
          <w:u w:val="single"/>
        </w:rPr>
        <w:t xml:space="preserve">организациям, </w:t>
      </w:r>
      <w:r w:rsidRPr="002F045E">
        <w:rPr>
          <w:b/>
          <w:sz w:val="28"/>
          <w:szCs w:val="28"/>
          <w:u w:val="single"/>
        </w:rPr>
        <w:t xml:space="preserve">не </w:t>
      </w:r>
      <w:r w:rsidRPr="002F045E">
        <w:rPr>
          <w:b/>
          <w:sz w:val="28"/>
          <w:szCs w:val="28"/>
          <w:u w:val="single"/>
        </w:rPr>
        <w:lastRenderedPageBreak/>
        <w:t>соответствующим</w:t>
      </w:r>
      <w:r w:rsidRPr="002F045E">
        <w:rPr>
          <w:sz w:val="28"/>
          <w:szCs w:val="28"/>
          <w:u w:val="single"/>
        </w:rPr>
        <w:t xml:space="preserve"> критериям</w:t>
      </w:r>
      <w:r w:rsidRPr="002F045E">
        <w:rPr>
          <w:sz w:val="28"/>
          <w:szCs w:val="28"/>
        </w:rPr>
        <w:t xml:space="preserve"> отнесения собственников или иных законных владельцев водопроводных и (или) канализационных сетей и (или) сооружений на них к транзитным организациям, предусмотренным Правилами холодного водоснабжения и водоотведения, утвержденными постановлением Правительства Российской Федерации от 29 июля 2013 г. № 644 «Об утверждении Правил холодного водоснабжения и водоотведения и о внесении изменений в некоторые акты Правительства Российской Федерации», </w:t>
      </w:r>
      <w:r w:rsidRPr="002F045E">
        <w:rPr>
          <w:b/>
          <w:sz w:val="28"/>
          <w:szCs w:val="28"/>
          <w:u w:val="single"/>
        </w:rPr>
        <w:t>не устанавливаются</w:t>
      </w:r>
      <w:r w:rsidRPr="002F045E">
        <w:rPr>
          <w:sz w:val="28"/>
          <w:szCs w:val="28"/>
        </w:rPr>
        <w:t>.</w:t>
      </w:r>
    </w:p>
    <w:p w14:paraId="0E90B1EE" w14:textId="77777777" w:rsidR="002F045E" w:rsidRPr="002F045E" w:rsidRDefault="002F045E" w:rsidP="002F045E">
      <w:pPr>
        <w:autoSpaceDE w:val="0"/>
        <w:autoSpaceDN w:val="0"/>
        <w:adjustRightInd w:val="0"/>
        <w:ind w:firstLine="540"/>
        <w:jc w:val="both"/>
        <w:rPr>
          <w:sz w:val="28"/>
          <w:szCs w:val="28"/>
        </w:rPr>
      </w:pPr>
      <w:r w:rsidRPr="002F045E">
        <w:rPr>
          <w:sz w:val="28"/>
          <w:szCs w:val="28"/>
        </w:rPr>
        <w:t xml:space="preserve">Тарифы на транспортировку холодной воды, сточных вод, установленные организациям, не соответствующим критериям отнесения к транзитным организациям, </w:t>
      </w:r>
      <w:r w:rsidRPr="002F045E">
        <w:rPr>
          <w:sz w:val="28"/>
          <w:szCs w:val="28"/>
          <w:u w:val="single"/>
        </w:rPr>
        <w:t>не применяютс</w:t>
      </w:r>
      <w:r w:rsidRPr="002F045E">
        <w:rPr>
          <w:sz w:val="28"/>
          <w:szCs w:val="28"/>
        </w:rPr>
        <w:t xml:space="preserve">я такими организациями </w:t>
      </w:r>
      <w:r w:rsidRPr="002F045E">
        <w:rPr>
          <w:sz w:val="28"/>
          <w:szCs w:val="28"/>
          <w:u w:val="single"/>
        </w:rPr>
        <w:t>и подлежат отмене органами регулирования тарифов с 1 сентября 2022 г</w:t>
      </w:r>
      <w:r w:rsidRPr="002F045E">
        <w:rPr>
          <w:sz w:val="28"/>
          <w:szCs w:val="28"/>
        </w:rPr>
        <w:t>.</w:t>
      </w:r>
    </w:p>
    <w:p w14:paraId="6006BC18" w14:textId="77777777" w:rsidR="002F045E" w:rsidRPr="002F045E" w:rsidRDefault="002F045E" w:rsidP="002F045E">
      <w:pPr>
        <w:autoSpaceDE w:val="0"/>
        <w:autoSpaceDN w:val="0"/>
        <w:adjustRightInd w:val="0"/>
        <w:ind w:firstLine="540"/>
        <w:jc w:val="both"/>
        <w:rPr>
          <w:sz w:val="28"/>
          <w:szCs w:val="28"/>
        </w:rPr>
      </w:pPr>
    </w:p>
    <w:p w14:paraId="7D6ACD3E" w14:textId="77777777" w:rsidR="002F045E" w:rsidRPr="002F045E" w:rsidRDefault="002F045E" w:rsidP="002F045E">
      <w:pPr>
        <w:autoSpaceDE w:val="0"/>
        <w:autoSpaceDN w:val="0"/>
        <w:adjustRightInd w:val="0"/>
        <w:ind w:firstLine="540"/>
        <w:jc w:val="both"/>
        <w:rPr>
          <w:sz w:val="28"/>
          <w:szCs w:val="28"/>
        </w:rPr>
      </w:pPr>
    </w:p>
    <w:p w14:paraId="6837228C" w14:textId="77777777" w:rsidR="002F045E" w:rsidRPr="002F045E" w:rsidRDefault="002F045E" w:rsidP="002F045E">
      <w:pPr>
        <w:tabs>
          <w:tab w:val="left" w:pos="709"/>
        </w:tabs>
        <w:jc w:val="both"/>
        <w:rPr>
          <w:sz w:val="28"/>
          <w:szCs w:val="28"/>
        </w:rPr>
      </w:pPr>
      <w:r w:rsidRPr="002F045E">
        <w:rPr>
          <w:sz w:val="28"/>
          <w:szCs w:val="28"/>
        </w:rPr>
        <w:tab/>
      </w:r>
    </w:p>
    <w:p w14:paraId="26355477" w14:textId="77777777" w:rsidR="002F045E" w:rsidRPr="002F045E" w:rsidRDefault="002F045E" w:rsidP="002F045E">
      <w:pPr>
        <w:autoSpaceDE w:val="0"/>
        <w:autoSpaceDN w:val="0"/>
        <w:adjustRightInd w:val="0"/>
        <w:ind w:firstLine="540"/>
        <w:jc w:val="both"/>
        <w:rPr>
          <w:sz w:val="28"/>
          <w:szCs w:val="28"/>
        </w:rPr>
      </w:pPr>
    </w:p>
    <w:p w14:paraId="397B844F" w14:textId="77777777" w:rsidR="00E6126C" w:rsidRDefault="00E6126C" w:rsidP="00E6126C">
      <w:pPr>
        <w:tabs>
          <w:tab w:val="left" w:pos="5580"/>
          <w:tab w:val="left" w:pos="9498"/>
        </w:tabs>
        <w:ind w:right="-569"/>
        <w:rPr>
          <w:color w:val="FF0000"/>
        </w:rPr>
      </w:pPr>
    </w:p>
    <w:p w14:paraId="3064BE7C" w14:textId="77777777" w:rsidR="004B7C08" w:rsidRDefault="004B7C08" w:rsidP="00381879">
      <w:pPr>
        <w:tabs>
          <w:tab w:val="left" w:pos="5580"/>
          <w:tab w:val="left" w:pos="9498"/>
        </w:tabs>
        <w:ind w:left="-3846" w:right="-569" w:firstLine="10225"/>
        <w:rPr>
          <w:color w:val="FF0000"/>
        </w:rPr>
      </w:pPr>
    </w:p>
    <w:p w14:paraId="4ADDBEED" w14:textId="5CD9D124" w:rsidR="00441CFD" w:rsidRDefault="00441CFD" w:rsidP="00381879">
      <w:pPr>
        <w:tabs>
          <w:tab w:val="left" w:pos="5580"/>
          <w:tab w:val="left" w:pos="9498"/>
        </w:tabs>
        <w:ind w:left="-3846" w:right="-569" w:firstLine="10225"/>
        <w:rPr>
          <w:color w:val="FF0000"/>
        </w:rPr>
        <w:sectPr w:rsidR="00441CFD" w:rsidSect="004D7C77">
          <w:pgSz w:w="11906" w:h="16838"/>
          <w:pgMar w:top="709" w:right="851" w:bottom="284" w:left="1701" w:header="708" w:footer="708" w:gutter="0"/>
          <w:cols w:space="708"/>
          <w:docGrid w:linePitch="360"/>
        </w:sectPr>
      </w:pPr>
    </w:p>
    <w:p w14:paraId="5CB25CC8" w14:textId="06D5DD98" w:rsidR="00381879" w:rsidRPr="002F045E" w:rsidRDefault="00381879" w:rsidP="00381879">
      <w:pPr>
        <w:tabs>
          <w:tab w:val="left" w:pos="5580"/>
          <w:tab w:val="left" w:pos="9498"/>
        </w:tabs>
        <w:ind w:left="-3846" w:right="-569" w:firstLine="10225"/>
      </w:pPr>
      <w:r w:rsidRPr="002F045E">
        <w:lastRenderedPageBreak/>
        <w:t xml:space="preserve">Приложение № </w:t>
      </w:r>
      <w:r w:rsidR="002F045E" w:rsidRPr="002F045E">
        <w:t>28</w:t>
      </w:r>
      <w:r w:rsidRPr="002F045E">
        <w:t xml:space="preserve"> к протоколу № 30</w:t>
      </w:r>
    </w:p>
    <w:p w14:paraId="419E5E0A" w14:textId="77777777" w:rsidR="00381879" w:rsidRPr="002F045E" w:rsidRDefault="00381879" w:rsidP="00381879">
      <w:pPr>
        <w:tabs>
          <w:tab w:val="left" w:pos="5580"/>
          <w:tab w:val="left" w:pos="9498"/>
        </w:tabs>
        <w:ind w:left="-3846" w:right="-569" w:firstLine="10225"/>
      </w:pPr>
      <w:r w:rsidRPr="002F045E">
        <w:t>заседания правления Региональной</w:t>
      </w:r>
    </w:p>
    <w:p w14:paraId="738A895C" w14:textId="77777777" w:rsidR="00381879" w:rsidRPr="002F045E" w:rsidRDefault="00381879" w:rsidP="00381879">
      <w:pPr>
        <w:tabs>
          <w:tab w:val="left" w:pos="5580"/>
          <w:tab w:val="left" w:pos="9498"/>
        </w:tabs>
        <w:ind w:left="-3846" w:right="-569" w:firstLine="10225"/>
      </w:pPr>
      <w:r w:rsidRPr="002F045E">
        <w:t>энергетической комиссии</w:t>
      </w:r>
    </w:p>
    <w:p w14:paraId="24C4858F" w14:textId="77777777" w:rsidR="00381879" w:rsidRPr="002F045E" w:rsidRDefault="00381879" w:rsidP="00381879">
      <w:pPr>
        <w:tabs>
          <w:tab w:val="left" w:pos="5580"/>
          <w:tab w:val="left" w:pos="9498"/>
        </w:tabs>
        <w:ind w:left="-3846" w:right="-569" w:firstLine="10225"/>
      </w:pPr>
      <w:r w:rsidRPr="002F045E">
        <w:t>Кузбасса от 17.05.2022</w:t>
      </w:r>
    </w:p>
    <w:p w14:paraId="3A7CD79B" w14:textId="77777777" w:rsidR="00381879" w:rsidRDefault="00381879" w:rsidP="00A303B6">
      <w:pPr>
        <w:tabs>
          <w:tab w:val="left" w:pos="5580"/>
          <w:tab w:val="left" w:pos="9498"/>
        </w:tabs>
        <w:ind w:right="-569"/>
        <w:rPr>
          <w:color w:val="FF0000"/>
        </w:rPr>
        <w:sectPr w:rsidR="00381879" w:rsidSect="00DE54F1">
          <w:pgSz w:w="11906" w:h="16838"/>
          <w:pgMar w:top="1134" w:right="567" w:bottom="1134" w:left="851" w:header="708" w:footer="708" w:gutter="0"/>
          <w:cols w:space="708"/>
          <w:docGrid w:linePitch="360"/>
        </w:sectPr>
      </w:pPr>
      <w:r>
        <w:rPr>
          <w:noProof/>
        </w:rPr>
        <w:drawing>
          <wp:inline distT="0" distB="0" distL="0" distR="0" wp14:anchorId="425F7B81" wp14:editId="50ED4BAC">
            <wp:extent cx="6541135" cy="79724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541135" cy="7972425"/>
                    </a:xfrm>
                    <a:prstGeom prst="rect">
                      <a:avLst/>
                    </a:prstGeom>
                  </pic:spPr>
                </pic:pic>
              </a:graphicData>
            </a:graphic>
          </wp:inline>
        </w:drawing>
      </w:r>
    </w:p>
    <w:p w14:paraId="224F67D2" w14:textId="77777777" w:rsidR="00400943" w:rsidRDefault="00381879" w:rsidP="00A303B6">
      <w:pPr>
        <w:tabs>
          <w:tab w:val="left" w:pos="5580"/>
          <w:tab w:val="left" w:pos="9498"/>
        </w:tabs>
        <w:ind w:right="-569"/>
        <w:rPr>
          <w:color w:val="FF0000"/>
        </w:rPr>
        <w:sectPr w:rsidR="00400943" w:rsidSect="00DE54F1">
          <w:pgSz w:w="11906" w:h="16838"/>
          <w:pgMar w:top="1134" w:right="567" w:bottom="1134" w:left="851" w:header="708" w:footer="708" w:gutter="0"/>
          <w:cols w:space="708"/>
          <w:docGrid w:linePitch="360"/>
        </w:sectPr>
      </w:pPr>
      <w:r>
        <w:rPr>
          <w:noProof/>
        </w:rPr>
        <w:lastRenderedPageBreak/>
        <w:drawing>
          <wp:inline distT="0" distB="0" distL="0" distR="0" wp14:anchorId="6F63A1A1" wp14:editId="5C3C815E">
            <wp:extent cx="6541135" cy="925195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541135" cy="9251950"/>
                    </a:xfrm>
                    <a:prstGeom prst="rect">
                      <a:avLst/>
                    </a:prstGeom>
                  </pic:spPr>
                </pic:pic>
              </a:graphicData>
            </a:graphic>
          </wp:inline>
        </w:drawing>
      </w:r>
    </w:p>
    <w:p w14:paraId="4FBF022E" w14:textId="5A3B2758" w:rsidR="00400943" w:rsidRPr="002F045E" w:rsidRDefault="00400943" w:rsidP="00400943">
      <w:pPr>
        <w:tabs>
          <w:tab w:val="left" w:pos="5580"/>
          <w:tab w:val="left" w:pos="9498"/>
        </w:tabs>
        <w:ind w:left="-3846" w:right="-569" w:firstLine="10225"/>
      </w:pPr>
      <w:r w:rsidRPr="002F045E">
        <w:lastRenderedPageBreak/>
        <w:t>Приложение № 2</w:t>
      </w:r>
      <w:r>
        <w:t>9</w:t>
      </w:r>
      <w:r w:rsidRPr="002F045E">
        <w:t xml:space="preserve"> к протоколу № 30</w:t>
      </w:r>
    </w:p>
    <w:p w14:paraId="6DC38DFA" w14:textId="77777777" w:rsidR="00400943" w:rsidRPr="002F045E" w:rsidRDefault="00400943" w:rsidP="00400943">
      <w:pPr>
        <w:tabs>
          <w:tab w:val="left" w:pos="5580"/>
          <w:tab w:val="left" w:pos="9498"/>
        </w:tabs>
        <w:ind w:left="-3846" w:right="-569" w:firstLine="10225"/>
      </w:pPr>
      <w:r w:rsidRPr="002F045E">
        <w:t>заседания правления Региональной</w:t>
      </w:r>
    </w:p>
    <w:p w14:paraId="022AA5E9" w14:textId="77777777" w:rsidR="00400943" w:rsidRPr="002F045E" w:rsidRDefault="00400943" w:rsidP="00400943">
      <w:pPr>
        <w:tabs>
          <w:tab w:val="left" w:pos="5580"/>
          <w:tab w:val="left" w:pos="9498"/>
        </w:tabs>
        <w:ind w:left="-3846" w:right="-569" w:firstLine="10225"/>
      </w:pPr>
      <w:r w:rsidRPr="002F045E">
        <w:t>энергетической комиссии</w:t>
      </w:r>
    </w:p>
    <w:p w14:paraId="392B9950" w14:textId="77777777" w:rsidR="00400943" w:rsidRPr="002F045E" w:rsidRDefault="00400943" w:rsidP="00400943">
      <w:pPr>
        <w:tabs>
          <w:tab w:val="left" w:pos="5580"/>
          <w:tab w:val="left" w:pos="9498"/>
        </w:tabs>
        <w:ind w:left="-3846" w:right="-569" w:firstLine="10225"/>
      </w:pPr>
      <w:r w:rsidRPr="002F045E">
        <w:t>Кузбасса от 17.05.2022</w:t>
      </w:r>
    </w:p>
    <w:p w14:paraId="5500CF77" w14:textId="77777777" w:rsidR="00400943" w:rsidRDefault="00400943" w:rsidP="00A303B6">
      <w:pPr>
        <w:tabs>
          <w:tab w:val="left" w:pos="5580"/>
          <w:tab w:val="left" w:pos="9498"/>
        </w:tabs>
        <w:ind w:right="-569"/>
        <w:rPr>
          <w:color w:val="FF0000"/>
        </w:rPr>
        <w:sectPr w:rsidR="00400943" w:rsidSect="00DE54F1">
          <w:pgSz w:w="11906" w:h="16838"/>
          <w:pgMar w:top="1134" w:right="567" w:bottom="1134" w:left="851" w:header="708" w:footer="708" w:gutter="0"/>
          <w:cols w:space="708"/>
          <w:docGrid w:linePitch="360"/>
        </w:sectPr>
      </w:pPr>
      <w:r w:rsidRPr="00400943">
        <w:rPr>
          <w:noProof/>
          <w:color w:val="FF0000"/>
        </w:rPr>
        <w:drawing>
          <wp:inline distT="0" distB="0" distL="0" distR="0" wp14:anchorId="7074591A" wp14:editId="21B26CB3">
            <wp:extent cx="6550660" cy="8410575"/>
            <wp:effectExtent l="0" t="0" r="254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50660" cy="8410575"/>
                    </a:xfrm>
                    <a:prstGeom prst="rect">
                      <a:avLst/>
                    </a:prstGeom>
                    <a:noFill/>
                    <a:ln>
                      <a:noFill/>
                    </a:ln>
                  </pic:spPr>
                </pic:pic>
              </a:graphicData>
            </a:graphic>
          </wp:inline>
        </w:drawing>
      </w:r>
    </w:p>
    <w:p w14:paraId="7F52C128" w14:textId="77777777" w:rsidR="00400943" w:rsidRDefault="00400943" w:rsidP="00A303B6">
      <w:pPr>
        <w:tabs>
          <w:tab w:val="left" w:pos="5580"/>
          <w:tab w:val="left" w:pos="9498"/>
        </w:tabs>
        <w:ind w:right="-569"/>
        <w:rPr>
          <w:color w:val="FF0000"/>
        </w:rPr>
        <w:sectPr w:rsidR="00400943" w:rsidSect="00DE54F1">
          <w:pgSz w:w="11906" w:h="16838"/>
          <w:pgMar w:top="1134" w:right="567" w:bottom="1134" w:left="851" w:header="708" w:footer="708" w:gutter="0"/>
          <w:cols w:space="708"/>
          <w:docGrid w:linePitch="360"/>
        </w:sectPr>
      </w:pPr>
      <w:r w:rsidRPr="00400943">
        <w:rPr>
          <w:noProof/>
          <w:color w:val="FF0000"/>
        </w:rPr>
        <w:lastRenderedPageBreak/>
        <w:drawing>
          <wp:inline distT="0" distB="0" distL="0" distR="0" wp14:anchorId="77868BD9" wp14:editId="4560CE01">
            <wp:extent cx="6550660" cy="9251950"/>
            <wp:effectExtent l="0" t="0" r="254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50660" cy="9251950"/>
                    </a:xfrm>
                    <a:prstGeom prst="rect">
                      <a:avLst/>
                    </a:prstGeom>
                    <a:noFill/>
                    <a:ln>
                      <a:noFill/>
                    </a:ln>
                  </pic:spPr>
                </pic:pic>
              </a:graphicData>
            </a:graphic>
          </wp:inline>
        </w:drawing>
      </w:r>
    </w:p>
    <w:p w14:paraId="2EF374CE" w14:textId="77777777" w:rsidR="00400943" w:rsidRDefault="00400943" w:rsidP="00A303B6">
      <w:pPr>
        <w:tabs>
          <w:tab w:val="left" w:pos="5580"/>
          <w:tab w:val="left" w:pos="9498"/>
        </w:tabs>
        <w:ind w:right="-569"/>
        <w:rPr>
          <w:color w:val="FF0000"/>
        </w:rPr>
        <w:sectPr w:rsidR="00400943" w:rsidSect="00DE54F1">
          <w:pgSz w:w="11906" w:h="16838"/>
          <w:pgMar w:top="1134" w:right="567" w:bottom="1134" w:left="851" w:header="708" w:footer="708" w:gutter="0"/>
          <w:cols w:space="708"/>
          <w:docGrid w:linePitch="360"/>
        </w:sectPr>
      </w:pPr>
      <w:r w:rsidRPr="00400943">
        <w:rPr>
          <w:noProof/>
          <w:color w:val="FF0000"/>
        </w:rPr>
        <w:lastRenderedPageBreak/>
        <w:drawing>
          <wp:inline distT="0" distB="0" distL="0" distR="0" wp14:anchorId="746BEF8D" wp14:editId="5650A556">
            <wp:extent cx="6550660" cy="9251950"/>
            <wp:effectExtent l="0" t="0" r="254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50660" cy="9251950"/>
                    </a:xfrm>
                    <a:prstGeom prst="rect">
                      <a:avLst/>
                    </a:prstGeom>
                    <a:noFill/>
                    <a:ln>
                      <a:noFill/>
                    </a:ln>
                  </pic:spPr>
                </pic:pic>
              </a:graphicData>
            </a:graphic>
          </wp:inline>
        </w:drawing>
      </w:r>
    </w:p>
    <w:p w14:paraId="3C7C502D" w14:textId="1675265B" w:rsidR="00E00E20" w:rsidRPr="00381879" w:rsidRDefault="00400943" w:rsidP="00A303B6">
      <w:pPr>
        <w:tabs>
          <w:tab w:val="left" w:pos="5580"/>
          <w:tab w:val="left" w:pos="9498"/>
        </w:tabs>
        <w:ind w:right="-569"/>
        <w:rPr>
          <w:color w:val="FF0000"/>
        </w:rPr>
      </w:pPr>
      <w:r w:rsidRPr="00400943">
        <w:rPr>
          <w:noProof/>
          <w:color w:val="FF0000"/>
        </w:rPr>
        <w:lastRenderedPageBreak/>
        <w:drawing>
          <wp:inline distT="0" distB="0" distL="0" distR="0" wp14:anchorId="7A1661DF" wp14:editId="5CBB02DC">
            <wp:extent cx="5879706" cy="9410700"/>
            <wp:effectExtent l="6033"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5882491" cy="9415158"/>
                    </a:xfrm>
                    <a:prstGeom prst="rect">
                      <a:avLst/>
                    </a:prstGeom>
                    <a:noFill/>
                    <a:ln>
                      <a:noFill/>
                    </a:ln>
                  </pic:spPr>
                </pic:pic>
              </a:graphicData>
            </a:graphic>
          </wp:inline>
        </w:drawing>
      </w:r>
    </w:p>
    <w:sectPr w:rsidR="00E00E20" w:rsidRPr="00381879" w:rsidSect="00400943">
      <w:pgSz w:w="16838" w:h="11906" w:orient="landscape"/>
      <w:pgMar w:top="851" w:right="1134" w:bottom="56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8A3D7" w14:textId="77777777" w:rsidR="006D61B3" w:rsidRDefault="006D61B3" w:rsidP="005A4977">
      <w:r>
        <w:separator/>
      </w:r>
    </w:p>
  </w:endnote>
  <w:endnote w:type="continuationSeparator" w:id="0">
    <w:p w14:paraId="36644A19" w14:textId="77777777" w:rsidR="006D61B3" w:rsidRDefault="006D61B3"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altName w:val="Arial"/>
    <w:panose1 w:val="020B0604020202020204"/>
    <w:charset w:val="CC"/>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6B1C9" w14:textId="77777777" w:rsidR="004747D1" w:rsidRDefault="004747D1" w:rsidP="009F4404">
    <w:pPr>
      <w:pStyle w:val="a7"/>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noProof/>
      </w:rPr>
      <w:t>1</w:t>
    </w:r>
    <w:r>
      <w:rPr>
        <w:rStyle w:val="af9"/>
      </w:rPr>
      <w:fldChar w:fldCharType="end"/>
    </w:r>
  </w:p>
  <w:p w14:paraId="30BF5FE6" w14:textId="77777777" w:rsidR="004747D1" w:rsidRDefault="004747D1">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FFF8C" w14:textId="77777777" w:rsidR="004747D1" w:rsidRDefault="004747D1" w:rsidP="009F4404">
    <w:pPr>
      <w:pStyle w:val="a7"/>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noProof/>
      </w:rPr>
      <w:t>63</w:t>
    </w:r>
    <w:r>
      <w:rPr>
        <w:rStyle w:val="af9"/>
      </w:rPr>
      <w:fldChar w:fldCharType="end"/>
    </w:r>
  </w:p>
  <w:p w14:paraId="0E0B8C4F" w14:textId="77777777" w:rsidR="004747D1" w:rsidRDefault="004747D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A477A" w14:textId="77777777" w:rsidR="006D61B3" w:rsidRDefault="006D61B3" w:rsidP="005A4977">
      <w:r>
        <w:separator/>
      </w:r>
    </w:p>
  </w:footnote>
  <w:footnote w:type="continuationSeparator" w:id="0">
    <w:p w14:paraId="1B7AE893" w14:textId="77777777" w:rsidR="006D61B3" w:rsidRDefault="006D61B3"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008984"/>
      <w:docPartObj>
        <w:docPartGallery w:val="Page Numbers (Top of Page)"/>
        <w:docPartUnique/>
      </w:docPartObj>
    </w:sdtPr>
    <w:sdtEndPr/>
    <w:sdtContent>
      <w:p w14:paraId="482E78E0" w14:textId="63C27150" w:rsidR="006D61B3" w:rsidRDefault="006D61B3">
        <w:pPr>
          <w:pStyle w:val="a5"/>
          <w:jc w:val="center"/>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8015"/>
        </w:tabs>
        <w:ind w:left="801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266088BE"/>
    <w:lvl w:ilvl="0">
      <w:numFmt w:val="bullet"/>
      <w:lvlText w:val="*"/>
      <w:lvlJc w:val="left"/>
    </w:lvl>
  </w:abstractNum>
  <w:abstractNum w:abstractNumId="4" w15:restartNumberingAfterBreak="0">
    <w:nsid w:val="06435CB2"/>
    <w:multiLevelType w:val="hybridMultilevel"/>
    <w:tmpl w:val="CA6662D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15:restartNumberingAfterBreak="0">
    <w:nsid w:val="0E300C3C"/>
    <w:multiLevelType w:val="hybridMultilevel"/>
    <w:tmpl w:val="FD2C3F7C"/>
    <w:lvl w:ilvl="0" w:tplc="D7543CA6">
      <w:start w:val="1"/>
      <w:numFmt w:val="decimal"/>
      <w:lvlText w:val="%1."/>
      <w:lvlJc w:val="left"/>
      <w:pPr>
        <w:ind w:left="2029" w:hanging="13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2242883"/>
    <w:multiLevelType w:val="hybridMultilevel"/>
    <w:tmpl w:val="86C49BEE"/>
    <w:lvl w:ilvl="0" w:tplc="836EA34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44F60B3"/>
    <w:multiLevelType w:val="hybridMultilevel"/>
    <w:tmpl w:val="C4B6FF56"/>
    <w:lvl w:ilvl="0" w:tplc="DFB478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5255206"/>
    <w:multiLevelType w:val="hybridMultilevel"/>
    <w:tmpl w:val="F2DCA7EE"/>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9" w15:restartNumberingAfterBreak="0">
    <w:nsid w:val="15E240C8"/>
    <w:multiLevelType w:val="hybridMultilevel"/>
    <w:tmpl w:val="A426B9B6"/>
    <w:lvl w:ilvl="0" w:tplc="35B0FB62">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10" w15:restartNumberingAfterBreak="0">
    <w:nsid w:val="16557E91"/>
    <w:multiLevelType w:val="hybridMultilevel"/>
    <w:tmpl w:val="9B4C2774"/>
    <w:lvl w:ilvl="0" w:tplc="35B0FB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7C634DC"/>
    <w:multiLevelType w:val="singleLevel"/>
    <w:tmpl w:val="4376685E"/>
    <w:lvl w:ilvl="0">
      <w:numFmt w:val="bullet"/>
      <w:lvlText w:val="-"/>
      <w:lvlJc w:val="left"/>
      <w:pPr>
        <w:tabs>
          <w:tab w:val="num" w:pos="1211"/>
        </w:tabs>
        <w:ind w:left="1211" w:hanging="360"/>
      </w:pPr>
      <w:rPr>
        <w:rFonts w:hint="default"/>
      </w:rPr>
    </w:lvl>
  </w:abstractNum>
  <w:abstractNum w:abstractNumId="12" w15:restartNumberingAfterBreak="0">
    <w:nsid w:val="19C71ACD"/>
    <w:multiLevelType w:val="singleLevel"/>
    <w:tmpl w:val="BD0C042C"/>
    <w:lvl w:ilvl="0">
      <w:numFmt w:val="bullet"/>
      <w:lvlText w:val="-"/>
      <w:lvlJc w:val="left"/>
      <w:pPr>
        <w:tabs>
          <w:tab w:val="num" w:pos="360"/>
        </w:tabs>
        <w:ind w:left="360" w:hanging="360"/>
      </w:pPr>
      <w:rPr>
        <w:rFonts w:hint="default"/>
      </w:rPr>
    </w:lvl>
  </w:abstractNum>
  <w:abstractNum w:abstractNumId="13" w15:restartNumberingAfterBreak="0">
    <w:nsid w:val="1A3E73F7"/>
    <w:multiLevelType w:val="hybridMultilevel"/>
    <w:tmpl w:val="51382170"/>
    <w:lvl w:ilvl="0" w:tplc="37983532">
      <w:start w:val="3"/>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2C3469D"/>
    <w:multiLevelType w:val="hybridMultilevel"/>
    <w:tmpl w:val="A01A7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40A5A3A"/>
    <w:multiLevelType w:val="hybridMultilevel"/>
    <w:tmpl w:val="E566F9F0"/>
    <w:lvl w:ilvl="0" w:tplc="E8DAA600">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7977DD7"/>
    <w:multiLevelType w:val="hybridMultilevel"/>
    <w:tmpl w:val="A426B9B6"/>
    <w:lvl w:ilvl="0" w:tplc="35B0FB62">
      <w:start w:val="1"/>
      <w:numFmt w:val="decimal"/>
      <w:lvlText w:val="%1."/>
      <w:lvlJc w:val="left"/>
      <w:pPr>
        <w:ind w:left="248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7FE74EE"/>
    <w:multiLevelType w:val="hybridMultilevel"/>
    <w:tmpl w:val="A4A021CA"/>
    <w:lvl w:ilvl="0" w:tplc="1E4C9E0C">
      <w:start w:val="16"/>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29F67B18"/>
    <w:multiLevelType w:val="singleLevel"/>
    <w:tmpl w:val="1D965608"/>
    <w:lvl w:ilvl="0">
      <w:numFmt w:val="bullet"/>
      <w:lvlText w:val=""/>
      <w:lvlJc w:val="left"/>
      <w:pPr>
        <w:tabs>
          <w:tab w:val="num" w:pos="1200"/>
        </w:tabs>
        <w:ind w:left="1200" w:hanging="360"/>
      </w:pPr>
      <w:rPr>
        <w:rFonts w:ascii="Symbol" w:hAnsi="Symbol" w:hint="default"/>
      </w:rPr>
    </w:lvl>
  </w:abstractNum>
  <w:abstractNum w:abstractNumId="19" w15:restartNumberingAfterBreak="0">
    <w:nsid w:val="2CDF328C"/>
    <w:multiLevelType w:val="hybridMultilevel"/>
    <w:tmpl w:val="419C65D2"/>
    <w:lvl w:ilvl="0" w:tplc="A0A08E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0572B3F"/>
    <w:multiLevelType w:val="hybridMultilevel"/>
    <w:tmpl w:val="90CC7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1066772"/>
    <w:multiLevelType w:val="hybridMultilevel"/>
    <w:tmpl w:val="AA8081E4"/>
    <w:lvl w:ilvl="0" w:tplc="809C7D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26E75F1"/>
    <w:multiLevelType w:val="multilevel"/>
    <w:tmpl w:val="E63E54B2"/>
    <w:lvl w:ilvl="0">
      <w:start w:val="29"/>
      <w:numFmt w:val="decimal"/>
      <w:lvlText w:val="%1"/>
      <w:lvlJc w:val="left"/>
      <w:pPr>
        <w:tabs>
          <w:tab w:val="num" w:pos="7920"/>
        </w:tabs>
        <w:ind w:left="7920" w:hanging="7920"/>
      </w:pPr>
      <w:rPr>
        <w:rFonts w:hint="default"/>
      </w:rPr>
    </w:lvl>
    <w:lvl w:ilvl="1">
      <w:start w:val="5"/>
      <w:numFmt w:val="decimalZero"/>
      <w:lvlText w:val="%1.%2"/>
      <w:lvlJc w:val="left"/>
      <w:pPr>
        <w:tabs>
          <w:tab w:val="num" w:pos="7920"/>
        </w:tabs>
        <w:ind w:left="7920" w:hanging="7920"/>
      </w:pPr>
      <w:rPr>
        <w:rFonts w:hint="default"/>
      </w:rPr>
    </w:lvl>
    <w:lvl w:ilvl="2">
      <w:start w:val="2000"/>
      <w:numFmt w:val="decimal"/>
      <w:lvlText w:val="%1.%2.%3"/>
      <w:lvlJc w:val="left"/>
      <w:pPr>
        <w:tabs>
          <w:tab w:val="num" w:pos="7920"/>
        </w:tabs>
        <w:ind w:left="7920" w:hanging="7920"/>
      </w:pPr>
      <w:rPr>
        <w:rFonts w:hint="default"/>
      </w:rPr>
    </w:lvl>
    <w:lvl w:ilvl="3">
      <w:start w:val="1"/>
      <w:numFmt w:val="decimal"/>
      <w:lvlText w:val="%1.%2.%3.%4"/>
      <w:lvlJc w:val="left"/>
      <w:pPr>
        <w:tabs>
          <w:tab w:val="num" w:pos="7920"/>
        </w:tabs>
        <w:ind w:left="7920" w:hanging="7920"/>
      </w:pPr>
      <w:rPr>
        <w:rFonts w:hint="default"/>
      </w:rPr>
    </w:lvl>
    <w:lvl w:ilvl="4">
      <w:start w:val="1"/>
      <w:numFmt w:val="decimal"/>
      <w:lvlText w:val="%1.%2.%3.%4.%5"/>
      <w:lvlJc w:val="left"/>
      <w:pPr>
        <w:tabs>
          <w:tab w:val="num" w:pos="7920"/>
        </w:tabs>
        <w:ind w:left="7920" w:hanging="7920"/>
      </w:pPr>
      <w:rPr>
        <w:rFonts w:hint="default"/>
      </w:rPr>
    </w:lvl>
    <w:lvl w:ilvl="5">
      <w:start w:val="1"/>
      <w:numFmt w:val="decimal"/>
      <w:lvlText w:val="%1.%2.%3.%4.%5.%6"/>
      <w:lvlJc w:val="left"/>
      <w:pPr>
        <w:tabs>
          <w:tab w:val="num" w:pos="7920"/>
        </w:tabs>
        <w:ind w:left="7920" w:hanging="7920"/>
      </w:pPr>
      <w:rPr>
        <w:rFonts w:hint="default"/>
      </w:rPr>
    </w:lvl>
    <w:lvl w:ilvl="6">
      <w:start w:val="1"/>
      <w:numFmt w:val="decimal"/>
      <w:lvlText w:val="%1.%2.%3.%4.%5.%6.%7"/>
      <w:lvlJc w:val="left"/>
      <w:pPr>
        <w:tabs>
          <w:tab w:val="num" w:pos="7920"/>
        </w:tabs>
        <w:ind w:left="7920" w:hanging="7920"/>
      </w:pPr>
      <w:rPr>
        <w:rFonts w:hint="default"/>
      </w:rPr>
    </w:lvl>
    <w:lvl w:ilvl="7">
      <w:start w:val="1"/>
      <w:numFmt w:val="decimal"/>
      <w:lvlText w:val="%1.%2.%3.%4.%5.%6.%7.%8"/>
      <w:lvlJc w:val="left"/>
      <w:pPr>
        <w:tabs>
          <w:tab w:val="num" w:pos="7920"/>
        </w:tabs>
        <w:ind w:left="7920" w:hanging="7920"/>
      </w:pPr>
      <w:rPr>
        <w:rFonts w:hint="default"/>
      </w:rPr>
    </w:lvl>
    <w:lvl w:ilvl="8">
      <w:start w:val="1"/>
      <w:numFmt w:val="decimal"/>
      <w:lvlText w:val="%1.%2.%3.%4.%5.%6.%7.%8.%9"/>
      <w:lvlJc w:val="left"/>
      <w:pPr>
        <w:tabs>
          <w:tab w:val="num" w:pos="7920"/>
        </w:tabs>
        <w:ind w:left="7920" w:hanging="7920"/>
      </w:pPr>
      <w:rPr>
        <w:rFonts w:hint="default"/>
      </w:rPr>
    </w:lvl>
  </w:abstractNum>
  <w:abstractNum w:abstractNumId="23" w15:restartNumberingAfterBreak="0">
    <w:nsid w:val="36AC2497"/>
    <w:multiLevelType w:val="hybridMultilevel"/>
    <w:tmpl w:val="30C0A572"/>
    <w:lvl w:ilvl="0" w:tplc="471AFD3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15:restartNumberingAfterBreak="0">
    <w:nsid w:val="36DA0CC2"/>
    <w:multiLevelType w:val="hybridMultilevel"/>
    <w:tmpl w:val="A75CF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7B83AD1"/>
    <w:multiLevelType w:val="multilevel"/>
    <w:tmpl w:val="6BF2AADA"/>
    <w:lvl w:ilvl="0">
      <w:start w:val="1"/>
      <w:numFmt w:val="decimal"/>
      <w:lvlText w:val="%1"/>
      <w:lvlJc w:val="left"/>
      <w:pPr>
        <w:ind w:left="420" w:hanging="420"/>
      </w:pPr>
      <w:rPr>
        <w:rFonts w:hint="default"/>
      </w:rPr>
    </w:lvl>
    <w:lvl w:ilvl="1">
      <w:start w:val="1"/>
      <w:numFmt w:val="decimal"/>
      <w:lvlText w:val="%1.%2"/>
      <w:lvlJc w:val="left"/>
      <w:pPr>
        <w:ind w:left="988" w:hanging="4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6" w15:restartNumberingAfterBreak="0">
    <w:nsid w:val="3C141419"/>
    <w:multiLevelType w:val="hybridMultilevel"/>
    <w:tmpl w:val="A01A7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E2F4C05"/>
    <w:multiLevelType w:val="singleLevel"/>
    <w:tmpl w:val="3BC8FC24"/>
    <w:lvl w:ilvl="0">
      <w:start w:val="28"/>
      <w:numFmt w:val="bullet"/>
      <w:lvlText w:val="-"/>
      <w:lvlJc w:val="left"/>
      <w:pPr>
        <w:tabs>
          <w:tab w:val="num" w:pos="720"/>
        </w:tabs>
        <w:ind w:left="720" w:hanging="360"/>
      </w:pPr>
      <w:rPr>
        <w:rFonts w:hint="default"/>
      </w:rPr>
    </w:lvl>
  </w:abstractNum>
  <w:abstractNum w:abstractNumId="28" w15:restartNumberingAfterBreak="0">
    <w:nsid w:val="42922E5F"/>
    <w:multiLevelType w:val="hybridMultilevel"/>
    <w:tmpl w:val="FD2C3F7C"/>
    <w:lvl w:ilvl="0" w:tplc="D7543CA6">
      <w:start w:val="1"/>
      <w:numFmt w:val="decimal"/>
      <w:lvlText w:val="%1."/>
      <w:lvlJc w:val="left"/>
      <w:pPr>
        <w:ind w:left="2029" w:hanging="13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42DA6C93"/>
    <w:multiLevelType w:val="hybridMultilevel"/>
    <w:tmpl w:val="2C4493E8"/>
    <w:lvl w:ilvl="0" w:tplc="FFFFFFFF">
      <w:start w:val="1"/>
      <w:numFmt w:val="decimal"/>
      <w:lvlText w:val="%1."/>
      <w:lvlJc w:val="left"/>
      <w:pPr>
        <w:ind w:left="1069" w:hanging="360"/>
      </w:pPr>
      <w:rPr>
        <w:rFonts w:hint="default"/>
        <w:b/>
        <w:bCs/>
      </w:r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0" w15:restartNumberingAfterBreak="0">
    <w:nsid w:val="43502817"/>
    <w:multiLevelType w:val="hybridMultilevel"/>
    <w:tmpl w:val="568A6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7CD41E2"/>
    <w:multiLevelType w:val="hybridMultilevel"/>
    <w:tmpl w:val="C00891B8"/>
    <w:lvl w:ilvl="0" w:tplc="0BECC5E8">
      <w:start w:val="1"/>
      <w:numFmt w:val="decimal"/>
      <w:lvlText w:val="Таблица %1."/>
      <w:lvlJc w:val="righ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7EC74CE"/>
    <w:multiLevelType w:val="hybridMultilevel"/>
    <w:tmpl w:val="65224B9E"/>
    <w:lvl w:ilvl="0" w:tplc="471EDCDC">
      <w:numFmt w:val="bullet"/>
      <w:lvlText w:val=""/>
      <w:lvlJc w:val="left"/>
      <w:pPr>
        <w:tabs>
          <w:tab w:val="num" w:pos="1211"/>
        </w:tabs>
        <w:ind w:left="1211" w:hanging="360"/>
      </w:pPr>
      <w:rPr>
        <w:rFonts w:ascii="Symbol" w:eastAsia="Times New Roman" w:hAnsi="Symbol" w:cs="Times New Roman"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33" w15:restartNumberingAfterBreak="0">
    <w:nsid w:val="4BBE72C9"/>
    <w:multiLevelType w:val="hybridMultilevel"/>
    <w:tmpl w:val="9EA0E98C"/>
    <w:lvl w:ilvl="0" w:tplc="A70E49F4">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4DBE294A"/>
    <w:multiLevelType w:val="hybridMultilevel"/>
    <w:tmpl w:val="092C2E7C"/>
    <w:lvl w:ilvl="0" w:tplc="FA682CA4">
      <w:numFmt w:val="bullet"/>
      <w:lvlText w:val="-"/>
      <w:lvlJc w:val="left"/>
      <w:pPr>
        <w:tabs>
          <w:tab w:val="num" w:pos="786"/>
        </w:tabs>
        <w:ind w:left="786" w:hanging="360"/>
      </w:pPr>
      <w:rPr>
        <w:rFonts w:ascii="Times New Roman" w:eastAsia="Times New Roman" w:hAnsi="Times New Roman" w:cs="Times New Roman" w:hint="default"/>
        <w:color w:val="auto"/>
        <w:sz w:val="28"/>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35" w15:restartNumberingAfterBreak="0">
    <w:nsid w:val="53424294"/>
    <w:multiLevelType w:val="hybridMultilevel"/>
    <w:tmpl w:val="C5BC363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6" w15:restartNumberingAfterBreak="0">
    <w:nsid w:val="54CF413A"/>
    <w:multiLevelType w:val="hybridMultilevel"/>
    <w:tmpl w:val="6F08FC82"/>
    <w:lvl w:ilvl="0" w:tplc="8D28D21E">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58CF5378"/>
    <w:multiLevelType w:val="hybridMultilevel"/>
    <w:tmpl w:val="B6E4D018"/>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38" w15:restartNumberingAfterBreak="0">
    <w:nsid w:val="5A8B42DD"/>
    <w:multiLevelType w:val="hybridMultilevel"/>
    <w:tmpl w:val="568A6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DC460AF"/>
    <w:multiLevelType w:val="hybridMultilevel"/>
    <w:tmpl w:val="DBCA5A06"/>
    <w:lvl w:ilvl="0" w:tplc="C2F027A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0" w15:restartNumberingAfterBreak="0">
    <w:nsid w:val="60682FAE"/>
    <w:multiLevelType w:val="hybridMultilevel"/>
    <w:tmpl w:val="3202D496"/>
    <w:lvl w:ilvl="0" w:tplc="C2F027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37268C5"/>
    <w:multiLevelType w:val="singleLevel"/>
    <w:tmpl w:val="3C0E7308"/>
    <w:lvl w:ilvl="0">
      <w:numFmt w:val="bullet"/>
      <w:lvlText w:val=""/>
      <w:lvlJc w:val="left"/>
      <w:pPr>
        <w:tabs>
          <w:tab w:val="num" w:pos="1211"/>
        </w:tabs>
        <w:ind w:left="1211" w:hanging="360"/>
      </w:pPr>
      <w:rPr>
        <w:rFonts w:ascii="Symbol" w:hAnsi="Symbol" w:hint="default"/>
      </w:rPr>
    </w:lvl>
  </w:abstractNum>
  <w:abstractNum w:abstractNumId="42" w15:restartNumberingAfterBreak="0">
    <w:nsid w:val="69746175"/>
    <w:multiLevelType w:val="hybridMultilevel"/>
    <w:tmpl w:val="328A2E28"/>
    <w:lvl w:ilvl="0" w:tplc="E4925D0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6F95053C"/>
    <w:multiLevelType w:val="hybridMultilevel"/>
    <w:tmpl w:val="FBA8F422"/>
    <w:lvl w:ilvl="0" w:tplc="E4D20FCA">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1E245A0"/>
    <w:multiLevelType w:val="hybridMultilevel"/>
    <w:tmpl w:val="2C4493E8"/>
    <w:lvl w:ilvl="0" w:tplc="CBC8713A">
      <w:start w:val="1"/>
      <w:numFmt w:val="decimal"/>
      <w:lvlText w:val="%1."/>
      <w:lvlJc w:val="left"/>
      <w:pPr>
        <w:ind w:left="1069" w:hanging="360"/>
      </w:pPr>
      <w:rPr>
        <w:rFonts w:hint="default"/>
        <w:b/>
        <w:bCs/>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4D67E3E"/>
    <w:multiLevelType w:val="hybridMultilevel"/>
    <w:tmpl w:val="568A6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7426268"/>
    <w:multiLevelType w:val="hybridMultilevel"/>
    <w:tmpl w:val="F288F75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15:restartNumberingAfterBreak="0">
    <w:nsid w:val="7937110B"/>
    <w:multiLevelType w:val="hybridMultilevel"/>
    <w:tmpl w:val="7140244C"/>
    <w:lvl w:ilvl="0" w:tplc="58C633A4">
      <w:start w:val="1"/>
      <w:numFmt w:val="decimal"/>
      <w:lvlText w:val="%1."/>
      <w:lvlJc w:val="left"/>
      <w:pPr>
        <w:ind w:left="1984" w:hanging="12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7A143589"/>
    <w:multiLevelType w:val="hybridMultilevel"/>
    <w:tmpl w:val="C79C41C6"/>
    <w:lvl w:ilvl="0" w:tplc="0CB618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596330072">
    <w:abstractNumId w:val="2"/>
  </w:num>
  <w:num w:numId="2" w16cid:durableId="1032463546">
    <w:abstractNumId w:val="1"/>
  </w:num>
  <w:num w:numId="3" w16cid:durableId="1440293260">
    <w:abstractNumId w:val="0"/>
  </w:num>
  <w:num w:numId="4" w16cid:durableId="1272934036">
    <w:abstractNumId w:val="17"/>
  </w:num>
  <w:num w:numId="5" w16cid:durableId="734931738">
    <w:abstractNumId w:val="31"/>
  </w:num>
  <w:num w:numId="6" w16cid:durableId="2143115969">
    <w:abstractNumId w:val="44"/>
  </w:num>
  <w:num w:numId="7" w16cid:durableId="1242369596">
    <w:abstractNumId w:val="43"/>
  </w:num>
  <w:num w:numId="8" w16cid:durableId="1429079365">
    <w:abstractNumId w:val="19"/>
  </w:num>
  <w:num w:numId="9" w16cid:durableId="1482230601">
    <w:abstractNumId w:val="13"/>
  </w:num>
  <w:num w:numId="10" w16cid:durableId="320818833">
    <w:abstractNumId w:val="29"/>
  </w:num>
  <w:num w:numId="11" w16cid:durableId="381825852">
    <w:abstractNumId w:val="23"/>
  </w:num>
  <w:num w:numId="12" w16cid:durableId="1075591181">
    <w:abstractNumId w:val="5"/>
  </w:num>
  <w:num w:numId="13" w16cid:durableId="1005204643">
    <w:abstractNumId w:val="27"/>
  </w:num>
  <w:num w:numId="14" w16cid:durableId="548761683">
    <w:abstractNumId w:val="22"/>
  </w:num>
  <w:num w:numId="15" w16cid:durableId="1898976505">
    <w:abstractNumId w:val="18"/>
  </w:num>
  <w:num w:numId="16" w16cid:durableId="1235630371">
    <w:abstractNumId w:val="11"/>
  </w:num>
  <w:num w:numId="17" w16cid:durableId="696587118">
    <w:abstractNumId w:val="41"/>
  </w:num>
  <w:num w:numId="18" w16cid:durableId="194117693">
    <w:abstractNumId w:val="12"/>
  </w:num>
  <w:num w:numId="19" w16cid:durableId="1672755912">
    <w:abstractNumId w:val="32"/>
  </w:num>
  <w:num w:numId="20" w16cid:durableId="944507706">
    <w:abstractNumId w:val="4"/>
  </w:num>
  <w:num w:numId="21" w16cid:durableId="1412237320">
    <w:abstractNumId w:val="35"/>
  </w:num>
  <w:num w:numId="22" w16cid:durableId="1283346653">
    <w:abstractNumId w:val="34"/>
  </w:num>
  <w:num w:numId="23" w16cid:durableId="2082750178">
    <w:abstractNumId w:val="39"/>
  </w:num>
  <w:num w:numId="24" w16cid:durableId="812285299">
    <w:abstractNumId w:val="37"/>
  </w:num>
  <w:num w:numId="25" w16cid:durableId="1953052062">
    <w:abstractNumId w:val="8"/>
  </w:num>
  <w:num w:numId="26" w16cid:durableId="873928238">
    <w:abstractNumId w:val="46"/>
  </w:num>
  <w:num w:numId="27" w16cid:durableId="440884811">
    <w:abstractNumId w:val="30"/>
  </w:num>
  <w:num w:numId="28" w16cid:durableId="809439350">
    <w:abstractNumId w:val="38"/>
  </w:num>
  <w:num w:numId="29" w16cid:durableId="844979077">
    <w:abstractNumId w:val="45"/>
  </w:num>
  <w:num w:numId="30" w16cid:durableId="1434396891">
    <w:abstractNumId w:val="21"/>
  </w:num>
  <w:num w:numId="31" w16cid:durableId="202988797">
    <w:abstractNumId w:val="25"/>
  </w:num>
  <w:num w:numId="32" w16cid:durableId="362171934">
    <w:abstractNumId w:val="40"/>
  </w:num>
  <w:num w:numId="33" w16cid:durableId="290672484">
    <w:abstractNumId w:val="6"/>
  </w:num>
  <w:num w:numId="34" w16cid:durableId="1676153595">
    <w:abstractNumId w:val="33"/>
  </w:num>
  <w:num w:numId="35" w16cid:durableId="1275207769">
    <w:abstractNumId w:val="48"/>
  </w:num>
  <w:num w:numId="36" w16cid:durableId="540753462">
    <w:abstractNumId w:val="16"/>
  </w:num>
  <w:num w:numId="37" w16cid:durableId="1843469757">
    <w:abstractNumId w:val="9"/>
  </w:num>
  <w:num w:numId="38" w16cid:durableId="395932966">
    <w:abstractNumId w:val="10"/>
  </w:num>
  <w:num w:numId="39" w16cid:durableId="2059236275">
    <w:abstractNumId w:val="47"/>
  </w:num>
  <w:num w:numId="40" w16cid:durableId="2073195707">
    <w:abstractNumId w:val="36"/>
  </w:num>
  <w:num w:numId="41" w16cid:durableId="1954289586">
    <w:abstractNumId w:val="15"/>
  </w:num>
  <w:num w:numId="42" w16cid:durableId="1044983616">
    <w:abstractNumId w:val="14"/>
  </w:num>
  <w:num w:numId="43" w16cid:durableId="1453867838">
    <w:abstractNumId w:val="26"/>
  </w:num>
  <w:num w:numId="44" w16cid:durableId="1829665067">
    <w:abstractNumId w:val="24"/>
  </w:num>
  <w:num w:numId="45" w16cid:durableId="706296037">
    <w:abstractNumId w:val="20"/>
  </w:num>
  <w:num w:numId="46" w16cid:durableId="2140611499">
    <w:abstractNumId w:val="3"/>
    <w:lvlOverride w:ilvl="0">
      <w:lvl w:ilvl="0">
        <w:numFmt w:val="bullet"/>
        <w:lvlText w:val="-"/>
        <w:legacy w:legacy="1" w:legacySpace="0" w:legacyIndent="139"/>
        <w:lvlJc w:val="left"/>
        <w:rPr>
          <w:rFonts w:ascii="Times New Roman" w:hAnsi="Times New Roman" w:hint="default"/>
        </w:rPr>
      </w:lvl>
    </w:lvlOverride>
  </w:num>
  <w:num w:numId="47" w16cid:durableId="13117188">
    <w:abstractNumId w:val="7"/>
  </w:num>
  <w:num w:numId="48" w16cid:durableId="197591174">
    <w:abstractNumId w:val="28"/>
  </w:num>
  <w:num w:numId="49" w16cid:durableId="1086460088">
    <w:abstractNumId w:val="4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13FF7"/>
    <w:rsid w:val="000252DB"/>
    <w:rsid w:val="00031526"/>
    <w:rsid w:val="00037247"/>
    <w:rsid w:val="00051187"/>
    <w:rsid w:val="000527FC"/>
    <w:rsid w:val="00061C21"/>
    <w:rsid w:val="00064BA2"/>
    <w:rsid w:val="000661EC"/>
    <w:rsid w:val="00067198"/>
    <w:rsid w:val="00067364"/>
    <w:rsid w:val="00071C48"/>
    <w:rsid w:val="00072335"/>
    <w:rsid w:val="00074B40"/>
    <w:rsid w:val="000840E2"/>
    <w:rsid w:val="00090A90"/>
    <w:rsid w:val="000A2265"/>
    <w:rsid w:val="000A5C62"/>
    <w:rsid w:val="000B0FB3"/>
    <w:rsid w:val="000B25A0"/>
    <w:rsid w:val="000B4C4F"/>
    <w:rsid w:val="000B58A5"/>
    <w:rsid w:val="000B75A8"/>
    <w:rsid w:val="000C2C0F"/>
    <w:rsid w:val="000C3C1A"/>
    <w:rsid w:val="000C4077"/>
    <w:rsid w:val="000D3143"/>
    <w:rsid w:val="000D6E3B"/>
    <w:rsid w:val="000F2809"/>
    <w:rsid w:val="000F6FA2"/>
    <w:rsid w:val="00103AA9"/>
    <w:rsid w:val="00103E7F"/>
    <w:rsid w:val="00107209"/>
    <w:rsid w:val="001139BE"/>
    <w:rsid w:val="00116A07"/>
    <w:rsid w:val="00127641"/>
    <w:rsid w:val="00131763"/>
    <w:rsid w:val="001435C3"/>
    <w:rsid w:val="00147B66"/>
    <w:rsid w:val="00156428"/>
    <w:rsid w:val="00161544"/>
    <w:rsid w:val="00162C23"/>
    <w:rsid w:val="00165009"/>
    <w:rsid w:val="00166A6D"/>
    <w:rsid w:val="0017012B"/>
    <w:rsid w:val="00170382"/>
    <w:rsid w:val="00175816"/>
    <w:rsid w:val="00175B8F"/>
    <w:rsid w:val="0017612E"/>
    <w:rsid w:val="001761B6"/>
    <w:rsid w:val="001849EE"/>
    <w:rsid w:val="0019046B"/>
    <w:rsid w:val="00195290"/>
    <w:rsid w:val="00196509"/>
    <w:rsid w:val="001A4B79"/>
    <w:rsid w:val="001A5454"/>
    <w:rsid w:val="001A6CD8"/>
    <w:rsid w:val="001C19B9"/>
    <w:rsid w:val="001C28F3"/>
    <w:rsid w:val="001C600A"/>
    <w:rsid w:val="001D45BA"/>
    <w:rsid w:val="001E633D"/>
    <w:rsid w:val="001F30CF"/>
    <w:rsid w:val="001F3344"/>
    <w:rsid w:val="001F7D74"/>
    <w:rsid w:val="002009E6"/>
    <w:rsid w:val="002013FF"/>
    <w:rsid w:val="002059C3"/>
    <w:rsid w:val="00214E04"/>
    <w:rsid w:val="0021669A"/>
    <w:rsid w:val="00217F96"/>
    <w:rsid w:val="00222ADE"/>
    <w:rsid w:val="00226990"/>
    <w:rsid w:val="0023606B"/>
    <w:rsid w:val="002449A7"/>
    <w:rsid w:val="00247EFD"/>
    <w:rsid w:val="0025007C"/>
    <w:rsid w:val="00252EC5"/>
    <w:rsid w:val="002539FB"/>
    <w:rsid w:val="00262564"/>
    <w:rsid w:val="00266ED8"/>
    <w:rsid w:val="00267AF7"/>
    <w:rsid w:val="002743D7"/>
    <w:rsid w:val="0028282F"/>
    <w:rsid w:val="002834E1"/>
    <w:rsid w:val="0029254F"/>
    <w:rsid w:val="00293504"/>
    <w:rsid w:val="00294CD9"/>
    <w:rsid w:val="002966D0"/>
    <w:rsid w:val="002A18F3"/>
    <w:rsid w:val="002B1BAD"/>
    <w:rsid w:val="002C1C8C"/>
    <w:rsid w:val="002C25A8"/>
    <w:rsid w:val="002C2CA6"/>
    <w:rsid w:val="002C574D"/>
    <w:rsid w:val="002D087B"/>
    <w:rsid w:val="002D140B"/>
    <w:rsid w:val="002E1400"/>
    <w:rsid w:val="002E20C4"/>
    <w:rsid w:val="002E360F"/>
    <w:rsid w:val="002E3E5E"/>
    <w:rsid w:val="002E3EDC"/>
    <w:rsid w:val="002E6693"/>
    <w:rsid w:val="002F045E"/>
    <w:rsid w:val="002F568A"/>
    <w:rsid w:val="002F5BDC"/>
    <w:rsid w:val="0030108C"/>
    <w:rsid w:val="00305631"/>
    <w:rsid w:val="0030766C"/>
    <w:rsid w:val="00313CE0"/>
    <w:rsid w:val="00314B94"/>
    <w:rsid w:val="0031650D"/>
    <w:rsid w:val="00321D8F"/>
    <w:rsid w:val="0032531E"/>
    <w:rsid w:val="003276A3"/>
    <w:rsid w:val="00327D5A"/>
    <w:rsid w:val="00334B89"/>
    <w:rsid w:val="0034097B"/>
    <w:rsid w:val="00344BDA"/>
    <w:rsid w:val="003475FD"/>
    <w:rsid w:val="00347DC1"/>
    <w:rsid w:val="0035004A"/>
    <w:rsid w:val="00350ABD"/>
    <w:rsid w:val="00355C75"/>
    <w:rsid w:val="00361D01"/>
    <w:rsid w:val="003657E3"/>
    <w:rsid w:val="003675B2"/>
    <w:rsid w:val="00371C82"/>
    <w:rsid w:val="00373B6C"/>
    <w:rsid w:val="00375A37"/>
    <w:rsid w:val="00381879"/>
    <w:rsid w:val="00382129"/>
    <w:rsid w:val="00383EEA"/>
    <w:rsid w:val="0038434F"/>
    <w:rsid w:val="003940BF"/>
    <w:rsid w:val="003A1FB5"/>
    <w:rsid w:val="003A22C6"/>
    <w:rsid w:val="003A2F2D"/>
    <w:rsid w:val="003B2A81"/>
    <w:rsid w:val="003B2CE2"/>
    <w:rsid w:val="003B3F8D"/>
    <w:rsid w:val="003B4A5F"/>
    <w:rsid w:val="003B4D90"/>
    <w:rsid w:val="003B5405"/>
    <w:rsid w:val="003B76F4"/>
    <w:rsid w:val="003D4364"/>
    <w:rsid w:val="003D4B2F"/>
    <w:rsid w:val="003E118F"/>
    <w:rsid w:val="003E7E86"/>
    <w:rsid w:val="003F0820"/>
    <w:rsid w:val="003F1218"/>
    <w:rsid w:val="003F2F8D"/>
    <w:rsid w:val="00400943"/>
    <w:rsid w:val="00401DBB"/>
    <w:rsid w:val="00404FC8"/>
    <w:rsid w:val="0041411A"/>
    <w:rsid w:val="00414CEE"/>
    <w:rsid w:val="00417707"/>
    <w:rsid w:val="0042116F"/>
    <w:rsid w:val="00423A57"/>
    <w:rsid w:val="00427CDE"/>
    <w:rsid w:val="00432174"/>
    <w:rsid w:val="00440926"/>
    <w:rsid w:val="00441CFD"/>
    <w:rsid w:val="00443D54"/>
    <w:rsid w:val="00447428"/>
    <w:rsid w:val="004474E2"/>
    <w:rsid w:val="00447BC6"/>
    <w:rsid w:val="004502C9"/>
    <w:rsid w:val="00460245"/>
    <w:rsid w:val="00467E37"/>
    <w:rsid w:val="00472359"/>
    <w:rsid w:val="00473D4D"/>
    <w:rsid w:val="004747D1"/>
    <w:rsid w:val="00477CC0"/>
    <w:rsid w:val="00477FA9"/>
    <w:rsid w:val="00480F4E"/>
    <w:rsid w:val="004843CC"/>
    <w:rsid w:val="00485834"/>
    <w:rsid w:val="004862BC"/>
    <w:rsid w:val="00496D3E"/>
    <w:rsid w:val="004A5CFD"/>
    <w:rsid w:val="004B45B4"/>
    <w:rsid w:val="004B7C08"/>
    <w:rsid w:val="004C6DF3"/>
    <w:rsid w:val="004D7467"/>
    <w:rsid w:val="004D7C77"/>
    <w:rsid w:val="004E118D"/>
    <w:rsid w:val="004E4845"/>
    <w:rsid w:val="004F33F8"/>
    <w:rsid w:val="004F42E7"/>
    <w:rsid w:val="004F5B11"/>
    <w:rsid w:val="00500DC2"/>
    <w:rsid w:val="005055E4"/>
    <w:rsid w:val="00513576"/>
    <w:rsid w:val="00514DFA"/>
    <w:rsid w:val="005216D3"/>
    <w:rsid w:val="00521BF6"/>
    <w:rsid w:val="00522153"/>
    <w:rsid w:val="005249B1"/>
    <w:rsid w:val="00524B53"/>
    <w:rsid w:val="00530BED"/>
    <w:rsid w:val="00531EC9"/>
    <w:rsid w:val="0053261D"/>
    <w:rsid w:val="00541CF2"/>
    <w:rsid w:val="00542AD2"/>
    <w:rsid w:val="00553B1D"/>
    <w:rsid w:val="00556C7F"/>
    <w:rsid w:val="00564FE1"/>
    <w:rsid w:val="00572A2B"/>
    <w:rsid w:val="00572E44"/>
    <w:rsid w:val="0057632B"/>
    <w:rsid w:val="00576F30"/>
    <w:rsid w:val="005778D1"/>
    <w:rsid w:val="0058661F"/>
    <w:rsid w:val="00591BAC"/>
    <w:rsid w:val="005A4977"/>
    <w:rsid w:val="005B066A"/>
    <w:rsid w:val="005C09DA"/>
    <w:rsid w:val="005C44D8"/>
    <w:rsid w:val="005C4E7A"/>
    <w:rsid w:val="005C563B"/>
    <w:rsid w:val="005D225C"/>
    <w:rsid w:val="005D5C61"/>
    <w:rsid w:val="006026AB"/>
    <w:rsid w:val="006129F1"/>
    <w:rsid w:val="00615F6A"/>
    <w:rsid w:val="00626741"/>
    <w:rsid w:val="00631D1A"/>
    <w:rsid w:val="00642FC1"/>
    <w:rsid w:val="0064583F"/>
    <w:rsid w:val="006540A0"/>
    <w:rsid w:val="00664C7D"/>
    <w:rsid w:val="00675469"/>
    <w:rsid w:val="00675939"/>
    <w:rsid w:val="00680F6B"/>
    <w:rsid w:val="00691664"/>
    <w:rsid w:val="006927C0"/>
    <w:rsid w:val="006A1371"/>
    <w:rsid w:val="006A61A4"/>
    <w:rsid w:val="006B439E"/>
    <w:rsid w:val="006D61B3"/>
    <w:rsid w:val="006F2488"/>
    <w:rsid w:val="00701E88"/>
    <w:rsid w:val="00712316"/>
    <w:rsid w:val="00720A7B"/>
    <w:rsid w:val="00724B48"/>
    <w:rsid w:val="007472B1"/>
    <w:rsid w:val="00766301"/>
    <w:rsid w:val="00766E2E"/>
    <w:rsid w:val="0077170F"/>
    <w:rsid w:val="0078678D"/>
    <w:rsid w:val="00787562"/>
    <w:rsid w:val="00795C84"/>
    <w:rsid w:val="007A6EE6"/>
    <w:rsid w:val="007B4E52"/>
    <w:rsid w:val="007B52D2"/>
    <w:rsid w:val="007D1ACB"/>
    <w:rsid w:val="007D65B9"/>
    <w:rsid w:val="007D79AD"/>
    <w:rsid w:val="007E5B2A"/>
    <w:rsid w:val="00805076"/>
    <w:rsid w:val="008052AF"/>
    <w:rsid w:val="0081096B"/>
    <w:rsid w:val="00814F46"/>
    <w:rsid w:val="00817A91"/>
    <w:rsid w:val="00825342"/>
    <w:rsid w:val="00825395"/>
    <w:rsid w:val="00832188"/>
    <w:rsid w:val="00834C2D"/>
    <w:rsid w:val="00843DF7"/>
    <w:rsid w:val="00846ED1"/>
    <w:rsid w:val="00847742"/>
    <w:rsid w:val="00850721"/>
    <w:rsid w:val="008520AB"/>
    <w:rsid w:val="00855253"/>
    <w:rsid w:val="0086204D"/>
    <w:rsid w:val="00863155"/>
    <w:rsid w:val="008650A0"/>
    <w:rsid w:val="0086695F"/>
    <w:rsid w:val="00867E4C"/>
    <w:rsid w:val="0087238A"/>
    <w:rsid w:val="00872FF3"/>
    <w:rsid w:val="008769AB"/>
    <w:rsid w:val="00876EF3"/>
    <w:rsid w:val="008806C3"/>
    <w:rsid w:val="00883FF4"/>
    <w:rsid w:val="00893F43"/>
    <w:rsid w:val="008965E9"/>
    <w:rsid w:val="00896727"/>
    <w:rsid w:val="0089763B"/>
    <w:rsid w:val="008A13A0"/>
    <w:rsid w:val="008A464D"/>
    <w:rsid w:val="008A5094"/>
    <w:rsid w:val="008A6CBE"/>
    <w:rsid w:val="008B0B43"/>
    <w:rsid w:val="008E1827"/>
    <w:rsid w:val="008E2A88"/>
    <w:rsid w:val="008F5D22"/>
    <w:rsid w:val="008F6260"/>
    <w:rsid w:val="00903A58"/>
    <w:rsid w:val="00906D0D"/>
    <w:rsid w:val="00906F63"/>
    <w:rsid w:val="00912F00"/>
    <w:rsid w:val="00917210"/>
    <w:rsid w:val="00922D14"/>
    <w:rsid w:val="00932110"/>
    <w:rsid w:val="009327DF"/>
    <w:rsid w:val="009448B0"/>
    <w:rsid w:val="009569D5"/>
    <w:rsid w:val="009679AA"/>
    <w:rsid w:val="00967ED6"/>
    <w:rsid w:val="00971325"/>
    <w:rsid w:val="00971DD3"/>
    <w:rsid w:val="00977ED3"/>
    <w:rsid w:val="009842AF"/>
    <w:rsid w:val="00984A12"/>
    <w:rsid w:val="00984B97"/>
    <w:rsid w:val="00985441"/>
    <w:rsid w:val="00990A74"/>
    <w:rsid w:val="009A3687"/>
    <w:rsid w:val="009A40C7"/>
    <w:rsid w:val="009A5E1B"/>
    <w:rsid w:val="009A719B"/>
    <w:rsid w:val="009A7501"/>
    <w:rsid w:val="009B3CC5"/>
    <w:rsid w:val="009B3CFE"/>
    <w:rsid w:val="009D285D"/>
    <w:rsid w:val="009E28A0"/>
    <w:rsid w:val="009E5621"/>
    <w:rsid w:val="009E59CA"/>
    <w:rsid w:val="009E60C3"/>
    <w:rsid w:val="00A013AC"/>
    <w:rsid w:val="00A07FDA"/>
    <w:rsid w:val="00A15005"/>
    <w:rsid w:val="00A150D1"/>
    <w:rsid w:val="00A25EF5"/>
    <w:rsid w:val="00A303B6"/>
    <w:rsid w:val="00A41FAF"/>
    <w:rsid w:val="00A42D71"/>
    <w:rsid w:val="00A43F73"/>
    <w:rsid w:val="00A637B7"/>
    <w:rsid w:val="00A63DA5"/>
    <w:rsid w:val="00A73F6C"/>
    <w:rsid w:val="00A7667D"/>
    <w:rsid w:val="00A8234E"/>
    <w:rsid w:val="00A925F8"/>
    <w:rsid w:val="00A92840"/>
    <w:rsid w:val="00A954FE"/>
    <w:rsid w:val="00A97A76"/>
    <w:rsid w:val="00AA0840"/>
    <w:rsid w:val="00AA0AB9"/>
    <w:rsid w:val="00AA6563"/>
    <w:rsid w:val="00AB0125"/>
    <w:rsid w:val="00AB3107"/>
    <w:rsid w:val="00AC1706"/>
    <w:rsid w:val="00AC4985"/>
    <w:rsid w:val="00AC5F32"/>
    <w:rsid w:val="00AD4DF3"/>
    <w:rsid w:val="00AE5E04"/>
    <w:rsid w:val="00AF2E85"/>
    <w:rsid w:val="00AF5D68"/>
    <w:rsid w:val="00AF6F72"/>
    <w:rsid w:val="00B01833"/>
    <w:rsid w:val="00B037BE"/>
    <w:rsid w:val="00B06954"/>
    <w:rsid w:val="00B1268A"/>
    <w:rsid w:val="00B177B3"/>
    <w:rsid w:val="00B17FCA"/>
    <w:rsid w:val="00B22AD5"/>
    <w:rsid w:val="00B2744B"/>
    <w:rsid w:val="00B27538"/>
    <w:rsid w:val="00B275C7"/>
    <w:rsid w:val="00B27E5E"/>
    <w:rsid w:val="00B34BC3"/>
    <w:rsid w:val="00B50F91"/>
    <w:rsid w:val="00B61A7E"/>
    <w:rsid w:val="00B62D55"/>
    <w:rsid w:val="00B75F02"/>
    <w:rsid w:val="00B80512"/>
    <w:rsid w:val="00B817EC"/>
    <w:rsid w:val="00B83ED2"/>
    <w:rsid w:val="00B90F15"/>
    <w:rsid w:val="00B972BB"/>
    <w:rsid w:val="00B975B9"/>
    <w:rsid w:val="00BA0F20"/>
    <w:rsid w:val="00BA1541"/>
    <w:rsid w:val="00BB0232"/>
    <w:rsid w:val="00BB0D50"/>
    <w:rsid w:val="00BC0A28"/>
    <w:rsid w:val="00BC0E48"/>
    <w:rsid w:val="00BC3A60"/>
    <w:rsid w:val="00BC5A9C"/>
    <w:rsid w:val="00BD79B9"/>
    <w:rsid w:val="00BD7F6D"/>
    <w:rsid w:val="00BE061F"/>
    <w:rsid w:val="00BE15AE"/>
    <w:rsid w:val="00BE76AB"/>
    <w:rsid w:val="00BE7AE2"/>
    <w:rsid w:val="00BF23F2"/>
    <w:rsid w:val="00BF2AAB"/>
    <w:rsid w:val="00BF4DC0"/>
    <w:rsid w:val="00BF51CA"/>
    <w:rsid w:val="00BF704A"/>
    <w:rsid w:val="00C02577"/>
    <w:rsid w:val="00C1067A"/>
    <w:rsid w:val="00C11D3D"/>
    <w:rsid w:val="00C17DDB"/>
    <w:rsid w:val="00C2402E"/>
    <w:rsid w:val="00C26D96"/>
    <w:rsid w:val="00C475BA"/>
    <w:rsid w:val="00C51DA7"/>
    <w:rsid w:val="00C5537F"/>
    <w:rsid w:val="00C62784"/>
    <w:rsid w:val="00C64D83"/>
    <w:rsid w:val="00C712F8"/>
    <w:rsid w:val="00C75D24"/>
    <w:rsid w:val="00C7672D"/>
    <w:rsid w:val="00C77228"/>
    <w:rsid w:val="00C77C97"/>
    <w:rsid w:val="00C812C6"/>
    <w:rsid w:val="00C83290"/>
    <w:rsid w:val="00C86708"/>
    <w:rsid w:val="00C95F5A"/>
    <w:rsid w:val="00CB37D2"/>
    <w:rsid w:val="00CB759C"/>
    <w:rsid w:val="00CB7967"/>
    <w:rsid w:val="00CC17ED"/>
    <w:rsid w:val="00CC2A18"/>
    <w:rsid w:val="00CC5F97"/>
    <w:rsid w:val="00CC6877"/>
    <w:rsid w:val="00CC69B8"/>
    <w:rsid w:val="00CC7B30"/>
    <w:rsid w:val="00CD200F"/>
    <w:rsid w:val="00CD2246"/>
    <w:rsid w:val="00CD4881"/>
    <w:rsid w:val="00CD7B6C"/>
    <w:rsid w:val="00CE0F9E"/>
    <w:rsid w:val="00CE2349"/>
    <w:rsid w:val="00CE78E9"/>
    <w:rsid w:val="00D0553A"/>
    <w:rsid w:val="00D07E5E"/>
    <w:rsid w:val="00D17700"/>
    <w:rsid w:val="00D239ED"/>
    <w:rsid w:val="00D2540A"/>
    <w:rsid w:val="00D265D4"/>
    <w:rsid w:val="00D27FA4"/>
    <w:rsid w:val="00D34407"/>
    <w:rsid w:val="00D51586"/>
    <w:rsid w:val="00D54614"/>
    <w:rsid w:val="00D57BD7"/>
    <w:rsid w:val="00D647EC"/>
    <w:rsid w:val="00D72AC3"/>
    <w:rsid w:val="00D77571"/>
    <w:rsid w:val="00D83800"/>
    <w:rsid w:val="00D92EFA"/>
    <w:rsid w:val="00D949B9"/>
    <w:rsid w:val="00D95013"/>
    <w:rsid w:val="00D95EA2"/>
    <w:rsid w:val="00D97842"/>
    <w:rsid w:val="00DA1FF7"/>
    <w:rsid w:val="00DA26E1"/>
    <w:rsid w:val="00DA4A29"/>
    <w:rsid w:val="00DB0BB6"/>
    <w:rsid w:val="00DB50B4"/>
    <w:rsid w:val="00DC405C"/>
    <w:rsid w:val="00DD37EF"/>
    <w:rsid w:val="00DD4E16"/>
    <w:rsid w:val="00DE5295"/>
    <w:rsid w:val="00DE54F1"/>
    <w:rsid w:val="00DE5A09"/>
    <w:rsid w:val="00DE6DED"/>
    <w:rsid w:val="00DF25C6"/>
    <w:rsid w:val="00DF739C"/>
    <w:rsid w:val="00E00E20"/>
    <w:rsid w:val="00E03084"/>
    <w:rsid w:val="00E1093C"/>
    <w:rsid w:val="00E14663"/>
    <w:rsid w:val="00E20D1A"/>
    <w:rsid w:val="00E20F60"/>
    <w:rsid w:val="00E24FFE"/>
    <w:rsid w:val="00E3098D"/>
    <w:rsid w:val="00E469EB"/>
    <w:rsid w:val="00E5332B"/>
    <w:rsid w:val="00E56047"/>
    <w:rsid w:val="00E6126C"/>
    <w:rsid w:val="00E62C01"/>
    <w:rsid w:val="00E71AFE"/>
    <w:rsid w:val="00E725D0"/>
    <w:rsid w:val="00E7492E"/>
    <w:rsid w:val="00E75FC7"/>
    <w:rsid w:val="00E810E6"/>
    <w:rsid w:val="00E84992"/>
    <w:rsid w:val="00E86683"/>
    <w:rsid w:val="00E86714"/>
    <w:rsid w:val="00E87721"/>
    <w:rsid w:val="00E91C12"/>
    <w:rsid w:val="00E94B99"/>
    <w:rsid w:val="00E97204"/>
    <w:rsid w:val="00EA01D4"/>
    <w:rsid w:val="00EA1755"/>
    <w:rsid w:val="00EA6632"/>
    <w:rsid w:val="00EB7151"/>
    <w:rsid w:val="00EC0F83"/>
    <w:rsid w:val="00ED30F2"/>
    <w:rsid w:val="00ED5172"/>
    <w:rsid w:val="00ED5500"/>
    <w:rsid w:val="00ED6D81"/>
    <w:rsid w:val="00EE1150"/>
    <w:rsid w:val="00EE32A2"/>
    <w:rsid w:val="00EE3870"/>
    <w:rsid w:val="00EE4763"/>
    <w:rsid w:val="00EF0B96"/>
    <w:rsid w:val="00EF0C66"/>
    <w:rsid w:val="00EF2E34"/>
    <w:rsid w:val="00EF4BA7"/>
    <w:rsid w:val="00F17DF6"/>
    <w:rsid w:val="00F2062C"/>
    <w:rsid w:val="00F33662"/>
    <w:rsid w:val="00F33BD3"/>
    <w:rsid w:val="00F345F1"/>
    <w:rsid w:val="00F404A7"/>
    <w:rsid w:val="00F421F2"/>
    <w:rsid w:val="00F508E2"/>
    <w:rsid w:val="00F51ED4"/>
    <w:rsid w:val="00F52A41"/>
    <w:rsid w:val="00F54394"/>
    <w:rsid w:val="00F61D90"/>
    <w:rsid w:val="00F6620E"/>
    <w:rsid w:val="00F67776"/>
    <w:rsid w:val="00F73882"/>
    <w:rsid w:val="00F74231"/>
    <w:rsid w:val="00F7616B"/>
    <w:rsid w:val="00F76C80"/>
    <w:rsid w:val="00F839A2"/>
    <w:rsid w:val="00F84698"/>
    <w:rsid w:val="00F92A29"/>
    <w:rsid w:val="00F97815"/>
    <w:rsid w:val="00FA1504"/>
    <w:rsid w:val="00FA2C4B"/>
    <w:rsid w:val="00FA7809"/>
    <w:rsid w:val="00FB1B8D"/>
    <w:rsid w:val="00FB7E60"/>
    <w:rsid w:val="00FC051D"/>
    <w:rsid w:val="00FC43F0"/>
    <w:rsid w:val="00FC6D6C"/>
    <w:rsid w:val="00FD2EEC"/>
    <w:rsid w:val="00FD5641"/>
    <w:rsid w:val="00FE6DC6"/>
    <w:rsid w:val="00FE6E01"/>
    <w:rsid w:val="00FE7CC5"/>
    <w:rsid w:val="00FF25AA"/>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BC6DD65"/>
  <w15:chartTrackingRefBased/>
  <w15:docId w15:val="{65F859AC-89B6-4460-BB2A-60DB5A496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E60C3"/>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917210"/>
    <w:pPr>
      <w:keepNext/>
      <w:jc w:val="center"/>
      <w:outlineLvl w:val="6"/>
    </w:pPr>
    <w:rPr>
      <w:b/>
      <w:snapToGrid/>
      <w:sz w:val="28"/>
      <w:lang w:val="x-none"/>
    </w:rPr>
  </w:style>
  <w:style w:type="paragraph" w:styleId="8">
    <w:name w:val="heading 8"/>
    <w:basedOn w:val="11"/>
    <w:next w:val="11"/>
    <w:link w:val="80"/>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nhideWhenUsed/>
    <w:rsid w:val="005A4977"/>
    <w:pPr>
      <w:tabs>
        <w:tab w:val="center" w:pos="4677"/>
        <w:tab w:val="right" w:pos="9355"/>
      </w:tabs>
    </w:pPr>
  </w:style>
  <w:style w:type="character" w:customStyle="1" w:styleId="a8">
    <w:name w:val="Нижний колонтитул Знак"/>
    <w:basedOn w:val="a2"/>
    <w:link w:val="a7"/>
    <w:uiPriority w:val="99"/>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ac">
    <w:name w:val="Знак Знак Знак Знак Знак Знак Знак Знак Знак Знак Знак Знак"/>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d">
    <w:name w:val="Title"/>
    <w:basedOn w:val="a1"/>
    <w:link w:val="13"/>
    <w:qFormat/>
    <w:rsid w:val="00DD37EF"/>
    <w:pPr>
      <w:jc w:val="center"/>
    </w:pPr>
    <w:rPr>
      <w:b/>
      <w:szCs w:val="20"/>
    </w:rPr>
  </w:style>
  <w:style w:type="character" w:customStyle="1" w:styleId="ae">
    <w:name w:val="Заголовок Знак"/>
    <w:basedOn w:val="a2"/>
    <w:uiPriority w:val="10"/>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d"/>
    <w:rsid w:val="00DD37EF"/>
    <w:rPr>
      <w:rFonts w:ascii="Times New Roman" w:eastAsia="Times New Roman" w:hAnsi="Times New Roman" w:cs="Times New Roman"/>
      <w:b/>
      <w:sz w:val="24"/>
      <w:szCs w:val="20"/>
      <w:lang w:eastAsia="ru-RU"/>
    </w:rPr>
  </w:style>
  <w:style w:type="paragraph" w:customStyle="1" w:styleId="af">
    <w:name w:val="Знак Знак Знак Знак Знак Знак Знак Знак Знак Знак Знак Знак"/>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uiPriority w:val="9"/>
    <w:rsid w:val="007A6EE6"/>
    <w:rPr>
      <w:rFonts w:asciiTheme="majorHAnsi" w:eastAsiaTheme="majorEastAsia" w:hAnsiTheme="majorHAnsi" w:cstheme="majorBidi"/>
      <w:color w:val="2F5496" w:themeColor="accent1" w:themeShade="BF"/>
      <w:sz w:val="32"/>
      <w:szCs w:val="32"/>
    </w:rPr>
  </w:style>
  <w:style w:type="paragraph" w:customStyle="1" w:styleId="af0">
    <w:name w:val="Знак Знак Знак Знак Знак Знак Знак Знак Знак Знак Знак Знак"/>
    <w:basedOn w:val="a1"/>
    <w:rsid w:val="00B83ED2"/>
    <w:pPr>
      <w:tabs>
        <w:tab w:val="num" w:pos="360"/>
      </w:tabs>
      <w:spacing w:after="160" w:line="240" w:lineRule="exact"/>
    </w:pPr>
    <w:rPr>
      <w:rFonts w:ascii="Verdana" w:hAnsi="Verdana" w:cs="Verdana"/>
      <w:sz w:val="20"/>
      <w:szCs w:val="20"/>
      <w:lang w:val="en-US" w:eastAsia="en-US"/>
    </w:rPr>
  </w:style>
  <w:style w:type="table" w:styleId="af1">
    <w:name w:val="Table Grid"/>
    <w:basedOn w:val="a3"/>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2"/>
    <w:unhideWhenUsed/>
    <w:rsid w:val="004474E2"/>
    <w:rPr>
      <w:color w:val="0000FF"/>
      <w:u w:val="single"/>
    </w:rPr>
  </w:style>
  <w:style w:type="character" w:styleId="af3">
    <w:name w:val="FollowedHyperlink"/>
    <w:basedOn w:val="a2"/>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4">
    <w:name w:val="Знак Знак Знак1"/>
    <w:basedOn w:val="a1"/>
    <w:rsid w:val="00383EEA"/>
    <w:pPr>
      <w:tabs>
        <w:tab w:val="num" w:pos="360"/>
      </w:tabs>
      <w:spacing w:after="160" w:line="240" w:lineRule="exact"/>
    </w:pPr>
    <w:rPr>
      <w:rFonts w:ascii="Verdana" w:hAnsi="Verdana" w:cs="Verdana"/>
      <w:sz w:val="20"/>
      <w:szCs w:val="20"/>
      <w:lang w:val="en-US" w:eastAsia="en-US"/>
    </w:rPr>
  </w:style>
  <w:style w:type="paragraph" w:styleId="af4">
    <w:name w:val="Balloon Text"/>
    <w:basedOn w:val="a1"/>
    <w:link w:val="af5"/>
    <w:unhideWhenUsed/>
    <w:rsid w:val="000B58A5"/>
    <w:rPr>
      <w:rFonts w:ascii="Segoe UI" w:eastAsia="Calibri" w:hAnsi="Segoe UI" w:cs="Segoe UI"/>
      <w:sz w:val="18"/>
      <w:szCs w:val="18"/>
      <w:lang w:eastAsia="en-US"/>
    </w:rPr>
  </w:style>
  <w:style w:type="character" w:customStyle="1" w:styleId="af5">
    <w:name w:val="Текст выноски Знак"/>
    <w:basedOn w:val="a2"/>
    <w:link w:val="af4"/>
    <w:uiPriority w:val="99"/>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f6">
    <w:name w:val="Знак Знак Знак Знак Знак Знак Знак Знак Знак Знак Знак Знак"/>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5">
    <w:name w:val="Сетка таблицы1"/>
    <w:basedOn w:val="a3"/>
    <w:next w:val="af1"/>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Знак Знак Знак Знак Знак Знак Знак Знак Знак Знак Знак Знак"/>
    <w:basedOn w:val="a1"/>
    <w:rsid w:val="00564FE1"/>
    <w:pPr>
      <w:tabs>
        <w:tab w:val="num" w:pos="360"/>
      </w:tabs>
      <w:spacing w:after="160" w:line="240" w:lineRule="exact"/>
    </w:pPr>
    <w:rPr>
      <w:rFonts w:ascii="Verdana" w:hAnsi="Verdana" w:cs="Verdana"/>
      <w:sz w:val="20"/>
      <w:szCs w:val="20"/>
      <w:lang w:val="en-US" w:eastAsia="en-US"/>
    </w:rPr>
  </w:style>
  <w:style w:type="paragraph" w:styleId="af8">
    <w:name w:val="No Spacing"/>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9">
    <w:name w:val="page number"/>
    <w:basedOn w:val="a2"/>
    <w:rsid w:val="00252EC5"/>
  </w:style>
  <w:style w:type="paragraph" w:customStyle="1" w:styleId="afa">
    <w:name w:val="Знак Знак Знак Знак Знак Знак Знак Знак Знак Знак Знак Знак"/>
    <w:basedOn w:val="a1"/>
    <w:rsid w:val="00344BDA"/>
    <w:pPr>
      <w:tabs>
        <w:tab w:val="num" w:pos="360"/>
      </w:tabs>
      <w:spacing w:after="160" w:line="240" w:lineRule="exact"/>
    </w:pPr>
    <w:rPr>
      <w:rFonts w:ascii="Verdana" w:hAnsi="Verdana" w:cs="Verdana"/>
      <w:sz w:val="20"/>
      <w:szCs w:val="20"/>
      <w:lang w:val="en-US" w:eastAsia="en-US"/>
    </w:rPr>
  </w:style>
  <w:style w:type="numbering" w:customStyle="1" w:styleId="16">
    <w:name w:val="Нет списка1"/>
    <w:next w:val="a4"/>
    <w:uiPriority w:val="99"/>
    <w:semiHidden/>
    <w:unhideWhenUsed/>
    <w:rsid w:val="00DE54F1"/>
  </w:style>
  <w:style w:type="paragraph" w:styleId="afb">
    <w:name w:val="TOC Heading"/>
    <w:basedOn w:val="1"/>
    <w:next w:val="a1"/>
    <w:uiPriority w:val="39"/>
    <w:unhideWhenUsed/>
    <w:qFormat/>
    <w:rsid w:val="00A43F73"/>
    <w:pPr>
      <w:spacing w:line="259" w:lineRule="auto"/>
      <w:outlineLvl w:val="9"/>
    </w:pPr>
    <w:rPr>
      <w:lang w:eastAsia="ru-RU"/>
    </w:rPr>
  </w:style>
  <w:style w:type="paragraph" w:styleId="17">
    <w:name w:val="toc 1"/>
    <w:basedOn w:val="a1"/>
    <w:next w:val="a1"/>
    <w:autoRedefine/>
    <w:uiPriority w:val="39"/>
    <w:unhideWhenUsed/>
    <w:rsid w:val="00A43F73"/>
    <w:pPr>
      <w:spacing w:after="100" w:line="360" w:lineRule="auto"/>
      <w:ind w:firstLine="709"/>
      <w:jc w:val="both"/>
    </w:pPr>
    <w:rPr>
      <w:rFonts w:eastAsia="Calibri"/>
      <w:sz w:val="28"/>
      <w:szCs w:val="22"/>
      <w:lang w:eastAsia="en-US"/>
    </w:rPr>
  </w:style>
  <w:style w:type="character" w:styleId="afc">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f1"/>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f1"/>
    <w:uiPriority w:val="39"/>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8">
    <w:name w:val="Название объекта1"/>
    <w:basedOn w:val="a1"/>
    <w:next w:val="a1"/>
    <w:uiPriority w:val="35"/>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d">
    <w:name w:val="Подпись к таблице"/>
    <w:rsid w:val="00B34BC3"/>
    <w:rPr>
      <w:sz w:val="22"/>
      <w:szCs w:val="22"/>
      <w:lang w:bidi="ar-SA"/>
    </w:rPr>
  </w:style>
  <w:style w:type="paragraph" w:customStyle="1" w:styleId="19">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f1"/>
    <w:uiPriority w:val="59"/>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f1"/>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f1"/>
    <w:uiPriority w:val="59"/>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f1"/>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Знак Знак Знак Знак Знак Знак Знак Знак Знак Знак Знак Знак"/>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a">
    <w:name w:val="Знак Знак Знак1"/>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4"/>
    <w:rsid w:val="00A7667D"/>
    <w:pPr>
      <w:ind w:firstLine="851"/>
      <w:jc w:val="center"/>
    </w:pPr>
    <w:rPr>
      <w:b/>
      <w:sz w:val="28"/>
      <w:szCs w:val="20"/>
    </w:rPr>
  </w:style>
  <w:style w:type="character" w:customStyle="1" w:styleId="24">
    <w:name w:val="Основной текст с отступом 2 Знак"/>
    <w:basedOn w:val="a2"/>
    <w:link w:val="23"/>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uiPriority w:val="99"/>
    <w:rsid w:val="00A7667D"/>
    <w:rPr>
      <w:rFonts w:ascii="Times New Roman" w:eastAsia="Times New Roman" w:hAnsi="Times New Roman" w:cs="Times New Roman"/>
      <w:b/>
      <w:sz w:val="28"/>
      <w:szCs w:val="20"/>
      <w:lang w:eastAsia="ru-RU"/>
    </w:rPr>
  </w:style>
  <w:style w:type="character" w:customStyle="1" w:styleId="1b">
    <w:name w:val="Неразрешенное упоминание1"/>
    <w:basedOn w:val="a2"/>
    <w:uiPriority w:val="99"/>
    <w:semiHidden/>
    <w:unhideWhenUsed/>
    <w:rsid w:val="00DE54F1"/>
    <w:rPr>
      <w:color w:val="605E5C"/>
      <w:shd w:val="clear" w:color="auto" w:fill="E1DFDD"/>
    </w:rPr>
  </w:style>
  <w:style w:type="paragraph" w:styleId="aff">
    <w:name w:val="Body Text Indent"/>
    <w:basedOn w:val="a1"/>
    <w:link w:val="aff0"/>
    <w:rsid w:val="00A7667D"/>
    <w:pPr>
      <w:spacing w:after="120"/>
      <w:ind w:left="283"/>
    </w:pPr>
    <w:rPr>
      <w:sz w:val="20"/>
      <w:szCs w:val="20"/>
    </w:rPr>
  </w:style>
  <w:style w:type="character" w:customStyle="1" w:styleId="aff0">
    <w:name w:val="Основной текст с отступом Знак"/>
    <w:basedOn w:val="a2"/>
    <w:link w:val="aff"/>
    <w:rsid w:val="00A7667D"/>
    <w:rPr>
      <w:rFonts w:ascii="Times New Roman" w:eastAsia="Times New Roman" w:hAnsi="Times New Roman" w:cs="Times New Roman"/>
      <w:sz w:val="20"/>
      <w:szCs w:val="20"/>
      <w:lang w:eastAsia="ru-RU"/>
    </w:rPr>
  </w:style>
  <w:style w:type="paragraph" w:customStyle="1" w:styleId="1c">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5">
    <w:name w:val="Body Text 2"/>
    <w:basedOn w:val="a1"/>
    <w:link w:val="26"/>
    <w:rsid w:val="00A7667D"/>
    <w:pPr>
      <w:spacing w:after="120" w:line="480" w:lineRule="auto"/>
    </w:pPr>
    <w:rPr>
      <w:sz w:val="20"/>
      <w:szCs w:val="20"/>
    </w:rPr>
  </w:style>
  <w:style w:type="character" w:customStyle="1" w:styleId="26">
    <w:name w:val="Основной текст 2 Знак"/>
    <w:basedOn w:val="a2"/>
    <w:link w:val="25"/>
    <w:uiPriority w:val="99"/>
    <w:rsid w:val="00A7667D"/>
    <w:rPr>
      <w:rFonts w:ascii="Times New Roman" w:eastAsia="Times New Roman" w:hAnsi="Times New Roman" w:cs="Times New Roman"/>
      <w:sz w:val="20"/>
      <w:szCs w:val="20"/>
      <w:lang w:eastAsia="ru-RU"/>
    </w:rPr>
  </w:style>
  <w:style w:type="paragraph" w:styleId="aff1">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w:basedOn w:val="a1"/>
    <w:link w:val="aff2"/>
    <w:rsid w:val="00A7667D"/>
    <w:pPr>
      <w:spacing w:after="120"/>
    </w:pPr>
    <w:rPr>
      <w:sz w:val="20"/>
      <w:szCs w:val="20"/>
    </w:rPr>
  </w:style>
  <w:style w:type="character" w:customStyle="1" w:styleId="aff2">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f1"/>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uiPriority w:val="9"/>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f1"/>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3">
    <w:name w:val="annotation reference"/>
    <w:uiPriority w:val="99"/>
    <w:rsid w:val="00AB3107"/>
    <w:rPr>
      <w:sz w:val="16"/>
      <w:szCs w:val="16"/>
    </w:rPr>
  </w:style>
  <w:style w:type="character" w:customStyle="1" w:styleId="aff4">
    <w:name w:val="Тема примечания Знак"/>
    <w:link w:val="aff5"/>
    <w:uiPriority w:val="99"/>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6">
    <w:name w:val="Название Знак"/>
    <w:link w:val="aff7"/>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8">
    <w:name w:val="Текст примечания Знак"/>
    <w:link w:val="aff9"/>
    <w:uiPriority w:val="99"/>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9">
    <w:name w:val="annotation text"/>
    <w:basedOn w:val="a1"/>
    <w:link w:val="aff8"/>
    <w:uiPriority w:val="99"/>
    <w:rsid w:val="00AB3107"/>
    <w:rPr>
      <w:rFonts w:cstheme="minorBidi"/>
      <w:sz w:val="22"/>
      <w:szCs w:val="22"/>
      <w:lang w:eastAsia="en-US"/>
    </w:rPr>
  </w:style>
  <w:style w:type="character" w:customStyle="1" w:styleId="1d">
    <w:name w:val="Текст примечания Знак1"/>
    <w:basedOn w:val="a2"/>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f5">
    <w:name w:val="annotation subject"/>
    <w:basedOn w:val="aff9"/>
    <w:next w:val="aff9"/>
    <w:link w:val="aff4"/>
    <w:uiPriority w:val="99"/>
    <w:rsid w:val="00AB3107"/>
    <w:rPr>
      <w:b/>
      <w:bCs/>
    </w:rPr>
  </w:style>
  <w:style w:type="character" w:customStyle="1" w:styleId="1e">
    <w:name w:val="Тема примечания Знак1"/>
    <w:basedOn w:val="1d"/>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7">
    <w:name w:val="toc 2"/>
    <w:basedOn w:val="a1"/>
    <w:next w:val="a1"/>
    <w:uiPriority w:val="39"/>
    <w:rsid w:val="00AB3107"/>
    <w:pPr>
      <w:ind w:left="240"/>
    </w:pPr>
    <w:rPr>
      <w:szCs w:val="20"/>
    </w:rPr>
  </w:style>
  <w:style w:type="paragraph" w:customStyle="1" w:styleId="aff7">
    <w:name w:val="Название"/>
    <w:basedOn w:val="a1"/>
    <w:link w:val="aff6"/>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f">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f1"/>
    <w:uiPriority w:val="39"/>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a">
    <w:name w:val="Subtitle"/>
    <w:basedOn w:val="a1"/>
    <w:next w:val="a1"/>
    <w:link w:val="affb"/>
    <w:qFormat/>
    <w:rsid w:val="00AB3107"/>
    <w:pPr>
      <w:spacing w:after="60"/>
      <w:jc w:val="center"/>
      <w:outlineLvl w:val="1"/>
    </w:pPr>
    <w:rPr>
      <w:rFonts w:ascii="Calibri Light" w:hAnsi="Calibri Light"/>
    </w:rPr>
  </w:style>
  <w:style w:type="character" w:customStyle="1" w:styleId="affb">
    <w:name w:val="Подзаголовок Знак"/>
    <w:basedOn w:val="a2"/>
    <w:link w:val="affa"/>
    <w:rsid w:val="00AB3107"/>
    <w:rPr>
      <w:rFonts w:ascii="Calibri Light" w:eastAsia="Times New Roman" w:hAnsi="Calibri Light" w:cs="Times New Roman"/>
      <w:sz w:val="24"/>
      <w:szCs w:val="24"/>
      <w:lang w:eastAsia="ru-RU"/>
    </w:rPr>
  </w:style>
  <w:style w:type="character" w:styleId="affc">
    <w:name w:val="Emphasis"/>
    <w:uiPriority w:val="20"/>
    <w:qFormat/>
    <w:rsid w:val="00AB3107"/>
    <w:rPr>
      <w:i/>
      <w:iCs/>
    </w:rPr>
  </w:style>
  <w:style w:type="character" w:styleId="affd">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e">
    <w:name w:val="Normal (Web)"/>
    <w:basedOn w:val="a1"/>
    <w:rsid w:val="00AB3107"/>
    <w:pPr>
      <w:textAlignment w:val="top"/>
    </w:pPr>
    <w:rPr>
      <w:rFonts w:eastAsia="Calibri"/>
    </w:rPr>
  </w:style>
  <w:style w:type="paragraph" w:styleId="afff">
    <w:name w:val="Document Map"/>
    <w:basedOn w:val="a1"/>
    <w:link w:val="afff0"/>
    <w:unhideWhenUsed/>
    <w:rsid w:val="00AB3107"/>
    <w:rPr>
      <w:rFonts w:ascii="Segoe UI" w:hAnsi="Segoe UI" w:cs="Segoe UI"/>
      <w:sz w:val="16"/>
      <w:szCs w:val="16"/>
    </w:rPr>
  </w:style>
  <w:style w:type="character" w:customStyle="1" w:styleId="afff0">
    <w:name w:val="Схема документа Знак"/>
    <w:basedOn w:val="a2"/>
    <w:link w:val="afff"/>
    <w:rsid w:val="00AB3107"/>
    <w:rPr>
      <w:rFonts w:ascii="Segoe UI" w:eastAsia="Times New Roman" w:hAnsi="Segoe UI" w:cs="Segoe UI"/>
      <w:sz w:val="16"/>
      <w:szCs w:val="16"/>
      <w:lang w:eastAsia="ru-RU"/>
    </w:rPr>
  </w:style>
  <w:style w:type="character" w:styleId="afff1">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f1"/>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f1"/>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f1"/>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f1"/>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2">
    <w:name w:val="List"/>
    <w:basedOn w:val="a1"/>
    <w:rsid w:val="00917210"/>
    <w:pPr>
      <w:ind w:left="283" w:hanging="283"/>
    </w:pPr>
  </w:style>
  <w:style w:type="table" w:customStyle="1" w:styleId="82">
    <w:name w:val="Сетка таблицы8"/>
    <w:basedOn w:val="a3"/>
    <w:next w:val="af1"/>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0">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3">
    <w:name w:val="Знак Знак Знак Знак"/>
    <w:basedOn w:val="a1"/>
    <w:rsid w:val="00917210"/>
    <w:rPr>
      <w:rFonts w:ascii="Verdana" w:hAnsi="Verdana" w:cs="Verdana"/>
      <w:sz w:val="20"/>
      <w:szCs w:val="20"/>
      <w:lang w:val="en-US" w:eastAsia="en-US"/>
    </w:rPr>
  </w:style>
  <w:style w:type="character" w:styleId="afff4">
    <w:name w:val="footnote reference"/>
    <w:uiPriority w:val="99"/>
    <w:rsid w:val="00917210"/>
    <w:rPr>
      <w:vertAlign w:val="superscript"/>
    </w:rPr>
  </w:style>
  <w:style w:type="paragraph" w:customStyle="1" w:styleId="1f1">
    <w:name w:val="Знак Знак Знак Знак1"/>
    <w:basedOn w:val="a1"/>
    <w:rsid w:val="00917210"/>
    <w:rPr>
      <w:rFonts w:ascii="Verdana" w:hAnsi="Verdana" w:cs="Verdana"/>
      <w:sz w:val="20"/>
      <w:szCs w:val="20"/>
      <w:lang w:val="en-US" w:eastAsia="en-US"/>
    </w:rPr>
  </w:style>
  <w:style w:type="paragraph" w:customStyle="1" w:styleId="1f2">
    <w:name w:val="Абзац списка1"/>
    <w:basedOn w:val="a1"/>
    <w:rsid w:val="00917210"/>
    <w:pPr>
      <w:spacing w:after="200" w:line="276" w:lineRule="auto"/>
      <w:ind w:left="720"/>
    </w:pPr>
    <w:rPr>
      <w:rFonts w:ascii="Calibri" w:hAnsi="Calibri"/>
      <w:sz w:val="22"/>
      <w:szCs w:val="22"/>
    </w:rPr>
  </w:style>
  <w:style w:type="paragraph" w:customStyle="1" w:styleId="afff5">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1">
    <w:name w:val="Заголовок 11"/>
    <w:basedOn w:val="11"/>
    <w:next w:val="11"/>
    <w:rsid w:val="00917210"/>
    <w:pPr>
      <w:keepNext/>
      <w:ind w:firstLine="851"/>
      <w:jc w:val="both"/>
      <w:outlineLvl w:val="0"/>
    </w:pPr>
    <w:rPr>
      <w:b/>
      <w:snapToGrid/>
      <w:sz w:val="28"/>
    </w:rPr>
  </w:style>
  <w:style w:type="character" w:customStyle="1" w:styleId="1f3">
    <w:name w:val="Основной шрифт абзаца1"/>
    <w:rsid w:val="00917210"/>
  </w:style>
  <w:style w:type="paragraph" w:customStyle="1" w:styleId="1f4">
    <w:name w:val="Название1"/>
    <w:basedOn w:val="11"/>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5">
    <w:name w:val="Основной текст1"/>
    <w:basedOn w:val="11"/>
    <w:rsid w:val="00917210"/>
    <w:pPr>
      <w:jc w:val="both"/>
    </w:pPr>
    <w:rPr>
      <w:snapToGrid/>
      <w:sz w:val="28"/>
    </w:rPr>
  </w:style>
  <w:style w:type="paragraph" w:customStyle="1" w:styleId="1f6">
    <w:name w:val="Верхний колонтитул1"/>
    <w:basedOn w:val="11"/>
    <w:rsid w:val="00917210"/>
    <w:pPr>
      <w:tabs>
        <w:tab w:val="center" w:pos="4153"/>
        <w:tab w:val="right" w:pos="8306"/>
      </w:tabs>
      <w:ind w:firstLine="720"/>
      <w:jc w:val="both"/>
    </w:pPr>
    <w:rPr>
      <w:snapToGrid/>
      <w:sz w:val="20"/>
    </w:rPr>
  </w:style>
  <w:style w:type="paragraph" w:customStyle="1" w:styleId="1f7">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6">
    <w:name w:val="Основной текст_"/>
    <w:link w:val="113"/>
    <w:locked/>
    <w:rsid w:val="00917210"/>
    <w:rPr>
      <w:sz w:val="28"/>
      <w:shd w:val="clear" w:color="auto" w:fill="FFFFFF"/>
    </w:rPr>
  </w:style>
  <w:style w:type="paragraph" w:customStyle="1" w:styleId="113">
    <w:name w:val="Основной текст11"/>
    <w:basedOn w:val="a1"/>
    <w:link w:val="afff6"/>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8">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9">
    <w:name w:val="Знак Знак Знак Знак2"/>
    <w:basedOn w:val="a1"/>
    <w:rsid w:val="00917210"/>
    <w:rPr>
      <w:rFonts w:ascii="Verdana" w:hAnsi="Verdana" w:cs="Verdana"/>
      <w:sz w:val="20"/>
      <w:szCs w:val="20"/>
      <w:lang w:val="en-US" w:eastAsia="en-US"/>
    </w:rPr>
  </w:style>
  <w:style w:type="paragraph" w:styleId="afff7">
    <w:name w:val="footnote text"/>
    <w:basedOn w:val="a1"/>
    <w:link w:val="afff8"/>
    <w:uiPriority w:val="99"/>
    <w:rsid w:val="00917210"/>
    <w:rPr>
      <w:sz w:val="20"/>
      <w:szCs w:val="20"/>
      <w:lang w:val="x-none"/>
    </w:rPr>
  </w:style>
  <w:style w:type="character" w:customStyle="1" w:styleId="afff8">
    <w:name w:val="Текст сноски Знак"/>
    <w:basedOn w:val="a2"/>
    <w:link w:val="afff7"/>
    <w:uiPriority w:val="99"/>
    <w:rsid w:val="00917210"/>
    <w:rPr>
      <w:rFonts w:ascii="Times New Roman" w:eastAsia="Times New Roman" w:hAnsi="Times New Roman" w:cs="Times New Roman"/>
      <w:sz w:val="20"/>
      <w:szCs w:val="20"/>
      <w:lang w:val="x-none" w:eastAsia="ru-RU"/>
    </w:rPr>
  </w:style>
  <w:style w:type="paragraph" w:styleId="afff9">
    <w:name w:val="caption"/>
    <w:basedOn w:val="a1"/>
    <w:next w:val="a1"/>
    <w:uiPriority w:val="35"/>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a">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a">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b">
    <w:name w:val="Block Text"/>
    <w:basedOn w:val="a1"/>
    <w:rsid w:val="00917210"/>
    <w:pPr>
      <w:ind w:left="142" w:right="151" w:firstLine="992"/>
      <w:jc w:val="both"/>
    </w:pPr>
    <w:rPr>
      <w:szCs w:val="20"/>
    </w:rPr>
  </w:style>
  <w:style w:type="character" w:styleId="afffc">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d">
    <w:name w:val="Plain Text"/>
    <w:basedOn w:val="a1"/>
    <w:link w:val="afffe"/>
    <w:rsid w:val="00917210"/>
    <w:rPr>
      <w:rFonts w:ascii="Courier New" w:hAnsi="Courier New"/>
      <w:sz w:val="20"/>
      <w:szCs w:val="20"/>
      <w:lang w:val="x-none" w:eastAsia="x-none"/>
    </w:rPr>
  </w:style>
  <w:style w:type="character" w:customStyle="1" w:styleId="afffe">
    <w:name w:val="Текст Знак"/>
    <w:basedOn w:val="a2"/>
    <w:link w:val="afffd"/>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f1"/>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f1"/>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f1"/>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
    <w:name w:val="Знак Знак Знак Знак Знак Знак Знак Знак Знак Знак Знак Знак"/>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affff0">
    <w:name w:val="Знак Знак Знак Знак Знак Знак Знак Знак Знак Знак Знак Знак"/>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affff1">
    <w:name w:val="Знак Знак Знак Знак Знак Знак Знак Знак Знак Знак Знак Знак"/>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affff2">
    <w:name w:val="Знак Знак Знак Знак Знак Знак Знак Знак Знак Знак Знак Знак"/>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f1"/>
    <w:uiPriority w:val="39"/>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3">
    <w:name w:val="Знак Знак Знак Знак Знак Знак Знак Знак Знак Знак Знак Знак"/>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1"/>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9">
    <w:name w:val="1"/>
    <w:basedOn w:val="a1"/>
    <w:rsid w:val="0030766C"/>
    <w:pPr>
      <w:spacing w:after="160" w:line="240" w:lineRule="exact"/>
    </w:pPr>
    <w:rPr>
      <w:rFonts w:ascii="Verdana" w:hAnsi="Verdana" w:cs="Verdana"/>
      <w:sz w:val="20"/>
      <w:szCs w:val="20"/>
      <w:lang w:val="en-US" w:eastAsia="en-US"/>
    </w:rPr>
  </w:style>
  <w:style w:type="paragraph" w:customStyle="1" w:styleId="affff4">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f5">
    <w:name w:val="Знак"/>
    <w:basedOn w:val="a1"/>
    <w:rsid w:val="0030766C"/>
    <w:pPr>
      <w:spacing w:after="160" w:line="240" w:lineRule="exact"/>
    </w:pPr>
    <w:rPr>
      <w:rFonts w:ascii="Verdana" w:hAnsi="Verdana" w:cs="Verdana"/>
      <w:sz w:val="20"/>
      <w:szCs w:val="20"/>
      <w:lang w:val="en-US" w:eastAsia="en-US"/>
    </w:rPr>
  </w:style>
  <w:style w:type="paragraph" w:customStyle="1" w:styleId="affff6">
    <w:name w:val="Знак Знак Знак Знак Знак Знак Знак Знак Знак Знак Знак Знак"/>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Знак Знак Знак Знак"/>
    <w:basedOn w:val="a1"/>
    <w:rsid w:val="0064583F"/>
    <w:pPr>
      <w:tabs>
        <w:tab w:val="num" w:pos="360"/>
      </w:tabs>
      <w:spacing w:after="160" w:line="240" w:lineRule="exact"/>
    </w:pPr>
    <w:rPr>
      <w:rFonts w:ascii="Verdana" w:hAnsi="Verdana" w:cs="Verdana"/>
      <w:sz w:val="20"/>
      <w:szCs w:val="20"/>
      <w:lang w:val="en-US" w:eastAsia="en-US"/>
    </w:rPr>
  </w:style>
  <w:style w:type="paragraph" w:styleId="affff8">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fa">
    <w:name w:val="Знак Знак Знак1"/>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f9">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affffa">
    <w:name w:val="Знак Знак Знак Знак Знак Знак Знак Знак Знак Знак Знак Знак"/>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f1"/>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f1"/>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b">
    <w:name w:val="Знак Знак Знак1"/>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0">
    <w:name w:val="Сетка таблицы17"/>
    <w:basedOn w:val="a3"/>
    <w:next w:val="af1"/>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0">
    <w:name w:val="Сетка таблицы18"/>
    <w:basedOn w:val="a3"/>
    <w:next w:val="af1"/>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3"/>
    <w:next w:val="af1"/>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Знак Знак Знак Знак Знак Знак Знак Знак Знак Знак Знак Знак"/>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0">
    <w:name w:val="Сетка таблицы19"/>
    <w:basedOn w:val="a3"/>
    <w:next w:val="af1"/>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c">
    <w:name w:val="Знак Знак Знак Знак Знак Знак Знак Знак Знак Знак Знак Знак"/>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0">
    <w:name w:val="Сетка таблицы20"/>
    <w:basedOn w:val="a3"/>
    <w:next w:val="af1"/>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Знак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f">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d">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f0">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f1">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e">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f0">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f2">
    <w:name w:val="текст примечания"/>
    <w:basedOn w:val="a1"/>
    <w:rsid w:val="000D6E3B"/>
  </w:style>
  <w:style w:type="paragraph" w:customStyle="1" w:styleId="afffff3">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f4">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f1"/>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3">
    <w:name w:val="Знак Знак Знак1"/>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0">
    <w:name w:val="Сетка таблицы23"/>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f1"/>
    <w:uiPriority w:val="59"/>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5">
    <w:name w:val="Знак Знак Знак Знак Знак Знак Знак Знак Знак Знак Знак Знак"/>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Знак Знак Знак Знак Знак Знак"/>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f1"/>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f1"/>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Неразрешенное упоминание2"/>
    <w:basedOn w:val="a2"/>
    <w:uiPriority w:val="99"/>
    <w:semiHidden/>
    <w:unhideWhenUsed/>
    <w:rsid w:val="00DE54F1"/>
    <w:rPr>
      <w:color w:val="605E5C"/>
      <w:shd w:val="clear" w:color="auto" w:fill="E1DFDD"/>
    </w:rPr>
  </w:style>
  <w:style w:type="numbering" w:customStyle="1" w:styleId="2c">
    <w:name w:val="Нет списка2"/>
    <w:next w:val="a4"/>
    <w:uiPriority w:val="99"/>
    <w:semiHidden/>
    <w:unhideWhenUsed/>
    <w:rsid w:val="001C600A"/>
  </w:style>
  <w:style w:type="table" w:customStyle="1" w:styleId="280">
    <w:name w:val="Сетка таблицы28"/>
    <w:basedOn w:val="a3"/>
    <w:next w:val="af1"/>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d">
    <w:name w:val="Нет списка3"/>
    <w:next w:val="a4"/>
    <w:semiHidden/>
    <w:rsid w:val="00CB37D2"/>
  </w:style>
  <w:style w:type="paragraph" w:customStyle="1" w:styleId="1ff4">
    <w:name w:val="Знак Знак Знак1"/>
    <w:basedOn w:val="a1"/>
    <w:rsid w:val="00CB37D2"/>
    <w:pPr>
      <w:tabs>
        <w:tab w:val="num" w:pos="360"/>
      </w:tabs>
      <w:spacing w:after="160" w:line="240" w:lineRule="exact"/>
    </w:pPr>
    <w:rPr>
      <w:rFonts w:ascii="Verdana" w:hAnsi="Verdana" w:cs="Verdana"/>
      <w:sz w:val="20"/>
      <w:szCs w:val="20"/>
      <w:lang w:val="en-US" w:eastAsia="en-US"/>
    </w:rPr>
  </w:style>
  <w:style w:type="numbering" w:customStyle="1" w:styleId="45">
    <w:name w:val="Нет списка4"/>
    <w:next w:val="a4"/>
    <w:semiHidden/>
    <w:rsid w:val="00556C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F83A3FE3A7548FAE48FC09F10E117239497F9904CE8E62CBAF856719F0B93758T926I" TargetMode="External"/><Relationship Id="rId18" Type="http://schemas.openxmlformats.org/officeDocument/2006/relationships/hyperlink" Target="https://legalacts.ru/doc/postanovlenie-pravitelstva-rf-ot-22102012-n-1075/" TargetMode="External"/><Relationship Id="rId26" Type="http://schemas.openxmlformats.org/officeDocument/2006/relationships/image" Target="media/image7.wmf"/><Relationship Id="rId39" Type="http://schemas.openxmlformats.org/officeDocument/2006/relationships/image" Target="media/image14.emf"/><Relationship Id="rId21" Type="http://schemas.openxmlformats.org/officeDocument/2006/relationships/image" Target="media/image2.wmf"/><Relationship Id="rId34" Type="http://schemas.openxmlformats.org/officeDocument/2006/relationships/hyperlink" Target="http://www.skek.ru" TargetMode="External"/><Relationship Id="rId42" Type="http://schemas.openxmlformats.org/officeDocument/2006/relationships/hyperlink" Target="https://yurga.org" TargetMode="External"/><Relationship Id="rId47" Type="http://schemas.openxmlformats.org/officeDocument/2006/relationships/image" Target="media/image20.em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838536837006109CAE58977740972E78C7FE740CCC6118656B24B7ED20DFC154269A4E68AE1DFA706FC7A89E501362484429A7E92Bu5K9I" TargetMode="External"/><Relationship Id="rId29" Type="http://schemas.openxmlformats.org/officeDocument/2006/relationships/image" Target="media/image10.wmf"/><Relationship Id="rId11" Type="http://schemas.openxmlformats.org/officeDocument/2006/relationships/footer" Target="footer1.xml"/><Relationship Id="rId24" Type="http://schemas.openxmlformats.org/officeDocument/2006/relationships/image" Target="media/image5.wmf"/><Relationship Id="rId32" Type="http://schemas.openxmlformats.org/officeDocument/2006/relationships/hyperlink" Target="https://egrul.nalog.ru" TargetMode="External"/><Relationship Id="rId37" Type="http://schemas.openxmlformats.org/officeDocument/2006/relationships/hyperlink" Target="http://&#1090;&#1077;&#1087;&#1083;&#1086;&#1089;&#1085;&#1072;&#1073;42.&#1088;&#1092;" TargetMode="External"/><Relationship Id="rId40" Type="http://schemas.openxmlformats.org/officeDocument/2006/relationships/image" Target="media/image15.emf"/><Relationship Id="rId45"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hyperlink" Target="consultantplus://offline/ref=838536837006109CAE58977740972E78C7FE740CCC6118656B24B7ED20DFC154269A4E68AE1AF5273788A9C21641714A4729A5ED37593C1DuDKAI" TargetMode="External"/><Relationship Id="rId23" Type="http://schemas.openxmlformats.org/officeDocument/2006/relationships/image" Target="media/image4.wmf"/><Relationship Id="rId28" Type="http://schemas.openxmlformats.org/officeDocument/2006/relationships/image" Target="media/image9.wmf"/><Relationship Id="rId36" Type="http://schemas.openxmlformats.org/officeDocument/2006/relationships/image" Target="media/image13.emf"/><Relationship Id="rId49" Type="http://schemas.openxmlformats.org/officeDocument/2006/relationships/fontTable" Target="fontTable.xml"/><Relationship Id="rId10" Type="http://schemas.openxmlformats.org/officeDocument/2006/relationships/hyperlink" Target="consultantplus://offline/ref=F83A3FE3A7548FAE48FC09F10E117239497F9904CE8E62CBAF856719F0B93758T926I" TargetMode="External"/><Relationship Id="rId19" Type="http://schemas.openxmlformats.org/officeDocument/2006/relationships/hyperlink" Target="https://legalacts.ru/doc/prikaz-fst-rossii-ot-13062013-n-760-e/" TargetMode="External"/><Relationship Id="rId31" Type="http://schemas.openxmlformats.org/officeDocument/2006/relationships/hyperlink" Target="consultantplus://offline/ref=F70F82B6F5B65DFD0036A6E712B20B5E9864528A98688FDDA74B2D3BA86B196D3CB7D6F6B181062D090C5FEDDDD9094D9867378062F277D60C30H" TargetMode="External"/><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consultantplus://offline/ref=F83A3FE3A7548FAE48FC09F10E117239497F9904CE8E6CCEAA856719F0B93758T926I" TargetMode="External"/><Relationship Id="rId14" Type="http://schemas.openxmlformats.org/officeDocument/2006/relationships/hyperlink" Target="https://www.rusprofile.ru/person/chevychalov-av-421812038028" TargetMode="External"/><Relationship Id="rId22" Type="http://schemas.openxmlformats.org/officeDocument/2006/relationships/image" Target="media/image3.wmf"/><Relationship Id="rId27" Type="http://schemas.openxmlformats.org/officeDocument/2006/relationships/image" Target="media/image8.wmf"/><Relationship Id="rId30" Type="http://schemas.openxmlformats.org/officeDocument/2006/relationships/hyperlink" Target="consultantplus://offline/ref=F70F82B6F5B65DFD0036A6E712B20B5E9864528A98688FDDA74B2D3BA86B196D3CB7D6F6B181062D090C5FEDDDD9094D9867378062F277D60C30H" TargetMode="External"/><Relationship Id="rId35" Type="http://schemas.openxmlformats.org/officeDocument/2006/relationships/image" Target="media/image12.emf"/><Relationship Id="rId43" Type="http://schemas.openxmlformats.org/officeDocument/2006/relationships/image" Target="media/image16.png"/><Relationship Id="rId48" Type="http://schemas.openxmlformats.org/officeDocument/2006/relationships/image" Target="media/image21.emf"/><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ser-kem.ru" TargetMode="External"/><Relationship Id="rId25" Type="http://schemas.openxmlformats.org/officeDocument/2006/relationships/image" Target="media/image6.wmf"/><Relationship Id="rId33" Type="http://schemas.openxmlformats.org/officeDocument/2006/relationships/image" Target="media/image11.emf"/><Relationship Id="rId38" Type="http://schemas.openxmlformats.org/officeDocument/2006/relationships/hyperlink" Target="http://www.gks.ru" TargetMode="External"/><Relationship Id="rId46" Type="http://schemas.openxmlformats.org/officeDocument/2006/relationships/image" Target="media/image19.emf"/><Relationship Id="rId20" Type="http://schemas.openxmlformats.org/officeDocument/2006/relationships/image" Target="media/image1.wmf"/><Relationship Id="rId41" Type="http://schemas.openxmlformats.org/officeDocument/2006/relationships/hyperlink" Target="http://zhky.ru"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91E3C-2471-4EFE-BA8A-3BA5B83D3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12234</TotalTime>
  <Pages>263</Pages>
  <Words>88370</Words>
  <Characters>503710</Characters>
  <Application>Microsoft Office Word</Application>
  <DocSecurity>0</DocSecurity>
  <Lines>4197</Lines>
  <Paragraphs>1181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249</cp:revision>
  <cp:lastPrinted>2022-05-16T08:39:00Z</cp:lastPrinted>
  <dcterms:created xsi:type="dcterms:W3CDTF">2022-01-26T08:31:00Z</dcterms:created>
  <dcterms:modified xsi:type="dcterms:W3CDTF">2022-05-23T10:09:00Z</dcterms:modified>
</cp:coreProperties>
</file>