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75B7BD3D" w:rsidR="009E60C3" w:rsidRPr="00D00103" w:rsidRDefault="009E60C3" w:rsidP="009E60C3">
      <w:pPr>
        <w:tabs>
          <w:tab w:val="left" w:pos="540"/>
        </w:tabs>
        <w:jc w:val="center"/>
        <w:rPr>
          <w:b/>
        </w:rPr>
      </w:pPr>
      <w:r w:rsidRPr="00D00103">
        <w:rPr>
          <w:b/>
        </w:rPr>
        <w:t xml:space="preserve">ПРОТОКОЛ № </w:t>
      </w:r>
      <w:r w:rsidR="00C44D11">
        <w:rPr>
          <w:b/>
        </w:rPr>
        <w:t>5</w:t>
      </w:r>
      <w:r w:rsidR="00654498">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8988E24" w:rsidR="009E60C3" w:rsidRPr="00D00103" w:rsidRDefault="00654498" w:rsidP="009E60C3">
      <w:pPr>
        <w:tabs>
          <w:tab w:val="left" w:pos="8619"/>
        </w:tabs>
        <w:jc w:val="both"/>
      </w:pPr>
      <w:r>
        <w:t>10</w:t>
      </w:r>
      <w:r w:rsidR="0064583F" w:rsidRPr="00D00103">
        <w:t>.</w:t>
      </w:r>
      <w:r w:rsidR="00C44D11">
        <w:t>08</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3B4C61DD" w:rsidR="003176D8" w:rsidRPr="00D00103" w:rsidRDefault="009E60C3" w:rsidP="003176D8">
      <w:pPr>
        <w:ind w:right="-142"/>
        <w:jc w:val="both"/>
        <w:rPr>
          <w:bCs/>
        </w:rPr>
      </w:pPr>
      <w:r w:rsidRPr="00D00103">
        <w:rPr>
          <w:b/>
        </w:rPr>
        <w:t>Члены Правления:</w:t>
      </w:r>
      <w:r w:rsidR="003176D8" w:rsidRPr="00D00103">
        <w:rPr>
          <w:b/>
        </w:rPr>
        <w:t xml:space="preserve"> </w:t>
      </w:r>
      <w:r w:rsidR="001977A0" w:rsidRPr="00D00103">
        <w:rPr>
          <w:bCs/>
        </w:rPr>
        <w:t xml:space="preserve">Чурсина О.А., </w:t>
      </w:r>
      <w:r w:rsidR="001F2DD0" w:rsidRPr="00D00103">
        <w:rPr>
          <w:bCs/>
        </w:rPr>
        <w:t>Гусельщиков Э.Б.</w:t>
      </w:r>
      <w:r w:rsidR="00B63BA8">
        <w:rPr>
          <w:bCs/>
        </w:rPr>
        <w:t xml:space="preserve">, </w:t>
      </w:r>
      <w:r w:rsidR="00B63BA8" w:rsidRPr="00D00103">
        <w:rPr>
          <w:bCs/>
        </w:rPr>
        <w:t>Давыдова А.М. (участие с помощью видеоконференцсвязи), (с правом совещательного голоса (не принимает участие в голосовании))</w:t>
      </w:r>
      <w:r w:rsidR="00B63BA8">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351B379C" w:rsidR="000E154A" w:rsidRDefault="00B63BA8" w:rsidP="000E154A">
      <w:pPr>
        <w:jc w:val="both"/>
        <w:rPr>
          <w:bCs/>
        </w:rPr>
      </w:pPr>
      <w:r>
        <w:rPr>
          <w:b/>
        </w:rPr>
        <w:t>Бушуева О.В.</w:t>
      </w:r>
      <w:r w:rsidR="000E154A" w:rsidRPr="00D00103">
        <w:rPr>
          <w:bCs/>
        </w:rPr>
        <w:t xml:space="preserve"> – начальник </w:t>
      </w:r>
      <w:r>
        <w:rPr>
          <w:bCs/>
        </w:rPr>
        <w:t>контрольно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291E4870" w14:textId="3D0E4174" w:rsidR="00B63BA8" w:rsidRPr="00B63BA8" w:rsidRDefault="00B63BA8" w:rsidP="00E23C2B">
      <w:pPr>
        <w:jc w:val="both"/>
        <w:rPr>
          <w:bCs/>
        </w:rPr>
      </w:pPr>
      <w:r>
        <w:rPr>
          <w:b/>
        </w:rPr>
        <w:t xml:space="preserve">Чоботар Н.В. – </w:t>
      </w:r>
      <w:r w:rsidRPr="00B63BA8">
        <w:rPr>
          <w:bCs/>
        </w:rPr>
        <w:t>начальник отдела контроля и мониторинга Региональной энергетической комиссии Кузбасса</w:t>
      </w:r>
      <w:r w:rsidR="00550AAB">
        <w:rPr>
          <w:bCs/>
        </w:rPr>
        <w:t>.</w:t>
      </w:r>
    </w:p>
    <w:p w14:paraId="6EB8C988" w14:textId="77777777" w:rsidR="00550AAB" w:rsidRDefault="00550AAB" w:rsidP="009E60C3">
      <w:pPr>
        <w:jc w:val="both"/>
        <w:rPr>
          <w:b/>
        </w:rPr>
      </w:pPr>
    </w:p>
    <w:p w14:paraId="7B03CC70" w14:textId="7C233BC4"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756FB8" w:rsidRPr="00D00103" w14:paraId="1E3EB388" w14:textId="77777777" w:rsidTr="00626E16">
        <w:trPr>
          <w:trHeight w:val="322"/>
          <w:jc w:val="center"/>
        </w:trPr>
        <w:tc>
          <w:tcPr>
            <w:tcW w:w="437" w:type="dxa"/>
            <w:shd w:val="clear" w:color="auto" w:fill="auto"/>
            <w:vAlign w:val="center"/>
          </w:tcPr>
          <w:p w14:paraId="04F61C4E" w14:textId="726C04B3" w:rsidR="00756FB8" w:rsidRPr="00D00103" w:rsidRDefault="00756FB8" w:rsidP="00756FB8">
            <w:pPr>
              <w:jc w:val="center"/>
              <w:rPr>
                <w:kern w:val="32"/>
              </w:rPr>
            </w:pPr>
            <w:r>
              <w:rPr>
                <w:kern w:val="32"/>
              </w:rPr>
              <w:t>1.</w:t>
            </w:r>
          </w:p>
        </w:tc>
        <w:tc>
          <w:tcPr>
            <w:tcW w:w="9056" w:type="dxa"/>
            <w:shd w:val="clear" w:color="auto" w:fill="auto"/>
            <w:vAlign w:val="center"/>
          </w:tcPr>
          <w:p w14:paraId="70A897E7" w14:textId="74B9478F" w:rsidR="00756FB8" w:rsidRPr="00D00103" w:rsidRDefault="00756FB8" w:rsidP="00756FB8">
            <w:pPr>
              <w:tabs>
                <w:tab w:val="left" w:pos="7075"/>
              </w:tabs>
              <w:autoSpaceDE w:val="0"/>
              <w:autoSpaceDN w:val="0"/>
              <w:adjustRightInd w:val="0"/>
              <w:ind w:right="273"/>
              <w:jc w:val="both"/>
            </w:pPr>
            <w:r w:rsidRPr="009215BA">
              <w:t>О внесении изменения в постановление Региональной энергетической комиссии Кузбасса от 05.04.2022 № 95 «Об установлении платы</w:t>
            </w:r>
            <w:r>
              <w:br/>
            </w:r>
            <w:r w:rsidRPr="009215BA">
              <w:t>за подключение к системе теплоснабжения ОАО «Северо-Кузбасская энергетическая компания» в индивидуальном порядке объекта</w:t>
            </w:r>
            <w:r>
              <w:br/>
            </w:r>
            <w:r w:rsidRPr="009215BA">
              <w:t>ООО «ЭкоСтрой ЛК» - многоквартирный жилой дом по адресу:</w:t>
            </w:r>
            <w:r>
              <w:br/>
            </w:r>
            <w:r w:rsidRPr="009215BA">
              <w:t>г. Ленинск-Кузнецкий, пр. Ленина, 27»</w:t>
            </w:r>
          </w:p>
        </w:tc>
      </w:tr>
      <w:tr w:rsidR="00756FB8" w:rsidRPr="00D00103" w14:paraId="1234D2FB" w14:textId="77777777" w:rsidTr="00626E16">
        <w:trPr>
          <w:trHeight w:val="322"/>
          <w:jc w:val="center"/>
        </w:trPr>
        <w:tc>
          <w:tcPr>
            <w:tcW w:w="437" w:type="dxa"/>
            <w:shd w:val="clear" w:color="auto" w:fill="auto"/>
            <w:vAlign w:val="center"/>
          </w:tcPr>
          <w:p w14:paraId="667A204D" w14:textId="78511B91" w:rsidR="00756FB8" w:rsidRPr="00D00103" w:rsidRDefault="00756FB8" w:rsidP="00756FB8">
            <w:pPr>
              <w:jc w:val="center"/>
              <w:rPr>
                <w:kern w:val="32"/>
              </w:rPr>
            </w:pPr>
            <w:r>
              <w:rPr>
                <w:kern w:val="32"/>
              </w:rPr>
              <w:t>2.</w:t>
            </w:r>
          </w:p>
        </w:tc>
        <w:tc>
          <w:tcPr>
            <w:tcW w:w="9056" w:type="dxa"/>
            <w:shd w:val="clear" w:color="auto" w:fill="auto"/>
            <w:vAlign w:val="center"/>
          </w:tcPr>
          <w:p w14:paraId="76361724" w14:textId="1C8C7F6A" w:rsidR="00756FB8" w:rsidRPr="00D00103" w:rsidRDefault="00756FB8" w:rsidP="00756FB8">
            <w:pPr>
              <w:tabs>
                <w:tab w:val="left" w:pos="7075"/>
              </w:tabs>
              <w:autoSpaceDE w:val="0"/>
              <w:autoSpaceDN w:val="0"/>
              <w:adjustRightInd w:val="0"/>
              <w:ind w:right="273"/>
              <w:jc w:val="both"/>
            </w:pPr>
            <w:r w:rsidRPr="00733FAB">
              <w:t>О внесении изменений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p>
        </w:tc>
      </w:tr>
      <w:tr w:rsidR="00756FB8" w:rsidRPr="00D00103" w14:paraId="7ACAC1CF" w14:textId="77777777" w:rsidTr="00626E16">
        <w:trPr>
          <w:trHeight w:val="322"/>
          <w:jc w:val="center"/>
        </w:trPr>
        <w:tc>
          <w:tcPr>
            <w:tcW w:w="437" w:type="dxa"/>
            <w:shd w:val="clear" w:color="auto" w:fill="auto"/>
            <w:vAlign w:val="center"/>
          </w:tcPr>
          <w:p w14:paraId="7A46489C" w14:textId="171BD4DA" w:rsidR="00756FB8" w:rsidRDefault="00756FB8" w:rsidP="00756FB8">
            <w:pPr>
              <w:jc w:val="center"/>
              <w:rPr>
                <w:kern w:val="32"/>
              </w:rPr>
            </w:pPr>
            <w:r>
              <w:rPr>
                <w:kern w:val="32"/>
              </w:rPr>
              <w:t>3.</w:t>
            </w:r>
          </w:p>
        </w:tc>
        <w:tc>
          <w:tcPr>
            <w:tcW w:w="9056" w:type="dxa"/>
            <w:shd w:val="clear" w:color="auto" w:fill="auto"/>
            <w:vAlign w:val="center"/>
          </w:tcPr>
          <w:p w14:paraId="755C8E44" w14:textId="14D33C90" w:rsidR="00756FB8" w:rsidRPr="00D00103" w:rsidRDefault="00756FB8" w:rsidP="00756FB8">
            <w:pPr>
              <w:tabs>
                <w:tab w:val="left" w:pos="7075"/>
              </w:tabs>
              <w:autoSpaceDE w:val="0"/>
              <w:autoSpaceDN w:val="0"/>
              <w:adjustRightInd w:val="0"/>
              <w:ind w:right="273"/>
              <w:jc w:val="both"/>
            </w:pPr>
            <w:r w:rsidRPr="00733FAB">
              <w:t>О внесении изменения в постановление Региональной энергетической комиссии Кузбасса 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tc>
      </w:tr>
    </w:tbl>
    <w:p w14:paraId="14CCAFD7" w14:textId="77777777" w:rsidR="00654498" w:rsidRDefault="00654498" w:rsidP="00376861">
      <w:pPr>
        <w:ind w:firstLine="567"/>
        <w:jc w:val="both"/>
        <w:rPr>
          <w:bCs/>
        </w:rPr>
      </w:pPr>
    </w:p>
    <w:p w14:paraId="333D7AC6" w14:textId="09C63ADC" w:rsidR="00376861" w:rsidRDefault="003176D8" w:rsidP="00376861">
      <w:pPr>
        <w:ind w:firstLine="567"/>
        <w:jc w:val="both"/>
        <w:rPr>
          <w:bCs/>
        </w:r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143784A6" w14:textId="62AB8CC9" w:rsidR="003176D8" w:rsidRPr="00756FB8" w:rsidRDefault="00CC69B8" w:rsidP="00376861">
      <w:pPr>
        <w:ind w:firstLine="567"/>
        <w:jc w:val="both"/>
        <w:rPr>
          <w:b/>
        </w:rPr>
      </w:pPr>
      <w:r w:rsidRPr="0080478E">
        <w:rPr>
          <w:bCs/>
        </w:rPr>
        <w:lastRenderedPageBreak/>
        <w:t xml:space="preserve">Вопрос </w:t>
      </w:r>
      <w:r w:rsidR="008A5094" w:rsidRPr="0080478E">
        <w:rPr>
          <w:bCs/>
        </w:rPr>
        <w:t>1</w:t>
      </w:r>
      <w:r w:rsidR="00E56047" w:rsidRPr="0080478E">
        <w:rPr>
          <w:bCs/>
        </w:rPr>
        <w:t>.</w:t>
      </w:r>
      <w:r w:rsidRPr="00376861">
        <w:rPr>
          <w:b/>
        </w:rPr>
        <w:t xml:space="preserve"> </w:t>
      </w:r>
      <w:r w:rsidR="00626E16" w:rsidRPr="00756FB8">
        <w:rPr>
          <w:b/>
        </w:rPr>
        <w:t>«</w:t>
      </w:r>
      <w:r w:rsidR="00756FB8" w:rsidRPr="00756FB8">
        <w:rPr>
          <w:b/>
        </w:rPr>
        <w:t>О внесении изменения в постановление Региональной энергетической комиссии Кузбасса от 05.04.2022 № 95 «Об установлении платы</w:t>
      </w:r>
      <w:r w:rsidR="00756FB8" w:rsidRPr="00756FB8">
        <w:rPr>
          <w:b/>
        </w:rPr>
        <w:br/>
        <w:t>за подключение к системе теплоснабжения ОАО «Северо-Кузбасская энергетическая компания» в индивидуальном порядке объекта</w:t>
      </w:r>
      <w:r w:rsidR="00756FB8">
        <w:rPr>
          <w:b/>
        </w:rPr>
        <w:t xml:space="preserve"> </w:t>
      </w:r>
      <w:r w:rsidR="00756FB8" w:rsidRPr="00756FB8">
        <w:rPr>
          <w:b/>
        </w:rPr>
        <w:t>ООО «ЭкоСтрой ЛК» - многоквартирный жилой дом по адресу:</w:t>
      </w:r>
      <w:r w:rsidR="00756FB8">
        <w:rPr>
          <w:b/>
        </w:rPr>
        <w:t xml:space="preserve"> </w:t>
      </w:r>
      <w:r w:rsidR="00756FB8" w:rsidRPr="00756FB8">
        <w:rPr>
          <w:b/>
        </w:rPr>
        <w:t>г. Ленинск-Кузнецкий, пр. Ленина, 27»</w:t>
      </w:r>
      <w:r w:rsidR="00626E16" w:rsidRPr="00756FB8">
        <w:rPr>
          <w:b/>
        </w:rPr>
        <w:t>».</w:t>
      </w:r>
    </w:p>
    <w:p w14:paraId="252CAE77" w14:textId="77777777" w:rsidR="00626E16" w:rsidRPr="00756FB8" w:rsidRDefault="00626E16" w:rsidP="008C1E5E">
      <w:pPr>
        <w:ind w:right="-6" w:firstLine="567"/>
        <w:jc w:val="both"/>
        <w:rPr>
          <w:b/>
        </w:rPr>
      </w:pPr>
    </w:p>
    <w:p w14:paraId="43183AF7" w14:textId="689EB947" w:rsidR="00756FB8" w:rsidRPr="00756FB8" w:rsidRDefault="00194D7C" w:rsidP="00756FB8">
      <w:pPr>
        <w:ind w:firstLine="851"/>
        <w:jc w:val="both"/>
      </w:pPr>
      <w:r w:rsidRPr="00D00103">
        <w:rPr>
          <w:kern w:val="32"/>
        </w:rPr>
        <w:t xml:space="preserve">Докладчик </w:t>
      </w:r>
      <w:r w:rsidR="00376861">
        <w:rPr>
          <w:b/>
          <w:bCs/>
          <w:kern w:val="32"/>
        </w:rPr>
        <w:t>Малюта Д.В</w:t>
      </w:r>
      <w:r w:rsidR="003176D8" w:rsidRPr="00D00103">
        <w:rPr>
          <w:b/>
          <w:bCs/>
          <w:kern w:val="32"/>
        </w:rPr>
        <w:t xml:space="preserve">. </w:t>
      </w:r>
      <w:r w:rsidR="00593FFE">
        <w:rPr>
          <w:bCs/>
          <w:kern w:val="32"/>
        </w:rPr>
        <w:t xml:space="preserve">согласно экспертному заключению (приложение № 1 к настоящему протоколу) </w:t>
      </w:r>
      <w:r w:rsidR="00593FFE" w:rsidRPr="00756FB8">
        <w:rPr>
          <w:bCs/>
          <w:kern w:val="32"/>
        </w:rPr>
        <w:t xml:space="preserve">предлагает </w:t>
      </w:r>
      <w:r w:rsidR="00756FB8" w:rsidRPr="00756FB8">
        <w:rPr>
          <w:bCs/>
          <w:kern w:val="32"/>
        </w:rPr>
        <w:t>в</w:t>
      </w:r>
      <w:r w:rsidR="00756FB8" w:rsidRPr="00756FB8">
        <w:t>нести в постановление Региональной энергетической комиссии Кузбасса от 05.04.2022 № 95 «Об установлении платы за подключение к системе теплоснабжения ОАО «Северо-Кузбасская энергетическая компания» в индивидуальном порядке объекта ООО «ЭкоСтрой ЛК» - многоквартирный жилой дом по адресу: г. Ленинск-Кузнецкий, пр. Ленина, 27» следующее изменение, в приложении цифры «4 977,17» заменить цифрами «6 409,44».</w:t>
      </w:r>
    </w:p>
    <w:p w14:paraId="78ADE11B" w14:textId="77777777" w:rsidR="008D3BEC" w:rsidRPr="00D00103" w:rsidRDefault="008D3BEC" w:rsidP="00F01D51">
      <w:pPr>
        <w:ind w:right="-6"/>
        <w:jc w:val="both"/>
        <w:rPr>
          <w:bCs/>
        </w:rPr>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720BDC63" w14:textId="77777777" w:rsidR="006C0425" w:rsidRDefault="003176D8" w:rsidP="006C0425">
      <w:pPr>
        <w:ind w:right="-6" w:firstLine="567"/>
        <w:jc w:val="both"/>
        <w:rPr>
          <w:b/>
        </w:rPr>
      </w:pPr>
      <w:r w:rsidRPr="00D00103">
        <w:rPr>
          <w:b/>
        </w:rPr>
        <w:t xml:space="preserve">Голосовали «ЗА» </w:t>
      </w:r>
      <w:r w:rsidR="0021460E" w:rsidRPr="00D00103">
        <w:rPr>
          <w:b/>
        </w:rPr>
        <w:t>- единогласно.</w:t>
      </w:r>
    </w:p>
    <w:p w14:paraId="03C73ECB" w14:textId="77777777" w:rsidR="006C0425" w:rsidRDefault="006C0425" w:rsidP="006C0425">
      <w:pPr>
        <w:ind w:right="-6" w:firstLine="567"/>
        <w:jc w:val="both"/>
        <w:rPr>
          <w:b/>
        </w:rPr>
      </w:pPr>
    </w:p>
    <w:p w14:paraId="7AFAFE00" w14:textId="36159A0C" w:rsidR="00C05AE7" w:rsidRDefault="0080478E" w:rsidP="006C0425">
      <w:pPr>
        <w:ind w:right="-6" w:firstLine="567"/>
        <w:jc w:val="both"/>
        <w:rPr>
          <w:b/>
        </w:rPr>
      </w:pPr>
      <w:r w:rsidRPr="006C0425">
        <w:rPr>
          <w:bCs/>
        </w:rPr>
        <w:t xml:space="preserve">Вопрос </w:t>
      </w:r>
      <w:r w:rsidR="00FE7731" w:rsidRPr="006C0425">
        <w:rPr>
          <w:bCs/>
        </w:rPr>
        <w:t xml:space="preserve">2. </w:t>
      </w:r>
      <w:r w:rsidR="00FE7731" w:rsidRPr="006C0425">
        <w:rPr>
          <w:b/>
        </w:rPr>
        <w:t>«</w:t>
      </w:r>
      <w:r w:rsidR="006C0425" w:rsidRPr="006C0425">
        <w:rPr>
          <w:b/>
        </w:rPr>
        <w:t>О внесении изменений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r w:rsidR="00FE7731" w:rsidRPr="006C0425">
        <w:rPr>
          <w:b/>
        </w:rPr>
        <w:t>».</w:t>
      </w:r>
    </w:p>
    <w:p w14:paraId="39D85C7C" w14:textId="77777777" w:rsidR="00C05AE7" w:rsidRDefault="00C05AE7" w:rsidP="00C05AE7">
      <w:pPr>
        <w:ind w:right="-6" w:firstLine="567"/>
        <w:jc w:val="both"/>
        <w:rPr>
          <w:b/>
        </w:rPr>
      </w:pPr>
    </w:p>
    <w:p w14:paraId="293991C1" w14:textId="7731F926" w:rsidR="00C05AE7" w:rsidRPr="00C05AE7" w:rsidRDefault="00C05AE7" w:rsidP="00C05AE7">
      <w:pPr>
        <w:ind w:right="-6" w:firstLine="567"/>
        <w:jc w:val="both"/>
        <w:rPr>
          <w:b/>
        </w:rPr>
      </w:pPr>
      <w:r w:rsidRPr="00C05AE7">
        <w:rPr>
          <w:bCs/>
          <w:kern w:val="32"/>
        </w:rPr>
        <w:t xml:space="preserve">Докладчик </w:t>
      </w:r>
      <w:r w:rsidR="006C0425">
        <w:rPr>
          <w:b/>
          <w:kern w:val="32"/>
        </w:rPr>
        <w:t>Чоботар Н.В</w:t>
      </w:r>
      <w:r w:rsidRPr="00C05AE7">
        <w:rPr>
          <w:b/>
          <w:kern w:val="32"/>
        </w:rPr>
        <w:t>.</w:t>
      </w:r>
      <w:r w:rsidRPr="00C05AE7">
        <w:rPr>
          <w:bCs/>
          <w:kern w:val="32"/>
        </w:rPr>
        <w:t xml:space="preserve"> </w:t>
      </w:r>
      <w:r w:rsidR="006C0425">
        <w:rPr>
          <w:bCs/>
          <w:kern w:val="32"/>
        </w:rPr>
        <w:t>пояснила:</w:t>
      </w:r>
    </w:p>
    <w:p w14:paraId="3FDF9ADB" w14:textId="5330170C" w:rsidR="00C05AE7" w:rsidRDefault="00C05AE7" w:rsidP="00C05AE7">
      <w:pPr>
        <w:jc w:val="both"/>
        <w:rPr>
          <w:bCs/>
          <w:kern w:val="32"/>
        </w:rPr>
      </w:pPr>
    </w:p>
    <w:p w14:paraId="7D6FFC57" w14:textId="1A6A86B8" w:rsidR="00694AE8" w:rsidRPr="00694AE8" w:rsidRDefault="00694AE8" w:rsidP="00694AE8">
      <w:pPr>
        <w:tabs>
          <w:tab w:val="left" w:pos="284"/>
        </w:tabs>
        <w:ind w:firstLine="709"/>
        <w:jc w:val="both"/>
      </w:pPr>
      <w:r w:rsidRPr="00694AE8">
        <w:t xml:space="preserve">Постановлением РЭК Кузбасса от 05.07.2022 № 176 утверждены новые нормативы потребления коммунальной услуги по отоплению на территории Кемеровского муниципального округа. В связи с утверждением новых нормативов, которые существенно отличаются от предыдущих, утвержденных приказом департамента жилищно - коммунального и дорожного комплекса  Кемеровской области от 23.12.2014 № 123, в целях соблюдения предельного индекса изменения вносимой гражданами платы за коммунальные услуги, утвержденного постановлением Губернатора </w:t>
      </w:r>
      <w:r w:rsidRPr="00694AE8">
        <w:rPr>
          <w:rFonts w:eastAsia="Calibri"/>
          <w:bCs/>
        </w:rPr>
        <w:t xml:space="preserve">Кемеровской области - Кузбасса от 20.12.2021 № 109-пг для Кемеровского муниципального округа в размере 4,9%, </w:t>
      </w:r>
      <w:r w:rsidRPr="00694AE8">
        <w:t xml:space="preserve">вносятся изменения в постановление </w:t>
      </w:r>
      <w:r w:rsidRPr="00694AE8">
        <w:rPr>
          <w:color w:val="000000"/>
          <w:kern w:val="32"/>
        </w:rPr>
        <w:t xml:space="preserve">Региональной энергетической комиссии Кузбасса </w:t>
      </w:r>
      <w:r w:rsidRPr="00694AE8">
        <w:t>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r w:rsidRPr="00694AE8">
        <w:rPr>
          <w:bCs/>
        </w:rPr>
        <w:t>.</w:t>
      </w:r>
    </w:p>
    <w:p w14:paraId="76F10517" w14:textId="77777777" w:rsidR="006C0425" w:rsidRDefault="006C0425" w:rsidP="00C05AE7">
      <w:pPr>
        <w:jc w:val="both"/>
        <w:rPr>
          <w:bCs/>
          <w:kern w:val="32"/>
        </w:rPr>
      </w:pPr>
    </w:p>
    <w:p w14:paraId="2F5D4365" w14:textId="3B0B699E" w:rsidR="00D35D06" w:rsidRPr="00D00103" w:rsidRDefault="00D35D06" w:rsidP="00D35D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EF3BC8" w14:textId="77777777" w:rsidR="00D35D06" w:rsidRPr="00D00103" w:rsidRDefault="00D35D06" w:rsidP="00D35D06">
      <w:pPr>
        <w:ind w:right="-6" w:firstLine="567"/>
        <w:jc w:val="both"/>
        <w:rPr>
          <w:b/>
          <w:szCs w:val="20"/>
        </w:rPr>
      </w:pPr>
    </w:p>
    <w:p w14:paraId="1FD52314" w14:textId="77777777" w:rsidR="00D35D06" w:rsidRPr="00D00103" w:rsidRDefault="00D35D06" w:rsidP="00D35D06">
      <w:pPr>
        <w:ind w:right="-6" w:firstLine="567"/>
        <w:jc w:val="both"/>
        <w:rPr>
          <w:b/>
          <w:szCs w:val="20"/>
        </w:rPr>
      </w:pPr>
      <w:r w:rsidRPr="00D00103">
        <w:rPr>
          <w:b/>
          <w:szCs w:val="20"/>
        </w:rPr>
        <w:t>ПОСТАНОВИЛО:</w:t>
      </w:r>
    </w:p>
    <w:p w14:paraId="4EAF6B50" w14:textId="77777777" w:rsidR="00D35D06" w:rsidRPr="00D00103" w:rsidRDefault="00D35D06" w:rsidP="00D35D06">
      <w:pPr>
        <w:ind w:right="-6" w:firstLine="567"/>
        <w:jc w:val="both"/>
        <w:rPr>
          <w:b/>
          <w:szCs w:val="20"/>
        </w:rPr>
      </w:pPr>
    </w:p>
    <w:p w14:paraId="773A9C7F" w14:textId="72C4A5DA" w:rsidR="00694AE8" w:rsidRPr="00694AE8" w:rsidRDefault="00694AE8" w:rsidP="00694AE8">
      <w:pPr>
        <w:pStyle w:val="aa"/>
        <w:numPr>
          <w:ilvl w:val="0"/>
          <w:numId w:val="23"/>
        </w:numPr>
        <w:tabs>
          <w:tab w:val="left" w:pos="993"/>
          <w:tab w:val="left" w:pos="1276"/>
        </w:tabs>
        <w:ind w:left="0" w:firstLine="709"/>
        <w:jc w:val="both"/>
        <w:rPr>
          <w:lang w:eastAsia="ru-RU"/>
        </w:rPr>
      </w:pPr>
      <w:r w:rsidRPr="00694AE8">
        <w:rPr>
          <w:lang w:eastAsia="ru-RU"/>
        </w:rPr>
        <w:t>Внести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 следующие изменения:</w:t>
      </w:r>
    </w:p>
    <w:p w14:paraId="1E92A5E1" w14:textId="77777777" w:rsidR="00694AE8" w:rsidRPr="00694AE8" w:rsidRDefault="00694AE8" w:rsidP="00694AE8">
      <w:pPr>
        <w:pStyle w:val="aa"/>
        <w:numPr>
          <w:ilvl w:val="1"/>
          <w:numId w:val="23"/>
        </w:numPr>
        <w:tabs>
          <w:tab w:val="left" w:pos="993"/>
          <w:tab w:val="left" w:pos="1276"/>
        </w:tabs>
        <w:ind w:left="1418" w:hanging="709"/>
        <w:jc w:val="both"/>
        <w:rPr>
          <w:lang w:eastAsia="ru-RU"/>
        </w:rPr>
      </w:pPr>
      <w:r w:rsidRPr="00694AE8">
        <w:rPr>
          <w:lang w:eastAsia="ru-RU"/>
        </w:rPr>
        <w:t>В столбце 5 приложения № 1:</w:t>
      </w:r>
    </w:p>
    <w:p w14:paraId="7AF27862" w14:textId="77777777" w:rsidR="00694AE8" w:rsidRPr="00694AE8" w:rsidRDefault="00694AE8" w:rsidP="00694AE8">
      <w:pPr>
        <w:pStyle w:val="aa"/>
        <w:numPr>
          <w:ilvl w:val="2"/>
          <w:numId w:val="23"/>
        </w:numPr>
        <w:tabs>
          <w:tab w:val="left" w:pos="1134"/>
          <w:tab w:val="left" w:pos="1276"/>
        </w:tabs>
        <w:ind w:left="0" w:firstLine="708"/>
        <w:jc w:val="both"/>
        <w:rPr>
          <w:lang w:eastAsia="ru-RU"/>
        </w:rPr>
      </w:pPr>
      <w:bookmarkStart w:id="1" w:name="_Hlk108531021"/>
      <w:r w:rsidRPr="00694AE8">
        <w:rPr>
          <w:lang w:eastAsia="ru-RU"/>
        </w:rPr>
        <w:lastRenderedPageBreak/>
        <w:t>В строках 5.1 - 5.4 цифру «1419,58» дополнить знаками «*****»;</w:t>
      </w:r>
    </w:p>
    <w:bookmarkEnd w:id="1"/>
    <w:p w14:paraId="43014B07" w14:textId="77777777" w:rsidR="00694AE8" w:rsidRPr="00694AE8" w:rsidRDefault="00694AE8" w:rsidP="00694AE8">
      <w:pPr>
        <w:pStyle w:val="aa"/>
        <w:numPr>
          <w:ilvl w:val="2"/>
          <w:numId w:val="23"/>
        </w:numPr>
        <w:rPr>
          <w:lang w:eastAsia="ru-RU"/>
        </w:rPr>
      </w:pPr>
      <w:r w:rsidRPr="00694AE8">
        <w:rPr>
          <w:lang w:eastAsia="ru-RU"/>
        </w:rPr>
        <w:t>В строках 6.1 - 6.4 цифру «1561,79» дополнить знаками «*****»;</w:t>
      </w:r>
    </w:p>
    <w:p w14:paraId="23A81619" w14:textId="77777777" w:rsidR="00694AE8" w:rsidRPr="00694AE8" w:rsidRDefault="00694AE8" w:rsidP="00694AE8">
      <w:pPr>
        <w:pStyle w:val="aa"/>
        <w:numPr>
          <w:ilvl w:val="2"/>
          <w:numId w:val="23"/>
        </w:numPr>
        <w:tabs>
          <w:tab w:val="left" w:pos="1134"/>
          <w:tab w:val="left" w:pos="1276"/>
        </w:tabs>
        <w:ind w:left="0" w:firstLine="708"/>
        <w:jc w:val="both"/>
        <w:rPr>
          <w:lang w:eastAsia="ru-RU"/>
        </w:rPr>
      </w:pPr>
      <w:r w:rsidRPr="00694AE8">
        <w:rPr>
          <w:lang w:eastAsia="ru-RU"/>
        </w:rPr>
        <w:t>После таблицы дополнить абзацем пятым следующего содержания «***** Льготные тарифы действуют до 31.07.2022.»</w:t>
      </w:r>
    </w:p>
    <w:p w14:paraId="02648CA9" w14:textId="119D8C03" w:rsidR="00694AE8" w:rsidRPr="00694AE8" w:rsidRDefault="00694AE8" w:rsidP="00694AE8">
      <w:pPr>
        <w:pStyle w:val="aa"/>
        <w:numPr>
          <w:ilvl w:val="1"/>
          <w:numId w:val="23"/>
        </w:numPr>
        <w:ind w:left="0" w:firstLine="709"/>
        <w:jc w:val="both"/>
        <w:rPr>
          <w:lang w:eastAsia="ru-RU"/>
        </w:rPr>
      </w:pPr>
      <w:r w:rsidRPr="00694AE8">
        <w:rPr>
          <w:lang w:eastAsia="ru-RU"/>
        </w:rPr>
        <w:t xml:space="preserve">Дополнить приложением № 3 согласно приложению </w:t>
      </w:r>
      <w:r>
        <w:rPr>
          <w:lang w:eastAsia="ru-RU"/>
        </w:rPr>
        <w:t xml:space="preserve">№ 2 </w:t>
      </w:r>
      <w:r w:rsidRPr="00694AE8">
        <w:rPr>
          <w:lang w:eastAsia="ru-RU"/>
        </w:rPr>
        <w:t xml:space="preserve">к настоящему </w:t>
      </w:r>
      <w:r>
        <w:rPr>
          <w:lang w:eastAsia="ru-RU"/>
        </w:rPr>
        <w:t>протоколу</w:t>
      </w:r>
      <w:r w:rsidRPr="00694AE8">
        <w:rPr>
          <w:lang w:eastAsia="ru-RU"/>
        </w:rPr>
        <w:t>.</w:t>
      </w:r>
    </w:p>
    <w:p w14:paraId="452888C2" w14:textId="77777777" w:rsidR="00D35D06" w:rsidRPr="00D00103" w:rsidRDefault="00D35D06" w:rsidP="00D35D06">
      <w:pPr>
        <w:tabs>
          <w:tab w:val="left" w:pos="9214"/>
        </w:tabs>
        <w:autoSpaceDE w:val="0"/>
        <w:autoSpaceDN w:val="0"/>
        <w:adjustRightInd w:val="0"/>
        <w:ind w:right="-143"/>
        <w:jc w:val="both"/>
        <w:rPr>
          <w:bCs/>
          <w:szCs w:val="20"/>
        </w:rPr>
      </w:pPr>
    </w:p>
    <w:p w14:paraId="7B1B8D9B" w14:textId="77777777" w:rsidR="0007558F" w:rsidRDefault="00D35D06" w:rsidP="0007558F">
      <w:pPr>
        <w:ind w:right="-6" w:firstLine="567"/>
        <w:jc w:val="both"/>
        <w:rPr>
          <w:b/>
        </w:rPr>
      </w:pPr>
      <w:r w:rsidRPr="00D00103">
        <w:rPr>
          <w:b/>
        </w:rPr>
        <w:t>Голосовали «ЗА» - единогласно.</w:t>
      </w:r>
    </w:p>
    <w:p w14:paraId="089AD19E" w14:textId="77777777" w:rsidR="0007558F" w:rsidRDefault="0007558F" w:rsidP="0007558F">
      <w:pPr>
        <w:ind w:right="-6" w:firstLine="567"/>
        <w:jc w:val="both"/>
        <w:rPr>
          <w:b/>
        </w:rPr>
      </w:pPr>
    </w:p>
    <w:p w14:paraId="0E6774E3" w14:textId="290FBFBD" w:rsidR="004703BF" w:rsidRPr="00574BEC" w:rsidRDefault="00116CA4" w:rsidP="004703BF">
      <w:pPr>
        <w:ind w:right="-6" w:firstLine="567"/>
        <w:jc w:val="both"/>
        <w:rPr>
          <w:b/>
        </w:rPr>
      </w:pPr>
      <w:r w:rsidRPr="0007558F">
        <w:rPr>
          <w:bCs/>
        </w:rPr>
        <w:t>Вопрос 3</w:t>
      </w:r>
      <w:r w:rsidRPr="00116CA4">
        <w:rPr>
          <w:b/>
        </w:rPr>
        <w:t xml:space="preserve"> </w:t>
      </w:r>
      <w:r w:rsidRPr="00574BEC">
        <w:rPr>
          <w:b/>
        </w:rPr>
        <w:t>«</w:t>
      </w:r>
      <w:r w:rsidR="00574BEC" w:rsidRPr="00574BEC">
        <w:rPr>
          <w:b/>
        </w:rPr>
        <w:t>О внесении изменения в постановление Региональной энергетической комиссии Кузбасса 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r w:rsidRPr="00574BEC">
        <w:rPr>
          <w:b/>
        </w:rPr>
        <w:t>»</w:t>
      </w:r>
    </w:p>
    <w:p w14:paraId="27EF0A2E" w14:textId="77777777" w:rsidR="004703BF" w:rsidRDefault="004703BF" w:rsidP="004703BF">
      <w:pPr>
        <w:ind w:right="-6" w:firstLine="567"/>
        <w:jc w:val="both"/>
        <w:rPr>
          <w:b/>
        </w:rPr>
      </w:pPr>
    </w:p>
    <w:p w14:paraId="3FE86F7C" w14:textId="77777777" w:rsidR="00574BEC" w:rsidRPr="00C05AE7" w:rsidRDefault="00574BEC" w:rsidP="00574BEC">
      <w:pPr>
        <w:ind w:right="-6" w:firstLine="567"/>
        <w:jc w:val="both"/>
        <w:rPr>
          <w:b/>
        </w:rPr>
      </w:pPr>
      <w:r w:rsidRPr="00C05AE7">
        <w:rPr>
          <w:bCs/>
          <w:kern w:val="32"/>
        </w:rPr>
        <w:t xml:space="preserve">Докладчик </w:t>
      </w:r>
      <w:r>
        <w:rPr>
          <w:b/>
          <w:kern w:val="32"/>
        </w:rPr>
        <w:t>Чоботар Н.В</w:t>
      </w:r>
      <w:r w:rsidRPr="00C05AE7">
        <w:rPr>
          <w:b/>
          <w:kern w:val="32"/>
        </w:rPr>
        <w:t>.</w:t>
      </w:r>
      <w:r w:rsidRPr="00C05AE7">
        <w:rPr>
          <w:bCs/>
          <w:kern w:val="32"/>
        </w:rPr>
        <w:t xml:space="preserve"> </w:t>
      </w:r>
      <w:r>
        <w:rPr>
          <w:bCs/>
          <w:kern w:val="32"/>
        </w:rPr>
        <w:t>пояснила:</w:t>
      </w:r>
    </w:p>
    <w:p w14:paraId="01BC56B7" w14:textId="2BE3E1E2" w:rsidR="00934D4D" w:rsidRDefault="00934D4D" w:rsidP="004703BF">
      <w:pPr>
        <w:ind w:right="-6" w:firstLine="567"/>
        <w:jc w:val="both"/>
        <w:rPr>
          <w:bCs/>
          <w:kern w:val="32"/>
        </w:rPr>
      </w:pPr>
    </w:p>
    <w:p w14:paraId="78821F94" w14:textId="494528DC" w:rsidR="00574BEC" w:rsidRPr="00574BEC" w:rsidRDefault="00574BEC" w:rsidP="00574BEC">
      <w:pPr>
        <w:tabs>
          <w:tab w:val="left" w:pos="284"/>
        </w:tabs>
        <w:ind w:firstLine="709"/>
        <w:jc w:val="both"/>
      </w:pPr>
      <w:r w:rsidRPr="00574BEC">
        <w:t>В связи с установлением с 29.07.2022 экономически обоснованного тарифа на подвоз питьевой воды МУП «Междуреченский водоканал», ИНН 4214040174 для Междуреченского городского округа, обращением Администрации Междуреченского городского округа (исх.№ 01-03/352 от 04.07.2022) об установлении льготных тарифов на подвоз воды в размере 27,84 руб/м</w:t>
      </w:r>
      <w:r w:rsidRPr="00574BEC">
        <w:rPr>
          <w:vertAlign w:val="superscript"/>
        </w:rPr>
        <w:t>3</w:t>
      </w:r>
      <w:r w:rsidRPr="00574BEC">
        <w:t xml:space="preserve">, вносится изменение в постановление </w:t>
      </w:r>
      <w:r w:rsidRPr="00574BEC">
        <w:rPr>
          <w:color w:val="000000"/>
          <w:kern w:val="32"/>
        </w:rPr>
        <w:t xml:space="preserve">Региональной энергетической комиссии Кузбасса </w:t>
      </w:r>
      <w:r w:rsidRPr="00574BEC">
        <w:t>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p w14:paraId="605D5B3D" w14:textId="77777777" w:rsidR="00574BEC" w:rsidRDefault="00574BEC" w:rsidP="00574BEC">
      <w:pPr>
        <w:ind w:right="-6"/>
        <w:jc w:val="both"/>
        <w:rPr>
          <w:bCs/>
          <w:kern w:val="32"/>
        </w:rPr>
      </w:pPr>
    </w:p>
    <w:p w14:paraId="0B8BA84B" w14:textId="77777777" w:rsidR="00116CA4" w:rsidRPr="00D00103" w:rsidRDefault="00116CA4" w:rsidP="00116C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C3FF78" w14:textId="77777777" w:rsidR="00116CA4" w:rsidRPr="00D00103" w:rsidRDefault="00116CA4" w:rsidP="00116CA4">
      <w:pPr>
        <w:ind w:right="-6" w:firstLine="567"/>
        <w:jc w:val="both"/>
        <w:rPr>
          <w:b/>
          <w:szCs w:val="20"/>
        </w:rPr>
      </w:pPr>
    </w:p>
    <w:p w14:paraId="062CF1D7" w14:textId="77777777" w:rsidR="0006559B" w:rsidRDefault="00116CA4" w:rsidP="0006559B">
      <w:pPr>
        <w:ind w:right="-6" w:firstLine="567"/>
        <w:jc w:val="both"/>
        <w:rPr>
          <w:b/>
          <w:szCs w:val="20"/>
        </w:rPr>
      </w:pPr>
      <w:r w:rsidRPr="00D00103">
        <w:rPr>
          <w:b/>
          <w:szCs w:val="20"/>
        </w:rPr>
        <w:t>ПОСТАНОВИЛО:</w:t>
      </w:r>
    </w:p>
    <w:p w14:paraId="7D8F46A6" w14:textId="77777777" w:rsidR="0006559B" w:rsidRDefault="0006559B" w:rsidP="0006559B">
      <w:pPr>
        <w:ind w:right="-6" w:firstLine="567"/>
        <w:jc w:val="both"/>
        <w:rPr>
          <w:b/>
          <w:szCs w:val="20"/>
        </w:rPr>
      </w:pPr>
    </w:p>
    <w:p w14:paraId="7B7BB748" w14:textId="054685FF" w:rsidR="0006559B" w:rsidRPr="0006559B" w:rsidRDefault="0006559B" w:rsidP="0006559B">
      <w:pPr>
        <w:ind w:right="-6" w:firstLine="567"/>
        <w:jc w:val="both"/>
        <w:rPr>
          <w:b/>
          <w:szCs w:val="20"/>
        </w:rPr>
      </w:pPr>
      <w:r w:rsidRPr="0006559B">
        <w:t>Внести в постановление Региональной энергетической комиссии Кузбасса 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 следующее изменение:</w:t>
      </w:r>
    </w:p>
    <w:p w14:paraId="543340B6" w14:textId="77777777" w:rsidR="0006559B" w:rsidRPr="0006559B" w:rsidRDefault="0006559B" w:rsidP="0006559B">
      <w:pPr>
        <w:pStyle w:val="aa"/>
        <w:tabs>
          <w:tab w:val="left" w:pos="0"/>
        </w:tabs>
        <w:ind w:left="0" w:firstLine="709"/>
        <w:jc w:val="both"/>
        <w:rPr>
          <w:lang w:eastAsia="ru-RU"/>
        </w:rPr>
      </w:pPr>
      <w:r w:rsidRPr="0006559B">
        <w:rPr>
          <w:lang w:eastAsia="ru-RU"/>
        </w:rPr>
        <w:t>Приложение № 1 дополнить пунктом 5 следующего содержания:</w:t>
      </w:r>
    </w:p>
    <w:p w14:paraId="4D467430" w14:textId="77777777" w:rsidR="0006559B" w:rsidRPr="0006559B" w:rsidRDefault="0006559B" w:rsidP="0006559B">
      <w:pPr>
        <w:pStyle w:val="aa"/>
        <w:tabs>
          <w:tab w:val="left" w:pos="0"/>
        </w:tabs>
        <w:ind w:left="0"/>
        <w:jc w:val="both"/>
        <w:rPr>
          <w:lang w:eastAsia="ru-RU"/>
        </w:rPr>
      </w:pPr>
      <w:r w:rsidRPr="0006559B">
        <w:rPr>
          <w:lang w:eastAsia="ru-RU"/>
        </w:rPr>
        <w:t>«</w:t>
      </w:r>
    </w:p>
    <w:tbl>
      <w:tblPr>
        <w:tblStyle w:val="af1"/>
        <w:tblW w:w="9359" w:type="dxa"/>
        <w:tblLayout w:type="fixed"/>
        <w:tblLook w:val="04A0" w:firstRow="1" w:lastRow="0" w:firstColumn="1" w:lastColumn="0" w:noHBand="0" w:noVBand="1"/>
      </w:tblPr>
      <w:tblGrid>
        <w:gridCol w:w="1417"/>
        <w:gridCol w:w="3686"/>
        <w:gridCol w:w="1275"/>
        <w:gridCol w:w="1560"/>
        <w:gridCol w:w="1421"/>
      </w:tblGrid>
      <w:tr w:rsidR="0006559B" w:rsidRPr="00FB6F07" w14:paraId="25FC73B8" w14:textId="77777777" w:rsidTr="00A35FC6">
        <w:trPr>
          <w:trHeight w:val="381"/>
        </w:trPr>
        <w:tc>
          <w:tcPr>
            <w:tcW w:w="9359" w:type="dxa"/>
            <w:gridSpan w:val="5"/>
            <w:vAlign w:val="center"/>
          </w:tcPr>
          <w:p w14:paraId="22E428C3" w14:textId="77777777" w:rsidR="0006559B" w:rsidRPr="0006559B" w:rsidRDefault="0006559B" w:rsidP="0006559B">
            <w:pPr>
              <w:pStyle w:val="aa"/>
              <w:numPr>
                <w:ilvl w:val="0"/>
                <w:numId w:val="25"/>
              </w:numPr>
              <w:tabs>
                <w:tab w:val="left" w:pos="0"/>
              </w:tabs>
              <w:jc w:val="center"/>
              <w:rPr>
                <w:lang w:eastAsia="ru-RU"/>
              </w:rPr>
            </w:pPr>
            <w:r w:rsidRPr="0006559B">
              <w:rPr>
                <w:lang w:eastAsia="ru-RU"/>
              </w:rPr>
              <w:t>Подвоз питьевой воды</w:t>
            </w:r>
          </w:p>
        </w:tc>
      </w:tr>
      <w:tr w:rsidR="0006559B" w:rsidRPr="00FB6F07" w14:paraId="216B32EC" w14:textId="77777777" w:rsidTr="00A35FC6">
        <w:trPr>
          <w:trHeight w:val="324"/>
        </w:trPr>
        <w:tc>
          <w:tcPr>
            <w:tcW w:w="1417" w:type="dxa"/>
            <w:vAlign w:val="center"/>
          </w:tcPr>
          <w:p w14:paraId="60F01A21" w14:textId="77777777" w:rsidR="0006559B" w:rsidRPr="0006559B" w:rsidRDefault="0006559B" w:rsidP="00A35FC6">
            <w:pPr>
              <w:tabs>
                <w:tab w:val="left" w:pos="0"/>
              </w:tabs>
              <w:jc w:val="center"/>
            </w:pPr>
            <w:r w:rsidRPr="0006559B">
              <w:t>5.1</w:t>
            </w:r>
          </w:p>
        </w:tc>
        <w:tc>
          <w:tcPr>
            <w:tcW w:w="3686" w:type="dxa"/>
          </w:tcPr>
          <w:p w14:paraId="76275E58" w14:textId="77777777" w:rsidR="0006559B" w:rsidRPr="0006559B" w:rsidRDefault="0006559B" w:rsidP="00A35FC6">
            <w:pPr>
              <w:tabs>
                <w:tab w:val="left" w:pos="0"/>
              </w:tabs>
            </w:pPr>
            <w:r w:rsidRPr="0006559B">
              <w:t>МУП «Междуреченский водоканал», ИНН 4214040174</w:t>
            </w:r>
          </w:p>
        </w:tc>
        <w:tc>
          <w:tcPr>
            <w:tcW w:w="1275" w:type="dxa"/>
            <w:vAlign w:val="center"/>
          </w:tcPr>
          <w:p w14:paraId="5F5B478F" w14:textId="77777777" w:rsidR="0006559B" w:rsidRPr="0006559B" w:rsidRDefault="0006559B" w:rsidP="00A35FC6">
            <w:pPr>
              <w:tabs>
                <w:tab w:val="left" w:pos="0"/>
              </w:tabs>
              <w:jc w:val="center"/>
            </w:pPr>
            <w:r w:rsidRPr="0006559B">
              <w:t xml:space="preserve">руб/м3 </w:t>
            </w:r>
          </w:p>
        </w:tc>
        <w:tc>
          <w:tcPr>
            <w:tcW w:w="1560" w:type="dxa"/>
            <w:vAlign w:val="center"/>
          </w:tcPr>
          <w:p w14:paraId="4BD520E0" w14:textId="77777777" w:rsidR="0006559B" w:rsidRPr="0006559B" w:rsidRDefault="0006559B" w:rsidP="00A35FC6">
            <w:pPr>
              <w:tabs>
                <w:tab w:val="left" w:pos="0"/>
              </w:tabs>
              <w:jc w:val="center"/>
            </w:pPr>
            <w:r w:rsidRPr="0006559B">
              <w:t>-</w:t>
            </w:r>
          </w:p>
        </w:tc>
        <w:tc>
          <w:tcPr>
            <w:tcW w:w="1421" w:type="dxa"/>
            <w:vAlign w:val="center"/>
          </w:tcPr>
          <w:p w14:paraId="4A5B08BE" w14:textId="77777777" w:rsidR="0006559B" w:rsidRPr="0006559B" w:rsidRDefault="0006559B" w:rsidP="00A35FC6">
            <w:pPr>
              <w:tabs>
                <w:tab w:val="left" w:pos="0"/>
              </w:tabs>
              <w:jc w:val="center"/>
            </w:pPr>
            <w:r w:rsidRPr="0006559B">
              <w:t>27,84</w:t>
            </w:r>
          </w:p>
        </w:tc>
      </w:tr>
    </w:tbl>
    <w:p w14:paraId="0B2A93FB" w14:textId="77328284" w:rsidR="0006559B" w:rsidRPr="0006559B" w:rsidRDefault="0006559B" w:rsidP="0006559B">
      <w:pPr>
        <w:pStyle w:val="aa"/>
        <w:tabs>
          <w:tab w:val="left" w:pos="0"/>
        </w:tabs>
        <w:ind w:left="0" w:firstLine="709"/>
        <w:jc w:val="right"/>
        <w:rPr>
          <w:lang w:eastAsia="ru-RU"/>
        </w:rPr>
      </w:pPr>
      <w:r w:rsidRPr="0006559B">
        <w:rPr>
          <w:lang w:eastAsia="ru-RU"/>
        </w:rPr>
        <w:t>».</w:t>
      </w:r>
    </w:p>
    <w:p w14:paraId="7FB4923C" w14:textId="77777777" w:rsidR="0054015A" w:rsidRPr="0006559B" w:rsidRDefault="00116CA4" w:rsidP="0054015A">
      <w:pPr>
        <w:ind w:right="-6" w:firstLine="567"/>
        <w:jc w:val="both"/>
        <w:rPr>
          <w:b/>
        </w:rPr>
      </w:pPr>
      <w:r w:rsidRPr="0006559B">
        <w:rPr>
          <w:b/>
        </w:rPr>
        <w:t>Голосовали «ЗА» - единогласно.</w:t>
      </w:r>
    </w:p>
    <w:p w14:paraId="64C5A6F9" w14:textId="77777777" w:rsidR="001148EE" w:rsidRDefault="001148EE" w:rsidP="0006559B">
      <w:pPr>
        <w:tabs>
          <w:tab w:val="left" w:pos="709"/>
          <w:tab w:val="left" w:pos="1134"/>
        </w:tabs>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0DA382F0" w:rsidR="00B32B57" w:rsidRDefault="00B32B57" w:rsidP="00FA1504">
      <w:pPr>
        <w:tabs>
          <w:tab w:val="left" w:pos="709"/>
          <w:tab w:val="left" w:pos="1134"/>
        </w:tabs>
        <w:ind w:left="709" w:hanging="142"/>
        <w:jc w:val="both"/>
      </w:pPr>
    </w:p>
    <w:p w14:paraId="54E2FAEA" w14:textId="77777777" w:rsidR="001148EE" w:rsidRPr="00D00103" w:rsidRDefault="001148EE"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6BC1BC4C" w14:textId="771B476E" w:rsidR="00A34397" w:rsidRPr="00D00103" w:rsidRDefault="00A34397" w:rsidP="00A34397">
      <w:pPr>
        <w:tabs>
          <w:tab w:val="left" w:pos="5580"/>
          <w:tab w:val="left" w:pos="9639"/>
        </w:tabs>
        <w:jc w:val="both"/>
      </w:pPr>
      <w:r w:rsidRPr="00D00103">
        <w:t xml:space="preserve">         _____________________Э.Б. Гусельщиков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654498">
          <w:headerReference w:type="default" r:id="rId8"/>
          <w:pgSz w:w="11906" w:h="16838" w:code="9"/>
          <w:pgMar w:top="709" w:right="567" w:bottom="851" w:left="1701" w:header="709" w:footer="709" w:gutter="0"/>
          <w:cols w:space="708"/>
          <w:titlePg/>
          <w:docGrid w:linePitch="360"/>
        </w:sectPr>
      </w:pPr>
    </w:p>
    <w:p w14:paraId="4DDC9749" w14:textId="4D04B945"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w:t>
      </w:r>
      <w:r w:rsidR="00756FB8">
        <w:t>1</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3AB7AC23" w:rsidR="00CF4694" w:rsidRDefault="00CF4694" w:rsidP="00B7239A">
      <w:pPr>
        <w:tabs>
          <w:tab w:val="left" w:pos="5580"/>
          <w:tab w:val="left" w:pos="9498"/>
        </w:tabs>
        <w:ind w:left="-2884" w:right="-569" w:firstLine="8696"/>
      </w:pPr>
      <w:r w:rsidRPr="00D00103">
        <w:t xml:space="preserve">Кузбасса от </w:t>
      </w:r>
      <w:r w:rsidR="00756FB8">
        <w:t>10</w:t>
      </w:r>
      <w:r w:rsidRPr="00D00103">
        <w:t>.0</w:t>
      </w:r>
      <w:r w:rsidR="00F01D51">
        <w:t>8</w:t>
      </w:r>
      <w:r w:rsidRPr="00D00103">
        <w:t>.2022</w:t>
      </w:r>
    </w:p>
    <w:p w14:paraId="5F9EBF47" w14:textId="77777777" w:rsidR="006C0425" w:rsidRPr="006C0425" w:rsidRDefault="006C0425" w:rsidP="006C0425">
      <w:pPr>
        <w:jc w:val="center"/>
        <w:rPr>
          <w:b/>
          <w:sz w:val="28"/>
        </w:rPr>
      </w:pPr>
    </w:p>
    <w:p w14:paraId="681CFC81" w14:textId="77777777" w:rsidR="006C0425" w:rsidRPr="006C0425" w:rsidRDefault="006C0425" w:rsidP="006C0425">
      <w:pPr>
        <w:jc w:val="center"/>
        <w:rPr>
          <w:b/>
          <w:color w:val="000000"/>
          <w:sz w:val="28"/>
          <w:szCs w:val="28"/>
        </w:rPr>
      </w:pPr>
      <w:r w:rsidRPr="006C0425">
        <w:rPr>
          <w:b/>
          <w:sz w:val="28"/>
        </w:rPr>
        <w:t xml:space="preserve">Экспертное заключение </w:t>
      </w:r>
      <w:r w:rsidRPr="006C0425">
        <w:rPr>
          <w:b/>
          <w:color w:val="000000"/>
          <w:sz w:val="28"/>
          <w:szCs w:val="28"/>
        </w:rPr>
        <w:t xml:space="preserve">Региональной энергетической комиссии Кузбасса по корректировке платы за подключение к системе теплоснабжения ОАО «Северо-Кузбасская энергетическая компания» в индивидуальном порядке объекта ООО «ЭкоСтрой ЛК» - многоквартирный жилой дом по адресу: г. Ленинск-Кузнецкий, </w:t>
      </w:r>
      <w:r w:rsidRPr="006C0425">
        <w:rPr>
          <w:b/>
          <w:color w:val="000000"/>
          <w:sz w:val="28"/>
          <w:szCs w:val="28"/>
        </w:rPr>
        <w:br/>
        <w:t>пр. Ленина, 27</w:t>
      </w:r>
    </w:p>
    <w:p w14:paraId="76A6BA31" w14:textId="77777777" w:rsidR="006C0425" w:rsidRPr="006C0425" w:rsidRDefault="006C0425" w:rsidP="006C0425">
      <w:pPr>
        <w:spacing w:line="24" w:lineRule="atLeast"/>
        <w:jc w:val="both"/>
        <w:rPr>
          <w:color w:val="000000"/>
          <w:sz w:val="28"/>
          <w:szCs w:val="28"/>
        </w:rPr>
      </w:pPr>
    </w:p>
    <w:p w14:paraId="7541D638"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 xml:space="preserve">Для ОАО «СКЭК» постановлением Региональной энергетической комиссии Кузбасса (далее РЭК Кузбасса) от 05.04.2022 № 95 установлена плата за подключение к системе теплоснабжения ОАО «Северо-Кузбасская энергетическая компания» в индивидуальном порядке </w:t>
      </w:r>
      <w:r w:rsidRPr="006C0425">
        <w:rPr>
          <w:color w:val="000000"/>
          <w:sz w:val="28"/>
          <w:szCs w:val="28"/>
        </w:rPr>
        <w:br/>
        <w:t xml:space="preserve">объекта ООО «ЭкоСтрой ЛК» - многоквартирный жилой дом по адресу: </w:t>
      </w:r>
      <w:r w:rsidRPr="006C0425">
        <w:rPr>
          <w:color w:val="000000"/>
          <w:sz w:val="28"/>
          <w:szCs w:val="28"/>
        </w:rPr>
        <w:br/>
        <w:t>г. Ленинск-Кузнецкий, пр. Ленина, 27.</w:t>
      </w:r>
    </w:p>
    <w:p w14:paraId="79C41C40"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 xml:space="preserve">ОАО «СКЭК» обратилось в адрес РЭК Кузбасса с заявлением </w:t>
      </w:r>
      <w:r w:rsidRPr="006C0425">
        <w:rPr>
          <w:color w:val="000000"/>
          <w:sz w:val="28"/>
          <w:szCs w:val="28"/>
        </w:rPr>
        <w:br/>
        <w:t>от 06.07.2022 № 2022/000250/3исх (вх. в РЭК Кузбасса № 3562 от 06.06.2022) о корректировке установленой индивидуальной платы за подключение к тепловым сетям ОАО «СКЭК».</w:t>
      </w:r>
    </w:p>
    <w:p w14:paraId="737CB177" w14:textId="77777777" w:rsidR="006C0425" w:rsidRPr="006C0425" w:rsidRDefault="006C0425" w:rsidP="006C0425">
      <w:pPr>
        <w:spacing w:line="276" w:lineRule="auto"/>
        <w:ind w:firstLine="720"/>
        <w:jc w:val="both"/>
        <w:rPr>
          <w:color w:val="000000"/>
          <w:sz w:val="28"/>
          <w:szCs w:val="28"/>
        </w:rPr>
      </w:pPr>
      <w:r w:rsidRPr="006C0425">
        <w:rPr>
          <w:color w:val="000000"/>
          <w:sz w:val="28"/>
          <w:szCs w:val="28"/>
        </w:rPr>
        <w:t>Нормативно-методической основой проведения анализа материалов, представленных ОАО «СКЭК» являются:</w:t>
      </w:r>
    </w:p>
    <w:p w14:paraId="11B129EE"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Гражданский кодекс Российской Федерации;</w:t>
      </w:r>
    </w:p>
    <w:p w14:paraId="54A24123"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FA9C5F6"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Налоговый кодекс Российской Федерации (в дальнейшем НК РФ);</w:t>
      </w:r>
    </w:p>
    <w:p w14:paraId="5F1C5DEF"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Трудовой Кодекс Российской Федерации (в дальнейшем ТК РФ);</w:t>
      </w:r>
    </w:p>
    <w:p w14:paraId="5E4C857F"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Федеральный закон от 27.07.2010 № 190-ФЗ «О теплоснабжении»;</w:t>
      </w:r>
    </w:p>
    <w:p w14:paraId="38AA33A7"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Федеральный Закон от 17.08.1995 № 147-ФЗ «О естественных монополиях»;</w:t>
      </w:r>
    </w:p>
    <w:p w14:paraId="748C5153"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618DE2E"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 xml:space="preserve">Постановление Правительства РФ от 05.07.2018 № 787 «О подключении (технологическом присоединении) к системам теплоснабжения, </w:t>
      </w:r>
      <w:r w:rsidRPr="006C0425">
        <w:rPr>
          <w:sz w:val="28"/>
          <w:szCs w:val="28"/>
        </w:rPr>
        <w:lastRenderedPageBreak/>
        <w:t>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43105C75"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bookmarkStart w:id="2" w:name="_Hlk488313538"/>
      <w:r w:rsidRPr="006C0425">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5B7D4DC"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Постановление Правительства Российской Федерации 22.10.2012 №1075 «О ценообразовании в сфере теплоснабжения»;</w:t>
      </w:r>
    </w:p>
    <w:p w14:paraId="586DEC63"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C128475" w14:textId="77777777" w:rsidR="006C0425" w:rsidRPr="006C0425" w:rsidRDefault="006C0425" w:rsidP="006C0425">
      <w:pPr>
        <w:numPr>
          <w:ilvl w:val="1"/>
          <w:numId w:val="4"/>
        </w:numPr>
        <w:tabs>
          <w:tab w:val="num" w:pos="0"/>
          <w:tab w:val="left" w:pos="993"/>
        </w:tabs>
        <w:spacing w:line="276" w:lineRule="auto"/>
        <w:ind w:left="0" w:firstLine="709"/>
        <w:jc w:val="both"/>
        <w:rPr>
          <w:sz w:val="28"/>
          <w:szCs w:val="28"/>
        </w:rPr>
      </w:pPr>
      <w:r w:rsidRPr="006C042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2"/>
    <w:p w14:paraId="3D7044F6" w14:textId="77777777" w:rsidR="006C0425" w:rsidRPr="006C0425" w:rsidRDefault="006C0425" w:rsidP="006C0425">
      <w:pPr>
        <w:spacing w:line="276" w:lineRule="auto"/>
        <w:jc w:val="center"/>
        <w:rPr>
          <w:b/>
          <w:color w:val="000000"/>
          <w:sz w:val="28"/>
          <w:szCs w:val="28"/>
        </w:rPr>
      </w:pPr>
    </w:p>
    <w:p w14:paraId="17125DA6" w14:textId="77777777" w:rsidR="006C0425" w:rsidRPr="006C0425" w:rsidRDefault="006C0425" w:rsidP="006C0425">
      <w:pPr>
        <w:spacing w:line="276" w:lineRule="auto"/>
        <w:jc w:val="center"/>
        <w:rPr>
          <w:b/>
          <w:color w:val="000000"/>
          <w:sz w:val="28"/>
          <w:szCs w:val="28"/>
        </w:rPr>
      </w:pPr>
      <w:r w:rsidRPr="006C0425">
        <w:rPr>
          <w:b/>
          <w:color w:val="000000"/>
          <w:sz w:val="28"/>
          <w:szCs w:val="28"/>
        </w:rPr>
        <w:t>Перечень представленных материалов</w:t>
      </w:r>
    </w:p>
    <w:p w14:paraId="369F5956" w14:textId="77777777" w:rsidR="006C0425" w:rsidRPr="006C0425" w:rsidRDefault="006C0425" w:rsidP="006C0425">
      <w:pPr>
        <w:spacing w:line="276" w:lineRule="auto"/>
        <w:ind w:firstLine="709"/>
        <w:jc w:val="both"/>
        <w:rPr>
          <w:color w:val="000000"/>
          <w:sz w:val="28"/>
          <w:szCs w:val="28"/>
        </w:rPr>
      </w:pPr>
      <w:r w:rsidRPr="006C0425">
        <w:rPr>
          <w:color w:val="000000"/>
          <w:sz w:val="28"/>
          <w:szCs w:val="28"/>
        </w:rPr>
        <w:t xml:space="preserve">Предприятием представлено заявление о корректировке установленной индивидуальной платы за подключение объекта ООО «ЭкоСтрой ЛК» - многоквартирный жилой дом по адресу: г. Ленинск-Кузнецкий, </w:t>
      </w:r>
      <w:r w:rsidRPr="006C0425">
        <w:rPr>
          <w:color w:val="000000"/>
          <w:sz w:val="28"/>
          <w:szCs w:val="28"/>
        </w:rPr>
        <w:br/>
        <w:t>пр. Ленина, 27 к тепловым сетям ОАО «СКЭК» от 06.07.2022 № 2022/000250/3исх (вх. в РЭК Кузбасса № 3562 от 06.06.2022), которое содержит:</w:t>
      </w:r>
    </w:p>
    <w:p w14:paraId="1A32FC48"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Учредительные документы.</w:t>
      </w:r>
    </w:p>
    <w:p w14:paraId="310506F0"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Учетная политика (с изменениями).</w:t>
      </w:r>
    </w:p>
    <w:p w14:paraId="28E7E22E"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Концессионное соглашение между администрацией г. Ленинск-Кузнецка, ОАО «СКЭК» и Кемеровской областью № 2Л-К от 14.11.2019.</w:t>
      </w:r>
    </w:p>
    <w:p w14:paraId="62DCD301"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4C97B477"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Приложение 7.1 Расчет расходов на проведение мероприятий по подключению объектов заявителей.</w:t>
      </w:r>
    </w:p>
    <w:p w14:paraId="72F310AB"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 xml:space="preserve">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w:t>
      </w:r>
      <w:r w:rsidRPr="006C0425">
        <w:rPr>
          <w:color w:val="000000"/>
          <w:sz w:val="28"/>
          <w:szCs w:val="28"/>
        </w:rPr>
        <w:lastRenderedPageBreak/>
        <w:t>до точек подключения объектов заявителей, при отсутствии технической возможности подключения.</w:t>
      </w:r>
    </w:p>
    <w:p w14:paraId="71D36F59"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Реестр заявок на подключение к сетям теплоснабжения за 2021 год.</w:t>
      </w:r>
    </w:p>
    <w:p w14:paraId="576393A7"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Аналитический отчет по сч. 90.02 «Реализация услуг по подключению к сетям теплоснабжения», сч. 91 «Услуги банка» за 2021 год.</w:t>
      </w:r>
    </w:p>
    <w:p w14:paraId="22246448"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Декларация по налогу на прибыль за 2020 год и распределение налога на прибыль по видам бизнеса ОАО «СКЭК».</w:t>
      </w:r>
    </w:p>
    <w:p w14:paraId="6927E63C"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Пояснительные записки к расчету платы за технологическое подключение к сетям теплоснабжения ОАО «СКЭК» по адресу: г. Ленинск-Кузнецкий, пр. Ленина, 27 (многоквартирный жилой дом).</w:t>
      </w:r>
    </w:p>
    <w:p w14:paraId="3AB881F6"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Проект договора на подключение;</w:t>
      </w:r>
    </w:p>
    <w:p w14:paraId="535E7F00"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Заявка на подключение к сетям теплоснабжения № 70 от 26.03.2021.</w:t>
      </w:r>
    </w:p>
    <w:p w14:paraId="6B3B0B86"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Технические условия подключения № 70-ТУ/2021 от 14.04.2022.</w:t>
      </w:r>
    </w:p>
    <w:p w14:paraId="5335FC6E"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Расчет стоимости строительства по укрупненным нормативам.</w:t>
      </w:r>
    </w:p>
    <w:p w14:paraId="5921DF67"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Сводный сметный расчет.</w:t>
      </w:r>
    </w:p>
    <w:p w14:paraId="03844B49"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Локальные сметные расчеты.</w:t>
      </w:r>
    </w:p>
    <w:p w14:paraId="0548F355" w14:textId="77777777" w:rsidR="006C0425" w:rsidRPr="006C0425" w:rsidRDefault="006C0425" w:rsidP="006C0425">
      <w:pPr>
        <w:numPr>
          <w:ilvl w:val="0"/>
          <w:numId w:val="10"/>
        </w:numPr>
        <w:tabs>
          <w:tab w:val="left" w:pos="1134"/>
        </w:tabs>
        <w:spacing w:line="276" w:lineRule="auto"/>
        <w:ind w:left="0" w:firstLine="709"/>
        <w:jc w:val="both"/>
        <w:rPr>
          <w:color w:val="000000"/>
          <w:sz w:val="28"/>
          <w:szCs w:val="28"/>
        </w:rPr>
      </w:pPr>
      <w:r w:rsidRPr="006C0425">
        <w:rPr>
          <w:color w:val="000000"/>
          <w:sz w:val="28"/>
          <w:szCs w:val="28"/>
        </w:rPr>
        <w:t>Рабочая документация с техническими условиями для подключения к тепловым сетям.</w:t>
      </w:r>
    </w:p>
    <w:p w14:paraId="5AABC61D" w14:textId="77777777" w:rsidR="006C0425" w:rsidRPr="006C0425" w:rsidRDefault="006C0425" w:rsidP="006C0425">
      <w:pPr>
        <w:tabs>
          <w:tab w:val="left" w:pos="1134"/>
        </w:tabs>
        <w:spacing w:line="276" w:lineRule="auto"/>
        <w:ind w:firstLine="709"/>
        <w:jc w:val="both"/>
        <w:rPr>
          <w:color w:val="000000"/>
          <w:sz w:val="28"/>
          <w:szCs w:val="28"/>
        </w:rPr>
      </w:pPr>
    </w:p>
    <w:p w14:paraId="0ADC3642" w14:textId="77777777" w:rsidR="006C0425" w:rsidRPr="006C0425" w:rsidRDefault="006C0425" w:rsidP="006C0425">
      <w:pPr>
        <w:tabs>
          <w:tab w:val="left" w:pos="1134"/>
        </w:tabs>
        <w:spacing w:line="276" w:lineRule="auto"/>
        <w:ind w:firstLine="709"/>
        <w:jc w:val="both"/>
        <w:rPr>
          <w:color w:val="000000"/>
          <w:sz w:val="28"/>
          <w:szCs w:val="28"/>
        </w:rPr>
      </w:pPr>
    </w:p>
    <w:p w14:paraId="3D1A2EC9" w14:textId="77777777" w:rsidR="006C0425" w:rsidRPr="006C0425" w:rsidRDefault="006C0425" w:rsidP="006C0425">
      <w:pPr>
        <w:spacing w:line="26" w:lineRule="atLeast"/>
        <w:jc w:val="center"/>
        <w:rPr>
          <w:b/>
          <w:color w:val="000000"/>
          <w:sz w:val="28"/>
          <w:szCs w:val="28"/>
        </w:rPr>
      </w:pPr>
      <w:r w:rsidRPr="006C0425">
        <w:rPr>
          <w:b/>
          <w:color w:val="000000"/>
          <w:sz w:val="28"/>
          <w:szCs w:val="28"/>
        </w:rPr>
        <w:t xml:space="preserve">Анализ величины максимальной мощности для утверждения платы за подключение </w:t>
      </w:r>
    </w:p>
    <w:p w14:paraId="3081A053"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В соответствии с представленными документами планируется присоединить объект ООО «ЭкоСтрой ЛК» - многоквартирный жилой дом по адресу: г. Ленинск-Кузнецкий, пр. Ленина, 27 с максимальной тепловой нагрузкой 0,336865Гкал/ч.</w:t>
      </w:r>
    </w:p>
    <w:p w14:paraId="77F058AE"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5A8704D1"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 xml:space="preserve">На основе представленных в РЭК Кузбасса материалов, подтверждающих объём заявленной мощности, </w:t>
      </w:r>
      <w:bookmarkStart w:id="3" w:name="_Hlk522535033"/>
      <w:r w:rsidRPr="006C0425">
        <w:rPr>
          <w:color w:val="000000"/>
          <w:sz w:val="28"/>
          <w:szCs w:val="28"/>
        </w:rPr>
        <w:t>предлагается согласиться с предлагаемой предприятием тепловой нагрузкой объекта подключения.</w:t>
      </w:r>
    </w:p>
    <w:bookmarkEnd w:id="3"/>
    <w:p w14:paraId="08D0BEA4" w14:textId="77777777" w:rsidR="006C0425" w:rsidRPr="006C0425" w:rsidRDefault="006C0425" w:rsidP="006C0425">
      <w:pPr>
        <w:tabs>
          <w:tab w:val="left" w:pos="2835"/>
          <w:tab w:val="left" w:pos="3119"/>
        </w:tabs>
        <w:spacing w:line="26" w:lineRule="atLeast"/>
        <w:jc w:val="center"/>
        <w:rPr>
          <w:b/>
          <w:color w:val="000000"/>
          <w:sz w:val="28"/>
          <w:szCs w:val="28"/>
        </w:rPr>
      </w:pPr>
    </w:p>
    <w:p w14:paraId="4B2E3E98" w14:textId="77777777" w:rsidR="006C0425" w:rsidRPr="006C0425" w:rsidRDefault="006C0425" w:rsidP="006C0425">
      <w:pPr>
        <w:tabs>
          <w:tab w:val="left" w:pos="2835"/>
          <w:tab w:val="left" w:pos="3119"/>
        </w:tabs>
        <w:spacing w:line="26" w:lineRule="atLeast"/>
        <w:jc w:val="center"/>
        <w:rPr>
          <w:b/>
          <w:color w:val="000000"/>
          <w:sz w:val="28"/>
          <w:szCs w:val="28"/>
        </w:rPr>
      </w:pPr>
      <w:r w:rsidRPr="006C0425">
        <w:rPr>
          <w:b/>
          <w:color w:val="000000"/>
          <w:sz w:val="28"/>
          <w:szCs w:val="28"/>
        </w:rPr>
        <w:t xml:space="preserve">Физический объём работ по подключению </w:t>
      </w:r>
    </w:p>
    <w:p w14:paraId="48241CB8" w14:textId="77777777" w:rsidR="006C0425" w:rsidRPr="006C0425" w:rsidRDefault="006C0425" w:rsidP="006C0425">
      <w:pPr>
        <w:spacing w:line="276" w:lineRule="auto"/>
        <w:ind w:firstLine="680"/>
        <w:jc w:val="both"/>
        <w:rPr>
          <w:bCs/>
          <w:color w:val="000000"/>
          <w:sz w:val="28"/>
        </w:rPr>
      </w:pPr>
      <w:r w:rsidRPr="006C0425">
        <w:rPr>
          <w:bCs/>
          <w:color w:val="000000"/>
          <w:sz w:val="28"/>
        </w:rPr>
        <w:t>В соответствии с представленными О</w:t>
      </w:r>
      <w:r w:rsidRPr="006C0425">
        <w:rPr>
          <w:color w:val="000000"/>
          <w:sz w:val="28"/>
          <w:szCs w:val="28"/>
        </w:rPr>
        <w:t>АО «СКЭК»</w:t>
      </w:r>
      <w:r w:rsidRPr="006C0425">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скорректировать перечень мероприятий по подключению.</w:t>
      </w:r>
    </w:p>
    <w:p w14:paraId="2C6E8DF8" w14:textId="77777777" w:rsidR="006C0425" w:rsidRPr="006C0425" w:rsidRDefault="006C0425" w:rsidP="006C0425">
      <w:pPr>
        <w:spacing w:line="276" w:lineRule="auto"/>
        <w:ind w:firstLine="680"/>
        <w:jc w:val="both"/>
        <w:rPr>
          <w:bCs/>
          <w:color w:val="000000"/>
          <w:sz w:val="28"/>
        </w:rPr>
      </w:pPr>
      <w:r w:rsidRPr="006C0425">
        <w:rPr>
          <w:bCs/>
          <w:color w:val="000000"/>
          <w:sz w:val="28"/>
        </w:rPr>
        <w:lastRenderedPageBreak/>
        <w:t>После корректировки, перечень необходимых мероприятий включает в себя:</w:t>
      </w:r>
    </w:p>
    <w:p w14:paraId="284935BE" w14:textId="77777777" w:rsidR="006C0425" w:rsidRPr="006C0425" w:rsidRDefault="006C0425" w:rsidP="006C0425">
      <w:pPr>
        <w:numPr>
          <w:ilvl w:val="0"/>
          <w:numId w:val="22"/>
        </w:numPr>
        <w:spacing w:line="276" w:lineRule="auto"/>
        <w:ind w:left="0" w:firstLine="709"/>
        <w:jc w:val="both"/>
        <w:rPr>
          <w:bCs/>
          <w:color w:val="000000"/>
          <w:sz w:val="28"/>
        </w:rPr>
      </w:pPr>
      <w:r w:rsidRPr="006C0425">
        <w:rPr>
          <w:bCs/>
          <w:color w:val="000000"/>
          <w:sz w:val="28"/>
        </w:rPr>
        <w:t>Реконструкцию участка тепловой сети Ду80 мм на участке от магистрального участка до ТК1, с увеличением диаметра до Ду100 мм, протяженностью 135 м.</w:t>
      </w:r>
    </w:p>
    <w:p w14:paraId="1B9F7AEA" w14:textId="77777777" w:rsidR="006C0425" w:rsidRPr="006C0425" w:rsidRDefault="006C0425" w:rsidP="006C0425">
      <w:pPr>
        <w:numPr>
          <w:ilvl w:val="0"/>
          <w:numId w:val="22"/>
        </w:numPr>
        <w:spacing w:line="276" w:lineRule="auto"/>
        <w:ind w:left="0" w:firstLine="709"/>
        <w:jc w:val="both"/>
        <w:rPr>
          <w:bCs/>
          <w:color w:val="000000"/>
          <w:sz w:val="28"/>
        </w:rPr>
      </w:pPr>
      <w:r w:rsidRPr="006C0425">
        <w:rPr>
          <w:bCs/>
          <w:color w:val="000000"/>
          <w:sz w:val="28"/>
        </w:rPr>
        <w:t>Строительств тепловой сети Ду85 мм от ТК1 до границы сетей инженерно-технического обеспечения многоквартирного дома протяженностью 42 м.</w:t>
      </w:r>
    </w:p>
    <w:p w14:paraId="503B2206" w14:textId="77777777" w:rsidR="006C0425" w:rsidRPr="006C0425" w:rsidRDefault="006C0425" w:rsidP="006C0425">
      <w:pPr>
        <w:widowControl w:val="0"/>
        <w:autoSpaceDE w:val="0"/>
        <w:autoSpaceDN w:val="0"/>
        <w:adjustRightInd w:val="0"/>
        <w:spacing w:line="276" w:lineRule="auto"/>
        <w:ind w:firstLine="709"/>
        <w:jc w:val="both"/>
        <w:outlineLvl w:val="0"/>
        <w:rPr>
          <w:color w:val="000000"/>
          <w:sz w:val="28"/>
          <w:szCs w:val="28"/>
        </w:rPr>
      </w:pPr>
      <w:bookmarkStart w:id="4" w:name="_Hlk522534756"/>
      <w:r w:rsidRPr="006C0425">
        <w:rPr>
          <w:color w:val="000000"/>
          <w:sz w:val="28"/>
          <w:szCs w:val="28"/>
        </w:rPr>
        <w:t>В качестве обосновывающего материала, представлены план новой и реконструируемой тепловых сетей с привязкой к карте местности, пояснительная записка, информация по возможности подключения объекта заявителя.</w:t>
      </w:r>
    </w:p>
    <w:p w14:paraId="079510CE" w14:textId="77777777" w:rsidR="006C0425" w:rsidRPr="006C0425" w:rsidRDefault="006C0425" w:rsidP="006C0425">
      <w:pPr>
        <w:autoSpaceDE w:val="0"/>
        <w:autoSpaceDN w:val="0"/>
        <w:adjustRightInd w:val="0"/>
        <w:spacing w:line="276" w:lineRule="auto"/>
        <w:ind w:firstLine="540"/>
        <w:jc w:val="both"/>
        <w:rPr>
          <w:bCs/>
          <w:color w:val="000000"/>
          <w:sz w:val="28"/>
          <w:szCs w:val="28"/>
        </w:rPr>
      </w:pPr>
      <w:r w:rsidRPr="006C0425">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реконструкции тепловой сети, обоснованной.</w:t>
      </w:r>
    </w:p>
    <w:p w14:paraId="7CB27364" w14:textId="77777777" w:rsidR="006C0425" w:rsidRPr="006C0425" w:rsidRDefault="006C0425" w:rsidP="006C0425">
      <w:pPr>
        <w:tabs>
          <w:tab w:val="left" w:pos="0"/>
          <w:tab w:val="left" w:pos="284"/>
        </w:tabs>
        <w:spacing w:line="276" w:lineRule="auto"/>
        <w:jc w:val="center"/>
        <w:rPr>
          <w:b/>
          <w:color w:val="000000"/>
          <w:sz w:val="28"/>
          <w:szCs w:val="28"/>
        </w:rPr>
      </w:pPr>
    </w:p>
    <w:p w14:paraId="6501CB3F" w14:textId="77777777" w:rsidR="006C0425" w:rsidRPr="006C0425" w:rsidRDefault="006C0425" w:rsidP="006C0425">
      <w:pPr>
        <w:autoSpaceDE w:val="0"/>
        <w:autoSpaceDN w:val="0"/>
        <w:adjustRightInd w:val="0"/>
        <w:spacing w:line="276" w:lineRule="auto"/>
        <w:ind w:firstLine="540"/>
        <w:jc w:val="both"/>
        <w:rPr>
          <w:bCs/>
          <w:color w:val="000000"/>
          <w:sz w:val="28"/>
          <w:szCs w:val="28"/>
        </w:rPr>
      </w:pPr>
    </w:p>
    <w:bookmarkEnd w:id="4"/>
    <w:p w14:paraId="10DF1CE9" w14:textId="77777777" w:rsidR="006C0425" w:rsidRPr="006C0425" w:rsidRDefault="006C0425" w:rsidP="006C0425">
      <w:pPr>
        <w:tabs>
          <w:tab w:val="left" w:pos="2835"/>
          <w:tab w:val="left" w:pos="3119"/>
        </w:tabs>
        <w:spacing w:line="26" w:lineRule="atLeast"/>
        <w:jc w:val="center"/>
        <w:rPr>
          <w:b/>
          <w:color w:val="000000"/>
          <w:sz w:val="28"/>
          <w:szCs w:val="28"/>
        </w:rPr>
      </w:pPr>
      <w:r w:rsidRPr="006C0425">
        <w:rPr>
          <w:b/>
          <w:color w:val="000000"/>
          <w:sz w:val="28"/>
          <w:szCs w:val="28"/>
        </w:rPr>
        <w:t xml:space="preserve">Объём капитальных вложений необходимый для подключения </w:t>
      </w:r>
    </w:p>
    <w:p w14:paraId="5A64D522" w14:textId="77777777" w:rsidR="006C0425" w:rsidRPr="006C0425" w:rsidRDefault="006C0425" w:rsidP="006C0425">
      <w:pPr>
        <w:spacing w:line="276" w:lineRule="auto"/>
        <w:ind w:firstLine="680"/>
        <w:jc w:val="both"/>
        <w:rPr>
          <w:bCs/>
          <w:color w:val="000000"/>
          <w:sz w:val="28"/>
        </w:rPr>
      </w:pPr>
      <w:r w:rsidRPr="006C0425">
        <w:rPr>
          <w:bCs/>
          <w:color w:val="000000"/>
          <w:sz w:val="28"/>
        </w:rPr>
        <w:t>Согласно представленным документам предприятие предлагает скорректировать объем капитальных вложений на 555,99 тыс. руб. в сторону увеличения и принять его в размере 3 660,45 тыс. руб. (без НДС).</w:t>
      </w:r>
    </w:p>
    <w:p w14:paraId="695165EC" w14:textId="77777777" w:rsidR="006C0425" w:rsidRPr="006C0425" w:rsidRDefault="006C0425" w:rsidP="006C0425">
      <w:pPr>
        <w:spacing w:line="276" w:lineRule="auto"/>
        <w:ind w:firstLine="680"/>
        <w:jc w:val="both"/>
        <w:rPr>
          <w:bCs/>
          <w:color w:val="000000"/>
          <w:sz w:val="28"/>
        </w:rPr>
      </w:pPr>
      <w:r w:rsidRPr="006C0425">
        <w:rPr>
          <w:bCs/>
          <w:color w:val="000000"/>
          <w:sz w:val="28"/>
        </w:rPr>
        <w:t>В качестве обосновывающего материала, представлены сводный и локальный сметные расчеты строительства, укрупненные сметные расчеты, техническая документация.</w:t>
      </w:r>
    </w:p>
    <w:p w14:paraId="72BFF023" w14:textId="77777777" w:rsidR="006C0425" w:rsidRPr="006C0425" w:rsidRDefault="006C0425" w:rsidP="006C0425">
      <w:pPr>
        <w:spacing w:line="276" w:lineRule="auto"/>
        <w:ind w:firstLine="680"/>
        <w:jc w:val="both"/>
        <w:rPr>
          <w:color w:val="000000"/>
          <w:sz w:val="28"/>
          <w:szCs w:val="28"/>
        </w:rPr>
      </w:pPr>
      <w:r w:rsidRPr="006C0425">
        <w:rPr>
          <w:color w:val="000000"/>
          <w:sz w:val="28"/>
          <w:szCs w:val="28"/>
        </w:rPr>
        <w:t>В соответствии с постановлением правительства Российской Федерации 22.10.2012 № 1075 «О ценообразовании в сфере теплоснабжения», стоимость мероприятий, включаемых в состав платы за подключение, определяется на основании территориальных единичных расценок с применением к ним фактических и прогнозных индексов цен производителей.</w:t>
      </w:r>
    </w:p>
    <w:p w14:paraId="486C7403" w14:textId="77777777" w:rsidR="006C0425" w:rsidRPr="006C0425" w:rsidRDefault="006C0425" w:rsidP="006C0425">
      <w:pPr>
        <w:spacing w:line="276" w:lineRule="auto"/>
        <w:ind w:firstLine="680"/>
        <w:jc w:val="both"/>
        <w:rPr>
          <w:bCs/>
          <w:color w:val="000000"/>
          <w:sz w:val="28"/>
          <w:szCs w:val="28"/>
        </w:rPr>
      </w:pPr>
      <w:bookmarkStart w:id="5" w:name="_Hlk522535114"/>
      <w:r w:rsidRPr="006C0425">
        <w:rPr>
          <w:bCs/>
          <w:color w:val="000000"/>
          <w:sz w:val="28"/>
          <w:szCs w:val="28"/>
        </w:rPr>
        <w:t>Таким образом, РЭК Кузбасса, проанализировав представленные обосновывающие материалы считает заявленный объем капитальных вложений обоснованным в полном объеме.</w:t>
      </w:r>
    </w:p>
    <w:p w14:paraId="03AB7654" w14:textId="77777777" w:rsidR="006C0425" w:rsidRPr="006C0425" w:rsidRDefault="006C0425" w:rsidP="006C0425">
      <w:pPr>
        <w:spacing w:line="30" w:lineRule="atLeast"/>
        <w:ind w:left="1040"/>
        <w:jc w:val="right"/>
        <w:rPr>
          <w:bCs/>
          <w:color w:val="000000"/>
          <w:sz w:val="28"/>
        </w:rPr>
      </w:pPr>
    </w:p>
    <w:p w14:paraId="63E722D2" w14:textId="77777777" w:rsidR="006C0425" w:rsidRPr="006C0425" w:rsidRDefault="006C0425" w:rsidP="006C0425">
      <w:pPr>
        <w:spacing w:line="30" w:lineRule="atLeast"/>
        <w:ind w:left="1040"/>
        <w:jc w:val="right"/>
        <w:rPr>
          <w:bCs/>
          <w:color w:val="000000"/>
          <w:sz w:val="28"/>
        </w:rPr>
      </w:pPr>
      <w:r w:rsidRPr="006C0425">
        <w:rPr>
          <w:bCs/>
          <w:color w:val="000000"/>
          <w:sz w:val="28"/>
        </w:rPr>
        <w:t>Таблица 1.</w:t>
      </w:r>
    </w:p>
    <w:p w14:paraId="352FB5DF" w14:textId="77777777" w:rsidR="006C0425" w:rsidRPr="006C0425" w:rsidRDefault="006C0425" w:rsidP="006C0425">
      <w:pPr>
        <w:tabs>
          <w:tab w:val="left" w:pos="1276"/>
        </w:tabs>
        <w:spacing w:line="30" w:lineRule="atLeast"/>
        <w:jc w:val="center"/>
        <w:rPr>
          <w:color w:val="000000"/>
          <w:sz w:val="28"/>
          <w:szCs w:val="28"/>
        </w:rPr>
      </w:pPr>
      <w:r w:rsidRPr="006C0425">
        <w:rPr>
          <w:color w:val="000000"/>
          <w:sz w:val="28"/>
          <w:szCs w:val="28"/>
        </w:rPr>
        <w:t>Предложение по величине капитальных вложений</w:t>
      </w:r>
    </w:p>
    <w:p w14:paraId="0260EEDA" w14:textId="77777777" w:rsidR="006C0425" w:rsidRPr="006C0425" w:rsidRDefault="006C0425" w:rsidP="006C0425">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6C0425" w:rsidRPr="006C0425" w14:paraId="43B4FDB1" w14:textId="77777777" w:rsidTr="00A35FC6">
        <w:trPr>
          <w:trHeight w:val="259"/>
          <w:jc w:val="center"/>
        </w:trPr>
        <w:tc>
          <w:tcPr>
            <w:tcW w:w="3055" w:type="dxa"/>
            <w:shd w:val="clear" w:color="auto" w:fill="auto"/>
            <w:vAlign w:val="center"/>
          </w:tcPr>
          <w:p w14:paraId="5BB7D592" w14:textId="77777777" w:rsidR="006C0425" w:rsidRPr="006C0425" w:rsidRDefault="006C0425" w:rsidP="006C0425">
            <w:pPr>
              <w:spacing w:line="30" w:lineRule="atLeast"/>
              <w:jc w:val="center"/>
              <w:rPr>
                <w:color w:val="000000"/>
                <w:sz w:val="22"/>
                <w:szCs w:val="22"/>
              </w:rPr>
            </w:pPr>
            <w:r w:rsidRPr="006C0425">
              <w:rPr>
                <w:color w:val="000000"/>
                <w:sz w:val="22"/>
                <w:szCs w:val="22"/>
              </w:rPr>
              <w:t>Предложение предприятия, тыс. руб.</w:t>
            </w:r>
          </w:p>
        </w:tc>
        <w:tc>
          <w:tcPr>
            <w:tcW w:w="3273" w:type="dxa"/>
            <w:shd w:val="clear" w:color="auto" w:fill="auto"/>
            <w:vAlign w:val="center"/>
          </w:tcPr>
          <w:p w14:paraId="36891A9C" w14:textId="77777777" w:rsidR="006C0425" w:rsidRPr="006C0425" w:rsidRDefault="006C0425" w:rsidP="006C0425">
            <w:pPr>
              <w:spacing w:line="30" w:lineRule="atLeast"/>
              <w:jc w:val="center"/>
              <w:rPr>
                <w:color w:val="000000"/>
                <w:sz w:val="22"/>
                <w:szCs w:val="22"/>
              </w:rPr>
            </w:pPr>
            <w:r w:rsidRPr="006C0425">
              <w:rPr>
                <w:color w:val="000000"/>
                <w:sz w:val="22"/>
                <w:szCs w:val="22"/>
              </w:rPr>
              <w:t>Предложение экспертной группы, тыс. руб.</w:t>
            </w:r>
          </w:p>
        </w:tc>
        <w:tc>
          <w:tcPr>
            <w:tcW w:w="3211" w:type="dxa"/>
            <w:shd w:val="clear" w:color="auto" w:fill="auto"/>
            <w:vAlign w:val="center"/>
          </w:tcPr>
          <w:p w14:paraId="44CE919D" w14:textId="77777777" w:rsidR="006C0425" w:rsidRPr="006C0425" w:rsidRDefault="006C0425" w:rsidP="006C0425">
            <w:pPr>
              <w:spacing w:line="30" w:lineRule="atLeast"/>
              <w:jc w:val="center"/>
              <w:rPr>
                <w:color w:val="000000"/>
                <w:sz w:val="22"/>
                <w:szCs w:val="22"/>
              </w:rPr>
            </w:pPr>
            <w:r w:rsidRPr="006C0425">
              <w:rPr>
                <w:color w:val="000000"/>
                <w:sz w:val="22"/>
                <w:szCs w:val="22"/>
              </w:rPr>
              <w:t>Корректировка в сторону снижения, тыс. руб.</w:t>
            </w:r>
          </w:p>
        </w:tc>
      </w:tr>
      <w:tr w:rsidR="006C0425" w:rsidRPr="006C0425" w14:paraId="54040ADE" w14:textId="77777777" w:rsidTr="00A35FC6">
        <w:trPr>
          <w:trHeight w:val="320"/>
          <w:jc w:val="center"/>
        </w:trPr>
        <w:tc>
          <w:tcPr>
            <w:tcW w:w="3055" w:type="dxa"/>
            <w:shd w:val="clear" w:color="auto" w:fill="auto"/>
            <w:vAlign w:val="bottom"/>
          </w:tcPr>
          <w:p w14:paraId="117537FC" w14:textId="77777777" w:rsidR="006C0425" w:rsidRPr="006C0425" w:rsidRDefault="006C0425" w:rsidP="006C0425">
            <w:pPr>
              <w:spacing w:line="30" w:lineRule="atLeast"/>
              <w:jc w:val="center"/>
              <w:rPr>
                <w:color w:val="000000"/>
                <w:sz w:val="22"/>
                <w:szCs w:val="22"/>
              </w:rPr>
            </w:pPr>
            <w:r w:rsidRPr="006C0425">
              <w:rPr>
                <w:color w:val="000000"/>
                <w:sz w:val="22"/>
                <w:szCs w:val="22"/>
              </w:rPr>
              <w:t>3 660,45</w:t>
            </w:r>
          </w:p>
        </w:tc>
        <w:tc>
          <w:tcPr>
            <w:tcW w:w="3273" w:type="dxa"/>
            <w:shd w:val="clear" w:color="auto" w:fill="auto"/>
            <w:vAlign w:val="bottom"/>
          </w:tcPr>
          <w:p w14:paraId="58F1795D" w14:textId="77777777" w:rsidR="006C0425" w:rsidRPr="006C0425" w:rsidRDefault="006C0425" w:rsidP="006C0425">
            <w:pPr>
              <w:spacing w:line="30" w:lineRule="atLeast"/>
              <w:jc w:val="center"/>
              <w:rPr>
                <w:color w:val="000000"/>
                <w:sz w:val="22"/>
                <w:szCs w:val="22"/>
              </w:rPr>
            </w:pPr>
            <w:r w:rsidRPr="006C0425">
              <w:rPr>
                <w:color w:val="000000"/>
                <w:sz w:val="22"/>
                <w:szCs w:val="22"/>
              </w:rPr>
              <w:t>3 660,45</w:t>
            </w:r>
          </w:p>
        </w:tc>
        <w:tc>
          <w:tcPr>
            <w:tcW w:w="3211" w:type="dxa"/>
            <w:shd w:val="clear" w:color="auto" w:fill="auto"/>
            <w:vAlign w:val="bottom"/>
          </w:tcPr>
          <w:p w14:paraId="42C9D52E" w14:textId="77777777" w:rsidR="006C0425" w:rsidRPr="006C0425" w:rsidRDefault="006C0425" w:rsidP="006C0425">
            <w:pPr>
              <w:jc w:val="center"/>
              <w:rPr>
                <w:color w:val="000000"/>
                <w:sz w:val="22"/>
                <w:szCs w:val="22"/>
              </w:rPr>
            </w:pPr>
            <w:r w:rsidRPr="006C0425">
              <w:rPr>
                <w:color w:val="000000"/>
                <w:sz w:val="22"/>
                <w:szCs w:val="22"/>
              </w:rPr>
              <w:t>0,00</w:t>
            </w:r>
          </w:p>
        </w:tc>
      </w:tr>
    </w:tbl>
    <w:p w14:paraId="3A21D997" w14:textId="77777777" w:rsidR="006C0425" w:rsidRPr="006C0425" w:rsidRDefault="006C0425" w:rsidP="006C0425">
      <w:pPr>
        <w:spacing w:line="276" w:lineRule="auto"/>
        <w:ind w:firstLine="680"/>
        <w:jc w:val="center"/>
        <w:rPr>
          <w:bCs/>
          <w:color w:val="000000"/>
          <w:sz w:val="28"/>
          <w:szCs w:val="28"/>
        </w:rPr>
      </w:pPr>
    </w:p>
    <w:bookmarkEnd w:id="5"/>
    <w:p w14:paraId="3FA541C2" w14:textId="77777777" w:rsidR="006C0425" w:rsidRPr="006C0425" w:rsidRDefault="006C0425" w:rsidP="006C0425">
      <w:pPr>
        <w:tabs>
          <w:tab w:val="left" w:pos="0"/>
          <w:tab w:val="left" w:pos="284"/>
        </w:tabs>
        <w:spacing w:line="276" w:lineRule="auto"/>
        <w:jc w:val="center"/>
        <w:rPr>
          <w:b/>
          <w:color w:val="000000"/>
          <w:sz w:val="28"/>
          <w:szCs w:val="28"/>
        </w:rPr>
      </w:pPr>
      <w:r w:rsidRPr="006C0425">
        <w:rPr>
          <w:b/>
          <w:color w:val="000000"/>
          <w:sz w:val="28"/>
          <w:szCs w:val="28"/>
        </w:rPr>
        <w:br w:type="page"/>
      </w:r>
      <w:r w:rsidRPr="006C0425">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41D88964" w14:textId="77777777" w:rsidR="006C0425" w:rsidRPr="006C0425" w:rsidRDefault="006C0425" w:rsidP="006C0425">
      <w:pPr>
        <w:autoSpaceDE w:val="0"/>
        <w:autoSpaceDN w:val="0"/>
        <w:adjustRightInd w:val="0"/>
        <w:spacing w:line="276" w:lineRule="auto"/>
        <w:ind w:firstLine="709"/>
        <w:jc w:val="both"/>
        <w:rPr>
          <w:sz w:val="28"/>
          <w:szCs w:val="28"/>
        </w:rPr>
      </w:pPr>
      <w:r w:rsidRPr="006C0425">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w:t>
      </w:r>
      <w:r w:rsidRPr="006C0425">
        <w:rPr>
          <w:sz w:val="28"/>
          <w:szCs w:val="28"/>
        </w:rPr>
        <w:t xml:space="preserve">объектов заявителей, определяются в соответствии с </w:t>
      </w:r>
      <w:hyperlink r:id="rId9" w:history="1">
        <w:r w:rsidRPr="006C0425">
          <w:rPr>
            <w:sz w:val="28"/>
            <w:szCs w:val="28"/>
          </w:rPr>
          <w:t>приложением 7.1</w:t>
        </w:r>
      </w:hyperlink>
      <w:r w:rsidRPr="006C0425">
        <w:rPr>
          <w:sz w:val="28"/>
          <w:szCs w:val="28"/>
        </w:rPr>
        <w:t xml:space="preserve"> к настоящих Методическим указаниям по формуле:</w:t>
      </w:r>
    </w:p>
    <w:p w14:paraId="2B1B99F8" w14:textId="46D92032" w:rsidR="006C0425" w:rsidRPr="006C0425" w:rsidRDefault="00550AAB" w:rsidP="006C0425">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6C0425" w:rsidRPr="006C0425">
        <w:rPr>
          <w:b/>
          <w:bCs/>
          <w:sz w:val="28"/>
          <w:szCs w:val="28"/>
        </w:rPr>
        <w:t xml:space="preserve"> </w:t>
      </w:r>
      <w:r w:rsidR="006C0425" w:rsidRPr="006C0425">
        <w:rPr>
          <w:bCs/>
        </w:rPr>
        <w:t>(тыс. руб./Гкал/ч),</w:t>
      </w:r>
    </w:p>
    <w:p w14:paraId="5CEE945C" w14:textId="77777777" w:rsidR="006C0425" w:rsidRPr="006C0425" w:rsidRDefault="006C0425" w:rsidP="006C0425">
      <w:pPr>
        <w:autoSpaceDE w:val="0"/>
        <w:autoSpaceDN w:val="0"/>
        <w:adjustRightInd w:val="0"/>
        <w:spacing w:line="276" w:lineRule="auto"/>
        <w:ind w:firstLine="709"/>
        <w:jc w:val="both"/>
        <w:rPr>
          <w:bCs/>
          <w:sz w:val="28"/>
          <w:szCs w:val="28"/>
        </w:rPr>
      </w:pPr>
      <w:r w:rsidRPr="006C0425">
        <w:rPr>
          <w:bCs/>
          <w:sz w:val="28"/>
          <w:szCs w:val="28"/>
        </w:rPr>
        <w:t>где:</w:t>
      </w:r>
    </w:p>
    <w:p w14:paraId="47BE8263" w14:textId="6BDA8725" w:rsidR="006C0425" w:rsidRPr="006C0425" w:rsidRDefault="00550AAB" w:rsidP="006C0425">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6C0425" w:rsidRPr="006C0425">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29CD831" w14:textId="58CB21DA" w:rsidR="006C0425" w:rsidRPr="006C0425" w:rsidRDefault="00550AAB" w:rsidP="006C0425">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6C0425" w:rsidRPr="006C0425">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61ED3E7" w14:textId="77777777" w:rsidR="006C0425" w:rsidRPr="006C0425" w:rsidRDefault="006C0425" w:rsidP="006C0425">
      <w:pPr>
        <w:tabs>
          <w:tab w:val="left" w:pos="1512"/>
        </w:tabs>
        <w:spacing w:line="276" w:lineRule="auto"/>
        <w:ind w:firstLine="709"/>
        <w:jc w:val="both"/>
        <w:rPr>
          <w:sz w:val="28"/>
          <w:szCs w:val="28"/>
        </w:rPr>
      </w:pPr>
      <w:r w:rsidRPr="006C0425">
        <w:rPr>
          <w:sz w:val="28"/>
          <w:szCs w:val="28"/>
        </w:rPr>
        <w:t>ОАО «СКЭК», согласно заявке от 26.03.2021 № 70, планирует в очередном расчетном периоде регулирования осуществить 1 технологическое присоединение с суммарной подключаемой нагрузкой 0,336865 Гкал/ч. 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0,336865 Гкал/час в размере 3163,40 тыс. руб., в том числе:</w:t>
      </w:r>
    </w:p>
    <w:p w14:paraId="67B40162" w14:textId="77777777" w:rsidR="006C0425" w:rsidRPr="006C0425" w:rsidRDefault="006C0425" w:rsidP="006C0425">
      <w:pPr>
        <w:tabs>
          <w:tab w:val="left" w:pos="1512"/>
        </w:tabs>
        <w:spacing w:line="276" w:lineRule="auto"/>
        <w:jc w:val="both"/>
        <w:rPr>
          <w:sz w:val="28"/>
          <w:szCs w:val="28"/>
        </w:rPr>
      </w:pPr>
      <w:r w:rsidRPr="006C0425">
        <w:rPr>
          <w:sz w:val="28"/>
          <w:szCs w:val="28"/>
        </w:rPr>
        <w:t>- «Расходы на сырье и материалы» - 43,27 тыс. руб.;</w:t>
      </w:r>
    </w:p>
    <w:p w14:paraId="7FA5FCD7" w14:textId="77777777" w:rsidR="006C0425" w:rsidRPr="006C0425" w:rsidRDefault="006C0425" w:rsidP="006C0425">
      <w:pPr>
        <w:tabs>
          <w:tab w:val="left" w:pos="1512"/>
        </w:tabs>
        <w:spacing w:line="276" w:lineRule="auto"/>
        <w:jc w:val="both"/>
        <w:rPr>
          <w:sz w:val="28"/>
          <w:szCs w:val="28"/>
        </w:rPr>
      </w:pPr>
      <w:r w:rsidRPr="006C0425">
        <w:rPr>
          <w:sz w:val="28"/>
          <w:szCs w:val="28"/>
        </w:rPr>
        <w:t>- «Расходы на прочие покупаемые энергетические ресурсы» - 13,29 тыс. руб.;</w:t>
      </w:r>
    </w:p>
    <w:p w14:paraId="1DE1C80E"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«Оплата труда» - 1940,36 тыс. руб.;</w:t>
      </w:r>
    </w:p>
    <w:p w14:paraId="79C495FA"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«Отчисления на социальные нужды» - 539,39 тыс. руб.;</w:t>
      </w:r>
    </w:p>
    <w:p w14:paraId="05BA904F"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«Прочие расходы» - 609,39 тыс. руб.</w:t>
      </w:r>
    </w:p>
    <w:p w14:paraId="613EDD2C"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«Внереализационные расходы» - 17,69 тыс. руб.</w:t>
      </w:r>
    </w:p>
    <w:p w14:paraId="43B7BCD9" w14:textId="1FCF5731"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Т.е. расходы на проведение мероприятий по подключению объектов заявителя по предложению предприятия составляют 9390,69 тыс. руб./Гкал/ч.</w:t>
      </w:r>
    </w:p>
    <w:p w14:paraId="7AD49ED4"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3163,40/0,336865 = 9390,69 тыс. руб./Гкал/ч</w:t>
      </w:r>
    </w:p>
    <w:p w14:paraId="49DE2E97"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6BAE2F32"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lastRenderedPageBreak/>
        <w:t>Прямые и косвенные затраты по итогу 2021 года предприятие предлагает принять с двумя индексами инфляции (ИПЦ на 2022 год – 116,5, ИПЦ на 2023 год – 109,0), в соответствии со среднесрочным прогнозом социально-экономического РФ до 2025 года Минэкономразвития РФ от 18.05.2022 года.</w:t>
      </w:r>
    </w:p>
    <w:p w14:paraId="145570ED"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В качестве обоснования затрат предприятие представило аналитическую ведомость по счету 90 (субсчёт 02 – себестоимость продаж) по виду деятельности «реализация услуг по подключению к сетям теплоснабжения» (стр. 251) за 2021 год. Согласно Аналитической ведомости по счету 90.02 фактические расходы на подключение без капитальных вложений по реализации услуг по подключению к сетям теплоснабжения сложились в сумме 7 859 954,07 руб. или 7 859,95 тыс. руб.</w:t>
      </w:r>
    </w:p>
    <w:p w14:paraId="2CD9ECF8"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Кроме того, ОАО «СКЭК» представило реестр заявок на подключение, поданных в 2021 году, суммарная нагрузка по которым составила 1,068835 Гкал/час (стр.250).</w:t>
      </w:r>
    </w:p>
    <w:p w14:paraId="3F64BAC3"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Экспертами предлагается принять прямые и косвенные затраты по итогу 2021 года с двумя индексами инфляции (ИПЦ на 2022 год – 104,3, ИПЦ на 2023 год – 104,0), в соответствии с прогнозом Минэкономразвития РФ опубликованном 30.09.2021 и одобренном 21.09.2021 года.</w:t>
      </w:r>
    </w:p>
    <w:p w14:paraId="165DAE6C" w14:textId="77777777" w:rsidR="006C0425" w:rsidRPr="006C0425" w:rsidRDefault="006C0425" w:rsidP="006C0425">
      <w:pPr>
        <w:tabs>
          <w:tab w:val="left" w:pos="284"/>
          <w:tab w:val="left" w:pos="1512"/>
        </w:tabs>
        <w:spacing w:line="276" w:lineRule="auto"/>
        <w:ind w:firstLine="567"/>
        <w:jc w:val="both"/>
        <w:rPr>
          <w:color w:val="FF0000"/>
          <w:sz w:val="28"/>
          <w:szCs w:val="28"/>
        </w:rPr>
        <w:sectPr w:rsidR="006C0425" w:rsidRPr="006C0425" w:rsidSect="00006281">
          <w:footerReference w:type="even" r:id="rId10"/>
          <w:footerReference w:type="default" r:id="rId11"/>
          <w:pgSz w:w="11906" w:h="16838"/>
          <w:pgMar w:top="993" w:right="850" w:bottom="1134" w:left="1701" w:header="709" w:footer="709" w:gutter="0"/>
          <w:cols w:space="708"/>
          <w:docGrid w:linePitch="360"/>
        </w:sectPr>
      </w:pPr>
      <w:r w:rsidRPr="006C0425">
        <w:rPr>
          <w:sz w:val="28"/>
          <w:szCs w:val="28"/>
        </w:rPr>
        <w:t>Пересчет каждой статьи затрат в цены 2023 года на базе Аналитической ведомости по счету 90.02 за 2021 представлен в таблице 2</w:t>
      </w:r>
      <w:r w:rsidRPr="006C0425">
        <w:rPr>
          <w:color w:val="FF0000"/>
          <w:sz w:val="28"/>
          <w:szCs w:val="28"/>
        </w:rPr>
        <w:t>.</w:t>
      </w:r>
    </w:p>
    <w:tbl>
      <w:tblPr>
        <w:tblW w:w="14687" w:type="dxa"/>
        <w:tblInd w:w="108" w:type="dxa"/>
        <w:tblLook w:val="04A0" w:firstRow="1" w:lastRow="0" w:firstColumn="1" w:lastColumn="0" w:noHBand="0" w:noVBand="1"/>
      </w:tblPr>
      <w:tblGrid>
        <w:gridCol w:w="7098"/>
        <w:gridCol w:w="1639"/>
        <w:gridCol w:w="1489"/>
        <w:gridCol w:w="1487"/>
        <w:gridCol w:w="1487"/>
        <w:gridCol w:w="1487"/>
      </w:tblGrid>
      <w:tr w:rsidR="006C0425" w:rsidRPr="006C0425" w14:paraId="56AC9B93" w14:textId="77777777" w:rsidTr="00A35FC6">
        <w:trPr>
          <w:trHeight w:val="198"/>
        </w:trPr>
        <w:tc>
          <w:tcPr>
            <w:tcW w:w="7098" w:type="dxa"/>
            <w:tcBorders>
              <w:top w:val="nil"/>
              <w:left w:val="nil"/>
              <w:bottom w:val="nil"/>
              <w:right w:val="nil"/>
            </w:tcBorders>
            <w:shd w:val="clear" w:color="auto" w:fill="auto"/>
            <w:noWrap/>
            <w:vAlign w:val="center"/>
            <w:hideMark/>
          </w:tcPr>
          <w:p w14:paraId="22F9281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lastRenderedPageBreak/>
              <w:t>ОАО "СКЭК"</w:t>
            </w:r>
          </w:p>
        </w:tc>
        <w:tc>
          <w:tcPr>
            <w:tcW w:w="1639" w:type="dxa"/>
            <w:tcBorders>
              <w:top w:val="nil"/>
              <w:left w:val="nil"/>
              <w:bottom w:val="nil"/>
              <w:right w:val="nil"/>
            </w:tcBorders>
            <w:shd w:val="clear" w:color="auto" w:fill="auto"/>
            <w:noWrap/>
            <w:vAlign w:val="center"/>
            <w:hideMark/>
          </w:tcPr>
          <w:p w14:paraId="4B831547"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Форма утверждена</w:t>
            </w:r>
          </w:p>
        </w:tc>
        <w:tc>
          <w:tcPr>
            <w:tcW w:w="1489" w:type="dxa"/>
            <w:tcBorders>
              <w:top w:val="nil"/>
              <w:left w:val="nil"/>
              <w:bottom w:val="nil"/>
              <w:right w:val="nil"/>
            </w:tcBorders>
            <w:shd w:val="clear" w:color="auto" w:fill="auto"/>
            <w:noWrap/>
            <w:vAlign w:val="center"/>
            <w:hideMark/>
          </w:tcPr>
          <w:p w14:paraId="7ED41D5B" w14:textId="77777777" w:rsidR="006C0425" w:rsidRPr="006C0425" w:rsidRDefault="006C0425" w:rsidP="006C0425">
            <w:pPr>
              <w:rPr>
                <w:rFonts w:ascii="Arial CYR" w:hAnsi="Arial CYR" w:cs="Arial CYR"/>
                <w:color w:val="000000"/>
                <w:sz w:val="16"/>
                <w:szCs w:val="16"/>
              </w:rPr>
            </w:pPr>
          </w:p>
        </w:tc>
        <w:tc>
          <w:tcPr>
            <w:tcW w:w="1487" w:type="dxa"/>
            <w:tcBorders>
              <w:top w:val="nil"/>
              <w:left w:val="nil"/>
              <w:bottom w:val="nil"/>
              <w:right w:val="nil"/>
            </w:tcBorders>
            <w:shd w:val="clear" w:color="auto" w:fill="auto"/>
            <w:noWrap/>
            <w:vAlign w:val="center"/>
            <w:hideMark/>
          </w:tcPr>
          <w:p w14:paraId="2A7720B9"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372F2C01"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27B7F131"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Таблица 2</w:t>
            </w:r>
          </w:p>
        </w:tc>
      </w:tr>
      <w:tr w:rsidR="006C0425" w:rsidRPr="006C0425" w14:paraId="36DB9DFA" w14:textId="77777777" w:rsidTr="00A35FC6">
        <w:trPr>
          <w:trHeight w:val="198"/>
        </w:trPr>
        <w:tc>
          <w:tcPr>
            <w:tcW w:w="7098" w:type="dxa"/>
            <w:tcBorders>
              <w:top w:val="nil"/>
              <w:left w:val="nil"/>
              <w:bottom w:val="nil"/>
              <w:right w:val="nil"/>
            </w:tcBorders>
            <w:shd w:val="clear" w:color="auto" w:fill="auto"/>
            <w:noWrap/>
            <w:vAlign w:val="center"/>
            <w:hideMark/>
          </w:tcPr>
          <w:p w14:paraId="36D927C6" w14:textId="77777777" w:rsidR="006C0425" w:rsidRPr="006C0425" w:rsidRDefault="006C0425" w:rsidP="006C0425">
            <w:pPr>
              <w:rPr>
                <w:rFonts w:ascii="Arial CYR" w:hAnsi="Arial CYR" w:cs="Arial CYR"/>
                <w:color w:val="000000"/>
                <w:sz w:val="16"/>
                <w:szCs w:val="16"/>
              </w:rPr>
            </w:pPr>
          </w:p>
        </w:tc>
        <w:tc>
          <w:tcPr>
            <w:tcW w:w="3128" w:type="dxa"/>
            <w:gridSpan w:val="2"/>
            <w:tcBorders>
              <w:top w:val="nil"/>
              <w:left w:val="nil"/>
              <w:bottom w:val="nil"/>
              <w:right w:val="nil"/>
            </w:tcBorders>
            <w:shd w:val="clear" w:color="auto" w:fill="auto"/>
            <w:noWrap/>
            <w:vAlign w:val="center"/>
            <w:hideMark/>
          </w:tcPr>
          <w:p w14:paraId="43D7BACF"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Приказом № 436 от 29.12.2012</w:t>
            </w:r>
          </w:p>
        </w:tc>
        <w:tc>
          <w:tcPr>
            <w:tcW w:w="1487" w:type="dxa"/>
            <w:tcBorders>
              <w:top w:val="nil"/>
              <w:left w:val="nil"/>
              <w:bottom w:val="nil"/>
              <w:right w:val="nil"/>
            </w:tcBorders>
            <w:shd w:val="clear" w:color="auto" w:fill="auto"/>
            <w:noWrap/>
            <w:vAlign w:val="center"/>
            <w:hideMark/>
          </w:tcPr>
          <w:p w14:paraId="462675E9" w14:textId="77777777" w:rsidR="006C0425" w:rsidRPr="006C0425" w:rsidRDefault="006C0425" w:rsidP="006C0425">
            <w:pPr>
              <w:rPr>
                <w:rFonts w:ascii="Arial CYR" w:hAnsi="Arial CYR" w:cs="Arial CYR"/>
                <w:color w:val="000000"/>
                <w:sz w:val="16"/>
                <w:szCs w:val="16"/>
              </w:rPr>
            </w:pPr>
          </w:p>
        </w:tc>
        <w:tc>
          <w:tcPr>
            <w:tcW w:w="1487" w:type="dxa"/>
            <w:tcBorders>
              <w:top w:val="nil"/>
              <w:left w:val="nil"/>
              <w:bottom w:val="nil"/>
              <w:right w:val="nil"/>
            </w:tcBorders>
            <w:shd w:val="clear" w:color="auto" w:fill="auto"/>
            <w:noWrap/>
            <w:vAlign w:val="center"/>
            <w:hideMark/>
          </w:tcPr>
          <w:p w14:paraId="4C8635E6"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53CE929E" w14:textId="77777777" w:rsidR="006C0425" w:rsidRPr="006C0425" w:rsidRDefault="006C0425" w:rsidP="006C0425">
            <w:pPr>
              <w:rPr>
                <w:sz w:val="20"/>
                <w:szCs w:val="20"/>
              </w:rPr>
            </w:pPr>
          </w:p>
        </w:tc>
      </w:tr>
      <w:tr w:rsidR="006C0425" w:rsidRPr="006C0425" w14:paraId="57ADBF56" w14:textId="77777777" w:rsidTr="00A35FC6">
        <w:trPr>
          <w:trHeight w:val="205"/>
        </w:trPr>
        <w:tc>
          <w:tcPr>
            <w:tcW w:w="7098" w:type="dxa"/>
            <w:tcBorders>
              <w:top w:val="nil"/>
              <w:left w:val="nil"/>
              <w:bottom w:val="nil"/>
              <w:right w:val="nil"/>
            </w:tcBorders>
            <w:shd w:val="clear" w:color="auto" w:fill="auto"/>
            <w:noWrap/>
            <w:vAlign w:val="center"/>
            <w:hideMark/>
          </w:tcPr>
          <w:p w14:paraId="22484CD9" w14:textId="77777777" w:rsidR="006C0425" w:rsidRPr="006C0425" w:rsidRDefault="006C0425" w:rsidP="006C0425">
            <w:pPr>
              <w:rPr>
                <w:sz w:val="20"/>
                <w:szCs w:val="20"/>
              </w:rPr>
            </w:pPr>
          </w:p>
        </w:tc>
        <w:tc>
          <w:tcPr>
            <w:tcW w:w="1639" w:type="dxa"/>
            <w:tcBorders>
              <w:top w:val="nil"/>
              <w:left w:val="nil"/>
              <w:bottom w:val="nil"/>
              <w:right w:val="nil"/>
            </w:tcBorders>
            <w:shd w:val="clear" w:color="auto" w:fill="auto"/>
            <w:noWrap/>
            <w:vAlign w:val="center"/>
            <w:hideMark/>
          </w:tcPr>
          <w:p w14:paraId="4AB8F02E" w14:textId="77777777" w:rsidR="006C0425" w:rsidRPr="006C0425" w:rsidRDefault="006C0425" w:rsidP="006C0425">
            <w:pPr>
              <w:rPr>
                <w:sz w:val="20"/>
                <w:szCs w:val="20"/>
              </w:rPr>
            </w:pPr>
          </w:p>
        </w:tc>
        <w:tc>
          <w:tcPr>
            <w:tcW w:w="1489" w:type="dxa"/>
            <w:tcBorders>
              <w:top w:val="nil"/>
              <w:left w:val="nil"/>
              <w:bottom w:val="nil"/>
              <w:right w:val="nil"/>
            </w:tcBorders>
            <w:shd w:val="clear" w:color="auto" w:fill="auto"/>
            <w:noWrap/>
            <w:vAlign w:val="center"/>
            <w:hideMark/>
          </w:tcPr>
          <w:p w14:paraId="33E2FC43"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25F4713B"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2DA8A493"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39BE6176" w14:textId="77777777" w:rsidR="006C0425" w:rsidRPr="006C0425" w:rsidRDefault="006C0425" w:rsidP="006C0425">
            <w:pPr>
              <w:rPr>
                <w:sz w:val="20"/>
                <w:szCs w:val="20"/>
              </w:rPr>
            </w:pPr>
          </w:p>
        </w:tc>
      </w:tr>
      <w:tr w:rsidR="006C0425" w:rsidRPr="006C0425" w14:paraId="1682B5BD" w14:textId="77777777" w:rsidTr="00A35FC6">
        <w:trPr>
          <w:trHeight w:val="198"/>
        </w:trPr>
        <w:tc>
          <w:tcPr>
            <w:tcW w:w="7098" w:type="dxa"/>
            <w:tcBorders>
              <w:top w:val="nil"/>
              <w:left w:val="nil"/>
              <w:bottom w:val="nil"/>
              <w:right w:val="nil"/>
            </w:tcBorders>
            <w:shd w:val="clear" w:color="auto" w:fill="auto"/>
            <w:noWrap/>
            <w:vAlign w:val="center"/>
            <w:hideMark/>
          </w:tcPr>
          <w:p w14:paraId="3F922D6B" w14:textId="77777777" w:rsidR="006C0425" w:rsidRPr="006C0425" w:rsidRDefault="006C0425" w:rsidP="006C0425">
            <w:pPr>
              <w:rPr>
                <w:sz w:val="20"/>
                <w:szCs w:val="20"/>
              </w:rPr>
            </w:pPr>
          </w:p>
        </w:tc>
        <w:tc>
          <w:tcPr>
            <w:tcW w:w="1639" w:type="dxa"/>
            <w:tcBorders>
              <w:top w:val="nil"/>
              <w:left w:val="nil"/>
              <w:bottom w:val="nil"/>
              <w:right w:val="nil"/>
            </w:tcBorders>
            <w:shd w:val="clear" w:color="auto" w:fill="auto"/>
            <w:noWrap/>
            <w:vAlign w:val="center"/>
            <w:hideMark/>
          </w:tcPr>
          <w:p w14:paraId="65E54047" w14:textId="77777777" w:rsidR="006C0425" w:rsidRPr="006C0425" w:rsidRDefault="006C0425" w:rsidP="006C0425">
            <w:pPr>
              <w:jc w:val="right"/>
              <w:rPr>
                <w:rFonts w:ascii="Arial CYR" w:hAnsi="Arial CYR" w:cs="Arial CYR"/>
                <w:b/>
                <w:bCs/>
                <w:color w:val="000000"/>
                <w:sz w:val="16"/>
                <w:szCs w:val="16"/>
              </w:rPr>
            </w:pPr>
            <w:r w:rsidRPr="006C0425">
              <w:rPr>
                <w:rFonts w:ascii="Arial CYR" w:hAnsi="Arial CYR" w:cs="Arial CYR"/>
                <w:b/>
                <w:bCs/>
                <w:color w:val="000000"/>
                <w:sz w:val="16"/>
                <w:szCs w:val="16"/>
              </w:rPr>
              <w:t>Аналитическая ведомость по счету 90 Продажи</w:t>
            </w:r>
          </w:p>
        </w:tc>
        <w:tc>
          <w:tcPr>
            <w:tcW w:w="1489" w:type="dxa"/>
            <w:tcBorders>
              <w:top w:val="nil"/>
              <w:left w:val="nil"/>
              <w:bottom w:val="nil"/>
              <w:right w:val="nil"/>
            </w:tcBorders>
            <w:shd w:val="clear" w:color="auto" w:fill="auto"/>
            <w:noWrap/>
            <w:vAlign w:val="center"/>
            <w:hideMark/>
          </w:tcPr>
          <w:p w14:paraId="26DFDEE7" w14:textId="77777777" w:rsidR="006C0425" w:rsidRPr="006C0425" w:rsidRDefault="006C0425" w:rsidP="006C0425">
            <w:pPr>
              <w:jc w:val="right"/>
              <w:rPr>
                <w:rFonts w:ascii="Arial CYR" w:hAnsi="Arial CYR" w:cs="Arial CYR"/>
                <w:b/>
                <w:bCs/>
                <w:color w:val="000000"/>
                <w:sz w:val="16"/>
                <w:szCs w:val="16"/>
              </w:rPr>
            </w:pPr>
          </w:p>
        </w:tc>
        <w:tc>
          <w:tcPr>
            <w:tcW w:w="1487" w:type="dxa"/>
            <w:tcBorders>
              <w:top w:val="nil"/>
              <w:left w:val="nil"/>
              <w:bottom w:val="nil"/>
              <w:right w:val="nil"/>
            </w:tcBorders>
            <w:shd w:val="clear" w:color="auto" w:fill="auto"/>
            <w:noWrap/>
            <w:vAlign w:val="center"/>
            <w:hideMark/>
          </w:tcPr>
          <w:p w14:paraId="7577081A" w14:textId="77777777" w:rsidR="006C0425" w:rsidRPr="006C0425" w:rsidRDefault="006C0425" w:rsidP="006C0425">
            <w:pPr>
              <w:jc w:val="right"/>
              <w:rPr>
                <w:sz w:val="20"/>
                <w:szCs w:val="20"/>
              </w:rPr>
            </w:pPr>
          </w:p>
        </w:tc>
        <w:tc>
          <w:tcPr>
            <w:tcW w:w="1487" w:type="dxa"/>
            <w:tcBorders>
              <w:top w:val="nil"/>
              <w:left w:val="nil"/>
              <w:bottom w:val="nil"/>
              <w:right w:val="nil"/>
            </w:tcBorders>
            <w:shd w:val="clear" w:color="auto" w:fill="auto"/>
            <w:noWrap/>
            <w:vAlign w:val="center"/>
            <w:hideMark/>
          </w:tcPr>
          <w:p w14:paraId="727EB285" w14:textId="77777777" w:rsidR="006C0425" w:rsidRPr="006C0425" w:rsidRDefault="006C0425" w:rsidP="006C0425">
            <w:pPr>
              <w:jc w:val="right"/>
              <w:rPr>
                <w:sz w:val="20"/>
                <w:szCs w:val="20"/>
              </w:rPr>
            </w:pPr>
          </w:p>
        </w:tc>
        <w:tc>
          <w:tcPr>
            <w:tcW w:w="1487" w:type="dxa"/>
            <w:tcBorders>
              <w:top w:val="nil"/>
              <w:left w:val="nil"/>
              <w:bottom w:val="nil"/>
              <w:right w:val="nil"/>
            </w:tcBorders>
            <w:shd w:val="clear" w:color="auto" w:fill="auto"/>
            <w:noWrap/>
            <w:vAlign w:val="center"/>
            <w:hideMark/>
          </w:tcPr>
          <w:p w14:paraId="019399DF" w14:textId="77777777" w:rsidR="006C0425" w:rsidRPr="006C0425" w:rsidRDefault="006C0425" w:rsidP="006C0425">
            <w:pPr>
              <w:jc w:val="right"/>
              <w:rPr>
                <w:sz w:val="20"/>
                <w:szCs w:val="20"/>
              </w:rPr>
            </w:pPr>
          </w:p>
        </w:tc>
      </w:tr>
      <w:tr w:rsidR="006C0425" w:rsidRPr="006C0425" w14:paraId="1B199249" w14:textId="77777777" w:rsidTr="00A35FC6">
        <w:trPr>
          <w:trHeight w:val="293"/>
        </w:trPr>
        <w:tc>
          <w:tcPr>
            <w:tcW w:w="7098" w:type="dxa"/>
            <w:tcBorders>
              <w:top w:val="nil"/>
              <w:left w:val="nil"/>
              <w:bottom w:val="nil"/>
              <w:right w:val="nil"/>
            </w:tcBorders>
            <w:shd w:val="clear" w:color="auto" w:fill="auto"/>
            <w:noWrap/>
            <w:vAlign w:val="center"/>
            <w:hideMark/>
          </w:tcPr>
          <w:p w14:paraId="2F82D034" w14:textId="77777777" w:rsidR="006C0425" w:rsidRPr="006C0425" w:rsidRDefault="006C0425" w:rsidP="006C0425">
            <w:pPr>
              <w:jc w:val="right"/>
              <w:rPr>
                <w:sz w:val="20"/>
                <w:szCs w:val="20"/>
              </w:rPr>
            </w:pPr>
          </w:p>
        </w:tc>
        <w:tc>
          <w:tcPr>
            <w:tcW w:w="3128" w:type="dxa"/>
            <w:gridSpan w:val="2"/>
            <w:tcBorders>
              <w:top w:val="nil"/>
              <w:left w:val="nil"/>
              <w:bottom w:val="nil"/>
              <w:right w:val="nil"/>
            </w:tcBorders>
            <w:shd w:val="clear" w:color="auto" w:fill="auto"/>
            <w:noWrap/>
            <w:vAlign w:val="center"/>
            <w:hideMark/>
          </w:tcPr>
          <w:p w14:paraId="487A373D" w14:textId="77777777" w:rsidR="006C0425" w:rsidRPr="006C0425" w:rsidRDefault="006C0425" w:rsidP="006C0425">
            <w:pPr>
              <w:rPr>
                <w:rFonts w:ascii="Arial CYR" w:hAnsi="Arial CYR" w:cs="Arial CYR"/>
                <w:b/>
                <w:bCs/>
                <w:color w:val="000000"/>
                <w:sz w:val="16"/>
                <w:szCs w:val="16"/>
              </w:rPr>
            </w:pPr>
            <w:r w:rsidRPr="006C0425">
              <w:rPr>
                <w:rFonts w:ascii="Arial CYR" w:hAnsi="Arial CYR" w:cs="Arial CYR"/>
                <w:b/>
                <w:bCs/>
                <w:color w:val="000000"/>
                <w:sz w:val="16"/>
                <w:szCs w:val="16"/>
              </w:rPr>
              <w:t>c 01/01/2021 по 31/12/2021</w:t>
            </w:r>
          </w:p>
        </w:tc>
        <w:tc>
          <w:tcPr>
            <w:tcW w:w="1487" w:type="dxa"/>
            <w:tcBorders>
              <w:top w:val="nil"/>
              <w:left w:val="nil"/>
              <w:bottom w:val="nil"/>
              <w:right w:val="nil"/>
            </w:tcBorders>
            <w:shd w:val="clear" w:color="auto" w:fill="auto"/>
            <w:noWrap/>
            <w:vAlign w:val="center"/>
            <w:hideMark/>
          </w:tcPr>
          <w:p w14:paraId="13A60747" w14:textId="77777777" w:rsidR="006C0425" w:rsidRPr="006C0425" w:rsidRDefault="006C0425" w:rsidP="006C0425">
            <w:pPr>
              <w:rPr>
                <w:rFonts w:ascii="Arial CYR" w:hAnsi="Arial CYR" w:cs="Arial CYR"/>
                <w:b/>
                <w:bCs/>
                <w:color w:val="000000"/>
                <w:sz w:val="16"/>
                <w:szCs w:val="16"/>
              </w:rPr>
            </w:pPr>
          </w:p>
        </w:tc>
        <w:tc>
          <w:tcPr>
            <w:tcW w:w="1487" w:type="dxa"/>
            <w:tcBorders>
              <w:top w:val="nil"/>
              <w:left w:val="nil"/>
              <w:bottom w:val="nil"/>
              <w:right w:val="nil"/>
            </w:tcBorders>
            <w:shd w:val="clear" w:color="auto" w:fill="auto"/>
            <w:noWrap/>
            <w:vAlign w:val="center"/>
            <w:hideMark/>
          </w:tcPr>
          <w:p w14:paraId="6371DDFF"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225E6A1D" w14:textId="77777777" w:rsidR="006C0425" w:rsidRPr="006C0425" w:rsidRDefault="006C0425" w:rsidP="006C0425">
            <w:pPr>
              <w:rPr>
                <w:sz w:val="20"/>
                <w:szCs w:val="20"/>
              </w:rPr>
            </w:pPr>
          </w:p>
        </w:tc>
      </w:tr>
      <w:tr w:rsidR="006C0425" w:rsidRPr="006C0425" w14:paraId="28D94145" w14:textId="77777777" w:rsidTr="00A35FC6">
        <w:trPr>
          <w:trHeight w:val="198"/>
        </w:trPr>
        <w:tc>
          <w:tcPr>
            <w:tcW w:w="7098" w:type="dxa"/>
            <w:tcBorders>
              <w:top w:val="nil"/>
              <w:left w:val="nil"/>
              <w:bottom w:val="nil"/>
              <w:right w:val="nil"/>
            </w:tcBorders>
            <w:shd w:val="clear" w:color="auto" w:fill="auto"/>
            <w:noWrap/>
            <w:vAlign w:val="center"/>
            <w:hideMark/>
          </w:tcPr>
          <w:p w14:paraId="3F0DB364"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Применен фильтр…</w:t>
            </w:r>
          </w:p>
        </w:tc>
        <w:tc>
          <w:tcPr>
            <w:tcW w:w="1639" w:type="dxa"/>
            <w:tcBorders>
              <w:top w:val="nil"/>
              <w:left w:val="nil"/>
              <w:bottom w:val="nil"/>
              <w:right w:val="nil"/>
            </w:tcBorders>
            <w:shd w:val="clear" w:color="auto" w:fill="auto"/>
            <w:noWrap/>
            <w:vAlign w:val="center"/>
            <w:hideMark/>
          </w:tcPr>
          <w:p w14:paraId="0BA7D800" w14:textId="77777777" w:rsidR="006C0425" w:rsidRPr="006C0425" w:rsidRDefault="006C0425" w:rsidP="006C0425">
            <w:pPr>
              <w:rPr>
                <w:rFonts w:ascii="Arial CYR" w:hAnsi="Arial CYR" w:cs="Arial CYR"/>
                <w:i/>
                <w:iCs/>
                <w:color w:val="000000"/>
                <w:sz w:val="16"/>
                <w:szCs w:val="16"/>
              </w:rPr>
            </w:pPr>
          </w:p>
        </w:tc>
        <w:tc>
          <w:tcPr>
            <w:tcW w:w="1489" w:type="dxa"/>
            <w:tcBorders>
              <w:top w:val="nil"/>
              <w:left w:val="nil"/>
              <w:bottom w:val="nil"/>
              <w:right w:val="nil"/>
            </w:tcBorders>
            <w:shd w:val="clear" w:color="auto" w:fill="auto"/>
            <w:noWrap/>
            <w:vAlign w:val="center"/>
            <w:hideMark/>
          </w:tcPr>
          <w:p w14:paraId="41163537"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noWrap/>
            <w:vAlign w:val="center"/>
            <w:hideMark/>
          </w:tcPr>
          <w:p w14:paraId="0C04682F"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vAlign w:val="center"/>
            <w:hideMark/>
          </w:tcPr>
          <w:p w14:paraId="201D8774"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vAlign w:val="center"/>
            <w:hideMark/>
          </w:tcPr>
          <w:p w14:paraId="27E21F58" w14:textId="77777777" w:rsidR="006C0425" w:rsidRPr="006C0425" w:rsidRDefault="006C0425" w:rsidP="006C0425">
            <w:pPr>
              <w:rPr>
                <w:sz w:val="20"/>
                <w:szCs w:val="20"/>
              </w:rPr>
            </w:pPr>
          </w:p>
        </w:tc>
      </w:tr>
      <w:tr w:rsidR="006C0425" w:rsidRPr="006C0425" w14:paraId="17CFBF1F" w14:textId="77777777" w:rsidTr="00A35FC6">
        <w:trPr>
          <w:trHeight w:val="198"/>
        </w:trPr>
        <w:tc>
          <w:tcPr>
            <w:tcW w:w="7098" w:type="dxa"/>
            <w:tcBorders>
              <w:top w:val="nil"/>
              <w:left w:val="nil"/>
              <w:bottom w:val="nil"/>
              <w:right w:val="nil"/>
            </w:tcBorders>
            <w:shd w:val="clear" w:color="auto" w:fill="auto"/>
            <w:noWrap/>
            <w:vAlign w:val="center"/>
            <w:hideMark/>
          </w:tcPr>
          <w:p w14:paraId="31A9C6CA"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Субсчета счета                                    </w:t>
            </w:r>
          </w:p>
        </w:tc>
        <w:tc>
          <w:tcPr>
            <w:tcW w:w="1639" w:type="dxa"/>
            <w:tcBorders>
              <w:top w:val="nil"/>
              <w:left w:val="nil"/>
              <w:bottom w:val="nil"/>
              <w:right w:val="nil"/>
            </w:tcBorders>
            <w:shd w:val="clear" w:color="auto" w:fill="auto"/>
            <w:vAlign w:val="center"/>
            <w:hideMark/>
          </w:tcPr>
          <w:p w14:paraId="593BFB3D" w14:textId="77777777" w:rsidR="006C0425" w:rsidRPr="006C0425" w:rsidRDefault="006C0425" w:rsidP="006C0425">
            <w:pPr>
              <w:rPr>
                <w:rFonts w:ascii="Arial CYR" w:hAnsi="Arial CYR" w:cs="Arial CYR"/>
                <w:i/>
                <w:iCs/>
                <w:color w:val="000000"/>
                <w:sz w:val="16"/>
                <w:szCs w:val="16"/>
              </w:rPr>
            </w:pPr>
          </w:p>
        </w:tc>
        <w:tc>
          <w:tcPr>
            <w:tcW w:w="1489" w:type="dxa"/>
            <w:tcBorders>
              <w:top w:val="nil"/>
              <w:left w:val="nil"/>
              <w:bottom w:val="nil"/>
              <w:right w:val="nil"/>
            </w:tcBorders>
            <w:shd w:val="clear" w:color="auto" w:fill="auto"/>
            <w:vAlign w:val="center"/>
            <w:hideMark/>
          </w:tcPr>
          <w:p w14:paraId="6D22346A"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vAlign w:val="center"/>
            <w:hideMark/>
          </w:tcPr>
          <w:p w14:paraId="5441BDDE"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vAlign w:val="center"/>
            <w:hideMark/>
          </w:tcPr>
          <w:p w14:paraId="791DD51F" w14:textId="77777777" w:rsidR="006C0425" w:rsidRPr="006C0425" w:rsidRDefault="006C0425" w:rsidP="006C0425">
            <w:pPr>
              <w:rPr>
                <w:sz w:val="20"/>
                <w:szCs w:val="20"/>
              </w:rPr>
            </w:pPr>
          </w:p>
        </w:tc>
        <w:tc>
          <w:tcPr>
            <w:tcW w:w="1487" w:type="dxa"/>
            <w:tcBorders>
              <w:top w:val="nil"/>
              <w:left w:val="nil"/>
              <w:bottom w:val="nil"/>
              <w:right w:val="nil"/>
            </w:tcBorders>
            <w:shd w:val="clear" w:color="auto" w:fill="auto"/>
            <w:vAlign w:val="center"/>
            <w:hideMark/>
          </w:tcPr>
          <w:p w14:paraId="0886008C" w14:textId="77777777" w:rsidR="006C0425" w:rsidRPr="006C0425" w:rsidRDefault="006C0425" w:rsidP="006C0425">
            <w:pPr>
              <w:rPr>
                <w:sz w:val="20"/>
                <w:szCs w:val="20"/>
              </w:rPr>
            </w:pPr>
          </w:p>
        </w:tc>
      </w:tr>
      <w:tr w:rsidR="006C0425" w:rsidRPr="006C0425" w14:paraId="038312FB" w14:textId="77777777" w:rsidTr="00A35FC6">
        <w:trPr>
          <w:trHeight w:val="220"/>
        </w:trPr>
        <w:tc>
          <w:tcPr>
            <w:tcW w:w="7098" w:type="dxa"/>
            <w:tcBorders>
              <w:top w:val="nil"/>
              <w:left w:val="nil"/>
              <w:bottom w:val="nil"/>
              <w:right w:val="nil"/>
            </w:tcBorders>
            <w:shd w:val="clear" w:color="auto" w:fill="auto"/>
            <w:noWrap/>
            <w:vAlign w:val="center"/>
            <w:hideMark/>
          </w:tcPr>
          <w:p w14:paraId="17E3CDF3"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02 Себестоимость продаж                         </w:t>
            </w:r>
          </w:p>
        </w:tc>
        <w:tc>
          <w:tcPr>
            <w:tcW w:w="1639" w:type="dxa"/>
            <w:tcBorders>
              <w:top w:val="nil"/>
              <w:left w:val="nil"/>
              <w:bottom w:val="nil"/>
              <w:right w:val="nil"/>
            </w:tcBorders>
            <w:shd w:val="clear" w:color="auto" w:fill="auto"/>
            <w:vAlign w:val="center"/>
            <w:hideMark/>
          </w:tcPr>
          <w:p w14:paraId="196093E9" w14:textId="77777777" w:rsidR="006C0425" w:rsidRPr="006C0425" w:rsidRDefault="006C0425" w:rsidP="006C0425">
            <w:pPr>
              <w:rPr>
                <w:rFonts w:ascii="Arial CYR" w:hAnsi="Arial CYR" w:cs="Arial CYR"/>
                <w:i/>
                <w:iCs/>
                <w:color w:val="000000"/>
                <w:sz w:val="16"/>
                <w:szCs w:val="16"/>
              </w:rPr>
            </w:pPr>
          </w:p>
        </w:tc>
        <w:tc>
          <w:tcPr>
            <w:tcW w:w="1489" w:type="dxa"/>
            <w:vMerge w:val="restart"/>
            <w:tcBorders>
              <w:top w:val="nil"/>
              <w:left w:val="nil"/>
              <w:bottom w:val="nil"/>
              <w:right w:val="nil"/>
            </w:tcBorders>
            <w:shd w:val="clear" w:color="auto" w:fill="auto"/>
            <w:vAlign w:val="center"/>
            <w:hideMark/>
          </w:tcPr>
          <w:p w14:paraId="291700B4"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Всего Гкал/ч за 2021 год</w:t>
            </w:r>
          </w:p>
        </w:tc>
        <w:tc>
          <w:tcPr>
            <w:tcW w:w="1487" w:type="dxa"/>
            <w:vMerge w:val="restart"/>
            <w:tcBorders>
              <w:top w:val="nil"/>
              <w:left w:val="nil"/>
              <w:bottom w:val="nil"/>
              <w:right w:val="nil"/>
            </w:tcBorders>
            <w:shd w:val="clear" w:color="auto" w:fill="auto"/>
            <w:vAlign w:val="center"/>
            <w:hideMark/>
          </w:tcPr>
          <w:p w14:paraId="7282AF90"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Заявл. макс. тепл. нагрузка</w:t>
            </w:r>
          </w:p>
        </w:tc>
        <w:tc>
          <w:tcPr>
            <w:tcW w:w="1487" w:type="dxa"/>
            <w:vMerge w:val="restart"/>
            <w:tcBorders>
              <w:top w:val="nil"/>
              <w:left w:val="nil"/>
              <w:bottom w:val="nil"/>
              <w:right w:val="nil"/>
            </w:tcBorders>
            <w:shd w:val="clear" w:color="auto" w:fill="auto"/>
            <w:vAlign w:val="center"/>
            <w:hideMark/>
          </w:tcPr>
          <w:p w14:paraId="1A960DAB"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 xml:space="preserve">С учетом на 2022 год ИПЦ </w:t>
            </w:r>
            <w:r w:rsidRPr="006C0425">
              <w:rPr>
                <w:rFonts w:ascii="Arial CYR" w:hAnsi="Arial CYR" w:cs="Arial CYR"/>
                <w:b/>
                <w:bCs/>
                <w:color w:val="000000"/>
                <w:sz w:val="16"/>
                <w:szCs w:val="16"/>
              </w:rPr>
              <w:t xml:space="preserve">- </w:t>
            </w:r>
          </w:p>
        </w:tc>
        <w:tc>
          <w:tcPr>
            <w:tcW w:w="1487" w:type="dxa"/>
            <w:vMerge w:val="restart"/>
            <w:tcBorders>
              <w:top w:val="nil"/>
              <w:left w:val="nil"/>
              <w:bottom w:val="nil"/>
              <w:right w:val="nil"/>
            </w:tcBorders>
            <w:shd w:val="clear" w:color="auto" w:fill="auto"/>
            <w:vAlign w:val="center"/>
            <w:hideMark/>
          </w:tcPr>
          <w:p w14:paraId="09971165"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 xml:space="preserve">С учетом на 2023 год ИПЦ </w:t>
            </w:r>
            <w:r w:rsidRPr="006C0425">
              <w:rPr>
                <w:rFonts w:ascii="Arial CYR" w:hAnsi="Arial CYR" w:cs="Arial CYR"/>
                <w:b/>
                <w:bCs/>
                <w:color w:val="000000"/>
                <w:sz w:val="16"/>
                <w:szCs w:val="16"/>
              </w:rPr>
              <w:t xml:space="preserve">- </w:t>
            </w:r>
          </w:p>
        </w:tc>
      </w:tr>
      <w:tr w:rsidR="006C0425" w:rsidRPr="006C0425" w14:paraId="68153BB5" w14:textId="77777777" w:rsidTr="00A35FC6">
        <w:trPr>
          <w:trHeight w:val="198"/>
        </w:trPr>
        <w:tc>
          <w:tcPr>
            <w:tcW w:w="7098" w:type="dxa"/>
            <w:tcBorders>
              <w:top w:val="nil"/>
              <w:left w:val="nil"/>
              <w:bottom w:val="nil"/>
              <w:right w:val="nil"/>
            </w:tcBorders>
            <w:shd w:val="clear" w:color="auto" w:fill="auto"/>
            <w:noWrap/>
            <w:vAlign w:val="center"/>
            <w:hideMark/>
          </w:tcPr>
          <w:p w14:paraId="567BDF01"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Виды продаж для счета 90                          </w:t>
            </w:r>
          </w:p>
        </w:tc>
        <w:tc>
          <w:tcPr>
            <w:tcW w:w="1639" w:type="dxa"/>
            <w:tcBorders>
              <w:top w:val="nil"/>
              <w:left w:val="nil"/>
              <w:bottom w:val="nil"/>
              <w:right w:val="nil"/>
            </w:tcBorders>
            <w:shd w:val="clear" w:color="auto" w:fill="auto"/>
            <w:vAlign w:val="center"/>
            <w:hideMark/>
          </w:tcPr>
          <w:p w14:paraId="69270F90" w14:textId="77777777" w:rsidR="006C0425" w:rsidRPr="006C0425" w:rsidRDefault="006C0425" w:rsidP="006C0425">
            <w:pPr>
              <w:rPr>
                <w:rFonts w:ascii="Arial CYR" w:hAnsi="Arial CYR" w:cs="Arial CYR"/>
                <w:i/>
                <w:iCs/>
                <w:color w:val="000000"/>
                <w:sz w:val="16"/>
                <w:szCs w:val="16"/>
              </w:rPr>
            </w:pPr>
          </w:p>
        </w:tc>
        <w:tc>
          <w:tcPr>
            <w:tcW w:w="1489" w:type="dxa"/>
            <w:vMerge/>
            <w:tcBorders>
              <w:top w:val="nil"/>
              <w:left w:val="nil"/>
              <w:bottom w:val="nil"/>
              <w:right w:val="nil"/>
            </w:tcBorders>
            <w:vAlign w:val="center"/>
            <w:hideMark/>
          </w:tcPr>
          <w:p w14:paraId="1A8CFE3A" w14:textId="77777777" w:rsidR="006C0425" w:rsidRPr="006C0425" w:rsidRDefault="006C0425" w:rsidP="006C0425">
            <w:pPr>
              <w:rPr>
                <w:rFonts w:ascii="Arial CYR" w:hAnsi="Arial CYR" w:cs="Arial CYR"/>
                <w:color w:val="000000"/>
                <w:sz w:val="16"/>
                <w:szCs w:val="16"/>
              </w:rPr>
            </w:pPr>
          </w:p>
        </w:tc>
        <w:tc>
          <w:tcPr>
            <w:tcW w:w="1487" w:type="dxa"/>
            <w:vMerge/>
            <w:tcBorders>
              <w:top w:val="nil"/>
              <w:left w:val="nil"/>
              <w:bottom w:val="nil"/>
              <w:right w:val="nil"/>
            </w:tcBorders>
            <w:vAlign w:val="center"/>
            <w:hideMark/>
          </w:tcPr>
          <w:p w14:paraId="2E01B4AA" w14:textId="77777777" w:rsidR="006C0425" w:rsidRPr="006C0425" w:rsidRDefault="006C0425" w:rsidP="006C0425">
            <w:pPr>
              <w:rPr>
                <w:rFonts w:ascii="Arial CYR" w:hAnsi="Arial CYR" w:cs="Arial CYR"/>
                <w:color w:val="000000"/>
                <w:sz w:val="16"/>
                <w:szCs w:val="16"/>
              </w:rPr>
            </w:pPr>
          </w:p>
        </w:tc>
        <w:tc>
          <w:tcPr>
            <w:tcW w:w="1487" w:type="dxa"/>
            <w:vMerge/>
            <w:tcBorders>
              <w:top w:val="nil"/>
              <w:left w:val="nil"/>
              <w:bottom w:val="nil"/>
              <w:right w:val="nil"/>
            </w:tcBorders>
            <w:vAlign w:val="center"/>
            <w:hideMark/>
          </w:tcPr>
          <w:p w14:paraId="127C9D13" w14:textId="77777777" w:rsidR="006C0425" w:rsidRPr="006C0425" w:rsidRDefault="006C0425" w:rsidP="006C0425">
            <w:pPr>
              <w:rPr>
                <w:rFonts w:ascii="Arial CYR" w:hAnsi="Arial CYR" w:cs="Arial CYR"/>
                <w:color w:val="000000"/>
                <w:sz w:val="16"/>
                <w:szCs w:val="16"/>
              </w:rPr>
            </w:pPr>
          </w:p>
        </w:tc>
        <w:tc>
          <w:tcPr>
            <w:tcW w:w="1487" w:type="dxa"/>
            <w:vMerge/>
            <w:tcBorders>
              <w:top w:val="nil"/>
              <w:left w:val="nil"/>
              <w:bottom w:val="nil"/>
              <w:right w:val="nil"/>
            </w:tcBorders>
            <w:vAlign w:val="center"/>
            <w:hideMark/>
          </w:tcPr>
          <w:p w14:paraId="51A2A809" w14:textId="77777777" w:rsidR="006C0425" w:rsidRPr="006C0425" w:rsidRDefault="006C0425" w:rsidP="006C0425">
            <w:pPr>
              <w:rPr>
                <w:rFonts w:ascii="Arial CYR" w:hAnsi="Arial CYR" w:cs="Arial CYR"/>
                <w:color w:val="000000"/>
                <w:sz w:val="16"/>
                <w:szCs w:val="16"/>
              </w:rPr>
            </w:pPr>
          </w:p>
        </w:tc>
      </w:tr>
      <w:tr w:rsidR="006C0425" w:rsidRPr="006C0425" w14:paraId="536ED1D4" w14:textId="77777777" w:rsidTr="00A35FC6">
        <w:trPr>
          <w:trHeight w:val="198"/>
        </w:trPr>
        <w:tc>
          <w:tcPr>
            <w:tcW w:w="7098" w:type="dxa"/>
            <w:tcBorders>
              <w:top w:val="nil"/>
              <w:left w:val="nil"/>
              <w:bottom w:val="nil"/>
              <w:right w:val="nil"/>
            </w:tcBorders>
            <w:shd w:val="clear" w:color="auto" w:fill="auto"/>
            <w:noWrap/>
            <w:vAlign w:val="center"/>
            <w:hideMark/>
          </w:tcPr>
          <w:p w14:paraId="11A071D0"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019 Реализация услуг по подключению к сетям теплоснабжения</w:t>
            </w:r>
          </w:p>
        </w:tc>
        <w:tc>
          <w:tcPr>
            <w:tcW w:w="1639" w:type="dxa"/>
            <w:tcBorders>
              <w:top w:val="nil"/>
              <w:left w:val="nil"/>
              <w:bottom w:val="nil"/>
              <w:right w:val="nil"/>
            </w:tcBorders>
            <w:shd w:val="clear" w:color="auto" w:fill="auto"/>
            <w:vAlign w:val="center"/>
            <w:hideMark/>
          </w:tcPr>
          <w:p w14:paraId="533AF0FC" w14:textId="77777777" w:rsidR="006C0425" w:rsidRPr="006C0425" w:rsidRDefault="006C0425" w:rsidP="006C0425">
            <w:pPr>
              <w:rPr>
                <w:rFonts w:ascii="Arial CYR" w:hAnsi="Arial CYR" w:cs="Arial CYR"/>
                <w:i/>
                <w:iCs/>
                <w:color w:val="000000"/>
                <w:sz w:val="16"/>
                <w:szCs w:val="16"/>
              </w:rPr>
            </w:pPr>
          </w:p>
        </w:tc>
        <w:tc>
          <w:tcPr>
            <w:tcW w:w="1489" w:type="dxa"/>
            <w:tcBorders>
              <w:top w:val="nil"/>
              <w:left w:val="nil"/>
              <w:bottom w:val="nil"/>
              <w:right w:val="nil"/>
            </w:tcBorders>
            <w:shd w:val="clear" w:color="auto" w:fill="auto"/>
            <w:vAlign w:val="center"/>
            <w:hideMark/>
          </w:tcPr>
          <w:p w14:paraId="173BC4C6"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1,068835</w:t>
            </w:r>
          </w:p>
        </w:tc>
        <w:tc>
          <w:tcPr>
            <w:tcW w:w="1487" w:type="dxa"/>
            <w:tcBorders>
              <w:top w:val="nil"/>
              <w:left w:val="nil"/>
              <w:bottom w:val="nil"/>
              <w:right w:val="nil"/>
            </w:tcBorders>
            <w:shd w:val="clear" w:color="000000" w:fill="FFFFFF"/>
            <w:vAlign w:val="center"/>
            <w:hideMark/>
          </w:tcPr>
          <w:p w14:paraId="6AF88F82"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0,336865</w:t>
            </w:r>
          </w:p>
        </w:tc>
        <w:tc>
          <w:tcPr>
            <w:tcW w:w="1487" w:type="dxa"/>
            <w:tcBorders>
              <w:top w:val="nil"/>
              <w:left w:val="nil"/>
              <w:bottom w:val="nil"/>
              <w:right w:val="nil"/>
            </w:tcBorders>
            <w:shd w:val="clear" w:color="000000" w:fill="FFFFFF"/>
            <w:vAlign w:val="center"/>
            <w:hideMark/>
          </w:tcPr>
          <w:p w14:paraId="5CA6552D"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1,043</w:t>
            </w:r>
          </w:p>
        </w:tc>
        <w:tc>
          <w:tcPr>
            <w:tcW w:w="1487" w:type="dxa"/>
            <w:tcBorders>
              <w:top w:val="nil"/>
              <w:left w:val="nil"/>
              <w:bottom w:val="nil"/>
              <w:right w:val="nil"/>
            </w:tcBorders>
            <w:shd w:val="clear" w:color="000000" w:fill="FFFFFF"/>
            <w:vAlign w:val="center"/>
            <w:hideMark/>
          </w:tcPr>
          <w:p w14:paraId="741E8F5D"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1,040</w:t>
            </w:r>
          </w:p>
        </w:tc>
      </w:tr>
      <w:tr w:rsidR="006C0425" w:rsidRPr="006C0425" w14:paraId="3EB8B014" w14:textId="77777777" w:rsidTr="00A35FC6">
        <w:trPr>
          <w:trHeight w:val="400"/>
        </w:trPr>
        <w:tc>
          <w:tcPr>
            <w:tcW w:w="70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49359"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Объект учета (по параметрам группировки)</w:t>
            </w:r>
          </w:p>
        </w:tc>
        <w:tc>
          <w:tcPr>
            <w:tcW w:w="1639" w:type="dxa"/>
            <w:tcBorders>
              <w:top w:val="single" w:sz="4" w:space="0" w:color="auto"/>
              <w:left w:val="nil"/>
              <w:bottom w:val="nil"/>
              <w:right w:val="single" w:sz="4" w:space="0" w:color="auto"/>
            </w:tcBorders>
            <w:shd w:val="clear" w:color="auto" w:fill="auto"/>
            <w:vAlign w:val="center"/>
            <w:hideMark/>
          </w:tcPr>
          <w:p w14:paraId="5C45954C"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Оборот</w:t>
            </w:r>
          </w:p>
        </w:tc>
        <w:tc>
          <w:tcPr>
            <w:tcW w:w="1489" w:type="dxa"/>
            <w:tcBorders>
              <w:top w:val="single" w:sz="4" w:space="0" w:color="auto"/>
              <w:left w:val="nil"/>
              <w:bottom w:val="nil"/>
              <w:right w:val="single" w:sz="4" w:space="0" w:color="auto"/>
            </w:tcBorders>
            <w:shd w:val="clear" w:color="auto" w:fill="auto"/>
            <w:vAlign w:val="center"/>
            <w:hideMark/>
          </w:tcPr>
          <w:p w14:paraId="747D67E3"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1 Гкал/ч</w:t>
            </w:r>
          </w:p>
        </w:tc>
        <w:tc>
          <w:tcPr>
            <w:tcW w:w="1487" w:type="dxa"/>
            <w:tcBorders>
              <w:top w:val="single" w:sz="4" w:space="0" w:color="auto"/>
              <w:left w:val="nil"/>
              <w:bottom w:val="nil"/>
              <w:right w:val="single" w:sz="4" w:space="0" w:color="auto"/>
            </w:tcBorders>
            <w:shd w:val="clear" w:color="auto" w:fill="auto"/>
            <w:vAlign w:val="center"/>
            <w:hideMark/>
          </w:tcPr>
          <w:p w14:paraId="0A076328"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c>
          <w:tcPr>
            <w:tcW w:w="1487" w:type="dxa"/>
            <w:tcBorders>
              <w:top w:val="single" w:sz="4" w:space="0" w:color="auto"/>
              <w:left w:val="nil"/>
              <w:bottom w:val="nil"/>
              <w:right w:val="single" w:sz="4" w:space="0" w:color="auto"/>
            </w:tcBorders>
            <w:shd w:val="clear" w:color="auto" w:fill="auto"/>
            <w:vAlign w:val="center"/>
            <w:hideMark/>
          </w:tcPr>
          <w:p w14:paraId="5873BA64"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c>
          <w:tcPr>
            <w:tcW w:w="1487" w:type="dxa"/>
            <w:tcBorders>
              <w:top w:val="single" w:sz="4" w:space="0" w:color="auto"/>
              <w:left w:val="nil"/>
              <w:bottom w:val="nil"/>
              <w:right w:val="single" w:sz="4" w:space="0" w:color="auto"/>
            </w:tcBorders>
            <w:shd w:val="clear" w:color="auto" w:fill="auto"/>
            <w:vAlign w:val="center"/>
            <w:hideMark/>
          </w:tcPr>
          <w:p w14:paraId="6AC26564"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r>
      <w:tr w:rsidR="006C0425" w:rsidRPr="006C0425" w14:paraId="00B858F4" w14:textId="77777777" w:rsidTr="00A35FC6">
        <w:trPr>
          <w:trHeight w:val="198"/>
        </w:trPr>
        <w:tc>
          <w:tcPr>
            <w:tcW w:w="7098" w:type="dxa"/>
            <w:vMerge/>
            <w:tcBorders>
              <w:top w:val="single" w:sz="4" w:space="0" w:color="auto"/>
              <w:left w:val="single" w:sz="4" w:space="0" w:color="auto"/>
              <w:bottom w:val="single" w:sz="4" w:space="0" w:color="000000"/>
              <w:right w:val="single" w:sz="4" w:space="0" w:color="auto"/>
            </w:tcBorders>
            <w:vAlign w:val="center"/>
            <w:hideMark/>
          </w:tcPr>
          <w:p w14:paraId="4E47C7AE" w14:textId="77777777" w:rsidR="006C0425" w:rsidRPr="006C0425" w:rsidRDefault="006C0425" w:rsidP="006C0425">
            <w:pPr>
              <w:rPr>
                <w:rFonts w:ascii="Arial CYR" w:hAnsi="Arial CYR" w:cs="Arial CYR"/>
                <w:color w:val="000000"/>
                <w:sz w:val="16"/>
                <w:szCs w:val="16"/>
              </w:rPr>
            </w:pPr>
          </w:p>
        </w:tc>
        <w:tc>
          <w:tcPr>
            <w:tcW w:w="1639" w:type="dxa"/>
            <w:tcBorders>
              <w:top w:val="nil"/>
              <w:left w:val="nil"/>
              <w:bottom w:val="single" w:sz="4" w:space="0" w:color="auto"/>
              <w:right w:val="single" w:sz="4" w:space="0" w:color="auto"/>
            </w:tcBorders>
            <w:shd w:val="clear" w:color="auto" w:fill="auto"/>
            <w:vAlign w:val="center"/>
            <w:hideMark/>
          </w:tcPr>
          <w:p w14:paraId="32C444F0"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дебет</w:t>
            </w:r>
          </w:p>
        </w:tc>
        <w:tc>
          <w:tcPr>
            <w:tcW w:w="1489" w:type="dxa"/>
            <w:tcBorders>
              <w:top w:val="nil"/>
              <w:left w:val="nil"/>
              <w:bottom w:val="single" w:sz="4" w:space="0" w:color="auto"/>
              <w:right w:val="single" w:sz="4" w:space="0" w:color="auto"/>
            </w:tcBorders>
            <w:shd w:val="clear" w:color="auto" w:fill="auto"/>
            <w:vAlign w:val="center"/>
            <w:hideMark/>
          </w:tcPr>
          <w:p w14:paraId="2E958627"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2020 год</w:t>
            </w:r>
          </w:p>
        </w:tc>
        <w:tc>
          <w:tcPr>
            <w:tcW w:w="1487" w:type="dxa"/>
            <w:tcBorders>
              <w:top w:val="nil"/>
              <w:left w:val="nil"/>
              <w:bottom w:val="single" w:sz="4" w:space="0" w:color="auto"/>
              <w:right w:val="single" w:sz="4" w:space="0" w:color="auto"/>
            </w:tcBorders>
            <w:shd w:val="clear" w:color="auto" w:fill="auto"/>
            <w:vAlign w:val="center"/>
            <w:hideMark/>
          </w:tcPr>
          <w:p w14:paraId="39484D47"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2020 год</w:t>
            </w:r>
          </w:p>
        </w:tc>
        <w:tc>
          <w:tcPr>
            <w:tcW w:w="1487" w:type="dxa"/>
            <w:tcBorders>
              <w:top w:val="nil"/>
              <w:left w:val="nil"/>
              <w:bottom w:val="single" w:sz="4" w:space="0" w:color="auto"/>
              <w:right w:val="single" w:sz="4" w:space="0" w:color="auto"/>
            </w:tcBorders>
            <w:shd w:val="clear" w:color="auto" w:fill="auto"/>
            <w:vAlign w:val="center"/>
            <w:hideMark/>
          </w:tcPr>
          <w:p w14:paraId="25C95EBB"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2022 год</w:t>
            </w:r>
          </w:p>
        </w:tc>
        <w:tc>
          <w:tcPr>
            <w:tcW w:w="1487" w:type="dxa"/>
            <w:tcBorders>
              <w:top w:val="nil"/>
              <w:left w:val="nil"/>
              <w:bottom w:val="single" w:sz="4" w:space="0" w:color="auto"/>
              <w:right w:val="single" w:sz="4" w:space="0" w:color="auto"/>
            </w:tcBorders>
            <w:shd w:val="clear" w:color="auto" w:fill="auto"/>
            <w:vAlign w:val="center"/>
            <w:hideMark/>
          </w:tcPr>
          <w:p w14:paraId="3943FFC7"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2022 год</w:t>
            </w:r>
          </w:p>
        </w:tc>
      </w:tr>
      <w:tr w:rsidR="006C0425" w:rsidRPr="006C0425" w14:paraId="2BA05D94" w14:textId="77777777" w:rsidTr="00A35FC6">
        <w:trPr>
          <w:trHeight w:val="198"/>
        </w:trPr>
        <w:tc>
          <w:tcPr>
            <w:tcW w:w="7098" w:type="dxa"/>
            <w:tcBorders>
              <w:top w:val="nil"/>
              <w:left w:val="single" w:sz="4" w:space="0" w:color="auto"/>
              <w:bottom w:val="single" w:sz="4" w:space="0" w:color="auto"/>
              <w:right w:val="single" w:sz="4" w:space="0" w:color="auto"/>
            </w:tcBorders>
            <w:shd w:val="clear" w:color="auto" w:fill="auto"/>
            <w:noWrap/>
            <w:vAlign w:val="center"/>
            <w:hideMark/>
          </w:tcPr>
          <w:p w14:paraId="3B392C15" w14:textId="77777777" w:rsidR="006C0425" w:rsidRPr="006C0425" w:rsidRDefault="006C0425" w:rsidP="006C0425">
            <w:pPr>
              <w:rPr>
                <w:rFonts w:ascii="Arial CYR" w:hAnsi="Arial CYR" w:cs="Arial CYR"/>
                <w:b/>
                <w:bCs/>
                <w:color w:val="000000"/>
                <w:sz w:val="16"/>
                <w:szCs w:val="16"/>
              </w:rPr>
            </w:pPr>
            <w:r w:rsidRPr="006C0425">
              <w:rPr>
                <w:rFonts w:ascii="Arial CYR" w:hAnsi="Arial CYR" w:cs="Arial CYR"/>
                <w:b/>
                <w:bCs/>
                <w:color w:val="000000"/>
                <w:sz w:val="16"/>
                <w:szCs w:val="16"/>
              </w:rPr>
              <w:t>Итого по отчету</w:t>
            </w:r>
          </w:p>
        </w:tc>
        <w:tc>
          <w:tcPr>
            <w:tcW w:w="1639" w:type="dxa"/>
            <w:tcBorders>
              <w:top w:val="nil"/>
              <w:left w:val="nil"/>
              <w:bottom w:val="single" w:sz="4" w:space="0" w:color="auto"/>
              <w:right w:val="single" w:sz="4" w:space="0" w:color="auto"/>
            </w:tcBorders>
            <w:shd w:val="clear" w:color="auto" w:fill="auto"/>
            <w:noWrap/>
            <w:vAlign w:val="center"/>
            <w:hideMark/>
          </w:tcPr>
          <w:p w14:paraId="1B5CF840"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7 859 954,07</w:t>
            </w:r>
          </w:p>
        </w:tc>
        <w:tc>
          <w:tcPr>
            <w:tcW w:w="1489" w:type="dxa"/>
            <w:tcBorders>
              <w:top w:val="nil"/>
              <w:left w:val="nil"/>
              <w:bottom w:val="single" w:sz="4" w:space="0" w:color="auto"/>
              <w:right w:val="single" w:sz="4" w:space="0" w:color="auto"/>
            </w:tcBorders>
            <w:shd w:val="clear" w:color="auto" w:fill="auto"/>
            <w:noWrap/>
            <w:vAlign w:val="center"/>
            <w:hideMark/>
          </w:tcPr>
          <w:p w14:paraId="58AC6D4A"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7 353 758,13</w:t>
            </w:r>
          </w:p>
        </w:tc>
        <w:tc>
          <w:tcPr>
            <w:tcW w:w="1487" w:type="dxa"/>
            <w:tcBorders>
              <w:top w:val="nil"/>
              <w:left w:val="nil"/>
              <w:bottom w:val="single" w:sz="4" w:space="0" w:color="auto"/>
              <w:right w:val="single" w:sz="4" w:space="0" w:color="auto"/>
            </w:tcBorders>
            <w:shd w:val="clear" w:color="auto" w:fill="auto"/>
            <w:noWrap/>
            <w:vAlign w:val="center"/>
            <w:hideMark/>
          </w:tcPr>
          <w:p w14:paraId="69E99901"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2 477 223,73</w:t>
            </w:r>
          </w:p>
        </w:tc>
        <w:tc>
          <w:tcPr>
            <w:tcW w:w="1487" w:type="dxa"/>
            <w:tcBorders>
              <w:top w:val="nil"/>
              <w:left w:val="nil"/>
              <w:bottom w:val="single" w:sz="4" w:space="0" w:color="auto"/>
              <w:right w:val="single" w:sz="4" w:space="0" w:color="auto"/>
            </w:tcBorders>
            <w:shd w:val="clear" w:color="auto" w:fill="auto"/>
            <w:noWrap/>
            <w:vAlign w:val="center"/>
            <w:hideMark/>
          </w:tcPr>
          <w:p w14:paraId="419FB57F"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2 583 744,35</w:t>
            </w:r>
          </w:p>
        </w:tc>
        <w:tc>
          <w:tcPr>
            <w:tcW w:w="1487" w:type="dxa"/>
            <w:tcBorders>
              <w:top w:val="nil"/>
              <w:left w:val="nil"/>
              <w:bottom w:val="single" w:sz="4" w:space="0" w:color="auto"/>
              <w:right w:val="single" w:sz="4" w:space="0" w:color="auto"/>
            </w:tcBorders>
            <w:shd w:val="clear" w:color="auto" w:fill="auto"/>
            <w:noWrap/>
            <w:vAlign w:val="center"/>
            <w:hideMark/>
          </w:tcPr>
          <w:p w14:paraId="2702A5D3"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2 687 094,13</w:t>
            </w:r>
          </w:p>
        </w:tc>
      </w:tr>
      <w:tr w:rsidR="006C0425" w:rsidRPr="006C0425" w14:paraId="3CEA4FF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DE9D9"/>
            <w:noWrap/>
            <w:vAlign w:val="center"/>
            <w:hideMark/>
          </w:tcPr>
          <w:p w14:paraId="4232CD02"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20 "Основное производство"</w:t>
            </w:r>
          </w:p>
        </w:tc>
        <w:tc>
          <w:tcPr>
            <w:tcW w:w="1639" w:type="dxa"/>
            <w:tcBorders>
              <w:top w:val="nil"/>
              <w:left w:val="nil"/>
              <w:bottom w:val="single" w:sz="4" w:space="0" w:color="auto"/>
              <w:right w:val="single" w:sz="4" w:space="0" w:color="auto"/>
            </w:tcBorders>
            <w:shd w:val="clear" w:color="000000" w:fill="FDE9D9"/>
            <w:noWrap/>
            <w:vAlign w:val="center"/>
            <w:hideMark/>
          </w:tcPr>
          <w:p w14:paraId="31EFA23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2 176 791,95</w:t>
            </w:r>
          </w:p>
        </w:tc>
        <w:tc>
          <w:tcPr>
            <w:tcW w:w="1489" w:type="dxa"/>
            <w:tcBorders>
              <w:top w:val="nil"/>
              <w:left w:val="nil"/>
              <w:bottom w:val="single" w:sz="4" w:space="0" w:color="auto"/>
              <w:right w:val="single" w:sz="4" w:space="0" w:color="auto"/>
            </w:tcBorders>
            <w:shd w:val="clear" w:color="000000" w:fill="FDE9D9"/>
            <w:noWrap/>
            <w:vAlign w:val="center"/>
            <w:hideMark/>
          </w:tcPr>
          <w:p w14:paraId="512DEAD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2 036 602,42</w:t>
            </w:r>
          </w:p>
        </w:tc>
        <w:tc>
          <w:tcPr>
            <w:tcW w:w="1487" w:type="dxa"/>
            <w:tcBorders>
              <w:top w:val="nil"/>
              <w:left w:val="nil"/>
              <w:bottom w:val="single" w:sz="4" w:space="0" w:color="auto"/>
              <w:right w:val="single" w:sz="4" w:space="0" w:color="auto"/>
            </w:tcBorders>
            <w:shd w:val="clear" w:color="000000" w:fill="FDE9D9"/>
            <w:noWrap/>
            <w:vAlign w:val="center"/>
            <w:hideMark/>
          </w:tcPr>
          <w:p w14:paraId="69965CE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686 060,07</w:t>
            </w:r>
          </w:p>
        </w:tc>
        <w:tc>
          <w:tcPr>
            <w:tcW w:w="1487" w:type="dxa"/>
            <w:tcBorders>
              <w:top w:val="nil"/>
              <w:left w:val="nil"/>
              <w:bottom w:val="single" w:sz="4" w:space="0" w:color="auto"/>
              <w:right w:val="single" w:sz="4" w:space="0" w:color="auto"/>
            </w:tcBorders>
            <w:shd w:val="clear" w:color="000000" w:fill="FDE9D9"/>
            <w:noWrap/>
            <w:vAlign w:val="center"/>
            <w:hideMark/>
          </w:tcPr>
          <w:p w14:paraId="4876988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715 560,66</w:t>
            </w:r>
          </w:p>
        </w:tc>
        <w:tc>
          <w:tcPr>
            <w:tcW w:w="1487" w:type="dxa"/>
            <w:tcBorders>
              <w:top w:val="nil"/>
              <w:left w:val="nil"/>
              <w:bottom w:val="single" w:sz="4" w:space="0" w:color="auto"/>
              <w:right w:val="single" w:sz="4" w:space="0" w:color="auto"/>
            </w:tcBorders>
            <w:shd w:val="clear" w:color="000000" w:fill="FDE9D9"/>
            <w:noWrap/>
            <w:vAlign w:val="center"/>
            <w:hideMark/>
          </w:tcPr>
          <w:p w14:paraId="08C65CF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744 183,08</w:t>
            </w:r>
          </w:p>
        </w:tc>
      </w:tr>
      <w:tr w:rsidR="006C0425" w:rsidRPr="006C0425" w14:paraId="5236CD17"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040AB2D1"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Затраты на оплату труда</w:t>
            </w:r>
          </w:p>
        </w:tc>
        <w:tc>
          <w:tcPr>
            <w:tcW w:w="1639" w:type="dxa"/>
            <w:tcBorders>
              <w:top w:val="nil"/>
              <w:left w:val="nil"/>
              <w:bottom w:val="single" w:sz="4" w:space="0" w:color="auto"/>
              <w:right w:val="single" w:sz="4" w:space="0" w:color="auto"/>
            </w:tcBorders>
            <w:shd w:val="clear" w:color="000000" w:fill="FFFFFF"/>
            <w:noWrap/>
            <w:vAlign w:val="center"/>
            <w:hideMark/>
          </w:tcPr>
          <w:p w14:paraId="297AA79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1 664 160,72</w:t>
            </w:r>
          </w:p>
        </w:tc>
        <w:tc>
          <w:tcPr>
            <w:tcW w:w="1489" w:type="dxa"/>
            <w:tcBorders>
              <w:top w:val="nil"/>
              <w:left w:val="nil"/>
              <w:bottom w:val="single" w:sz="4" w:space="0" w:color="auto"/>
              <w:right w:val="single" w:sz="4" w:space="0" w:color="auto"/>
            </w:tcBorders>
            <w:shd w:val="clear" w:color="000000" w:fill="FFFFFF"/>
            <w:noWrap/>
            <w:vAlign w:val="center"/>
            <w:hideMark/>
          </w:tcPr>
          <w:p w14:paraId="617CE18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1 556 985,62</w:t>
            </w:r>
          </w:p>
        </w:tc>
        <w:tc>
          <w:tcPr>
            <w:tcW w:w="1487" w:type="dxa"/>
            <w:tcBorders>
              <w:top w:val="nil"/>
              <w:left w:val="nil"/>
              <w:bottom w:val="single" w:sz="4" w:space="0" w:color="auto"/>
              <w:right w:val="single" w:sz="4" w:space="0" w:color="auto"/>
            </w:tcBorders>
            <w:shd w:val="clear" w:color="000000" w:fill="FFFFFF"/>
            <w:noWrap/>
            <w:vAlign w:val="center"/>
            <w:hideMark/>
          </w:tcPr>
          <w:p w14:paraId="0EE54B1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524 493,96</w:t>
            </w:r>
          </w:p>
        </w:tc>
        <w:tc>
          <w:tcPr>
            <w:tcW w:w="1487" w:type="dxa"/>
            <w:tcBorders>
              <w:top w:val="nil"/>
              <w:left w:val="nil"/>
              <w:bottom w:val="single" w:sz="4" w:space="0" w:color="auto"/>
              <w:right w:val="single" w:sz="4" w:space="0" w:color="auto"/>
            </w:tcBorders>
            <w:shd w:val="clear" w:color="000000" w:fill="FFFFFF"/>
            <w:noWrap/>
            <w:vAlign w:val="center"/>
            <w:hideMark/>
          </w:tcPr>
          <w:p w14:paraId="0D7F8B8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547 047,20</w:t>
            </w:r>
          </w:p>
        </w:tc>
        <w:tc>
          <w:tcPr>
            <w:tcW w:w="1487" w:type="dxa"/>
            <w:tcBorders>
              <w:top w:val="nil"/>
              <w:left w:val="nil"/>
              <w:bottom w:val="single" w:sz="4" w:space="0" w:color="auto"/>
              <w:right w:val="single" w:sz="4" w:space="0" w:color="auto"/>
            </w:tcBorders>
            <w:shd w:val="clear" w:color="000000" w:fill="FFFFFF"/>
            <w:noWrap/>
            <w:vAlign w:val="center"/>
            <w:hideMark/>
          </w:tcPr>
          <w:p w14:paraId="7118746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568 929,09</w:t>
            </w:r>
          </w:p>
        </w:tc>
      </w:tr>
      <w:tr w:rsidR="006C0425" w:rsidRPr="006C0425" w14:paraId="1098F2C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1B66C965"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Услуги производственного характера</w:t>
            </w:r>
          </w:p>
        </w:tc>
        <w:tc>
          <w:tcPr>
            <w:tcW w:w="1639" w:type="dxa"/>
            <w:tcBorders>
              <w:top w:val="nil"/>
              <w:left w:val="nil"/>
              <w:bottom w:val="single" w:sz="4" w:space="0" w:color="auto"/>
              <w:right w:val="single" w:sz="4" w:space="0" w:color="auto"/>
            </w:tcBorders>
            <w:shd w:val="clear" w:color="000000" w:fill="FFFFFF"/>
            <w:noWrap/>
            <w:vAlign w:val="center"/>
            <w:hideMark/>
          </w:tcPr>
          <w:p w14:paraId="5148D99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11 070,83</w:t>
            </w:r>
          </w:p>
        </w:tc>
        <w:tc>
          <w:tcPr>
            <w:tcW w:w="1489" w:type="dxa"/>
            <w:tcBorders>
              <w:top w:val="nil"/>
              <w:left w:val="nil"/>
              <w:bottom w:val="single" w:sz="4" w:space="0" w:color="auto"/>
              <w:right w:val="single" w:sz="4" w:space="0" w:color="auto"/>
            </w:tcBorders>
            <w:shd w:val="clear" w:color="000000" w:fill="FFFFFF"/>
            <w:noWrap/>
            <w:vAlign w:val="center"/>
            <w:hideMark/>
          </w:tcPr>
          <w:p w14:paraId="72D0750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10 357,85</w:t>
            </w:r>
          </w:p>
        </w:tc>
        <w:tc>
          <w:tcPr>
            <w:tcW w:w="1487" w:type="dxa"/>
            <w:tcBorders>
              <w:top w:val="nil"/>
              <w:left w:val="nil"/>
              <w:bottom w:val="single" w:sz="4" w:space="0" w:color="auto"/>
              <w:right w:val="single" w:sz="4" w:space="0" w:color="auto"/>
            </w:tcBorders>
            <w:shd w:val="clear" w:color="000000" w:fill="FFFFFF"/>
            <w:noWrap/>
            <w:vAlign w:val="center"/>
            <w:hideMark/>
          </w:tcPr>
          <w:p w14:paraId="4225B0E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3 489,20</w:t>
            </w:r>
          </w:p>
        </w:tc>
        <w:tc>
          <w:tcPr>
            <w:tcW w:w="1487" w:type="dxa"/>
            <w:tcBorders>
              <w:top w:val="nil"/>
              <w:left w:val="nil"/>
              <w:bottom w:val="single" w:sz="4" w:space="0" w:color="auto"/>
              <w:right w:val="single" w:sz="4" w:space="0" w:color="auto"/>
            </w:tcBorders>
            <w:shd w:val="clear" w:color="000000" w:fill="FFFFFF"/>
            <w:noWrap/>
            <w:vAlign w:val="center"/>
            <w:hideMark/>
          </w:tcPr>
          <w:p w14:paraId="3B01872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3 639,23</w:t>
            </w:r>
          </w:p>
        </w:tc>
        <w:tc>
          <w:tcPr>
            <w:tcW w:w="1487" w:type="dxa"/>
            <w:tcBorders>
              <w:top w:val="nil"/>
              <w:left w:val="nil"/>
              <w:bottom w:val="single" w:sz="4" w:space="0" w:color="auto"/>
              <w:right w:val="single" w:sz="4" w:space="0" w:color="auto"/>
            </w:tcBorders>
            <w:shd w:val="clear" w:color="000000" w:fill="FFFFFF"/>
            <w:noWrap/>
            <w:vAlign w:val="center"/>
            <w:hideMark/>
          </w:tcPr>
          <w:p w14:paraId="44ABDF0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3 784,80</w:t>
            </w:r>
          </w:p>
        </w:tc>
      </w:tr>
      <w:tr w:rsidR="006C0425" w:rsidRPr="006C0425" w14:paraId="739487F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56A69C3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Страховые взносы</w:t>
            </w:r>
          </w:p>
        </w:tc>
        <w:tc>
          <w:tcPr>
            <w:tcW w:w="1639" w:type="dxa"/>
            <w:tcBorders>
              <w:top w:val="nil"/>
              <w:left w:val="nil"/>
              <w:bottom w:val="single" w:sz="4" w:space="0" w:color="auto"/>
              <w:right w:val="single" w:sz="4" w:space="0" w:color="auto"/>
            </w:tcBorders>
            <w:shd w:val="clear" w:color="000000" w:fill="FFFFFF"/>
            <w:noWrap/>
            <w:vAlign w:val="center"/>
            <w:hideMark/>
          </w:tcPr>
          <w:p w14:paraId="50C33D8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501 560,40</w:t>
            </w:r>
          </w:p>
        </w:tc>
        <w:tc>
          <w:tcPr>
            <w:tcW w:w="1489" w:type="dxa"/>
            <w:tcBorders>
              <w:top w:val="nil"/>
              <w:left w:val="nil"/>
              <w:bottom w:val="single" w:sz="4" w:space="0" w:color="auto"/>
              <w:right w:val="single" w:sz="4" w:space="0" w:color="auto"/>
            </w:tcBorders>
            <w:shd w:val="clear" w:color="000000" w:fill="FFFFFF"/>
            <w:noWrap/>
            <w:vAlign w:val="center"/>
            <w:hideMark/>
          </w:tcPr>
          <w:p w14:paraId="6D1D08B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469 258,96</w:t>
            </w:r>
          </w:p>
        </w:tc>
        <w:tc>
          <w:tcPr>
            <w:tcW w:w="1487" w:type="dxa"/>
            <w:tcBorders>
              <w:top w:val="nil"/>
              <w:left w:val="nil"/>
              <w:bottom w:val="single" w:sz="4" w:space="0" w:color="auto"/>
              <w:right w:val="single" w:sz="4" w:space="0" w:color="auto"/>
            </w:tcBorders>
            <w:shd w:val="clear" w:color="000000" w:fill="FFFFFF"/>
            <w:noWrap/>
            <w:vAlign w:val="center"/>
            <w:hideMark/>
          </w:tcPr>
          <w:p w14:paraId="0DE41AB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158 076,92</w:t>
            </w:r>
          </w:p>
        </w:tc>
        <w:tc>
          <w:tcPr>
            <w:tcW w:w="1487" w:type="dxa"/>
            <w:tcBorders>
              <w:top w:val="nil"/>
              <w:left w:val="nil"/>
              <w:bottom w:val="single" w:sz="4" w:space="0" w:color="auto"/>
              <w:right w:val="single" w:sz="4" w:space="0" w:color="auto"/>
            </w:tcBorders>
            <w:shd w:val="clear" w:color="000000" w:fill="FFFFFF"/>
            <w:noWrap/>
            <w:vAlign w:val="center"/>
            <w:hideMark/>
          </w:tcPr>
          <w:p w14:paraId="02E0B36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164 874,23</w:t>
            </w:r>
          </w:p>
        </w:tc>
        <w:tc>
          <w:tcPr>
            <w:tcW w:w="1487" w:type="dxa"/>
            <w:tcBorders>
              <w:top w:val="nil"/>
              <w:left w:val="nil"/>
              <w:bottom w:val="single" w:sz="4" w:space="0" w:color="auto"/>
              <w:right w:val="single" w:sz="4" w:space="0" w:color="auto"/>
            </w:tcBorders>
            <w:shd w:val="clear" w:color="000000" w:fill="FFFFFF"/>
            <w:noWrap/>
            <w:vAlign w:val="center"/>
            <w:hideMark/>
          </w:tcPr>
          <w:p w14:paraId="014FF5C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171 469,20</w:t>
            </w:r>
          </w:p>
        </w:tc>
      </w:tr>
      <w:tr w:rsidR="006C0425" w:rsidRPr="006C0425" w14:paraId="7AB68F41"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DE9D9"/>
            <w:noWrap/>
            <w:vAlign w:val="center"/>
            <w:hideMark/>
          </w:tcPr>
          <w:p w14:paraId="24311A2B"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26 "Общехозяйственные расходы"</w:t>
            </w:r>
          </w:p>
        </w:tc>
        <w:tc>
          <w:tcPr>
            <w:tcW w:w="1639" w:type="dxa"/>
            <w:tcBorders>
              <w:top w:val="nil"/>
              <w:left w:val="nil"/>
              <w:bottom w:val="single" w:sz="4" w:space="0" w:color="auto"/>
              <w:right w:val="single" w:sz="4" w:space="0" w:color="auto"/>
            </w:tcBorders>
            <w:shd w:val="clear" w:color="000000" w:fill="FDE9D9"/>
            <w:noWrap/>
            <w:vAlign w:val="center"/>
            <w:hideMark/>
          </w:tcPr>
          <w:p w14:paraId="0AC5ABA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5 683 162,12</w:t>
            </w:r>
          </w:p>
        </w:tc>
        <w:tc>
          <w:tcPr>
            <w:tcW w:w="1489" w:type="dxa"/>
            <w:tcBorders>
              <w:top w:val="nil"/>
              <w:left w:val="nil"/>
              <w:bottom w:val="single" w:sz="4" w:space="0" w:color="auto"/>
              <w:right w:val="single" w:sz="4" w:space="0" w:color="auto"/>
            </w:tcBorders>
            <w:shd w:val="clear" w:color="000000" w:fill="FDE9D9"/>
            <w:noWrap/>
            <w:vAlign w:val="center"/>
            <w:hideMark/>
          </w:tcPr>
          <w:p w14:paraId="5C56085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5 317 155,71</w:t>
            </w:r>
          </w:p>
        </w:tc>
        <w:tc>
          <w:tcPr>
            <w:tcW w:w="1487" w:type="dxa"/>
            <w:tcBorders>
              <w:top w:val="nil"/>
              <w:left w:val="nil"/>
              <w:bottom w:val="single" w:sz="4" w:space="0" w:color="auto"/>
              <w:right w:val="single" w:sz="4" w:space="0" w:color="auto"/>
            </w:tcBorders>
            <w:shd w:val="clear" w:color="000000" w:fill="FDE9D9"/>
            <w:noWrap/>
            <w:vAlign w:val="center"/>
            <w:hideMark/>
          </w:tcPr>
          <w:p w14:paraId="6B89FA8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1 791 163,66</w:t>
            </w:r>
          </w:p>
        </w:tc>
        <w:tc>
          <w:tcPr>
            <w:tcW w:w="1487" w:type="dxa"/>
            <w:tcBorders>
              <w:top w:val="nil"/>
              <w:left w:val="nil"/>
              <w:bottom w:val="single" w:sz="4" w:space="0" w:color="auto"/>
              <w:right w:val="single" w:sz="4" w:space="0" w:color="auto"/>
            </w:tcBorders>
            <w:shd w:val="clear" w:color="000000" w:fill="FDE9D9"/>
            <w:noWrap/>
            <w:vAlign w:val="center"/>
            <w:hideMark/>
          </w:tcPr>
          <w:p w14:paraId="275D8EA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1 868 183,69</w:t>
            </w:r>
          </w:p>
        </w:tc>
        <w:tc>
          <w:tcPr>
            <w:tcW w:w="1487" w:type="dxa"/>
            <w:tcBorders>
              <w:top w:val="nil"/>
              <w:left w:val="nil"/>
              <w:bottom w:val="single" w:sz="4" w:space="0" w:color="auto"/>
              <w:right w:val="single" w:sz="4" w:space="0" w:color="auto"/>
            </w:tcBorders>
            <w:shd w:val="clear" w:color="000000" w:fill="FDE9D9"/>
            <w:noWrap/>
            <w:vAlign w:val="center"/>
            <w:hideMark/>
          </w:tcPr>
          <w:p w14:paraId="4B363C5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1 942 911,04</w:t>
            </w:r>
          </w:p>
        </w:tc>
      </w:tr>
      <w:tr w:rsidR="006C0425" w:rsidRPr="006C0425" w14:paraId="0F48ABFA"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48A297CA"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Амортизация</w:t>
            </w:r>
          </w:p>
        </w:tc>
        <w:tc>
          <w:tcPr>
            <w:tcW w:w="1639" w:type="dxa"/>
            <w:tcBorders>
              <w:top w:val="nil"/>
              <w:left w:val="nil"/>
              <w:bottom w:val="single" w:sz="4" w:space="0" w:color="auto"/>
              <w:right w:val="single" w:sz="4" w:space="0" w:color="auto"/>
            </w:tcBorders>
            <w:shd w:val="clear" w:color="000000" w:fill="FFFFFF"/>
            <w:noWrap/>
            <w:vAlign w:val="center"/>
            <w:hideMark/>
          </w:tcPr>
          <w:p w14:paraId="20A5FED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299 446,38</w:t>
            </w:r>
          </w:p>
        </w:tc>
        <w:tc>
          <w:tcPr>
            <w:tcW w:w="1489" w:type="dxa"/>
            <w:tcBorders>
              <w:top w:val="nil"/>
              <w:left w:val="nil"/>
              <w:bottom w:val="single" w:sz="4" w:space="0" w:color="auto"/>
              <w:right w:val="single" w:sz="4" w:space="0" w:color="auto"/>
            </w:tcBorders>
            <w:shd w:val="clear" w:color="000000" w:fill="FFFFFF"/>
            <w:noWrap/>
            <w:vAlign w:val="center"/>
            <w:hideMark/>
          </w:tcPr>
          <w:p w14:paraId="1B2F665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280 161,47</w:t>
            </w:r>
          </w:p>
        </w:tc>
        <w:tc>
          <w:tcPr>
            <w:tcW w:w="1487" w:type="dxa"/>
            <w:tcBorders>
              <w:top w:val="nil"/>
              <w:left w:val="nil"/>
              <w:bottom w:val="single" w:sz="4" w:space="0" w:color="auto"/>
              <w:right w:val="single" w:sz="4" w:space="0" w:color="auto"/>
            </w:tcBorders>
            <w:shd w:val="clear" w:color="000000" w:fill="FFFFFF"/>
            <w:noWrap/>
            <w:vAlign w:val="center"/>
            <w:hideMark/>
          </w:tcPr>
          <w:p w14:paraId="0476BDD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94 376,59</w:t>
            </w:r>
          </w:p>
        </w:tc>
        <w:tc>
          <w:tcPr>
            <w:tcW w:w="1487" w:type="dxa"/>
            <w:tcBorders>
              <w:top w:val="nil"/>
              <w:left w:val="nil"/>
              <w:bottom w:val="single" w:sz="4" w:space="0" w:color="auto"/>
              <w:right w:val="single" w:sz="4" w:space="0" w:color="auto"/>
            </w:tcBorders>
            <w:shd w:val="clear" w:color="000000" w:fill="FFFFFF"/>
            <w:noWrap/>
            <w:vAlign w:val="center"/>
            <w:hideMark/>
          </w:tcPr>
          <w:p w14:paraId="5A5E134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98 434,79</w:t>
            </w:r>
          </w:p>
        </w:tc>
        <w:tc>
          <w:tcPr>
            <w:tcW w:w="1487" w:type="dxa"/>
            <w:tcBorders>
              <w:top w:val="nil"/>
              <w:left w:val="nil"/>
              <w:bottom w:val="single" w:sz="4" w:space="0" w:color="auto"/>
              <w:right w:val="single" w:sz="4" w:space="0" w:color="auto"/>
            </w:tcBorders>
            <w:shd w:val="clear" w:color="000000" w:fill="FFFFFF"/>
            <w:noWrap/>
            <w:vAlign w:val="center"/>
            <w:hideMark/>
          </w:tcPr>
          <w:p w14:paraId="6616AF1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102 372,18</w:t>
            </w:r>
          </w:p>
        </w:tc>
      </w:tr>
      <w:tr w:rsidR="006C0425" w:rsidRPr="006C0425" w14:paraId="4753900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71FA516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Затраты на оплату труда</w:t>
            </w:r>
          </w:p>
        </w:tc>
        <w:tc>
          <w:tcPr>
            <w:tcW w:w="1639" w:type="dxa"/>
            <w:tcBorders>
              <w:top w:val="nil"/>
              <w:left w:val="nil"/>
              <w:bottom w:val="single" w:sz="4" w:space="0" w:color="auto"/>
              <w:right w:val="single" w:sz="4" w:space="0" w:color="auto"/>
            </w:tcBorders>
            <w:shd w:val="clear" w:color="000000" w:fill="FFFFFF"/>
            <w:noWrap/>
            <w:vAlign w:val="center"/>
            <w:hideMark/>
          </w:tcPr>
          <w:p w14:paraId="2B112C5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3 184 087,78</w:t>
            </w:r>
          </w:p>
        </w:tc>
        <w:tc>
          <w:tcPr>
            <w:tcW w:w="1489" w:type="dxa"/>
            <w:tcBorders>
              <w:top w:val="nil"/>
              <w:left w:val="nil"/>
              <w:bottom w:val="single" w:sz="4" w:space="0" w:color="auto"/>
              <w:right w:val="single" w:sz="4" w:space="0" w:color="auto"/>
            </w:tcBorders>
            <w:shd w:val="clear" w:color="000000" w:fill="FFFFFF"/>
            <w:noWrap/>
            <w:vAlign w:val="center"/>
            <w:hideMark/>
          </w:tcPr>
          <w:p w14:paraId="4CDDE1E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2 979 026,49</w:t>
            </w:r>
          </w:p>
        </w:tc>
        <w:tc>
          <w:tcPr>
            <w:tcW w:w="1487" w:type="dxa"/>
            <w:tcBorders>
              <w:top w:val="nil"/>
              <w:left w:val="nil"/>
              <w:bottom w:val="single" w:sz="4" w:space="0" w:color="auto"/>
              <w:right w:val="single" w:sz="4" w:space="0" w:color="auto"/>
            </w:tcBorders>
            <w:shd w:val="clear" w:color="000000" w:fill="FFFFFF"/>
            <w:noWrap/>
            <w:vAlign w:val="center"/>
            <w:hideMark/>
          </w:tcPr>
          <w:p w14:paraId="772F9FB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1 003 529,76</w:t>
            </w:r>
          </w:p>
        </w:tc>
        <w:tc>
          <w:tcPr>
            <w:tcW w:w="1487" w:type="dxa"/>
            <w:tcBorders>
              <w:top w:val="nil"/>
              <w:left w:val="nil"/>
              <w:bottom w:val="single" w:sz="4" w:space="0" w:color="auto"/>
              <w:right w:val="single" w:sz="4" w:space="0" w:color="auto"/>
            </w:tcBorders>
            <w:shd w:val="clear" w:color="000000" w:fill="FFFFFF"/>
            <w:noWrap/>
            <w:vAlign w:val="center"/>
            <w:hideMark/>
          </w:tcPr>
          <w:p w14:paraId="790F696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1 046 681,54</w:t>
            </w:r>
          </w:p>
        </w:tc>
        <w:tc>
          <w:tcPr>
            <w:tcW w:w="1487" w:type="dxa"/>
            <w:tcBorders>
              <w:top w:val="nil"/>
              <w:left w:val="nil"/>
              <w:bottom w:val="single" w:sz="4" w:space="0" w:color="auto"/>
              <w:right w:val="single" w:sz="4" w:space="0" w:color="auto"/>
            </w:tcBorders>
            <w:shd w:val="clear" w:color="000000" w:fill="FFFFFF"/>
            <w:noWrap/>
            <w:vAlign w:val="center"/>
            <w:hideMark/>
          </w:tcPr>
          <w:p w14:paraId="5F4A7AB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1 088 548,80</w:t>
            </w:r>
          </w:p>
        </w:tc>
      </w:tr>
      <w:tr w:rsidR="006C0425" w:rsidRPr="006C0425" w14:paraId="5AC7F54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6BC967E8"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Материальные затраты</w:t>
            </w:r>
          </w:p>
        </w:tc>
        <w:tc>
          <w:tcPr>
            <w:tcW w:w="1639" w:type="dxa"/>
            <w:tcBorders>
              <w:top w:val="nil"/>
              <w:left w:val="nil"/>
              <w:bottom w:val="single" w:sz="4" w:space="0" w:color="auto"/>
              <w:right w:val="single" w:sz="4" w:space="0" w:color="auto"/>
            </w:tcBorders>
            <w:shd w:val="clear" w:color="000000" w:fill="FFFFFF"/>
            <w:noWrap/>
            <w:vAlign w:val="center"/>
            <w:hideMark/>
          </w:tcPr>
          <w:p w14:paraId="28A429C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158 741,96</w:t>
            </w:r>
          </w:p>
        </w:tc>
        <w:tc>
          <w:tcPr>
            <w:tcW w:w="1489" w:type="dxa"/>
            <w:tcBorders>
              <w:top w:val="nil"/>
              <w:left w:val="nil"/>
              <w:bottom w:val="single" w:sz="4" w:space="0" w:color="auto"/>
              <w:right w:val="single" w:sz="4" w:space="0" w:color="auto"/>
            </w:tcBorders>
            <w:shd w:val="clear" w:color="000000" w:fill="FFFFFF"/>
            <w:noWrap/>
            <w:vAlign w:val="center"/>
            <w:hideMark/>
          </w:tcPr>
          <w:p w14:paraId="3CE4039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148 518,68</w:t>
            </w:r>
          </w:p>
        </w:tc>
        <w:tc>
          <w:tcPr>
            <w:tcW w:w="1487" w:type="dxa"/>
            <w:tcBorders>
              <w:top w:val="nil"/>
              <w:left w:val="nil"/>
              <w:bottom w:val="single" w:sz="4" w:space="0" w:color="auto"/>
              <w:right w:val="single" w:sz="4" w:space="0" w:color="auto"/>
            </w:tcBorders>
            <w:shd w:val="clear" w:color="000000" w:fill="FFFFFF"/>
            <w:noWrap/>
            <w:vAlign w:val="center"/>
            <w:hideMark/>
          </w:tcPr>
          <w:p w14:paraId="126BD16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50 030,74</w:t>
            </w:r>
          </w:p>
        </w:tc>
        <w:tc>
          <w:tcPr>
            <w:tcW w:w="1487" w:type="dxa"/>
            <w:tcBorders>
              <w:top w:val="nil"/>
              <w:left w:val="nil"/>
              <w:bottom w:val="single" w:sz="4" w:space="0" w:color="auto"/>
              <w:right w:val="single" w:sz="4" w:space="0" w:color="auto"/>
            </w:tcBorders>
            <w:shd w:val="clear" w:color="000000" w:fill="FFFFFF"/>
            <w:noWrap/>
            <w:vAlign w:val="center"/>
            <w:hideMark/>
          </w:tcPr>
          <w:p w14:paraId="4D4DA38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52 182,07</w:t>
            </w:r>
          </w:p>
        </w:tc>
        <w:tc>
          <w:tcPr>
            <w:tcW w:w="1487" w:type="dxa"/>
            <w:tcBorders>
              <w:top w:val="nil"/>
              <w:left w:val="nil"/>
              <w:bottom w:val="single" w:sz="4" w:space="0" w:color="auto"/>
              <w:right w:val="single" w:sz="4" w:space="0" w:color="auto"/>
            </w:tcBorders>
            <w:shd w:val="clear" w:color="000000" w:fill="FFFFFF"/>
            <w:noWrap/>
            <w:vAlign w:val="center"/>
            <w:hideMark/>
          </w:tcPr>
          <w:p w14:paraId="3686571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54 269,35</w:t>
            </w:r>
          </w:p>
        </w:tc>
      </w:tr>
      <w:tr w:rsidR="006C0425" w:rsidRPr="006C0425" w14:paraId="3731900D"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4419A286"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Вспомогательные материалы</w:t>
            </w:r>
          </w:p>
        </w:tc>
        <w:tc>
          <w:tcPr>
            <w:tcW w:w="1639" w:type="dxa"/>
            <w:tcBorders>
              <w:top w:val="nil"/>
              <w:left w:val="nil"/>
              <w:bottom w:val="single" w:sz="4" w:space="0" w:color="auto"/>
              <w:right w:val="single" w:sz="4" w:space="0" w:color="auto"/>
            </w:tcBorders>
            <w:shd w:val="clear" w:color="000000" w:fill="FFFFFF"/>
            <w:noWrap/>
            <w:vAlign w:val="center"/>
            <w:hideMark/>
          </w:tcPr>
          <w:p w14:paraId="267CC094"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108 126,93</w:t>
            </w:r>
          </w:p>
        </w:tc>
        <w:tc>
          <w:tcPr>
            <w:tcW w:w="1489" w:type="dxa"/>
            <w:tcBorders>
              <w:top w:val="nil"/>
              <w:left w:val="nil"/>
              <w:bottom w:val="single" w:sz="4" w:space="0" w:color="auto"/>
              <w:right w:val="single" w:sz="4" w:space="0" w:color="auto"/>
            </w:tcBorders>
            <w:shd w:val="clear" w:color="000000" w:fill="FFFFFF"/>
            <w:noWrap/>
            <w:vAlign w:val="center"/>
            <w:hideMark/>
          </w:tcPr>
          <w:p w14:paraId="1AF4B5B3"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101 163,35</w:t>
            </w:r>
          </w:p>
        </w:tc>
        <w:tc>
          <w:tcPr>
            <w:tcW w:w="1487" w:type="dxa"/>
            <w:tcBorders>
              <w:top w:val="nil"/>
              <w:left w:val="nil"/>
              <w:bottom w:val="single" w:sz="4" w:space="0" w:color="auto"/>
              <w:right w:val="single" w:sz="4" w:space="0" w:color="auto"/>
            </w:tcBorders>
            <w:shd w:val="clear" w:color="000000" w:fill="FFFFFF"/>
            <w:noWrap/>
            <w:vAlign w:val="center"/>
            <w:hideMark/>
          </w:tcPr>
          <w:p w14:paraId="38EB55E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34 078,39</w:t>
            </w:r>
          </w:p>
        </w:tc>
        <w:tc>
          <w:tcPr>
            <w:tcW w:w="1487" w:type="dxa"/>
            <w:tcBorders>
              <w:top w:val="nil"/>
              <w:left w:val="nil"/>
              <w:bottom w:val="single" w:sz="4" w:space="0" w:color="auto"/>
              <w:right w:val="single" w:sz="4" w:space="0" w:color="auto"/>
            </w:tcBorders>
            <w:shd w:val="clear" w:color="000000" w:fill="FFFFFF"/>
            <w:noWrap/>
            <w:vAlign w:val="center"/>
            <w:hideMark/>
          </w:tcPr>
          <w:p w14:paraId="374AD8B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35 543,76</w:t>
            </w:r>
          </w:p>
        </w:tc>
        <w:tc>
          <w:tcPr>
            <w:tcW w:w="1487" w:type="dxa"/>
            <w:tcBorders>
              <w:top w:val="nil"/>
              <w:left w:val="nil"/>
              <w:bottom w:val="single" w:sz="4" w:space="0" w:color="auto"/>
              <w:right w:val="single" w:sz="4" w:space="0" w:color="auto"/>
            </w:tcBorders>
            <w:shd w:val="clear" w:color="000000" w:fill="FFFFFF"/>
            <w:noWrap/>
            <w:vAlign w:val="center"/>
            <w:hideMark/>
          </w:tcPr>
          <w:p w14:paraId="4D68592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36 965,51</w:t>
            </w:r>
          </w:p>
        </w:tc>
      </w:tr>
      <w:tr w:rsidR="006C0425" w:rsidRPr="006C0425" w14:paraId="1F6A2335"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03701CDE"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Услуги производственного характера</w:t>
            </w:r>
          </w:p>
        </w:tc>
        <w:tc>
          <w:tcPr>
            <w:tcW w:w="1639" w:type="dxa"/>
            <w:tcBorders>
              <w:top w:val="nil"/>
              <w:left w:val="nil"/>
              <w:bottom w:val="single" w:sz="4" w:space="0" w:color="auto"/>
              <w:right w:val="single" w:sz="4" w:space="0" w:color="auto"/>
            </w:tcBorders>
            <w:shd w:val="clear" w:color="000000" w:fill="FFFFFF"/>
            <w:noWrap/>
            <w:vAlign w:val="center"/>
            <w:hideMark/>
          </w:tcPr>
          <w:p w14:paraId="7F101177"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50 615,03</w:t>
            </w:r>
          </w:p>
        </w:tc>
        <w:tc>
          <w:tcPr>
            <w:tcW w:w="1489" w:type="dxa"/>
            <w:tcBorders>
              <w:top w:val="nil"/>
              <w:left w:val="nil"/>
              <w:bottom w:val="single" w:sz="4" w:space="0" w:color="auto"/>
              <w:right w:val="single" w:sz="4" w:space="0" w:color="auto"/>
            </w:tcBorders>
            <w:shd w:val="clear" w:color="000000" w:fill="FFFFFF"/>
            <w:noWrap/>
            <w:vAlign w:val="center"/>
            <w:hideMark/>
          </w:tcPr>
          <w:p w14:paraId="267AF180"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47 355,33</w:t>
            </w:r>
          </w:p>
        </w:tc>
        <w:tc>
          <w:tcPr>
            <w:tcW w:w="1487" w:type="dxa"/>
            <w:tcBorders>
              <w:top w:val="nil"/>
              <w:left w:val="nil"/>
              <w:bottom w:val="single" w:sz="4" w:space="0" w:color="auto"/>
              <w:right w:val="single" w:sz="4" w:space="0" w:color="auto"/>
            </w:tcBorders>
            <w:shd w:val="clear" w:color="000000" w:fill="FFFFFF"/>
            <w:noWrap/>
            <w:vAlign w:val="center"/>
            <w:hideMark/>
          </w:tcPr>
          <w:p w14:paraId="558F8B4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15 952,35</w:t>
            </w:r>
          </w:p>
        </w:tc>
        <w:tc>
          <w:tcPr>
            <w:tcW w:w="1487" w:type="dxa"/>
            <w:tcBorders>
              <w:top w:val="nil"/>
              <w:left w:val="nil"/>
              <w:bottom w:val="single" w:sz="4" w:space="0" w:color="auto"/>
              <w:right w:val="single" w:sz="4" w:space="0" w:color="auto"/>
            </w:tcBorders>
            <w:shd w:val="clear" w:color="000000" w:fill="FFFFFF"/>
            <w:noWrap/>
            <w:vAlign w:val="center"/>
            <w:hideMark/>
          </w:tcPr>
          <w:p w14:paraId="7EDFCD9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16 638,30</w:t>
            </w:r>
          </w:p>
        </w:tc>
        <w:tc>
          <w:tcPr>
            <w:tcW w:w="1487" w:type="dxa"/>
            <w:tcBorders>
              <w:top w:val="nil"/>
              <w:left w:val="nil"/>
              <w:bottom w:val="single" w:sz="4" w:space="0" w:color="auto"/>
              <w:right w:val="single" w:sz="4" w:space="0" w:color="auto"/>
            </w:tcBorders>
            <w:shd w:val="clear" w:color="000000" w:fill="FFFFFF"/>
            <w:noWrap/>
            <w:vAlign w:val="center"/>
            <w:hideMark/>
          </w:tcPr>
          <w:p w14:paraId="6ADF9BD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17 303,84</w:t>
            </w:r>
          </w:p>
        </w:tc>
      </w:tr>
      <w:tr w:rsidR="006C0425" w:rsidRPr="006C0425" w14:paraId="5D34F6C6"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45D5603A"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Прочие расходы</w:t>
            </w:r>
          </w:p>
        </w:tc>
        <w:tc>
          <w:tcPr>
            <w:tcW w:w="1639" w:type="dxa"/>
            <w:tcBorders>
              <w:top w:val="nil"/>
              <w:left w:val="nil"/>
              <w:bottom w:val="single" w:sz="4" w:space="0" w:color="auto"/>
              <w:right w:val="single" w:sz="4" w:space="0" w:color="auto"/>
            </w:tcBorders>
            <w:shd w:val="clear" w:color="000000" w:fill="FFFFFF"/>
            <w:noWrap/>
            <w:vAlign w:val="center"/>
            <w:hideMark/>
          </w:tcPr>
          <w:p w14:paraId="25D95ED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1 194 704,26</w:t>
            </w:r>
          </w:p>
        </w:tc>
        <w:tc>
          <w:tcPr>
            <w:tcW w:w="1489" w:type="dxa"/>
            <w:tcBorders>
              <w:top w:val="nil"/>
              <w:left w:val="nil"/>
              <w:bottom w:val="single" w:sz="4" w:space="0" w:color="auto"/>
              <w:right w:val="single" w:sz="4" w:space="0" w:color="auto"/>
            </w:tcBorders>
            <w:shd w:val="clear" w:color="000000" w:fill="FFFFFF"/>
            <w:noWrap/>
            <w:vAlign w:val="center"/>
            <w:hideMark/>
          </w:tcPr>
          <w:p w14:paraId="1F18732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1 117 763,04</w:t>
            </w:r>
          </w:p>
        </w:tc>
        <w:tc>
          <w:tcPr>
            <w:tcW w:w="1487" w:type="dxa"/>
            <w:tcBorders>
              <w:top w:val="nil"/>
              <w:left w:val="nil"/>
              <w:bottom w:val="single" w:sz="4" w:space="0" w:color="auto"/>
              <w:right w:val="single" w:sz="4" w:space="0" w:color="auto"/>
            </w:tcBorders>
            <w:shd w:val="clear" w:color="000000" w:fill="FFFFFF"/>
            <w:noWrap/>
            <w:vAlign w:val="center"/>
            <w:hideMark/>
          </w:tcPr>
          <w:p w14:paraId="0805EA6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376 535,25</w:t>
            </w:r>
          </w:p>
        </w:tc>
        <w:tc>
          <w:tcPr>
            <w:tcW w:w="1487" w:type="dxa"/>
            <w:tcBorders>
              <w:top w:val="nil"/>
              <w:left w:val="nil"/>
              <w:bottom w:val="single" w:sz="4" w:space="0" w:color="auto"/>
              <w:right w:val="single" w:sz="4" w:space="0" w:color="auto"/>
            </w:tcBorders>
            <w:shd w:val="clear" w:color="000000" w:fill="FFFFFF"/>
            <w:noWrap/>
            <w:vAlign w:val="center"/>
            <w:hideMark/>
          </w:tcPr>
          <w:p w14:paraId="65FEE98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392 726,26</w:t>
            </w:r>
          </w:p>
        </w:tc>
        <w:tc>
          <w:tcPr>
            <w:tcW w:w="1487" w:type="dxa"/>
            <w:tcBorders>
              <w:top w:val="nil"/>
              <w:left w:val="nil"/>
              <w:bottom w:val="single" w:sz="4" w:space="0" w:color="auto"/>
              <w:right w:val="single" w:sz="4" w:space="0" w:color="auto"/>
            </w:tcBorders>
            <w:shd w:val="clear" w:color="000000" w:fill="FFFFFF"/>
            <w:noWrap/>
            <w:vAlign w:val="center"/>
            <w:hideMark/>
          </w:tcPr>
          <w:p w14:paraId="7F50E38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408 435,31</w:t>
            </w:r>
          </w:p>
        </w:tc>
      </w:tr>
      <w:tr w:rsidR="006C0425" w:rsidRPr="006C0425" w14:paraId="27B9F020"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53EBF035"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Аренда</w:t>
            </w:r>
          </w:p>
        </w:tc>
        <w:tc>
          <w:tcPr>
            <w:tcW w:w="1639" w:type="dxa"/>
            <w:tcBorders>
              <w:top w:val="nil"/>
              <w:left w:val="nil"/>
              <w:bottom w:val="single" w:sz="4" w:space="0" w:color="auto"/>
              <w:right w:val="single" w:sz="4" w:space="0" w:color="auto"/>
            </w:tcBorders>
            <w:shd w:val="clear" w:color="000000" w:fill="FFFFFF"/>
            <w:noWrap/>
            <w:vAlign w:val="center"/>
            <w:hideMark/>
          </w:tcPr>
          <w:p w14:paraId="1D6AF8C6"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31 194,48</w:t>
            </w:r>
          </w:p>
        </w:tc>
        <w:tc>
          <w:tcPr>
            <w:tcW w:w="1489" w:type="dxa"/>
            <w:tcBorders>
              <w:top w:val="nil"/>
              <w:left w:val="nil"/>
              <w:bottom w:val="single" w:sz="4" w:space="0" w:color="auto"/>
              <w:right w:val="single" w:sz="4" w:space="0" w:color="auto"/>
            </w:tcBorders>
            <w:shd w:val="clear" w:color="000000" w:fill="FFFFFF"/>
            <w:noWrap/>
            <w:vAlign w:val="center"/>
            <w:hideMark/>
          </w:tcPr>
          <w:p w14:paraId="2BD67D67"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29 185,50</w:t>
            </w:r>
          </w:p>
        </w:tc>
        <w:tc>
          <w:tcPr>
            <w:tcW w:w="1487" w:type="dxa"/>
            <w:tcBorders>
              <w:top w:val="nil"/>
              <w:left w:val="nil"/>
              <w:bottom w:val="single" w:sz="4" w:space="0" w:color="auto"/>
              <w:right w:val="single" w:sz="4" w:space="0" w:color="auto"/>
            </w:tcBorders>
            <w:shd w:val="clear" w:color="000000" w:fill="FFFFFF"/>
            <w:noWrap/>
            <w:vAlign w:val="center"/>
            <w:hideMark/>
          </w:tcPr>
          <w:p w14:paraId="5E95981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9 831,57</w:t>
            </w:r>
          </w:p>
        </w:tc>
        <w:tc>
          <w:tcPr>
            <w:tcW w:w="1487" w:type="dxa"/>
            <w:tcBorders>
              <w:top w:val="nil"/>
              <w:left w:val="nil"/>
              <w:bottom w:val="single" w:sz="4" w:space="0" w:color="auto"/>
              <w:right w:val="single" w:sz="4" w:space="0" w:color="auto"/>
            </w:tcBorders>
            <w:shd w:val="clear" w:color="000000" w:fill="FFFFFF"/>
            <w:noWrap/>
            <w:vAlign w:val="center"/>
            <w:hideMark/>
          </w:tcPr>
          <w:p w14:paraId="2BF92CC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10 254,33</w:t>
            </w:r>
          </w:p>
        </w:tc>
        <w:tc>
          <w:tcPr>
            <w:tcW w:w="1487" w:type="dxa"/>
            <w:tcBorders>
              <w:top w:val="nil"/>
              <w:left w:val="nil"/>
              <w:bottom w:val="single" w:sz="4" w:space="0" w:color="auto"/>
              <w:right w:val="single" w:sz="4" w:space="0" w:color="auto"/>
            </w:tcBorders>
            <w:shd w:val="clear" w:color="000000" w:fill="FFFFFF"/>
            <w:noWrap/>
            <w:vAlign w:val="center"/>
            <w:hideMark/>
          </w:tcPr>
          <w:p w14:paraId="1137E0D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10 664,50</w:t>
            </w:r>
          </w:p>
        </w:tc>
      </w:tr>
      <w:tr w:rsidR="006C0425" w:rsidRPr="006C0425" w14:paraId="42B420CE"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233DC8CE"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Коммунальные услуги, в том числе</w:t>
            </w:r>
          </w:p>
        </w:tc>
        <w:tc>
          <w:tcPr>
            <w:tcW w:w="1639" w:type="dxa"/>
            <w:tcBorders>
              <w:top w:val="nil"/>
              <w:left w:val="nil"/>
              <w:bottom w:val="single" w:sz="4" w:space="0" w:color="auto"/>
              <w:right w:val="single" w:sz="4" w:space="0" w:color="auto"/>
            </w:tcBorders>
            <w:shd w:val="clear" w:color="000000" w:fill="FFFFFF"/>
            <w:noWrap/>
            <w:vAlign w:val="center"/>
            <w:hideMark/>
          </w:tcPr>
          <w:p w14:paraId="144D3DC3"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36 203,01</w:t>
            </w:r>
          </w:p>
        </w:tc>
        <w:tc>
          <w:tcPr>
            <w:tcW w:w="1489" w:type="dxa"/>
            <w:tcBorders>
              <w:top w:val="nil"/>
              <w:left w:val="nil"/>
              <w:bottom w:val="single" w:sz="4" w:space="0" w:color="auto"/>
              <w:right w:val="single" w:sz="4" w:space="0" w:color="auto"/>
            </w:tcBorders>
            <w:shd w:val="clear" w:color="000000" w:fill="FFFFFF"/>
            <w:noWrap/>
            <w:vAlign w:val="center"/>
            <w:hideMark/>
          </w:tcPr>
          <w:p w14:paraId="72471AC8"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33 871,47</w:t>
            </w:r>
          </w:p>
        </w:tc>
        <w:tc>
          <w:tcPr>
            <w:tcW w:w="1487" w:type="dxa"/>
            <w:tcBorders>
              <w:top w:val="nil"/>
              <w:left w:val="nil"/>
              <w:bottom w:val="single" w:sz="4" w:space="0" w:color="auto"/>
              <w:right w:val="single" w:sz="4" w:space="0" w:color="auto"/>
            </w:tcBorders>
            <w:shd w:val="clear" w:color="000000" w:fill="FFFFFF"/>
            <w:noWrap/>
            <w:vAlign w:val="center"/>
            <w:hideMark/>
          </w:tcPr>
          <w:p w14:paraId="2CDB6CA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11 410,11</w:t>
            </w:r>
          </w:p>
        </w:tc>
        <w:tc>
          <w:tcPr>
            <w:tcW w:w="1487" w:type="dxa"/>
            <w:tcBorders>
              <w:top w:val="nil"/>
              <w:left w:val="nil"/>
              <w:bottom w:val="single" w:sz="4" w:space="0" w:color="auto"/>
              <w:right w:val="single" w:sz="4" w:space="0" w:color="auto"/>
            </w:tcBorders>
            <w:shd w:val="clear" w:color="000000" w:fill="FFFFFF"/>
            <w:noWrap/>
            <w:vAlign w:val="center"/>
            <w:hideMark/>
          </w:tcPr>
          <w:p w14:paraId="78E4489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11 900,75</w:t>
            </w:r>
          </w:p>
        </w:tc>
        <w:tc>
          <w:tcPr>
            <w:tcW w:w="1487" w:type="dxa"/>
            <w:tcBorders>
              <w:top w:val="nil"/>
              <w:left w:val="nil"/>
              <w:bottom w:val="single" w:sz="4" w:space="0" w:color="auto"/>
              <w:right w:val="single" w:sz="4" w:space="0" w:color="auto"/>
            </w:tcBorders>
            <w:shd w:val="clear" w:color="000000" w:fill="FFFFFF"/>
            <w:noWrap/>
            <w:vAlign w:val="center"/>
            <w:hideMark/>
          </w:tcPr>
          <w:p w14:paraId="68C0ACD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12 376,78</w:t>
            </w:r>
          </w:p>
        </w:tc>
      </w:tr>
      <w:tr w:rsidR="006C0425" w:rsidRPr="006C0425" w14:paraId="28371DA0"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135B511C" w14:textId="77777777" w:rsidR="006C0425" w:rsidRPr="006C0425" w:rsidRDefault="006C0425" w:rsidP="006C0425">
            <w:pPr>
              <w:jc w:val="right"/>
              <w:rPr>
                <w:rFonts w:ascii="Arial CYR" w:hAnsi="Arial CYR" w:cs="Arial CYR"/>
                <w:color w:val="000000"/>
                <w:sz w:val="16"/>
                <w:szCs w:val="16"/>
              </w:rPr>
            </w:pPr>
            <w:r w:rsidRPr="006C0425">
              <w:rPr>
                <w:rFonts w:ascii="Arial CYR" w:hAnsi="Arial CYR" w:cs="Arial CYR"/>
                <w:color w:val="000000"/>
                <w:sz w:val="16"/>
                <w:szCs w:val="16"/>
              </w:rPr>
              <w:t xml:space="preserve">     Тепло</w:t>
            </w:r>
          </w:p>
        </w:tc>
        <w:tc>
          <w:tcPr>
            <w:tcW w:w="1639" w:type="dxa"/>
            <w:tcBorders>
              <w:top w:val="nil"/>
              <w:left w:val="nil"/>
              <w:bottom w:val="single" w:sz="4" w:space="0" w:color="auto"/>
              <w:right w:val="single" w:sz="4" w:space="0" w:color="auto"/>
            </w:tcBorders>
            <w:shd w:val="clear" w:color="000000" w:fill="FFFFFF"/>
            <w:noWrap/>
            <w:vAlign w:val="center"/>
            <w:hideMark/>
          </w:tcPr>
          <w:p w14:paraId="3143639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14 479,04</w:t>
            </w:r>
          </w:p>
        </w:tc>
        <w:tc>
          <w:tcPr>
            <w:tcW w:w="1489" w:type="dxa"/>
            <w:tcBorders>
              <w:top w:val="nil"/>
              <w:left w:val="nil"/>
              <w:bottom w:val="single" w:sz="4" w:space="0" w:color="auto"/>
              <w:right w:val="single" w:sz="4" w:space="0" w:color="auto"/>
            </w:tcBorders>
            <w:shd w:val="clear" w:color="000000" w:fill="FFFFFF"/>
            <w:noWrap/>
            <w:vAlign w:val="center"/>
            <w:hideMark/>
          </w:tcPr>
          <w:p w14:paraId="01501EC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13 546,56</w:t>
            </w:r>
          </w:p>
        </w:tc>
        <w:tc>
          <w:tcPr>
            <w:tcW w:w="1487" w:type="dxa"/>
            <w:tcBorders>
              <w:top w:val="nil"/>
              <w:left w:val="nil"/>
              <w:bottom w:val="single" w:sz="4" w:space="0" w:color="auto"/>
              <w:right w:val="single" w:sz="4" w:space="0" w:color="auto"/>
            </w:tcBorders>
            <w:shd w:val="clear" w:color="000000" w:fill="FFFFFF"/>
            <w:noWrap/>
            <w:vAlign w:val="center"/>
            <w:hideMark/>
          </w:tcPr>
          <w:p w14:paraId="79B87A7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4 563,36</w:t>
            </w:r>
          </w:p>
        </w:tc>
        <w:tc>
          <w:tcPr>
            <w:tcW w:w="1487" w:type="dxa"/>
            <w:tcBorders>
              <w:top w:val="nil"/>
              <w:left w:val="nil"/>
              <w:bottom w:val="single" w:sz="4" w:space="0" w:color="auto"/>
              <w:right w:val="single" w:sz="4" w:space="0" w:color="auto"/>
            </w:tcBorders>
            <w:shd w:val="clear" w:color="000000" w:fill="FFFFFF"/>
            <w:noWrap/>
            <w:vAlign w:val="center"/>
            <w:hideMark/>
          </w:tcPr>
          <w:p w14:paraId="354056A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4 759,59</w:t>
            </w:r>
          </w:p>
        </w:tc>
        <w:tc>
          <w:tcPr>
            <w:tcW w:w="1487" w:type="dxa"/>
            <w:tcBorders>
              <w:top w:val="nil"/>
              <w:left w:val="nil"/>
              <w:bottom w:val="single" w:sz="4" w:space="0" w:color="auto"/>
              <w:right w:val="single" w:sz="4" w:space="0" w:color="auto"/>
            </w:tcBorders>
            <w:shd w:val="clear" w:color="000000" w:fill="FFFFFF"/>
            <w:noWrap/>
            <w:vAlign w:val="center"/>
            <w:hideMark/>
          </w:tcPr>
          <w:p w14:paraId="0049BF2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4 949,97</w:t>
            </w:r>
          </w:p>
        </w:tc>
      </w:tr>
      <w:tr w:rsidR="006C0425" w:rsidRPr="006C0425" w14:paraId="7DAD60C3"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65785087" w14:textId="77777777" w:rsidR="006C0425" w:rsidRPr="006C0425" w:rsidRDefault="006C0425" w:rsidP="006C0425">
            <w:pPr>
              <w:jc w:val="right"/>
              <w:rPr>
                <w:rFonts w:ascii="Arial CYR" w:hAnsi="Arial CYR" w:cs="Arial CYR"/>
                <w:color w:val="000000"/>
                <w:sz w:val="16"/>
                <w:szCs w:val="16"/>
              </w:rPr>
            </w:pPr>
            <w:r w:rsidRPr="006C0425">
              <w:rPr>
                <w:rFonts w:ascii="Arial CYR" w:hAnsi="Arial CYR" w:cs="Arial CYR"/>
                <w:color w:val="000000"/>
                <w:sz w:val="16"/>
                <w:szCs w:val="16"/>
              </w:rPr>
              <w:t xml:space="preserve">     Электроэнергия</w:t>
            </w:r>
          </w:p>
        </w:tc>
        <w:tc>
          <w:tcPr>
            <w:tcW w:w="1639" w:type="dxa"/>
            <w:tcBorders>
              <w:top w:val="nil"/>
              <w:left w:val="nil"/>
              <w:bottom w:val="single" w:sz="4" w:space="0" w:color="auto"/>
              <w:right w:val="single" w:sz="4" w:space="0" w:color="auto"/>
            </w:tcBorders>
            <w:shd w:val="clear" w:color="000000" w:fill="FFFFFF"/>
            <w:noWrap/>
            <w:vAlign w:val="center"/>
            <w:hideMark/>
          </w:tcPr>
          <w:p w14:paraId="53B6254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18 728,20</w:t>
            </w:r>
          </w:p>
        </w:tc>
        <w:tc>
          <w:tcPr>
            <w:tcW w:w="1489" w:type="dxa"/>
            <w:tcBorders>
              <w:top w:val="nil"/>
              <w:left w:val="nil"/>
              <w:bottom w:val="single" w:sz="4" w:space="0" w:color="auto"/>
              <w:right w:val="single" w:sz="4" w:space="0" w:color="auto"/>
            </w:tcBorders>
            <w:shd w:val="clear" w:color="000000" w:fill="FFFFFF"/>
            <w:noWrap/>
            <w:vAlign w:val="center"/>
            <w:hideMark/>
          </w:tcPr>
          <w:p w14:paraId="0DC0232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17 522,07</w:t>
            </w:r>
          </w:p>
        </w:tc>
        <w:tc>
          <w:tcPr>
            <w:tcW w:w="1487" w:type="dxa"/>
            <w:tcBorders>
              <w:top w:val="nil"/>
              <w:left w:val="nil"/>
              <w:bottom w:val="single" w:sz="4" w:space="0" w:color="auto"/>
              <w:right w:val="single" w:sz="4" w:space="0" w:color="auto"/>
            </w:tcBorders>
            <w:shd w:val="clear" w:color="000000" w:fill="FFFFFF"/>
            <w:noWrap/>
            <w:vAlign w:val="center"/>
            <w:hideMark/>
          </w:tcPr>
          <w:p w14:paraId="1F106DC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5 902,57</w:t>
            </w:r>
          </w:p>
        </w:tc>
        <w:tc>
          <w:tcPr>
            <w:tcW w:w="1487" w:type="dxa"/>
            <w:tcBorders>
              <w:top w:val="nil"/>
              <w:left w:val="nil"/>
              <w:bottom w:val="single" w:sz="4" w:space="0" w:color="auto"/>
              <w:right w:val="single" w:sz="4" w:space="0" w:color="auto"/>
            </w:tcBorders>
            <w:shd w:val="clear" w:color="000000" w:fill="FFFFFF"/>
            <w:noWrap/>
            <w:vAlign w:val="center"/>
            <w:hideMark/>
          </w:tcPr>
          <w:p w14:paraId="5450150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6 156,38</w:t>
            </w:r>
          </w:p>
        </w:tc>
        <w:tc>
          <w:tcPr>
            <w:tcW w:w="1487" w:type="dxa"/>
            <w:tcBorders>
              <w:top w:val="nil"/>
              <w:left w:val="nil"/>
              <w:bottom w:val="single" w:sz="4" w:space="0" w:color="auto"/>
              <w:right w:val="single" w:sz="4" w:space="0" w:color="auto"/>
            </w:tcBorders>
            <w:shd w:val="clear" w:color="000000" w:fill="FFFFFF"/>
            <w:noWrap/>
            <w:vAlign w:val="center"/>
            <w:hideMark/>
          </w:tcPr>
          <w:p w14:paraId="1F438E0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6 402,64</w:t>
            </w:r>
          </w:p>
        </w:tc>
      </w:tr>
      <w:tr w:rsidR="006C0425" w:rsidRPr="006C0425" w14:paraId="6D15AE06"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7F660316"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Налоги и другие обязательные платежи</w:t>
            </w:r>
          </w:p>
        </w:tc>
        <w:tc>
          <w:tcPr>
            <w:tcW w:w="1639" w:type="dxa"/>
            <w:tcBorders>
              <w:top w:val="nil"/>
              <w:left w:val="nil"/>
              <w:bottom w:val="single" w:sz="4" w:space="0" w:color="auto"/>
              <w:right w:val="single" w:sz="4" w:space="0" w:color="auto"/>
            </w:tcBorders>
            <w:shd w:val="clear" w:color="000000" w:fill="FFFFFF"/>
            <w:noWrap/>
            <w:vAlign w:val="center"/>
            <w:hideMark/>
          </w:tcPr>
          <w:p w14:paraId="079152B7"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43 659,63</w:t>
            </w:r>
          </w:p>
        </w:tc>
        <w:tc>
          <w:tcPr>
            <w:tcW w:w="1489" w:type="dxa"/>
            <w:tcBorders>
              <w:top w:val="nil"/>
              <w:left w:val="nil"/>
              <w:bottom w:val="single" w:sz="4" w:space="0" w:color="auto"/>
              <w:right w:val="single" w:sz="4" w:space="0" w:color="auto"/>
            </w:tcBorders>
            <w:shd w:val="clear" w:color="000000" w:fill="FFFFFF"/>
            <w:noWrap/>
            <w:vAlign w:val="center"/>
            <w:hideMark/>
          </w:tcPr>
          <w:p w14:paraId="6D1EE35C"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40 847,87</w:t>
            </w:r>
          </w:p>
        </w:tc>
        <w:tc>
          <w:tcPr>
            <w:tcW w:w="1487" w:type="dxa"/>
            <w:tcBorders>
              <w:top w:val="nil"/>
              <w:left w:val="nil"/>
              <w:bottom w:val="single" w:sz="4" w:space="0" w:color="auto"/>
              <w:right w:val="single" w:sz="4" w:space="0" w:color="auto"/>
            </w:tcBorders>
            <w:shd w:val="clear" w:color="000000" w:fill="FFFFFF"/>
            <w:noWrap/>
            <w:vAlign w:val="center"/>
            <w:hideMark/>
          </w:tcPr>
          <w:p w14:paraId="5505390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13 760,22</w:t>
            </w:r>
          </w:p>
        </w:tc>
        <w:tc>
          <w:tcPr>
            <w:tcW w:w="1487" w:type="dxa"/>
            <w:tcBorders>
              <w:top w:val="nil"/>
              <w:left w:val="nil"/>
              <w:bottom w:val="single" w:sz="4" w:space="0" w:color="auto"/>
              <w:right w:val="single" w:sz="4" w:space="0" w:color="auto"/>
            </w:tcBorders>
            <w:shd w:val="clear" w:color="000000" w:fill="FFFFFF"/>
            <w:noWrap/>
            <w:vAlign w:val="center"/>
            <w:hideMark/>
          </w:tcPr>
          <w:p w14:paraId="446AB90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14 351,91</w:t>
            </w:r>
          </w:p>
        </w:tc>
        <w:tc>
          <w:tcPr>
            <w:tcW w:w="1487" w:type="dxa"/>
            <w:tcBorders>
              <w:top w:val="nil"/>
              <w:left w:val="nil"/>
              <w:bottom w:val="single" w:sz="4" w:space="0" w:color="auto"/>
              <w:right w:val="single" w:sz="4" w:space="0" w:color="auto"/>
            </w:tcBorders>
            <w:shd w:val="clear" w:color="000000" w:fill="FFFFFF"/>
            <w:noWrap/>
            <w:vAlign w:val="center"/>
            <w:hideMark/>
          </w:tcPr>
          <w:p w14:paraId="4D48634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14 925,98</w:t>
            </w:r>
          </w:p>
        </w:tc>
      </w:tr>
      <w:tr w:rsidR="006C0425" w:rsidRPr="006C0425" w14:paraId="51854F5D"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73C21975"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Прочие расходы, в том числе</w:t>
            </w:r>
          </w:p>
        </w:tc>
        <w:tc>
          <w:tcPr>
            <w:tcW w:w="1639" w:type="dxa"/>
            <w:tcBorders>
              <w:top w:val="nil"/>
              <w:left w:val="nil"/>
              <w:bottom w:val="single" w:sz="4" w:space="0" w:color="auto"/>
              <w:right w:val="single" w:sz="4" w:space="0" w:color="auto"/>
            </w:tcBorders>
            <w:shd w:val="clear" w:color="000000" w:fill="FFFFFF"/>
            <w:noWrap/>
            <w:vAlign w:val="center"/>
            <w:hideMark/>
          </w:tcPr>
          <w:p w14:paraId="78579250"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313 178,96</w:t>
            </w:r>
          </w:p>
        </w:tc>
        <w:tc>
          <w:tcPr>
            <w:tcW w:w="1489" w:type="dxa"/>
            <w:tcBorders>
              <w:top w:val="nil"/>
              <w:left w:val="nil"/>
              <w:bottom w:val="single" w:sz="4" w:space="0" w:color="auto"/>
              <w:right w:val="single" w:sz="4" w:space="0" w:color="auto"/>
            </w:tcBorders>
            <w:shd w:val="clear" w:color="000000" w:fill="FFFFFF"/>
            <w:noWrap/>
            <w:vAlign w:val="center"/>
            <w:hideMark/>
          </w:tcPr>
          <w:p w14:paraId="52950E28"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293 009,64</w:t>
            </w:r>
          </w:p>
        </w:tc>
        <w:tc>
          <w:tcPr>
            <w:tcW w:w="1487" w:type="dxa"/>
            <w:tcBorders>
              <w:top w:val="nil"/>
              <w:left w:val="nil"/>
              <w:bottom w:val="single" w:sz="4" w:space="0" w:color="auto"/>
              <w:right w:val="single" w:sz="4" w:space="0" w:color="auto"/>
            </w:tcBorders>
            <w:shd w:val="clear" w:color="000000" w:fill="FFFFFF"/>
            <w:noWrap/>
            <w:vAlign w:val="center"/>
            <w:hideMark/>
          </w:tcPr>
          <w:p w14:paraId="3B4D018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98 704,69</w:t>
            </w:r>
          </w:p>
        </w:tc>
        <w:tc>
          <w:tcPr>
            <w:tcW w:w="1487" w:type="dxa"/>
            <w:tcBorders>
              <w:top w:val="nil"/>
              <w:left w:val="nil"/>
              <w:bottom w:val="single" w:sz="4" w:space="0" w:color="auto"/>
              <w:right w:val="single" w:sz="4" w:space="0" w:color="auto"/>
            </w:tcBorders>
            <w:shd w:val="clear" w:color="000000" w:fill="FFFFFF"/>
            <w:noWrap/>
            <w:vAlign w:val="center"/>
            <w:hideMark/>
          </w:tcPr>
          <w:p w14:paraId="1441631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102 948,99</w:t>
            </w:r>
          </w:p>
        </w:tc>
        <w:tc>
          <w:tcPr>
            <w:tcW w:w="1487" w:type="dxa"/>
            <w:tcBorders>
              <w:top w:val="nil"/>
              <w:left w:val="nil"/>
              <w:bottom w:val="single" w:sz="4" w:space="0" w:color="auto"/>
              <w:right w:val="single" w:sz="4" w:space="0" w:color="auto"/>
            </w:tcBorders>
            <w:shd w:val="clear" w:color="000000" w:fill="FFFFFF"/>
            <w:noWrap/>
            <w:vAlign w:val="center"/>
            <w:hideMark/>
          </w:tcPr>
          <w:p w14:paraId="2B82BC7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107 066,95</w:t>
            </w:r>
          </w:p>
        </w:tc>
      </w:tr>
      <w:tr w:rsidR="006C0425" w:rsidRPr="006C0425" w14:paraId="4EC02C5D"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024281B9" w14:textId="77777777" w:rsidR="006C0425" w:rsidRPr="006C0425" w:rsidRDefault="006C0425" w:rsidP="006C0425">
            <w:pPr>
              <w:jc w:val="right"/>
              <w:rPr>
                <w:rFonts w:ascii="Arial CYR" w:hAnsi="Arial CYR" w:cs="Arial CYR"/>
                <w:color w:val="000000"/>
                <w:sz w:val="16"/>
                <w:szCs w:val="16"/>
              </w:rPr>
            </w:pPr>
            <w:r w:rsidRPr="006C0425">
              <w:rPr>
                <w:rFonts w:ascii="Arial CYR" w:hAnsi="Arial CYR" w:cs="Arial CYR"/>
                <w:color w:val="000000"/>
                <w:sz w:val="16"/>
                <w:szCs w:val="16"/>
              </w:rPr>
              <w:t xml:space="preserve">     Командировочные расходы</w:t>
            </w:r>
          </w:p>
        </w:tc>
        <w:tc>
          <w:tcPr>
            <w:tcW w:w="1639" w:type="dxa"/>
            <w:tcBorders>
              <w:top w:val="nil"/>
              <w:left w:val="nil"/>
              <w:bottom w:val="single" w:sz="4" w:space="0" w:color="auto"/>
              <w:right w:val="single" w:sz="4" w:space="0" w:color="auto"/>
            </w:tcBorders>
            <w:shd w:val="clear" w:color="000000" w:fill="FFFFFF"/>
            <w:noWrap/>
            <w:vAlign w:val="center"/>
            <w:hideMark/>
          </w:tcPr>
          <w:p w14:paraId="4C774F0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13 158,17</w:t>
            </w:r>
          </w:p>
        </w:tc>
        <w:tc>
          <w:tcPr>
            <w:tcW w:w="1489" w:type="dxa"/>
            <w:tcBorders>
              <w:top w:val="nil"/>
              <w:left w:val="nil"/>
              <w:bottom w:val="single" w:sz="4" w:space="0" w:color="auto"/>
              <w:right w:val="single" w:sz="4" w:space="0" w:color="auto"/>
            </w:tcBorders>
            <w:shd w:val="clear" w:color="000000" w:fill="FFFFFF"/>
            <w:noWrap/>
            <w:vAlign w:val="center"/>
            <w:hideMark/>
          </w:tcPr>
          <w:p w14:paraId="181EA71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12 310,76</w:t>
            </w:r>
          </w:p>
        </w:tc>
        <w:tc>
          <w:tcPr>
            <w:tcW w:w="1487" w:type="dxa"/>
            <w:tcBorders>
              <w:top w:val="nil"/>
              <w:left w:val="nil"/>
              <w:bottom w:val="single" w:sz="4" w:space="0" w:color="auto"/>
              <w:right w:val="single" w:sz="4" w:space="0" w:color="auto"/>
            </w:tcBorders>
            <w:shd w:val="clear" w:color="000000" w:fill="FFFFFF"/>
            <w:noWrap/>
            <w:vAlign w:val="center"/>
            <w:hideMark/>
          </w:tcPr>
          <w:p w14:paraId="6AFC0F8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4 147,06</w:t>
            </w:r>
          </w:p>
        </w:tc>
        <w:tc>
          <w:tcPr>
            <w:tcW w:w="1487" w:type="dxa"/>
            <w:tcBorders>
              <w:top w:val="nil"/>
              <w:left w:val="nil"/>
              <w:bottom w:val="single" w:sz="4" w:space="0" w:color="auto"/>
              <w:right w:val="single" w:sz="4" w:space="0" w:color="auto"/>
            </w:tcBorders>
            <w:shd w:val="clear" w:color="000000" w:fill="FFFFFF"/>
            <w:noWrap/>
            <w:vAlign w:val="center"/>
            <w:hideMark/>
          </w:tcPr>
          <w:p w14:paraId="62EC1AB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4 325,39</w:t>
            </w:r>
          </w:p>
        </w:tc>
        <w:tc>
          <w:tcPr>
            <w:tcW w:w="1487" w:type="dxa"/>
            <w:tcBorders>
              <w:top w:val="nil"/>
              <w:left w:val="nil"/>
              <w:bottom w:val="single" w:sz="4" w:space="0" w:color="auto"/>
              <w:right w:val="single" w:sz="4" w:space="0" w:color="auto"/>
            </w:tcBorders>
            <w:shd w:val="clear" w:color="000000" w:fill="FFFFFF"/>
            <w:noWrap/>
            <w:vAlign w:val="center"/>
            <w:hideMark/>
          </w:tcPr>
          <w:p w14:paraId="16C9975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4 498,40</w:t>
            </w:r>
          </w:p>
        </w:tc>
      </w:tr>
      <w:tr w:rsidR="006C0425" w:rsidRPr="006C0425" w14:paraId="1C903928"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3D72CF5E" w14:textId="77777777" w:rsidR="006C0425" w:rsidRPr="006C0425" w:rsidRDefault="006C0425" w:rsidP="006C0425">
            <w:pPr>
              <w:jc w:val="right"/>
              <w:rPr>
                <w:rFonts w:ascii="Arial CYR" w:hAnsi="Arial CYR" w:cs="Arial CYR"/>
                <w:color w:val="000000"/>
                <w:sz w:val="16"/>
                <w:szCs w:val="16"/>
              </w:rPr>
            </w:pPr>
            <w:r w:rsidRPr="006C0425">
              <w:rPr>
                <w:rFonts w:ascii="Arial CYR" w:hAnsi="Arial CYR" w:cs="Arial CYR"/>
                <w:color w:val="000000"/>
                <w:sz w:val="16"/>
                <w:szCs w:val="16"/>
              </w:rPr>
              <w:t xml:space="preserve">     Подготовка и переподготовка кадров</w:t>
            </w:r>
          </w:p>
        </w:tc>
        <w:tc>
          <w:tcPr>
            <w:tcW w:w="1639" w:type="dxa"/>
            <w:tcBorders>
              <w:top w:val="nil"/>
              <w:left w:val="nil"/>
              <w:bottom w:val="single" w:sz="4" w:space="0" w:color="auto"/>
              <w:right w:val="single" w:sz="4" w:space="0" w:color="auto"/>
            </w:tcBorders>
            <w:shd w:val="clear" w:color="000000" w:fill="FFFFFF"/>
            <w:noWrap/>
            <w:vAlign w:val="center"/>
            <w:hideMark/>
          </w:tcPr>
          <w:p w14:paraId="788A0BF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21 768,46</w:t>
            </w:r>
          </w:p>
        </w:tc>
        <w:tc>
          <w:tcPr>
            <w:tcW w:w="1489" w:type="dxa"/>
            <w:tcBorders>
              <w:top w:val="nil"/>
              <w:left w:val="nil"/>
              <w:bottom w:val="single" w:sz="4" w:space="0" w:color="auto"/>
              <w:right w:val="single" w:sz="4" w:space="0" w:color="auto"/>
            </w:tcBorders>
            <w:shd w:val="clear" w:color="000000" w:fill="FFFFFF"/>
            <w:noWrap/>
            <w:vAlign w:val="center"/>
            <w:hideMark/>
          </w:tcPr>
          <w:p w14:paraId="62FA9D4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20 366,53</w:t>
            </w:r>
          </w:p>
        </w:tc>
        <w:tc>
          <w:tcPr>
            <w:tcW w:w="1487" w:type="dxa"/>
            <w:tcBorders>
              <w:top w:val="nil"/>
              <w:left w:val="nil"/>
              <w:bottom w:val="single" w:sz="4" w:space="0" w:color="auto"/>
              <w:right w:val="single" w:sz="4" w:space="0" w:color="auto"/>
            </w:tcBorders>
            <w:shd w:val="clear" w:color="000000" w:fill="FFFFFF"/>
            <w:noWrap/>
            <w:vAlign w:val="center"/>
            <w:hideMark/>
          </w:tcPr>
          <w:p w14:paraId="4370D22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6 860,77</w:t>
            </w:r>
          </w:p>
        </w:tc>
        <w:tc>
          <w:tcPr>
            <w:tcW w:w="1487" w:type="dxa"/>
            <w:tcBorders>
              <w:top w:val="nil"/>
              <w:left w:val="nil"/>
              <w:bottom w:val="single" w:sz="4" w:space="0" w:color="auto"/>
              <w:right w:val="single" w:sz="4" w:space="0" w:color="auto"/>
            </w:tcBorders>
            <w:shd w:val="clear" w:color="000000" w:fill="FFFFFF"/>
            <w:noWrap/>
            <w:vAlign w:val="center"/>
            <w:hideMark/>
          </w:tcPr>
          <w:p w14:paraId="5A3B442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7 155,78</w:t>
            </w:r>
          </w:p>
        </w:tc>
        <w:tc>
          <w:tcPr>
            <w:tcW w:w="1487" w:type="dxa"/>
            <w:tcBorders>
              <w:top w:val="nil"/>
              <w:left w:val="nil"/>
              <w:bottom w:val="single" w:sz="4" w:space="0" w:color="auto"/>
              <w:right w:val="single" w:sz="4" w:space="0" w:color="auto"/>
            </w:tcBorders>
            <w:shd w:val="clear" w:color="000000" w:fill="FFFFFF"/>
            <w:noWrap/>
            <w:vAlign w:val="center"/>
            <w:hideMark/>
          </w:tcPr>
          <w:p w14:paraId="2EB2CDD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7 442,02</w:t>
            </w:r>
          </w:p>
        </w:tc>
      </w:tr>
      <w:tr w:rsidR="006C0425" w:rsidRPr="006C0425" w14:paraId="6DF79F57"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63ED6AE7"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Прочие услуги</w:t>
            </w:r>
          </w:p>
        </w:tc>
        <w:tc>
          <w:tcPr>
            <w:tcW w:w="1639" w:type="dxa"/>
            <w:tcBorders>
              <w:top w:val="nil"/>
              <w:left w:val="nil"/>
              <w:bottom w:val="single" w:sz="4" w:space="0" w:color="auto"/>
              <w:right w:val="single" w:sz="4" w:space="0" w:color="auto"/>
            </w:tcBorders>
            <w:shd w:val="clear" w:color="000000" w:fill="FFFFFF"/>
            <w:noWrap/>
            <w:vAlign w:val="center"/>
            <w:hideMark/>
          </w:tcPr>
          <w:p w14:paraId="262B02AD"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604 044,21</w:t>
            </w:r>
          </w:p>
        </w:tc>
        <w:tc>
          <w:tcPr>
            <w:tcW w:w="1489" w:type="dxa"/>
            <w:tcBorders>
              <w:top w:val="nil"/>
              <w:left w:val="nil"/>
              <w:bottom w:val="single" w:sz="4" w:space="0" w:color="auto"/>
              <w:right w:val="single" w:sz="4" w:space="0" w:color="auto"/>
            </w:tcBorders>
            <w:shd w:val="clear" w:color="000000" w:fill="FFFFFF"/>
            <w:noWrap/>
            <w:vAlign w:val="center"/>
            <w:hideMark/>
          </w:tcPr>
          <w:p w14:paraId="5B1269C2"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565 142,62</w:t>
            </w:r>
          </w:p>
        </w:tc>
        <w:tc>
          <w:tcPr>
            <w:tcW w:w="1487" w:type="dxa"/>
            <w:tcBorders>
              <w:top w:val="nil"/>
              <w:left w:val="nil"/>
              <w:bottom w:val="single" w:sz="4" w:space="0" w:color="auto"/>
              <w:right w:val="single" w:sz="4" w:space="0" w:color="auto"/>
            </w:tcBorders>
            <w:shd w:val="clear" w:color="000000" w:fill="FFFFFF"/>
            <w:noWrap/>
            <w:vAlign w:val="center"/>
            <w:hideMark/>
          </w:tcPr>
          <w:p w14:paraId="6C70192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190 376,77</w:t>
            </w:r>
          </w:p>
        </w:tc>
        <w:tc>
          <w:tcPr>
            <w:tcW w:w="1487" w:type="dxa"/>
            <w:tcBorders>
              <w:top w:val="nil"/>
              <w:left w:val="nil"/>
              <w:bottom w:val="single" w:sz="4" w:space="0" w:color="auto"/>
              <w:right w:val="single" w:sz="4" w:space="0" w:color="auto"/>
            </w:tcBorders>
            <w:shd w:val="clear" w:color="000000" w:fill="FFFFFF"/>
            <w:noWrap/>
            <w:vAlign w:val="center"/>
            <w:hideMark/>
          </w:tcPr>
          <w:p w14:paraId="2382F48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198 562,97</w:t>
            </w:r>
          </w:p>
        </w:tc>
        <w:tc>
          <w:tcPr>
            <w:tcW w:w="1487" w:type="dxa"/>
            <w:tcBorders>
              <w:top w:val="nil"/>
              <w:left w:val="nil"/>
              <w:bottom w:val="single" w:sz="4" w:space="0" w:color="auto"/>
              <w:right w:val="single" w:sz="4" w:space="0" w:color="auto"/>
            </w:tcBorders>
            <w:shd w:val="clear" w:color="000000" w:fill="FFFFFF"/>
            <w:noWrap/>
            <w:vAlign w:val="center"/>
            <w:hideMark/>
          </w:tcPr>
          <w:p w14:paraId="71EB611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206 505,49</w:t>
            </w:r>
          </w:p>
        </w:tc>
      </w:tr>
      <w:tr w:rsidR="006C0425" w:rsidRPr="006C0425" w14:paraId="511E72B7"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4FA8C89C"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Расходы по страхованию</w:t>
            </w:r>
          </w:p>
        </w:tc>
        <w:tc>
          <w:tcPr>
            <w:tcW w:w="1639" w:type="dxa"/>
            <w:tcBorders>
              <w:top w:val="nil"/>
              <w:left w:val="nil"/>
              <w:bottom w:val="single" w:sz="4" w:space="0" w:color="auto"/>
              <w:right w:val="single" w:sz="4" w:space="0" w:color="auto"/>
            </w:tcBorders>
            <w:shd w:val="clear" w:color="000000" w:fill="FFFFFF"/>
            <w:noWrap/>
            <w:vAlign w:val="center"/>
            <w:hideMark/>
          </w:tcPr>
          <w:p w14:paraId="1924FA31"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110 060,35</w:t>
            </w:r>
          </w:p>
        </w:tc>
        <w:tc>
          <w:tcPr>
            <w:tcW w:w="1489" w:type="dxa"/>
            <w:tcBorders>
              <w:top w:val="nil"/>
              <w:left w:val="nil"/>
              <w:bottom w:val="single" w:sz="4" w:space="0" w:color="auto"/>
              <w:right w:val="single" w:sz="4" w:space="0" w:color="auto"/>
            </w:tcBorders>
            <w:shd w:val="clear" w:color="000000" w:fill="FFFFFF"/>
            <w:noWrap/>
            <w:vAlign w:val="center"/>
            <w:hideMark/>
          </w:tcPr>
          <w:p w14:paraId="3A9EE465"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102 972,25</w:t>
            </w:r>
          </w:p>
        </w:tc>
        <w:tc>
          <w:tcPr>
            <w:tcW w:w="1487" w:type="dxa"/>
            <w:tcBorders>
              <w:top w:val="nil"/>
              <w:left w:val="nil"/>
              <w:bottom w:val="single" w:sz="4" w:space="0" w:color="auto"/>
              <w:right w:val="single" w:sz="4" w:space="0" w:color="auto"/>
            </w:tcBorders>
            <w:shd w:val="clear" w:color="000000" w:fill="FFFFFF"/>
            <w:noWrap/>
            <w:vAlign w:val="center"/>
            <w:hideMark/>
          </w:tcPr>
          <w:p w14:paraId="7CACD22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34 687,75</w:t>
            </w:r>
          </w:p>
        </w:tc>
        <w:tc>
          <w:tcPr>
            <w:tcW w:w="1487" w:type="dxa"/>
            <w:tcBorders>
              <w:top w:val="nil"/>
              <w:left w:val="nil"/>
              <w:bottom w:val="single" w:sz="4" w:space="0" w:color="auto"/>
              <w:right w:val="single" w:sz="4" w:space="0" w:color="auto"/>
            </w:tcBorders>
            <w:shd w:val="clear" w:color="000000" w:fill="FFFFFF"/>
            <w:noWrap/>
            <w:vAlign w:val="center"/>
            <w:hideMark/>
          </w:tcPr>
          <w:p w14:paraId="0D08003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36 179,32</w:t>
            </w:r>
          </w:p>
        </w:tc>
        <w:tc>
          <w:tcPr>
            <w:tcW w:w="1487" w:type="dxa"/>
            <w:tcBorders>
              <w:top w:val="nil"/>
              <w:left w:val="nil"/>
              <w:bottom w:val="single" w:sz="4" w:space="0" w:color="auto"/>
              <w:right w:val="single" w:sz="4" w:space="0" w:color="auto"/>
            </w:tcBorders>
            <w:shd w:val="clear" w:color="000000" w:fill="FFFFFF"/>
            <w:noWrap/>
            <w:vAlign w:val="center"/>
            <w:hideMark/>
          </w:tcPr>
          <w:p w14:paraId="06FDC94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37 626,49</w:t>
            </w:r>
          </w:p>
        </w:tc>
      </w:tr>
      <w:tr w:rsidR="006C0425" w:rsidRPr="006C0425" w14:paraId="709F90C0"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1823C7DA"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Услуги связи</w:t>
            </w:r>
          </w:p>
        </w:tc>
        <w:tc>
          <w:tcPr>
            <w:tcW w:w="1639" w:type="dxa"/>
            <w:tcBorders>
              <w:top w:val="nil"/>
              <w:left w:val="nil"/>
              <w:bottom w:val="single" w:sz="4" w:space="0" w:color="auto"/>
              <w:right w:val="single" w:sz="4" w:space="0" w:color="auto"/>
            </w:tcBorders>
            <w:shd w:val="clear" w:color="000000" w:fill="FFFFFF"/>
            <w:noWrap/>
            <w:vAlign w:val="center"/>
            <w:hideMark/>
          </w:tcPr>
          <w:p w14:paraId="2FB6A2DB"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56 363,62</w:t>
            </w:r>
          </w:p>
        </w:tc>
        <w:tc>
          <w:tcPr>
            <w:tcW w:w="1489" w:type="dxa"/>
            <w:tcBorders>
              <w:top w:val="nil"/>
              <w:left w:val="nil"/>
              <w:bottom w:val="single" w:sz="4" w:space="0" w:color="auto"/>
              <w:right w:val="single" w:sz="4" w:space="0" w:color="auto"/>
            </w:tcBorders>
            <w:shd w:val="clear" w:color="000000" w:fill="FFFFFF"/>
            <w:noWrap/>
            <w:vAlign w:val="center"/>
            <w:hideMark/>
          </w:tcPr>
          <w:p w14:paraId="0C9268EE" w14:textId="77777777" w:rsidR="006C0425" w:rsidRPr="006C0425" w:rsidRDefault="006C0425" w:rsidP="006C0425">
            <w:pPr>
              <w:jc w:val="right"/>
              <w:rPr>
                <w:rFonts w:ascii="Arial" w:hAnsi="Arial" w:cs="Arial"/>
                <w:i/>
                <w:iCs/>
                <w:color w:val="000000"/>
                <w:sz w:val="16"/>
                <w:szCs w:val="16"/>
              </w:rPr>
            </w:pPr>
            <w:r w:rsidRPr="006C0425">
              <w:rPr>
                <w:rFonts w:ascii="Arial" w:hAnsi="Arial" w:cs="Arial"/>
                <w:i/>
                <w:iCs/>
                <w:color w:val="000000"/>
                <w:sz w:val="16"/>
                <w:szCs w:val="16"/>
              </w:rPr>
              <w:t>52 733,70</w:t>
            </w:r>
          </w:p>
        </w:tc>
        <w:tc>
          <w:tcPr>
            <w:tcW w:w="1487" w:type="dxa"/>
            <w:tcBorders>
              <w:top w:val="nil"/>
              <w:left w:val="nil"/>
              <w:bottom w:val="single" w:sz="4" w:space="0" w:color="auto"/>
              <w:right w:val="single" w:sz="4" w:space="0" w:color="auto"/>
            </w:tcBorders>
            <w:shd w:val="clear" w:color="000000" w:fill="FFFFFF"/>
            <w:noWrap/>
            <w:vAlign w:val="center"/>
            <w:hideMark/>
          </w:tcPr>
          <w:p w14:paraId="67D01CD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17 764,14</w:t>
            </w:r>
          </w:p>
        </w:tc>
        <w:tc>
          <w:tcPr>
            <w:tcW w:w="1487" w:type="dxa"/>
            <w:tcBorders>
              <w:top w:val="nil"/>
              <w:left w:val="nil"/>
              <w:bottom w:val="single" w:sz="4" w:space="0" w:color="auto"/>
              <w:right w:val="single" w:sz="4" w:space="0" w:color="auto"/>
            </w:tcBorders>
            <w:shd w:val="clear" w:color="000000" w:fill="FFFFFF"/>
            <w:noWrap/>
            <w:vAlign w:val="center"/>
            <w:hideMark/>
          </w:tcPr>
          <w:p w14:paraId="35F0698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18 527,99</w:t>
            </w:r>
          </w:p>
        </w:tc>
        <w:tc>
          <w:tcPr>
            <w:tcW w:w="1487" w:type="dxa"/>
            <w:tcBorders>
              <w:top w:val="nil"/>
              <w:left w:val="nil"/>
              <w:bottom w:val="single" w:sz="4" w:space="0" w:color="auto"/>
              <w:right w:val="single" w:sz="4" w:space="0" w:color="auto"/>
            </w:tcBorders>
            <w:shd w:val="clear" w:color="000000" w:fill="FFFFFF"/>
            <w:noWrap/>
            <w:vAlign w:val="center"/>
            <w:hideMark/>
          </w:tcPr>
          <w:p w14:paraId="630C798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19 269,11</w:t>
            </w:r>
          </w:p>
        </w:tc>
      </w:tr>
      <w:tr w:rsidR="006C0425" w:rsidRPr="006C0425" w14:paraId="250D1E59" w14:textId="77777777" w:rsidTr="00A35FC6">
        <w:trPr>
          <w:trHeight w:val="198"/>
        </w:trPr>
        <w:tc>
          <w:tcPr>
            <w:tcW w:w="7098" w:type="dxa"/>
            <w:tcBorders>
              <w:top w:val="nil"/>
              <w:left w:val="single" w:sz="4" w:space="0" w:color="auto"/>
              <w:bottom w:val="single" w:sz="4" w:space="0" w:color="auto"/>
              <w:right w:val="single" w:sz="4" w:space="0" w:color="auto"/>
            </w:tcBorders>
            <w:shd w:val="clear" w:color="000000" w:fill="FFFFFF"/>
            <w:noWrap/>
            <w:vAlign w:val="center"/>
            <w:hideMark/>
          </w:tcPr>
          <w:p w14:paraId="34810BFD"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Страховые взносы</w:t>
            </w:r>
          </w:p>
        </w:tc>
        <w:tc>
          <w:tcPr>
            <w:tcW w:w="1639" w:type="dxa"/>
            <w:tcBorders>
              <w:top w:val="nil"/>
              <w:left w:val="nil"/>
              <w:bottom w:val="single" w:sz="4" w:space="0" w:color="auto"/>
              <w:right w:val="single" w:sz="4" w:space="0" w:color="auto"/>
            </w:tcBorders>
            <w:shd w:val="clear" w:color="000000" w:fill="FFFFFF"/>
            <w:noWrap/>
            <w:vAlign w:val="center"/>
            <w:hideMark/>
          </w:tcPr>
          <w:p w14:paraId="55B5B4A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846 181,74</w:t>
            </w:r>
          </w:p>
        </w:tc>
        <w:tc>
          <w:tcPr>
            <w:tcW w:w="1489" w:type="dxa"/>
            <w:tcBorders>
              <w:top w:val="nil"/>
              <w:left w:val="nil"/>
              <w:bottom w:val="single" w:sz="4" w:space="0" w:color="auto"/>
              <w:right w:val="single" w:sz="4" w:space="0" w:color="auto"/>
            </w:tcBorders>
            <w:shd w:val="clear" w:color="000000" w:fill="FFFFFF"/>
            <w:noWrap/>
            <w:vAlign w:val="center"/>
            <w:hideMark/>
          </w:tcPr>
          <w:p w14:paraId="36E0A9B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791 686,03</w:t>
            </w:r>
          </w:p>
        </w:tc>
        <w:tc>
          <w:tcPr>
            <w:tcW w:w="1487" w:type="dxa"/>
            <w:tcBorders>
              <w:top w:val="nil"/>
              <w:left w:val="nil"/>
              <w:bottom w:val="single" w:sz="4" w:space="0" w:color="auto"/>
              <w:right w:val="single" w:sz="4" w:space="0" w:color="auto"/>
            </w:tcBorders>
            <w:shd w:val="clear" w:color="000000" w:fill="FFFFFF"/>
            <w:noWrap/>
            <w:vAlign w:val="center"/>
            <w:hideMark/>
          </w:tcPr>
          <w:p w14:paraId="63DC722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266 691,32</w:t>
            </w:r>
          </w:p>
        </w:tc>
        <w:tc>
          <w:tcPr>
            <w:tcW w:w="1487" w:type="dxa"/>
            <w:tcBorders>
              <w:top w:val="nil"/>
              <w:left w:val="nil"/>
              <w:bottom w:val="single" w:sz="4" w:space="0" w:color="auto"/>
              <w:right w:val="single" w:sz="4" w:space="0" w:color="auto"/>
            </w:tcBorders>
            <w:shd w:val="clear" w:color="000000" w:fill="FFFFFF"/>
            <w:noWrap/>
            <w:vAlign w:val="center"/>
            <w:hideMark/>
          </w:tcPr>
          <w:p w14:paraId="1B15233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278 159,04</w:t>
            </w:r>
          </w:p>
        </w:tc>
        <w:tc>
          <w:tcPr>
            <w:tcW w:w="1487" w:type="dxa"/>
            <w:tcBorders>
              <w:top w:val="nil"/>
              <w:left w:val="nil"/>
              <w:bottom w:val="single" w:sz="4" w:space="0" w:color="auto"/>
              <w:right w:val="single" w:sz="4" w:space="0" w:color="auto"/>
            </w:tcBorders>
            <w:shd w:val="clear" w:color="000000" w:fill="FFFFFF"/>
            <w:noWrap/>
            <w:vAlign w:val="center"/>
            <w:hideMark/>
          </w:tcPr>
          <w:p w14:paraId="14F5641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289 285,40</w:t>
            </w:r>
          </w:p>
        </w:tc>
      </w:tr>
    </w:tbl>
    <w:p w14:paraId="0351EFF6" w14:textId="77777777" w:rsidR="006C0425" w:rsidRPr="006C0425" w:rsidRDefault="006C0425" w:rsidP="006C0425">
      <w:pPr>
        <w:tabs>
          <w:tab w:val="left" w:pos="284"/>
          <w:tab w:val="left" w:pos="1512"/>
        </w:tabs>
        <w:spacing w:line="276" w:lineRule="auto"/>
        <w:ind w:firstLine="567"/>
        <w:jc w:val="both"/>
        <w:rPr>
          <w:color w:val="FF0000"/>
          <w:sz w:val="28"/>
          <w:szCs w:val="28"/>
        </w:rPr>
      </w:pPr>
    </w:p>
    <w:p w14:paraId="796F699C" w14:textId="77777777" w:rsidR="006C0425" w:rsidRPr="006C0425" w:rsidRDefault="006C0425" w:rsidP="006C0425">
      <w:pPr>
        <w:tabs>
          <w:tab w:val="left" w:pos="284"/>
          <w:tab w:val="left" w:pos="1512"/>
        </w:tabs>
        <w:spacing w:line="276" w:lineRule="auto"/>
        <w:ind w:firstLine="567"/>
        <w:jc w:val="both"/>
        <w:rPr>
          <w:color w:val="FF0000"/>
          <w:sz w:val="28"/>
          <w:szCs w:val="28"/>
        </w:rPr>
        <w:sectPr w:rsidR="006C0425" w:rsidRPr="006C0425" w:rsidSect="003F7AAB">
          <w:pgSz w:w="16838" w:h="11906" w:orient="landscape"/>
          <w:pgMar w:top="1701" w:right="993" w:bottom="850" w:left="1134" w:header="709" w:footer="709" w:gutter="0"/>
          <w:cols w:space="708"/>
          <w:docGrid w:linePitch="360"/>
        </w:sectPr>
      </w:pPr>
    </w:p>
    <w:p w14:paraId="42337D2F"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lastRenderedPageBreak/>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услуги банка, предусмотренные договором на обслуживание счета. Эта услуги необходимы для осуществления производственной деятельности. Данные услуги обозначены в Законе о банках. Следовательно, стоимость таких услуг можно относить к расходам, связанным с производством и реализацией.</w:t>
      </w:r>
    </w:p>
    <w:p w14:paraId="4C565A0D"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 xml:space="preserve">В качестве документа, обосновывающим косвенные затраты, предприятие представило аналитическую ведомость по счету 91 (субсчет 02 – прочие расходы) по виду деятельности «услуги банка» (стр. 251) за 2021 год. Согласно Аналитической ведомости затраты предприятия на услуги банка, в части реализации услуг по подключению к сетям теплоснабжения в 2021 году составили 44 207,38 руб. Величина прочих расходов на 1 Гкал/ч по итогу 2021 года (стр.251) составила 41 360,34 руб. (Услуги банка) или 41, 36 тыс. руб. </w:t>
      </w:r>
    </w:p>
    <w:p w14:paraId="27C986BB"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Экспертами предлагается принять прочие расходы по итогу 2021 года с двумя индексами инфляции (ИПЦ на 2022 год – 104,3, ИПЦ на 2023 год – 104,0), в соответствии с прогнозом Минэкономразвития РФ опубликованном 30.09.2021 и одобренном 21.09.2021 года.</w:t>
      </w:r>
    </w:p>
    <w:p w14:paraId="79427DE2"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Пересчет услуг банка в цены 2023 года на базе Аналитической ведомости по счету 91.02 за 2021 представлен в таблице 3.</w:t>
      </w:r>
    </w:p>
    <w:p w14:paraId="06E45206" w14:textId="77777777" w:rsidR="006C0425" w:rsidRPr="006C0425" w:rsidRDefault="006C0425" w:rsidP="006C0425">
      <w:pPr>
        <w:tabs>
          <w:tab w:val="left" w:pos="284"/>
          <w:tab w:val="left" w:pos="1512"/>
        </w:tabs>
        <w:spacing w:line="276" w:lineRule="auto"/>
        <w:ind w:firstLine="567"/>
        <w:jc w:val="both"/>
        <w:rPr>
          <w:color w:val="FF0000"/>
          <w:sz w:val="28"/>
          <w:szCs w:val="28"/>
        </w:rPr>
        <w:sectPr w:rsidR="006C0425" w:rsidRPr="006C0425" w:rsidSect="00006281">
          <w:footerReference w:type="even" r:id="rId12"/>
          <w:footerReference w:type="default" r:id="rId13"/>
          <w:pgSz w:w="11906" w:h="16838"/>
          <w:pgMar w:top="993" w:right="850" w:bottom="1134" w:left="1701" w:header="709" w:footer="709" w:gutter="0"/>
          <w:cols w:space="708"/>
          <w:docGrid w:linePitch="360"/>
        </w:sectPr>
      </w:pPr>
      <w:r w:rsidRPr="006C0425">
        <w:rPr>
          <w:color w:val="FF0000"/>
          <w:sz w:val="28"/>
          <w:szCs w:val="28"/>
        </w:rPr>
        <w:t xml:space="preserve"> </w:t>
      </w:r>
    </w:p>
    <w:p w14:paraId="002B5AAB" w14:textId="77777777" w:rsidR="006C0425" w:rsidRPr="006C0425" w:rsidRDefault="006C0425" w:rsidP="006C0425">
      <w:pPr>
        <w:tabs>
          <w:tab w:val="left" w:pos="284"/>
          <w:tab w:val="left" w:pos="1512"/>
        </w:tabs>
        <w:spacing w:line="276" w:lineRule="auto"/>
        <w:ind w:firstLine="567"/>
        <w:jc w:val="right"/>
        <w:rPr>
          <w:sz w:val="28"/>
          <w:szCs w:val="28"/>
        </w:rPr>
      </w:pPr>
      <w:r w:rsidRPr="006C0425">
        <w:rPr>
          <w:color w:val="FF0000"/>
          <w:sz w:val="28"/>
          <w:szCs w:val="28"/>
        </w:rPr>
        <w:lastRenderedPageBreak/>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color w:val="FF0000"/>
          <w:sz w:val="28"/>
          <w:szCs w:val="28"/>
        </w:rPr>
        <w:tab/>
      </w:r>
      <w:r w:rsidRPr="006C0425">
        <w:rPr>
          <w:sz w:val="28"/>
          <w:szCs w:val="28"/>
        </w:rPr>
        <w:t>Таблица 3</w:t>
      </w:r>
    </w:p>
    <w:tbl>
      <w:tblPr>
        <w:tblW w:w="14460" w:type="dxa"/>
        <w:tblInd w:w="108" w:type="dxa"/>
        <w:tblLook w:val="04A0" w:firstRow="1" w:lastRow="0" w:firstColumn="1" w:lastColumn="0" w:noHBand="0" w:noVBand="1"/>
      </w:tblPr>
      <w:tblGrid>
        <w:gridCol w:w="7060"/>
        <w:gridCol w:w="1480"/>
        <w:gridCol w:w="1480"/>
        <w:gridCol w:w="1480"/>
        <w:gridCol w:w="1480"/>
        <w:gridCol w:w="1480"/>
      </w:tblGrid>
      <w:tr w:rsidR="006C0425" w:rsidRPr="006C0425" w14:paraId="28FFD8C0" w14:textId="77777777" w:rsidTr="00A35FC6">
        <w:trPr>
          <w:trHeight w:val="210"/>
        </w:trPr>
        <w:tc>
          <w:tcPr>
            <w:tcW w:w="7060" w:type="dxa"/>
            <w:tcBorders>
              <w:top w:val="nil"/>
              <w:left w:val="nil"/>
              <w:bottom w:val="nil"/>
              <w:right w:val="nil"/>
            </w:tcBorders>
            <w:shd w:val="clear" w:color="auto" w:fill="auto"/>
            <w:noWrap/>
            <w:vAlign w:val="bottom"/>
            <w:hideMark/>
          </w:tcPr>
          <w:p w14:paraId="1A42053A"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bottom"/>
            <w:hideMark/>
          </w:tcPr>
          <w:p w14:paraId="71CF30E6" w14:textId="77777777" w:rsidR="006C0425" w:rsidRPr="006C0425" w:rsidRDefault="006C0425" w:rsidP="006C0425">
            <w:pPr>
              <w:jc w:val="right"/>
              <w:rPr>
                <w:rFonts w:ascii="Arial CYR" w:hAnsi="Arial CYR" w:cs="Arial CYR"/>
                <w:b/>
                <w:bCs/>
                <w:color w:val="000000"/>
                <w:sz w:val="16"/>
                <w:szCs w:val="16"/>
              </w:rPr>
            </w:pPr>
            <w:r w:rsidRPr="006C0425">
              <w:rPr>
                <w:rFonts w:ascii="Arial CYR" w:hAnsi="Arial CYR" w:cs="Arial CYR"/>
                <w:b/>
                <w:bCs/>
                <w:color w:val="000000"/>
                <w:sz w:val="16"/>
                <w:szCs w:val="16"/>
              </w:rPr>
              <w:t>Аналитическая ведомость по счету 91 Прочие доходы и расходы</w:t>
            </w:r>
          </w:p>
        </w:tc>
        <w:tc>
          <w:tcPr>
            <w:tcW w:w="1480" w:type="dxa"/>
            <w:tcBorders>
              <w:top w:val="nil"/>
              <w:left w:val="nil"/>
              <w:bottom w:val="nil"/>
              <w:right w:val="nil"/>
            </w:tcBorders>
            <w:shd w:val="clear" w:color="auto" w:fill="auto"/>
            <w:noWrap/>
            <w:vAlign w:val="center"/>
            <w:hideMark/>
          </w:tcPr>
          <w:p w14:paraId="3493E3EB" w14:textId="77777777" w:rsidR="006C0425" w:rsidRPr="006C0425" w:rsidRDefault="006C0425" w:rsidP="006C0425">
            <w:pPr>
              <w:jc w:val="right"/>
              <w:rPr>
                <w:rFonts w:ascii="Arial CYR" w:hAnsi="Arial CYR" w:cs="Arial CYR"/>
                <w:b/>
                <w:bCs/>
                <w:color w:val="000000"/>
                <w:sz w:val="16"/>
                <w:szCs w:val="16"/>
              </w:rPr>
            </w:pPr>
          </w:p>
        </w:tc>
        <w:tc>
          <w:tcPr>
            <w:tcW w:w="1480" w:type="dxa"/>
            <w:tcBorders>
              <w:top w:val="nil"/>
              <w:left w:val="nil"/>
              <w:bottom w:val="nil"/>
              <w:right w:val="nil"/>
            </w:tcBorders>
            <w:shd w:val="clear" w:color="auto" w:fill="auto"/>
            <w:noWrap/>
            <w:vAlign w:val="center"/>
            <w:hideMark/>
          </w:tcPr>
          <w:p w14:paraId="289B7DDF"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7038A322"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47D7485C" w14:textId="77777777" w:rsidR="006C0425" w:rsidRPr="006C0425" w:rsidRDefault="006C0425" w:rsidP="006C0425">
            <w:pPr>
              <w:rPr>
                <w:sz w:val="20"/>
                <w:szCs w:val="20"/>
              </w:rPr>
            </w:pPr>
          </w:p>
        </w:tc>
      </w:tr>
      <w:tr w:rsidR="006C0425" w:rsidRPr="006C0425" w14:paraId="0DA6BDDF" w14:textId="77777777" w:rsidTr="00A35FC6">
        <w:trPr>
          <w:trHeight w:val="210"/>
        </w:trPr>
        <w:tc>
          <w:tcPr>
            <w:tcW w:w="7060" w:type="dxa"/>
            <w:tcBorders>
              <w:top w:val="nil"/>
              <w:left w:val="nil"/>
              <w:bottom w:val="nil"/>
              <w:right w:val="nil"/>
            </w:tcBorders>
            <w:shd w:val="clear" w:color="auto" w:fill="auto"/>
            <w:noWrap/>
            <w:vAlign w:val="bottom"/>
            <w:hideMark/>
          </w:tcPr>
          <w:p w14:paraId="7A2B03BB" w14:textId="77777777" w:rsidR="006C0425" w:rsidRPr="006C0425" w:rsidRDefault="006C0425" w:rsidP="006C0425">
            <w:pPr>
              <w:rPr>
                <w:sz w:val="20"/>
                <w:szCs w:val="20"/>
              </w:rPr>
            </w:pPr>
          </w:p>
        </w:tc>
        <w:tc>
          <w:tcPr>
            <w:tcW w:w="2960" w:type="dxa"/>
            <w:gridSpan w:val="2"/>
            <w:tcBorders>
              <w:top w:val="nil"/>
              <w:left w:val="nil"/>
              <w:bottom w:val="nil"/>
              <w:right w:val="nil"/>
            </w:tcBorders>
            <w:shd w:val="clear" w:color="auto" w:fill="auto"/>
            <w:noWrap/>
            <w:vAlign w:val="bottom"/>
            <w:hideMark/>
          </w:tcPr>
          <w:p w14:paraId="5F3B0FCC" w14:textId="77777777" w:rsidR="006C0425" w:rsidRPr="006C0425" w:rsidRDefault="006C0425" w:rsidP="006C0425">
            <w:pPr>
              <w:rPr>
                <w:rFonts w:ascii="Arial CYR" w:hAnsi="Arial CYR" w:cs="Arial CYR"/>
                <w:b/>
                <w:bCs/>
                <w:color w:val="000000"/>
                <w:sz w:val="16"/>
                <w:szCs w:val="16"/>
              </w:rPr>
            </w:pPr>
            <w:r w:rsidRPr="006C0425">
              <w:rPr>
                <w:rFonts w:ascii="Arial CYR" w:hAnsi="Arial CYR" w:cs="Arial CYR"/>
                <w:b/>
                <w:bCs/>
                <w:color w:val="000000"/>
                <w:sz w:val="16"/>
                <w:szCs w:val="16"/>
              </w:rPr>
              <w:t>c 01/01/2021 по 31/12/2021</w:t>
            </w:r>
          </w:p>
        </w:tc>
        <w:tc>
          <w:tcPr>
            <w:tcW w:w="1480" w:type="dxa"/>
            <w:tcBorders>
              <w:top w:val="nil"/>
              <w:left w:val="nil"/>
              <w:bottom w:val="nil"/>
              <w:right w:val="nil"/>
            </w:tcBorders>
            <w:shd w:val="clear" w:color="auto" w:fill="auto"/>
            <w:noWrap/>
            <w:vAlign w:val="center"/>
            <w:hideMark/>
          </w:tcPr>
          <w:p w14:paraId="77D9F07B" w14:textId="77777777" w:rsidR="006C0425" w:rsidRPr="006C0425" w:rsidRDefault="006C0425" w:rsidP="006C0425">
            <w:pPr>
              <w:rPr>
                <w:rFonts w:ascii="Arial CYR" w:hAnsi="Arial CYR" w:cs="Arial CYR"/>
                <w:b/>
                <w:bCs/>
                <w:color w:val="000000"/>
                <w:sz w:val="16"/>
                <w:szCs w:val="16"/>
              </w:rPr>
            </w:pPr>
          </w:p>
        </w:tc>
        <w:tc>
          <w:tcPr>
            <w:tcW w:w="1480" w:type="dxa"/>
            <w:tcBorders>
              <w:top w:val="nil"/>
              <w:left w:val="nil"/>
              <w:bottom w:val="nil"/>
              <w:right w:val="nil"/>
            </w:tcBorders>
            <w:shd w:val="clear" w:color="auto" w:fill="auto"/>
            <w:noWrap/>
            <w:vAlign w:val="center"/>
            <w:hideMark/>
          </w:tcPr>
          <w:p w14:paraId="7EEB83AF"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2C27CB15" w14:textId="77777777" w:rsidR="006C0425" w:rsidRPr="006C0425" w:rsidRDefault="006C0425" w:rsidP="006C0425">
            <w:pPr>
              <w:rPr>
                <w:sz w:val="20"/>
                <w:szCs w:val="20"/>
              </w:rPr>
            </w:pPr>
          </w:p>
        </w:tc>
      </w:tr>
      <w:tr w:rsidR="006C0425" w:rsidRPr="006C0425" w14:paraId="08ED2D9C" w14:textId="77777777" w:rsidTr="00A35FC6">
        <w:trPr>
          <w:trHeight w:val="210"/>
        </w:trPr>
        <w:tc>
          <w:tcPr>
            <w:tcW w:w="7060" w:type="dxa"/>
            <w:tcBorders>
              <w:top w:val="nil"/>
              <w:left w:val="nil"/>
              <w:bottom w:val="nil"/>
              <w:right w:val="nil"/>
            </w:tcBorders>
            <w:shd w:val="clear" w:color="auto" w:fill="auto"/>
            <w:noWrap/>
            <w:vAlign w:val="bottom"/>
            <w:hideMark/>
          </w:tcPr>
          <w:p w14:paraId="50CED44D"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Применен фильтр…</w:t>
            </w:r>
          </w:p>
        </w:tc>
        <w:tc>
          <w:tcPr>
            <w:tcW w:w="1480" w:type="dxa"/>
            <w:tcBorders>
              <w:top w:val="nil"/>
              <w:left w:val="nil"/>
              <w:bottom w:val="nil"/>
              <w:right w:val="nil"/>
            </w:tcBorders>
            <w:shd w:val="clear" w:color="auto" w:fill="auto"/>
            <w:noWrap/>
            <w:vAlign w:val="bottom"/>
            <w:hideMark/>
          </w:tcPr>
          <w:p w14:paraId="29B361F8" w14:textId="77777777" w:rsidR="006C0425" w:rsidRPr="006C0425" w:rsidRDefault="006C0425" w:rsidP="006C0425">
            <w:pPr>
              <w:rPr>
                <w:rFonts w:ascii="Arial CYR" w:hAnsi="Arial CYR" w:cs="Arial CYR"/>
                <w:i/>
                <w:iCs/>
                <w:color w:val="000000"/>
                <w:sz w:val="16"/>
                <w:szCs w:val="16"/>
              </w:rPr>
            </w:pPr>
          </w:p>
        </w:tc>
        <w:tc>
          <w:tcPr>
            <w:tcW w:w="1480" w:type="dxa"/>
            <w:tcBorders>
              <w:top w:val="nil"/>
              <w:left w:val="nil"/>
              <w:bottom w:val="nil"/>
              <w:right w:val="nil"/>
            </w:tcBorders>
            <w:shd w:val="clear" w:color="auto" w:fill="auto"/>
            <w:noWrap/>
            <w:vAlign w:val="center"/>
            <w:hideMark/>
          </w:tcPr>
          <w:p w14:paraId="61C23252"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72115BB6"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1EF852D9"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378F20E1" w14:textId="77777777" w:rsidR="006C0425" w:rsidRPr="006C0425" w:rsidRDefault="006C0425" w:rsidP="006C0425">
            <w:pPr>
              <w:rPr>
                <w:sz w:val="20"/>
                <w:szCs w:val="20"/>
              </w:rPr>
            </w:pPr>
          </w:p>
        </w:tc>
      </w:tr>
      <w:tr w:rsidR="006C0425" w:rsidRPr="006C0425" w14:paraId="682A83F2" w14:textId="77777777" w:rsidTr="00A35FC6">
        <w:trPr>
          <w:trHeight w:val="210"/>
        </w:trPr>
        <w:tc>
          <w:tcPr>
            <w:tcW w:w="7060" w:type="dxa"/>
            <w:tcBorders>
              <w:top w:val="nil"/>
              <w:left w:val="nil"/>
              <w:bottom w:val="nil"/>
              <w:right w:val="nil"/>
            </w:tcBorders>
            <w:shd w:val="clear" w:color="auto" w:fill="auto"/>
            <w:noWrap/>
            <w:vAlign w:val="bottom"/>
            <w:hideMark/>
          </w:tcPr>
          <w:p w14:paraId="0DFB734C"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Субсчета счета                                    </w:t>
            </w:r>
          </w:p>
        </w:tc>
        <w:tc>
          <w:tcPr>
            <w:tcW w:w="1480" w:type="dxa"/>
            <w:tcBorders>
              <w:top w:val="nil"/>
              <w:left w:val="nil"/>
              <w:bottom w:val="nil"/>
              <w:right w:val="nil"/>
            </w:tcBorders>
            <w:shd w:val="clear" w:color="auto" w:fill="auto"/>
            <w:noWrap/>
            <w:vAlign w:val="bottom"/>
            <w:hideMark/>
          </w:tcPr>
          <w:p w14:paraId="0282D1E0" w14:textId="77777777" w:rsidR="006C0425" w:rsidRPr="006C0425" w:rsidRDefault="006C0425" w:rsidP="006C0425">
            <w:pPr>
              <w:rPr>
                <w:rFonts w:ascii="Arial CYR" w:hAnsi="Arial CYR" w:cs="Arial CYR"/>
                <w:i/>
                <w:iCs/>
                <w:color w:val="000000"/>
                <w:sz w:val="16"/>
                <w:szCs w:val="16"/>
              </w:rPr>
            </w:pPr>
          </w:p>
        </w:tc>
        <w:tc>
          <w:tcPr>
            <w:tcW w:w="1480" w:type="dxa"/>
            <w:tcBorders>
              <w:top w:val="nil"/>
              <w:left w:val="nil"/>
              <w:bottom w:val="nil"/>
              <w:right w:val="nil"/>
            </w:tcBorders>
            <w:shd w:val="clear" w:color="auto" w:fill="auto"/>
            <w:noWrap/>
            <w:vAlign w:val="center"/>
            <w:hideMark/>
          </w:tcPr>
          <w:p w14:paraId="6FBA38BE"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561FBDF8"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1AC7C80F" w14:textId="77777777" w:rsidR="006C0425" w:rsidRPr="006C0425" w:rsidRDefault="006C0425" w:rsidP="006C0425">
            <w:pPr>
              <w:rPr>
                <w:sz w:val="20"/>
                <w:szCs w:val="20"/>
              </w:rPr>
            </w:pPr>
          </w:p>
        </w:tc>
        <w:tc>
          <w:tcPr>
            <w:tcW w:w="1480" w:type="dxa"/>
            <w:tcBorders>
              <w:top w:val="nil"/>
              <w:left w:val="nil"/>
              <w:bottom w:val="nil"/>
              <w:right w:val="nil"/>
            </w:tcBorders>
            <w:shd w:val="clear" w:color="auto" w:fill="auto"/>
            <w:noWrap/>
            <w:vAlign w:val="center"/>
            <w:hideMark/>
          </w:tcPr>
          <w:p w14:paraId="7D52AFAD" w14:textId="77777777" w:rsidR="006C0425" w:rsidRPr="006C0425" w:rsidRDefault="006C0425" w:rsidP="006C0425">
            <w:pPr>
              <w:rPr>
                <w:sz w:val="20"/>
                <w:szCs w:val="20"/>
              </w:rPr>
            </w:pPr>
          </w:p>
        </w:tc>
      </w:tr>
      <w:tr w:rsidR="006C0425" w:rsidRPr="006C0425" w14:paraId="58B491A0" w14:textId="77777777" w:rsidTr="00A35FC6">
        <w:trPr>
          <w:trHeight w:val="210"/>
        </w:trPr>
        <w:tc>
          <w:tcPr>
            <w:tcW w:w="7060" w:type="dxa"/>
            <w:tcBorders>
              <w:top w:val="nil"/>
              <w:left w:val="nil"/>
              <w:bottom w:val="nil"/>
              <w:right w:val="nil"/>
            </w:tcBorders>
            <w:shd w:val="clear" w:color="auto" w:fill="auto"/>
            <w:noWrap/>
            <w:vAlign w:val="bottom"/>
            <w:hideMark/>
          </w:tcPr>
          <w:p w14:paraId="4214BDBF"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02 Прочие расходы                               </w:t>
            </w:r>
          </w:p>
        </w:tc>
        <w:tc>
          <w:tcPr>
            <w:tcW w:w="1480" w:type="dxa"/>
            <w:tcBorders>
              <w:top w:val="nil"/>
              <w:left w:val="nil"/>
              <w:bottom w:val="nil"/>
              <w:right w:val="nil"/>
            </w:tcBorders>
            <w:shd w:val="clear" w:color="auto" w:fill="auto"/>
            <w:noWrap/>
            <w:vAlign w:val="bottom"/>
            <w:hideMark/>
          </w:tcPr>
          <w:p w14:paraId="30C01244" w14:textId="77777777" w:rsidR="006C0425" w:rsidRPr="006C0425" w:rsidRDefault="006C0425" w:rsidP="006C0425">
            <w:pPr>
              <w:rPr>
                <w:rFonts w:ascii="Arial CYR" w:hAnsi="Arial CYR" w:cs="Arial CYR"/>
                <w:i/>
                <w:iCs/>
                <w:color w:val="000000"/>
                <w:sz w:val="16"/>
                <w:szCs w:val="16"/>
              </w:rPr>
            </w:pPr>
          </w:p>
        </w:tc>
        <w:tc>
          <w:tcPr>
            <w:tcW w:w="1480" w:type="dxa"/>
            <w:vMerge w:val="restart"/>
            <w:tcBorders>
              <w:top w:val="nil"/>
              <w:left w:val="nil"/>
              <w:bottom w:val="nil"/>
              <w:right w:val="nil"/>
            </w:tcBorders>
            <w:shd w:val="clear" w:color="auto" w:fill="auto"/>
            <w:vAlign w:val="center"/>
            <w:hideMark/>
          </w:tcPr>
          <w:p w14:paraId="5389984A"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Всего Гкал/ч за 2020 год</w:t>
            </w:r>
          </w:p>
        </w:tc>
        <w:tc>
          <w:tcPr>
            <w:tcW w:w="1480" w:type="dxa"/>
            <w:vMerge w:val="restart"/>
            <w:tcBorders>
              <w:top w:val="nil"/>
              <w:left w:val="nil"/>
              <w:bottom w:val="nil"/>
              <w:right w:val="nil"/>
            </w:tcBorders>
            <w:shd w:val="clear" w:color="auto" w:fill="auto"/>
            <w:vAlign w:val="center"/>
            <w:hideMark/>
          </w:tcPr>
          <w:p w14:paraId="60A423B3"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Заявл. макс. тепл. нагрузка</w:t>
            </w:r>
          </w:p>
        </w:tc>
        <w:tc>
          <w:tcPr>
            <w:tcW w:w="1480" w:type="dxa"/>
            <w:vMerge w:val="restart"/>
            <w:tcBorders>
              <w:top w:val="nil"/>
              <w:left w:val="nil"/>
              <w:bottom w:val="nil"/>
              <w:right w:val="nil"/>
            </w:tcBorders>
            <w:shd w:val="clear" w:color="auto" w:fill="auto"/>
            <w:vAlign w:val="center"/>
            <w:hideMark/>
          </w:tcPr>
          <w:p w14:paraId="13FA7B8C"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 xml:space="preserve">С учетом на 2022 год ИПЦ </w:t>
            </w:r>
            <w:r w:rsidRPr="006C0425">
              <w:rPr>
                <w:rFonts w:ascii="Arial CYR" w:hAnsi="Arial CYR" w:cs="Arial CYR"/>
                <w:b/>
                <w:bCs/>
                <w:color w:val="000000"/>
                <w:sz w:val="16"/>
                <w:szCs w:val="16"/>
              </w:rPr>
              <w:t xml:space="preserve">- </w:t>
            </w:r>
          </w:p>
        </w:tc>
        <w:tc>
          <w:tcPr>
            <w:tcW w:w="1480" w:type="dxa"/>
            <w:vMerge w:val="restart"/>
            <w:tcBorders>
              <w:top w:val="nil"/>
              <w:left w:val="nil"/>
              <w:bottom w:val="nil"/>
              <w:right w:val="nil"/>
            </w:tcBorders>
            <w:shd w:val="clear" w:color="auto" w:fill="auto"/>
            <w:vAlign w:val="center"/>
            <w:hideMark/>
          </w:tcPr>
          <w:p w14:paraId="0B626475"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 xml:space="preserve">С учетом на 2023 год ИПЦ </w:t>
            </w:r>
            <w:r w:rsidRPr="006C0425">
              <w:rPr>
                <w:rFonts w:ascii="Arial CYR" w:hAnsi="Arial CYR" w:cs="Arial CYR"/>
                <w:b/>
                <w:bCs/>
                <w:color w:val="000000"/>
                <w:sz w:val="16"/>
                <w:szCs w:val="16"/>
              </w:rPr>
              <w:t xml:space="preserve">- </w:t>
            </w:r>
          </w:p>
        </w:tc>
      </w:tr>
      <w:tr w:rsidR="006C0425" w:rsidRPr="006C0425" w14:paraId="7D074E4D" w14:textId="77777777" w:rsidTr="00A35FC6">
        <w:trPr>
          <w:trHeight w:val="210"/>
        </w:trPr>
        <w:tc>
          <w:tcPr>
            <w:tcW w:w="7060" w:type="dxa"/>
            <w:tcBorders>
              <w:top w:val="nil"/>
              <w:left w:val="nil"/>
              <w:bottom w:val="nil"/>
              <w:right w:val="nil"/>
            </w:tcBorders>
            <w:shd w:val="clear" w:color="auto" w:fill="auto"/>
            <w:noWrap/>
            <w:vAlign w:val="bottom"/>
            <w:hideMark/>
          </w:tcPr>
          <w:p w14:paraId="22439F03"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Прочие доходы и расходы                           </w:t>
            </w:r>
          </w:p>
        </w:tc>
        <w:tc>
          <w:tcPr>
            <w:tcW w:w="1480" w:type="dxa"/>
            <w:tcBorders>
              <w:top w:val="nil"/>
              <w:left w:val="nil"/>
              <w:bottom w:val="nil"/>
              <w:right w:val="nil"/>
            </w:tcBorders>
            <w:shd w:val="clear" w:color="auto" w:fill="auto"/>
            <w:noWrap/>
            <w:vAlign w:val="bottom"/>
            <w:hideMark/>
          </w:tcPr>
          <w:p w14:paraId="1738018C" w14:textId="77777777" w:rsidR="006C0425" w:rsidRPr="006C0425" w:rsidRDefault="006C0425" w:rsidP="006C0425">
            <w:pPr>
              <w:rPr>
                <w:rFonts w:ascii="Arial CYR" w:hAnsi="Arial CYR" w:cs="Arial CYR"/>
                <w:i/>
                <w:iCs/>
                <w:color w:val="000000"/>
                <w:sz w:val="16"/>
                <w:szCs w:val="16"/>
              </w:rPr>
            </w:pPr>
          </w:p>
        </w:tc>
        <w:tc>
          <w:tcPr>
            <w:tcW w:w="1480" w:type="dxa"/>
            <w:vMerge/>
            <w:tcBorders>
              <w:top w:val="nil"/>
              <w:left w:val="nil"/>
              <w:bottom w:val="nil"/>
              <w:right w:val="nil"/>
            </w:tcBorders>
            <w:vAlign w:val="center"/>
            <w:hideMark/>
          </w:tcPr>
          <w:p w14:paraId="5AA007F6" w14:textId="77777777" w:rsidR="006C0425" w:rsidRPr="006C0425" w:rsidRDefault="006C0425" w:rsidP="006C0425">
            <w:pPr>
              <w:rPr>
                <w:rFonts w:ascii="Arial CYR" w:hAnsi="Arial CYR" w:cs="Arial CYR"/>
                <w:color w:val="000000"/>
                <w:sz w:val="16"/>
                <w:szCs w:val="16"/>
              </w:rPr>
            </w:pPr>
          </w:p>
        </w:tc>
        <w:tc>
          <w:tcPr>
            <w:tcW w:w="1480" w:type="dxa"/>
            <w:vMerge/>
            <w:tcBorders>
              <w:top w:val="nil"/>
              <w:left w:val="nil"/>
              <w:bottom w:val="nil"/>
              <w:right w:val="nil"/>
            </w:tcBorders>
            <w:vAlign w:val="center"/>
            <w:hideMark/>
          </w:tcPr>
          <w:p w14:paraId="485E59BC" w14:textId="77777777" w:rsidR="006C0425" w:rsidRPr="006C0425" w:rsidRDefault="006C0425" w:rsidP="006C0425">
            <w:pPr>
              <w:rPr>
                <w:rFonts w:ascii="Arial CYR" w:hAnsi="Arial CYR" w:cs="Arial CYR"/>
                <w:color w:val="000000"/>
                <w:sz w:val="16"/>
                <w:szCs w:val="16"/>
              </w:rPr>
            </w:pPr>
          </w:p>
        </w:tc>
        <w:tc>
          <w:tcPr>
            <w:tcW w:w="1480" w:type="dxa"/>
            <w:vMerge/>
            <w:tcBorders>
              <w:top w:val="nil"/>
              <w:left w:val="nil"/>
              <w:bottom w:val="nil"/>
              <w:right w:val="nil"/>
            </w:tcBorders>
            <w:vAlign w:val="center"/>
            <w:hideMark/>
          </w:tcPr>
          <w:p w14:paraId="66A55451" w14:textId="77777777" w:rsidR="006C0425" w:rsidRPr="006C0425" w:rsidRDefault="006C0425" w:rsidP="006C0425">
            <w:pPr>
              <w:rPr>
                <w:rFonts w:ascii="Arial CYR" w:hAnsi="Arial CYR" w:cs="Arial CYR"/>
                <w:color w:val="000000"/>
                <w:sz w:val="16"/>
                <w:szCs w:val="16"/>
              </w:rPr>
            </w:pPr>
          </w:p>
        </w:tc>
        <w:tc>
          <w:tcPr>
            <w:tcW w:w="1480" w:type="dxa"/>
            <w:vMerge/>
            <w:tcBorders>
              <w:top w:val="nil"/>
              <w:left w:val="nil"/>
              <w:bottom w:val="nil"/>
              <w:right w:val="nil"/>
            </w:tcBorders>
            <w:vAlign w:val="center"/>
            <w:hideMark/>
          </w:tcPr>
          <w:p w14:paraId="6FA08B27" w14:textId="77777777" w:rsidR="006C0425" w:rsidRPr="006C0425" w:rsidRDefault="006C0425" w:rsidP="006C0425">
            <w:pPr>
              <w:rPr>
                <w:rFonts w:ascii="Arial CYR" w:hAnsi="Arial CYR" w:cs="Arial CYR"/>
                <w:color w:val="000000"/>
                <w:sz w:val="16"/>
                <w:szCs w:val="16"/>
              </w:rPr>
            </w:pPr>
          </w:p>
        </w:tc>
      </w:tr>
      <w:tr w:rsidR="006C0425" w:rsidRPr="006C0425" w14:paraId="0A27B0B9" w14:textId="77777777" w:rsidTr="00A35FC6">
        <w:trPr>
          <w:trHeight w:val="210"/>
        </w:trPr>
        <w:tc>
          <w:tcPr>
            <w:tcW w:w="7060" w:type="dxa"/>
            <w:tcBorders>
              <w:top w:val="nil"/>
              <w:left w:val="nil"/>
              <w:bottom w:val="nil"/>
              <w:right w:val="nil"/>
            </w:tcBorders>
            <w:shd w:val="clear" w:color="auto" w:fill="auto"/>
            <w:noWrap/>
            <w:vAlign w:val="bottom"/>
            <w:hideMark/>
          </w:tcPr>
          <w:p w14:paraId="1C53D8FC" w14:textId="77777777" w:rsidR="006C0425" w:rsidRPr="006C0425" w:rsidRDefault="006C0425" w:rsidP="006C0425">
            <w:pPr>
              <w:rPr>
                <w:rFonts w:ascii="Arial CYR" w:hAnsi="Arial CYR" w:cs="Arial CYR"/>
                <w:i/>
                <w:iCs/>
                <w:color w:val="000000"/>
                <w:sz w:val="16"/>
                <w:szCs w:val="16"/>
              </w:rPr>
            </w:pPr>
            <w:r w:rsidRPr="006C0425">
              <w:rPr>
                <w:rFonts w:ascii="Arial CYR" w:hAnsi="Arial CYR" w:cs="Arial CYR"/>
                <w:i/>
                <w:iCs/>
                <w:color w:val="000000"/>
                <w:sz w:val="16"/>
                <w:szCs w:val="16"/>
              </w:rPr>
              <w:t xml:space="preserve">     003013 Услуги банка                             </w:t>
            </w:r>
          </w:p>
        </w:tc>
        <w:tc>
          <w:tcPr>
            <w:tcW w:w="1480" w:type="dxa"/>
            <w:tcBorders>
              <w:top w:val="nil"/>
              <w:left w:val="nil"/>
              <w:bottom w:val="nil"/>
              <w:right w:val="nil"/>
            </w:tcBorders>
            <w:shd w:val="clear" w:color="auto" w:fill="auto"/>
            <w:noWrap/>
            <w:vAlign w:val="bottom"/>
            <w:hideMark/>
          </w:tcPr>
          <w:p w14:paraId="57B7FC82" w14:textId="77777777" w:rsidR="006C0425" w:rsidRPr="006C0425" w:rsidRDefault="006C0425" w:rsidP="006C0425">
            <w:pPr>
              <w:rPr>
                <w:rFonts w:ascii="Arial CYR" w:hAnsi="Arial CYR" w:cs="Arial CYR"/>
                <w:i/>
                <w:iCs/>
                <w:color w:val="000000"/>
                <w:sz w:val="16"/>
                <w:szCs w:val="16"/>
              </w:rPr>
            </w:pPr>
          </w:p>
        </w:tc>
        <w:tc>
          <w:tcPr>
            <w:tcW w:w="1480" w:type="dxa"/>
            <w:tcBorders>
              <w:top w:val="nil"/>
              <w:left w:val="nil"/>
              <w:bottom w:val="nil"/>
              <w:right w:val="nil"/>
            </w:tcBorders>
            <w:shd w:val="clear" w:color="auto" w:fill="auto"/>
            <w:vAlign w:val="center"/>
            <w:hideMark/>
          </w:tcPr>
          <w:p w14:paraId="485EF393"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1,068835</w:t>
            </w:r>
          </w:p>
        </w:tc>
        <w:tc>
          <w:tcPr>
            <w:tcW w:w="1480" w:type="dxa"/>
            <w:tcBorders>
              <w:top w:val="nil"/>
              <w:left w:val="nil"/>
              <w:bottom w:val="nil"/>
              <w:right w:val="nil"/>
            </w:tcBorders>
            <w:shd w:val="clear" w:color="auto" w:fill="auto"/>
            <w:vAlign w:val="center"/>
            <w:hideMark/>
          </w:tcPr>
          <w:p w14:paraId="7DB31AE7"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0,336865</w:t>
            </w:r>
          </w:p>
        </w:tc>
        <w:tc>
          <w:tcPr>
            <w:tcW w:w="1480" w:type="dxa"/>
            <w:tcBorders>
              <w:top w:val="nil"/>
              <w:left w:val="nil"/>
              <w:bottom w:val="nil"/>
              <w:right w:val="nil"/>
            </w:tcBorders>
            <w:shd w:val="clear" w:color="000000" w:fill="FFFFFF"/>
            <w:vAlign w:val="center"/>
            <w:hideMark/>
          </w:tcPr>
          <w:p w14:paraId="5B1BFB37"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1,043</w:t>
            </w:r>
          </w:p>
        </w:tc>
        <w:tc>
          <w:tcPr>
            <w:tcW w:w="1480" w:type="dxa"/>
            <w:tcBorders>
              <w:top w:val="nil"/>
              <w:left w:val="nil"/>
              <w:bottom w:val="nil"/>
              <w:right w:val="nil"/>
            </w:tcBorders>
            <w:shd w:val="clear" w:color="000000" w:fill="FFFFFF"/>
            <w:vAlign w:val="center"/>
            <w:hideMark/>
          </w:tcPr>
          <w:p w14:paraId="5B814B04" w14:textId="77777777" w:rsidR="006C0425" w:rsidRPr="006C0425" w:rsidRDefault="006C0425" w:rsidP="006C0425">
            <w:pPr>
              <w:jc w:val="center"/>
              <w:rPr>
                <w:rFonts w:ascii="Arial CYR" w:hAnsi="Arial CYR" w:cs="Arial CYR"/>
                <w:b/>
                <w:bCs/>
                <w:color w:val="000000"/>
                <w:sz w:val="16"/>
                <w:szCs w:val="16"/>
              </w:rPr>
            </w:pPr>
            <w:r w:rsidRPr="006C0425">
              <w:rPr>
                <w:rFonts w:ascii="Arial CYR" w:hAnsi="Arial CYR" w:cs="Arial CYR"/>
                <w:b/>
                <w:bCs/>
                <w:color w:val="000000"/>
                <w:sz w:val="16"/>
                <w:szCs w:val="16"/>
              </w:rPr>
              <w:t>1,040</w:t>
            </w:r>
          </w:p>
        </w:tc>
      </w:tr>
      <w:tr w:rsidR="006C0425" w:rsidRPr="006C0425" w14:paraId="6F6DC32C" w14:textId="77777777" w:rsidTr="00A35FC6">
        <w:trPr>
          <w:trHeight w:val="408"/>
        </w:trPr>
        <w:tc>
          <w:tcPr>
            <w:tcW w:w="7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B35BA3"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Объект учета (по параметрам группировки)</w:t>
            </w:r>
          </w:p>
        </w:tc>
        <w:tc>
          <w:tcPr>
            <w:tcW w:w="1480" w:type="dxa"/>
            <w:tcBorders>
              <w:top w:val="single" w:sz="4" w:space="0" w:color="auto"/>
              <w:left w:val="nil"/>
              <w:bottom w:val="nil"/>
              <w:right w:val="single" w:sz="4" w:space="0" w:color="auto"/>
            </w:tcBorders>
            <w:shd w:val="clear" w:color="auto" w:fill="auto"/>
            <w:vAlign w:val="center"/>
            <w:hideMark/>
          </w:tcPr>
          <w:p w14:paraId="0ECF390F"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Оборот</w:t>
            </w:r>
          </w:p>
        </w:tc>
        <w:tc>
          <w:tcPr>
            <w:tcW w:w="1480" w:type="dxa"/>
            <w:tcBorders>
              <w:top w:val="single" w:sz="4" w:space="0" w:color="auto"/>
              <w:left w:val="nil"/>
              <w:bottom w:val="nil"/>
              <w:right w:val="single" w:sz="4" w:space="0" w:color="auto"/>
            </w:tcBorders>
            <w:shd w:val="clear" w:color="auto" w:fill="auto"/>
            <w:vAlign w:val="center"/>
            <w:hideMark/>
          </w:tcPr>
          <w:p w14:paraId="3ECCBACF"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1 Гкал/ч</w:t>
            </w:r>
          </w:p>
        </w:tc>
        <w:tc>
          <w:tcPr>
            <w:tcW w:w="1480" w:type="dxa"/>
            <w:tcBorders>
              <w:top w:val="single" w:sz="4" w:space="0" w:color="auto"/>
              <w:left w:val="nil"/>
              <w:bottom w:val="nil"/>
              <w:right w:val="single" w:sz="4" w:space="0" w:color="auto"/>
            </w:tcBorders>
            <w:shd w:val="clear" w:color="auto" w:fill="auto"/>
            <w:vAlign w:val="center"/>
            <w:hideMark/>
          </w:tcPr>
          <w:p w14:paraId="4F27602E"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c>
          <w:tcPr>
            <w:tcW w:w="1480" w:type="dxa"/>
            <w:tcBorders>
              <w:top w:val="single" w:sz="4" w:space="0" w:color="auto"/>
              <w:left w:val="nil"/>
              <w:bottom w:val="nil"/>
              <w:right w:val="single" w:sz="4" w:space="0" w:color="auto"/>
            </w:tcBorders>
            <w:shd w:val="clear" w:color="auto" w:fill="auto"/>
            <w:vAlign w:val="center"/>
            <w:hideMark/>
          </w:tcPr>
          <w:p w14:paraId="34A19B67"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c>
          <w:tcPr>
            <w:tcW w:w="1480" w:type="dxa"/>
            <w:tcBorders>
              <w:top w:val="single" w:sz="4" w:space="0" w:color="auto"/>
              <w:left w:val="nil"/>
              <w:bottom w:val="nil"/>
              <w:right w:val="single" w:sz="4" w:space="0" w:color="auto"/>
            </w:tcBorders>
            <w:shd w:val="clear" w:color="auto" w:fill="auto"/>
            <w:vAlign w:val="center"/>
            <w:hideMark/>
          </w:tcPr>
          <w:p w14:paraId="36D39E54"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Затраты на заявл.нагр.</w:t>
            </w:r>
          </w:p>
        </w:tc>
      </w:tr>
      <w:tr w:rsidR="006C0425" w:rsidRPr="006C0425" w14:paraId="12FEDB43" w14:textId="77777777" w:rsidTr="00A35FC6">
        <w:trPr>
          <w:trHeight w:val="210"/>
        </w:trPr>
        <w:tc>
          <w:tcPr>
            <w:tcW w:w="7060" w:type="dxa"/>
            <w:vMerge/>
            <w:tcBorders>
              <w:top w:val="single" w:sz="4" w:space="0" w:color="auto"/>
              <w:left w:val="single" w:sz="4" w:space="0" w:color="auto"/>
              <w:bottom w:val="single" w:sz="4" w:space="0" w:color="000000"/>
              <w:right w:val="single" w:sz="4" w:space="0" w:color="auto"/>
            </w:tcBorders>
            <w:vAlign w:val="center"/>
            <w:hideMark/>
          </w:tcPr>
          <w:p w14:paraId="60E553D6" w14:textId="77777777" w:rsidR="006C0425" w:rsidRPr="006C0425" w:rsidRDefault="006C0425" w:rsidP="006C0425">
            <w:pPr>
              <w:rPr>
                <w:rFonts w:ascii="Arial CYR" w:hAnsi="Arial CYR" w:cs="Arial CYR"/>
                <w:color w:val="000000"/>
                <w:sz w:val="16"/>
                <w:szCs w:val="16"/>
              </w:rPr>
            </w:pPr>
          </w:p>
        </w:tc>
        <w:tc>
          <w:tcPr>
            <w:tcW w:w="1480" w:type="dxa"/>
            <w:tcBorders>
              <w:top w:val="nil"/>
              <w:left w:val="nil"/>
              <w:bottom w:val="single" w:sz="4" w:space="0" w:color="auto"/>
              <w:right w:val="single" w:sz="4" w:space="0" w:color="auto"/>
            </w:tcBorders>
            <w:shd w:val="clear" w:color="auto" w:fill="auto"/>
            <w:vAlign w:val="center"/>
            <w:hideMark/>
          </w:tcPr>
          <w:p w14:paraId="58CE2576"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кредит</w:t>
            </w:r>
          </w:p>
        </w:tc>
        <w:tc>
          <w:tcPr>
            <w:tcW w:w="1480" w:type="dxa"/>
            <w:tcBorders>
              <w:top w:val="nil"/>
              <w:left w:val="nil"/>
              <w:bottom w:val="single" w:sz="4" w:space="0" w:color="auto"/>
              <w:right w:val="single" w:sz="4" w:space="0" w:color="auto"/>
            </w:tcBorders>
            <w:shd w:val="clear" w:color="auto" w:fill="auto"/>
            <w:vAlign w:val="center"/>
            <w:hideMark/>
          </w:tcPr>
          <w:p w14:paraId="77800F35"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2020 год</w:t>
            </w:r>
          </w:p>
        </w:tc>
        <w:tc>
          <w:tcPr>
            <w:tcW w:w="1480" w:type="dxa"/>
            <w:tcBorders>
              <w:top w:val="nil"/>
              <w:left w:val="nil"/>
              <w:bottom w:val="single" w:sz="4" w:space="0" w:color="auto"/>
              <w:right w:val="single" w:sz="4" w:space="0" w:color="auto"/>
            </w:tcBorders>
            <w:shd w:val="clear" w:color="auto" w:fill="auto"/>
            <w:vAlign w:val="center"/>
            <w:hideMark/>
          </w:tcPr>
          <w:p w14:paraId="06D46150"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2020 год</w:t>
            </w:r>
          </w:p>
        </w:tc>
        <w:tc>
          <w:tcPr>
            <w:tcW w:w="1480" w:type="dxa"/>
            <w:tcBorders>
              <w:top w:val="nil"/>
              <w:left w:val="nil"/>
              <w:bottom w:val="single" w:sz="4" w:space="0" w:color="auto"/>
              <w:right w:val="single" w:sz="4" w:space="0" w:color="auto"/>
            </w:tcBorders>
            <w:shd w:val="clear" w:color="auto" w:fill="auto"/>
            <w:vAlign w:val="center"/>
            <w:hideMark/>
          </w:tcPr>
          <w:p w14:paraId="1CA5F3AF"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2022 год</w:t>
            </w:r>
          </w:p>
        </w:tc>
        <w:tc>
          <w:tcPr>
            <w:tcW w:w="1480" w:type="dxa"/>
            <w:tcBorders>
              <w:top w:val="nil"/>
              <w:left w:val="nil"/>
              <w:bottom w:val="single" w:sz="4" w:space="0" w:color="auto"/>
              <w:right w:val="single" w:sz="4" w:space="0" w:color="auto"/>
            </w:tcBorders>
            <w:shd w:val="clear" w:color="auto" w:fill="auto"/>
            <w:vAlign w:val="center"/>
            <w:hideMark/>
          </w:tcPr>
          <w:p w14:paraId="25824E34" w14:textId="77777777" w:rsidR="006C0425" w:rsidRPr="006C0425" w:rsidRDefault="006C0425" w:rsidP="006C0425">
            <w:pPr>
              <w:jc w:val="center"/>
              <w:rPr>
                <w:rFonts w:ascii="Arial CYR" w:hAnsi="Arial CYR" w:cs="Arial CYR"/>
                <w:color w:val="000000"/>
                <w:sz w:val="16"/>
                <w:szCs w:val="16"/>
              </w:rPr>
            </w:pPr>
            <w:r w:rsidRPr="006C0425">
              <w:rPr>
                <w:rFonts w:ascii="Arial CYR" w:hAnsi="Arial CYR" w:cs="Arial CYR"/>
                <w:color w:val="000000"/>
                <w:sz w:val="16"/>
                <w:szCs w:val="16"/>
              </w:rPr>
              <w:t>2022 год</w:t>
            </w:r>
          </w:p>
        </w:tc>
      </w:tr>
      <w:tr w:rsidR="006C0425" w:rsidRPr="006C0425" w14:paraId="314929EF"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62E5FEC"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Итого по отчету</w:t>
            </w:r>
          </w:p>
        </w:tc>
        <w:tc>
          <w:tcPr>
            <w:tcW w:w="1480" w:type="dxa"/>
            <w:tcBorders>
              <w:top w:val="nil"/>
              <w:left w:val="nil"/>
              <w:bottom w:val="single" w:sz="4" w:space="0" w:color="auto"/>
              <w:right w:val="single" w:sz="4" w:space="0" w:color="auto"/>
            </w:tcBorders>
            <w:shd w:val="clear" w:color="auto" w:fill="auto"/>
            <w:noWrap/>
            <w:vAlign w:val="bottom"/>
            <w:hideMark/>
          </w:tcPr>
          <w:p w14:paraId="4C22BE9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2 454 601,32</w:t>
            </w:r>
          </w:p>
        </w:tc>
        <w:tc>
          <w:tcPr>
            <w:tcW w:w="1480" w:type="dxa"/>
            <w:tcBorders>
              <w:top w:val="nil"/>
              <w:left w:val="nil"/>
              <w:bottom w:val="single" w:sz="4" w:space="0" w:color="auto"/>
              <w:right w:val="single" w:sz="4" w:space="0" w:color="auto"/>
            </w:tcBorders>
            <w:shd w:val="clear" w:color="auto" w:fill="auto"/>
            <w:noWrap/>
            <w:vAlign w:val="bottom"/>
            <w:hideMark/>
          </w:tcPr>
          <w:p w14:paraId="6BF7A41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65EE76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1DFA37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B90138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A6260BC"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EDA8925"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91 "Прочие доходы и расходы"</w:t>
            </w:r>
          </w:p>
        </w:tc>
        <w:tc>
          <w:tcPr>
            <w:tcW w:w="1480" w:type="dxa"/>
            <w:tcBorders>
              <w:top w:val="nil"/>
              <w:left w:val="nil"/>
              <w:bottom w:val="single" w:sz="4" w:space="0" w:color="auto"/>
              <w:right w:val="single" w:sz="4" w:space="0" w:color="auto"/>
            </w:tcBorders>
            <w:shd w:val="clear" w:color="auto" w:fill="auto"/>
            <w:noWrap/>
            <w:vAlign w:val="bottom"/>
            <w:hideMark/>
          </w:tcPr>
          <w:p w14:paraId="00CC29A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2 454 601,32</w:t>
            </w:r>
          </w:p>
        </w:tc>
        <w:tc>
          <w:tcPr>
            <w:tcW w:w="1480" w:type="dxa"/>
            <w:tcBorders>
              <w:top w:val="nil"/>
              <w:left w:val="nil"/>
              <w:bottom w:val="single" w:sz="4" w:space="0" w:color="auto"/>
              <w:right w:val="single" w:sz="4" w:space="0" w:color="auto"/>
            </w:tcBorders>
            <w:shd w:val="clear" w:color="auto" w:fill="auto"/>
            <w:noWrap/>
            <w:vAlign w:val="bottom"/>
            <w:hideMark/>
          </w:tcPr>
          <w:p w14:paraId="3367DED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32DD984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A27D8E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65B84CA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58DF05D7" w14:textId="77777777" w:rsidTr="00A35FC6">
        <w:trPr>
          <w:trHeight w:val="210"/>
        </w:trPr>
        <w:tc>
          <w:tcPr>
            <w:tcW w:w="7060" w:type="dxa"/>
            <w:tcBorders>
              <w:top w:val="nil"/>
              <w:left w:val="single" w:sz="4" w:space="0" w:color="auto"/>
              <w:bottom w:val="single" w:sz="4" w:space="0" w:color="auto"/>
              <w:right w:val="single" w:sz="4" w:space="0" w:color="auto"/>
            </w:tcBorders>
            <w:shd w:val="clear" w:color="000000" w:fill="FDE9D9"/>
            <w:noWrap/>
            <w:vAlign w:val="bottom"/>
            <w:hideMark/>
          </w:tcPr>
          <w:p w14:paraId="5B260EF8"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Услуги банка, учит. в целях н/о</w:t>
            </w:r>
          </w:p>
        </w:tc>
        <w:tc>
          <w:tcPr>
            <w:tcW w:w="1480" w:type="dxa"/>
            <w:tcBorders>
              <w:top w:val="nil"/>
              <w:left w:val="nil"/>
              <w:bottom w:val="single" w:sz="4" w:space="0" w:color="auto"/>
              <w:right w:val="single" w:sz="4" w:space="0" w:color="auto"/>
            </w:tcBorders>
            <w:shd w:val="clear" w:color="000000" w:fill="FDE9D9"/>
            <w:noWrap/>
            <w:vAlign w:val="bottom"/>
            <w:hideMark/>
          </w:tcPr>
          <w:p w14:paraId="5E1937E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2 454 601,32</w:t>
            </w:r>
          </w:p>
        </w:tc>
        <w:tc>
          <w:tcPr>
            <w:tcW w:w="1480" w:type="dxa"/>
            <w:tcBorders>
              <w:top w:val="nil"/>
              <w:left w:val="nil"/>
              <w:bottom w:val="single" w:sz="4" w:space="0" w:color="auto"/>
              <w:right w:val="single" w:sz="4" w:space="0" w:color="auto"/>
            </w:tcBorders>
            <w:shd w:val="clear" w:color="000000" w:fill="FDE9D9"/>
            <w:noWrap/>
            <w:vAlign w:val="bottom"/>
            <w:hideMark/>
          </w:tcPr>
          <w:p w14:paraId="088283C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000000" w:fill="FDE9D9"/>
            <w:noWrap/>
            <w:vAlign w:val="bottom"/>
            <w:hideMark/>
          </w:tcPr>
          <w:p w14:paraId="1205D0C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000000" w:fill="FDE9D9"/>
            <w:noWrap/>
            <w:vAlign w:val="bottom"/>
            <w:hideMark/>
          </w:tcPr>
          <w:p w14:paraId="0427C66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000000" w:fill="FDE9D9"/>
            <w:noWrap/>
            <w:vAlign w:val="bottom"/>
            <w:hideMark/>
          </w:tcPr>
          <w:p w14:paraId="04F2276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31098A69"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7EEFFE5D"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Агентское вознаграждение</w:t>
            </w:r>
          </w:p>
        </w:tc>
        <w:tc>
          <w:tcPr>
            <w:tcW w:w="1480" w:type="dxa"/>
            <w:tcBorders>
              <w:top w:val="nil"/>
              <w:left w:val="nil"/>
              <w:bottom w:val="single" w:sz="4" w:space="0" w:color="auto"/>
              <w:right w:val="single" w:sz="4" w:space="0" w:color="auto"/>
            </w:tcBorders>
            <w:shd w:val="clear" w:color="auto" w:fill="auto"/>
            <w:noWrap/>
            <w:vAlign w:val="bottom"/>
            <w:hideMark/>
          </w:tcPr>
          <w:p w14:paraId="57FE404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9 818,41</w:t>
            </w:r>
          </w:p>
        </w:tc>
        <w:tc>
          <w:tcPr>
            <w:tcW w:w="1480" w:type="dxa"/>
            <w:tcBorders>
              <w:top w:val="nil"/>
              <w:left w:val="nil"/>
              <w:bottom w:val="single" w:sz="4" w:space="0" w:color="auto"/>
              <w:right w:val="single" w:sz="4" w:space="0" w:color="auto"/>
            </w:tcBorders>
            <w:shd w:val="clear" w:color="auto" w:fill="auto"/>
            <w:noWrap/>
            <w:vAlign w:val="bottom"/>
            <w:hideMark/>
          </w:tcPr>
          <w:p w14:paraId="4FF3CAD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6BA648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7AFDD5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0CA6EC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7E7FF5D0"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60FB31D"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Доходы от аренды имущества</w:t>
            </w:r>
          </w:p>
        </w:tc>
        <w:tc>
          <w:tcPr>
            <w:tcW w:w="1480" w:type="dxa"/>
            <w:tcBorders>
              <w:top w:val="nil"/>
              <w:left w:val="nil"/>
              <w:bottom w:val="single" w:sz="4" w:space="0" w:color="auto"/>
              <w:right w:val="single" w:sz="4" w:space="0" w:color="auto"/>
            </w:tcBorders>
            <w:shd w:val="clear" w:color="auto" w:fill="auto"/>
            <w:noWrap/>
            <w:vAlign w:val="bottom"/>
            <w:hideMark/>
          </w:tcPr>
          <w:p w14:paraId="335738A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24 055,09</w:t>
            </w:r>
          </w:p>
        </w:tc>
        <w:tc>
          <w:tcPr>
            <w:tcW w:w="1480" w:type="dxa"/>
            <w:tcBorders>
              <w:top w:val="nil"/>
              <w:left w:val="nil"/>
              <w:bottom w:val="single" w:sz="4" w:space="0" w:color="auto"/>
              <w:right w:val="single" w:sz="4" w:space="0" w:color="auto"/>
            </w:tcBorders>
            <w:shd w:val="clear" w:color="auto" w:fill="auto"/>
            <w:noWrap/>
            <w:vAlign w:val="bottom"/>
            <w:hideMark/>
          </w:tcPr>
          <w:p w14:paraId="34242AD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6A8C565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4D9387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3C575C6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36AB1BF6"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E062114"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теплоэнергии (общая папка)</w:t>
            </w:r>
          </w:p>
        </w:tc>
        <w:tc>
          <w:tcPr>
            <w:tcW w:w="1480" w:type="dxa"/>
            <w:tcBorders>
              <w:top w:val="nil"/>
              <w:left w:val="nil"/>
              <w:bottom w:val="single" w:sz="4" w:space="0" w:color="auto"/>
              <w:right w:val="single" w:sz="4" w:space="0" w:color="auto"/>
            </w:tcBorders>
            <w:shd w:val="clear" w:color="auto" w:fill="auto"/>
            <w:noWrap/>
            <w:vAlign w:val="bottom"/>
            <w:hideMark/>
          </w:tcPr>
          <w:p w14:paraId="1C2FC12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748 849,79</w:t>
            </w:r>
          </w:p>
        </w:tc>
        <w:tc>
          <w:tcPr>
            <w:tcW w:w="1480" w:type="dxa"/>
            <w:tcBorders>
              <w:top w:val="nil"/>
              <w:left w:val="nil"/>
              <w:bottom w:val="single" w:sz="4" w:space="0" w:color="auto"/>
              <w:right w:val="single" w:sz="4" w:space="0" w:color="auto"/>
            </w:tcBorders>
            <w:shd w:val="clear" w:color="auto" w:fill="auto"/>
            <w:noWrap/>
            <w:vAlign w:val="bottom"/>
            <w:hideMark/>
          </w:tcPr>
          <w:p w14:paraId="6F10BFB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096C5A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632AC96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B7E485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301F0516"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D5C6FBA"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товаров</w:t>
            </w:r>
          </w:p>
        </w:tc>
        <w:tc>
          <w:tcPr>
            <w:tcW w:w="1480" w:type="dxa"/>
            <w:tcBorders>
              <w:top w:val="nil"/>
              <w:left w:val="nil"/>
              <w:bottom w:val="single" w:sz="4" w:space="0" w:color="auto"/>
              <w:right w:val="single" w:sz="4" w:space="0" w:color="auto"/>
            </w:tcBorders>
            <w:shd w:val="clear" w:color="auto" w:fill="auto"/>
            <w:noWrap/>
            <w:vAlign w:val="bottom"/>
            <w:hideMark/>
          </w:tcPr>
          <w:p w14:paraId="3E3717B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63,82</w:t>
            </w:r>
          </w:p>
        </w:tc>
        <w:tc>
          <w:tcPr>
            <w:tcW w:w="1480" w:type="dxa"/>
            <w:tcBorders>
              <w:top w:val="nil"/>
              <w:left w:val="nil"/>
              <w:bottom w:val="single" w:sz="4" w:space="0" w:color="auto"/>
              <w:right w:val="single" w:sz="4" w:space="0" w:color="auto"/>
            </w:tcBorders>
            <w:shd w:val="clear" w:color="auto" w:fill="auto"/>
            <w:noWrap/>
            <w:vAlign w:val="bottom"/>
            <w:hideMark/>
          </w:tcPr>
          <w:p w14:paraId="6295F64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E1645C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780D04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3C2B82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347CCFFC"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3112E5D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водоснабжения и водоотведения</w:t>
            </w:r>
          </w:p>
        </w:tc>
        <w:tc>
          <w:tcPr>
            <w:tcW w:w="1480" w:type="dxa"/>
            <w:tcBorders>
              <w:top w:val="nil"/>
              <w:left w:val="nil"/>
              <w:bottom w:val="single" w:sz="4" w:space="0" w:color="auto"/>
              <w:right w:val="single" w:sz="4" w:space="0" w:color="auto"/>
            </w:tcBorders>
            <w:shd w:val="clear" w:color="auto" w:fill="auto"/>
            <w:noWrap/>
            <w:vAlign w:val="bottom"/>
            <w:hideMark/>
          </w:tcPr>
          <w:p w14:paraId="3D079869"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473 934,42</w:t>
            </w:r>
          </w:p>
        </w:tc>
        <w:tc>
          <w:tcPr>
            <w:tcW w:w="1480" w:type="dxa"/>
            <w:tcBorders>
              <w:top w:val="nil"/>
              <w:left w:val="nil"/>
              <w:bottom w:val="single" w:sz="4" w:space="0" w:color="auto"/>
              <w:right w:val="single" w:sz="4" w:space="0" w:color="auto"/>
            </w:tcBorders>
            <w:shd w:val="clear" w:color="auto" w:fill="auto"/>
            <w:noWrap/>
            <w:vAlign w:val="bottom"/>
            <w:hideMark/>
          </w:tcPr>
          <w:p w14:paraId="676EB5E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D4657B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EA08CD5"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6047906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E4D55ED"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3343D256"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по передаче электрической энергии</w:t>
            </w:r>
          </w:p>
        </w:tc>
        <w:tc>
          <w:tcPr>
            <w:tcW w:w="1480" w:type="dxa"/>
            <w:tcBorders>
              <w:top w:val="nil"/>
              <w:left w:val="nil"/>
              <w:bottom w:val="single" w:sz="4" w:space="0" w:color="auto"/>
              <w:right w:val="single" w:sz="4" w:space="0" w:color="auto"/>
            </w:tcBorders>
            <w:shd w:val="clear" w:color="auto" w:fill="auto"/>
            <w:noWrap/>
            <w:vAlign w:val="bottom"/>
            <w:hideMark/>
          </w:tcPr>
          <w:p w14:paraId="4BE8F44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881 201,88</w:t>
            </w:r>
          </w:p>
        </w:tc>
        <w:tc>
          <w:tcPr>
            <w:tcW w:w="1480" w:type="dxa"/>
            <w:tcBorders>
              <w:top w:val="nil"/>
              <w:left w:val="nil"/>
              <w:bottom w:val="single" w:sz="4" w:space="0" w:color="auto"/>
              <w:right w:val="single" w:sz="4" w:space="0" w:color="auto"/>
            </w:tcBorders>
            <w:shd w:val="clear" w:color="auto" w:fill="auto"/>
            <w:noWrap/>
            <w:vAlign w:val="bottom"/>
            <w:hideMark/>
          </w:tcPr>
          <w:p w14:paraId="42F002C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CA6CAC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5BF241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0D9603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076F3CF1" w14:textId="77777777" w:rsidTr="00A35FC6">
        <w:trPr>
          <w:trHeight w:val="210"/>
        </w:trPr>
        <w:tc>
          <w:tcPr>
            <w:tcW w:w="7060" w:type="dxa"/>
            <w:tcBorders>
              <w:top w:val="nil"/>
              <w:left w:val="single" w:sz="4" w:space="0" w:color="auto"/>
              <w:bottom w:val="single" w:sz="4" w:space="0" w:color="auto"/>
              <w:right w:val="single" w:sz="4" w:space="0" w:color="auto"/>
            </w:tcBorders>
            <w:shd w:val="clear" w:color="000000" w:fill="FDE9D9"/>
            <w:noWrap/>
            <w:vAlign w:val="bottom"/>
            <w:hideMark/>
          </w:tcPr>
          <w:p w14:paraId="27E66288" w14:textId="77777777" w:rsidR="006C0425" w:rsidRPr="006C0425" w:rsidRDefault="006C0425" w:rsidP="006C0425">
            <w:pPr>
              <w:rPr>
                <w:rFonts w:ascii="Arial CYR" w:hAnsi="Arial CYR" w:cs="Arial CYR"/>
                <w:b/>
                <w:bCs/>
                <w:color w:val="000000"/>
                <w:sz w:val="16"/>
                <w:szCs w:val="16"/>
              </w:rPr>
            </w:pPr>
            <w:r w:rsidRPr="006C0425">
              <w:rPr>
                <w:rFonts w:ascii="Arial CYR" w:hAnsi="Arial CYR" w:cs="Arial CYR"/>
                <w:b/>
                <w:bCs/>
                <w:color w:val="000000"/>
                <w:sz w:val="16"/>
                <w:szCs w:val="16"/>
              </w:rPr>
              <w:t xml:space="preserve">      Реализация услуг по подключению к сетям теплоснабжения</w:t>
            </w:r>
          </w:p>
        </w:tc>
        <w:tc>
          <w:tcPr>
            <w:tcW w:w="1480" w:type="dxa"/>
            <w:tcBorders>
              <w:top w:val="nil"/>
              <w:left w:val="nil"/>
              <w:bottom w:val="single" w:sz="4" w:space="0" w:color="auto"/>
              <w:right w:val="single" w:sz="4" w:space="0" w:color="auto"/>
            </w:tcBorders>
            <w:shd w:val="clear" w:color="000000" w:fill="FDE9D9"/>
            <w:noWrap/>
            <w:vAlign w:val="bottom"/>
            <w:hideMark/>
          </w:tcPr>
          <w:p w14:paraId="4C5EB194"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44 207,38</w:t>
            </w:r>
          </w:p>
        </w:tc>
        <w:tc>
          <w:tcPr>
            <w:tcW w:w="1480" w:type="dxa"/>
            <w:tcBorders>
              <w:top w:val="nil"/>
              <w:left w:val="nil"/>
              <w:bottom w:val="single" w:sz="4" w:space="0" w:color="auto"/>
              <w:right w:val="single" w:sz="4" w:space="0" w:color="auto"/>
            </w:tcBorders>
            <w:shd w:val="clear" w:color="000000" w:fill="FDE9D9"/>
            <w:noWrap/>
            <w:vAlign w:val="bottom"/>
            <w:hideMark/>
          </w:tcPr>
          <w:p w14:paraId="67CF611E"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41 360,34</w:t>
            </w:r>
          </w:p>
        </w:tc>
        <w:tc>
          <w:tcPr>
            <w:tcW w:w="1480" w:type="dxa"/>
            <w:tcBorders>
              <w:top w:val="nil"/>
              <w:left w:val="nil"/>
              <w:bottom w:val="single" w:sz="4" w:space="0" w:color="auto"/>
              <w:right w:val="single" w:sz="4" w:space="0" w:color="auto"/>
            </w:tcBorders>
            <w:shd w:val="clear" w:color="000000" w:fill="FDE9D9"/>
            <w:noWrap/>
            <w:vAlign w:val="bottom"/>
            <w:hideMark/>
          </w:tcPr>
          <w:p w14:paraId="19CD9A63"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13 932,85</w:t>
            </w:r>
          </w:p>
        </w:tc>
        <w:tc>
          <w:tcPr>
            <w:tcW w:w="1480" w:type="dxa"/>
            <w:tcBorders>
              <w:top w:val="nil"/>
              <w:left w:val="nil"/>
              <w:bottom w:val="single" w:sz="4" w:space="0" w:color="auto"/>
              <w:right w:val="single" w:sz="4" w:space="0" w:color="auto"/>
            </w:tcBorders>
            <w:shd w:val="clear" w:color="000000" w:fill="FDE9D9"/>
            <w:noWrap/>
            <w:vAlign w:val="bottom"/>
            <w:hideMark/>
          </w:tcPr>
          <w:p w14:paraId="7FA87D4F"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14 531,96</w:t>
            </w:r>
          </w:p>
        </w:tc>
        <w:tc>
          <w:tcPr>
            <w:tcW w:w="1480" w:type="dxa"/>
            <w:tcBorders>
              <w:top w:val="nil"/>
              <w:left w:val="nil"/>
              <w:bottom w:val="single" w:sz="4" w:space="0" w:color="auto"/>
              <w:right w:val="single" w:sz="4" w:space="0" w:color="auto"/>
            </w:tcBorders>
            <w:shd w:val="clear" w:color="000000" w:fill="FDE9D9"/>
            <w:noWrap/>
            <w:vAlign w:val="bottom"/>
            <w:hideMark/>
          </w:tcPr>
          <w:p w14:paraId="7DDC4C7C" w14:textId="77777777" w:rsidR="006C0425" w:rsidRPr="006C0425" w:rsidRDefault="006C0425" w:rsidP="006C0425">
            <w:pPr>
              <w:jc w:val="right"/>
              <w:rPr>
                <w:rFonts w:ascii="Arial" w:hAnsi="Arial" w:cs="Arial"/>
                <w:b/>
                <w:bCs/>
                <w:color w:val="000000"/>
                <w:sz w:val="16"/>
                <w:szCs w:val="16"/>
              </w:rPr>
            </w:pPr>
            <w:r w:rsidRPr="006C0425">
              <w:rPr>
                <w:rFonts w:ascii="Arial" w:hAnsi="Arial" w:cs="Arial"/>
                <w:b/>
                <w:bCs/>
                <w:color w:val="000000"/>
                <w:sz w:val="16"/>
                <w:szCs w:val="16"/>
              </w:rPr>
              <w:t>15 113,24</w:t>
            </w:r>
          </w:p>
        </w:tc>
      </w:tr>
      <w:tr w:rsidR="006C0425" w:rsidRPr="006C0425" w14:paraId="62306804"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181A1D2"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по подключению к системам водоснабжения и водоотведения</w:t>
            </w:r>
          </w:p>
        </w:tc>
        <w:tc>
          <w:tcPr>
            <w:tcW w:w="1480" w:type="dxa"/>
            <w:tcBorders>
              <w:top w:val="nil"/>
              <w:left w:val="nil"/>
              <w:bottom w:val="single" w:sz="4" w:space="0" w:color="auto"/>
              <w:right w:val="single" w:sz="4" w:space="0" w:color="auto"/>
            </w:tcBorders>
            <w:shd w:val="clear" w:color="auto" w:fill="auto"/>
            <w:noWrap/>
            <w:vAlign w:val="bottom"/>
            <w:hideMark/>
          </w:tcPr>
          <w:p w14:paraId="7529DEE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155 400,80</w:t>
            </w:r>
          </w:p>
        </w:tc>
        <w:tc>
          <w:tcPr>
            <w:tcW w:w="1480" w:type="dxa"/>
            <w:tcBorders>
              <w:top w:val="nil"/>
              <w:left w:val="nil"/>
              <w:bottom w:val="single" w:sz="4" w:space="0" w:color="auto"/>
              <w:right w:val="single" w:sz="4" w:space="0" w:color="auto"/>
            </w:tcBorders>
            <w:shd w:val="clear" w:color="auto" w:fill="auto"/>
            <w:noWrap/>
            <w:vAlign w:val="bottom"/>
            <w:hideMark/>
          </w:tcPr>
          <w:p w14:paraId="625A7B5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43BD1C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EC09E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B449C6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0C4358D"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76134A6D"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по реконструкции сетей и оборудования</w:t>
            </w:r>
          </w:p>
        </w:tc>
        <w:tc>
          <w:tcPr>
            <w:tcW w:w="1480" w:type="dxa"/>
            <w:tcBorders>
              <w:top w:val="nil"/>
              <w:left w:val="nil"/>
              <w:bottom w:val="single" w:sz="4" w:space="0" w:color="auto"/>
              <w:right w:val="single" w:sz="4" w:space="0" w:color="auto"/>
            </w:tcBorders>
            <w:shd w:val="clear" w:color="auto" w:fill="auto"/>
            <w:noWrap/>
            <w:vAlign w:val="bottom"/>
            <w:hideMark/>
          </w:tcPr>
          <w:p w14:paraId="5D1B23C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52 528,47</w:t>
            </w:r>
          </w:p>
        </w:tc>
        <w:tc>
          <w:tcPr>
            <w:tcW w:w="1480" w:type="dxa"/>
            <w:tcBorders>
              <w:top w:val="nil"/>
              <w:left w:val="nil"/>
              <w:bottom w:val="single" w:sz="4" w:space="0" w:color="auto"/>
              <w:right w:val="single" w:sz="4" w:space="0" w:color="auto"/>
            </w:tcBorders>
            <w:shd w:val="clear" w:color="auto" w:fill="auto"/>
            <w:noWrap/>
            <w:vAlign w:val="bottom"/>
            <w:hideMark/>
          </w:tcPr>
          <w:p w14:paraId="753907A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7E8450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4ACD49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65784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77C8B2EF"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6247426E"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по технологическому присоединению электрических сетей</w:t>
            </w:r>
          </w:p>
        </w:tc>
        <w:tc>
          <w:tcPr>
            <w:tcW w:w="1480" w:type="dxa"/>
            <w:tcBorders>
              <w:top w:val="nil"/>
              <w:left w:val="nil"/>
              <w:bottom w:val="single" w:sz="4" w:space="0" w:color="auto"/>
              <w:right w:val="single" w:sz="4" w:space="0" w:color="auto"/>
            </w:tcBorders>
            <w:shd w:val="clear" w:color="auto" w:fill="auto"/>
            <w:noWrap/>
            <w:vAlign w:val="bottom"/>
            <w:hideMark/>
          </w:tcPr>
          <w:p w14:paraId="62CC587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63 868,73</w:t>
            </w:r>
          </w:p>
        </w:tc>
        <w:tc>
          <w:tcPr>
            <w:tcW w:w="1480" w:type="dxa"/>
            <w:tcBorders>
              <w:top w:val="nil"/>
              <w:left w:val="nil"/>
              <w:bottom w:val="single" w:sz="4" w:space="0" w:color="auto"/>
              <w:right w:val="single" w:sz="4" w:space="0" w:color="auto"/>
            </w:tcBorders>
            <w:shd w:val="clear" w:color="auto" w:fill="auto"/>
            <w:noWrap/>
            <w:vAlign w:val="bottom"/>
            <w:hideMark/>
          </w:tcPr>
          <w:p w14:paraId="546BAE2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204892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30E4A2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63E86D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348872CA"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6985752E"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Реализация услуг УКСа</w:t>
            </w:r>
          </w:p>
        </w:tc>
        <w:tc>
          <w:tcPr>
            <w:tcW w:w="1480" w:type="dxa"/>
            <w:tcBorders>
              <w:top w:val="nil"/>
              <w:left w:val="nil"/>
              <w:bottom w:val="single" w:sz="4" w:space="0" w:color="auto"/>
              <w:right w:val="single" w:sz="4" w:space="0" w:color="auto"/>
            </w:tcBorders>
            <w:shd w:val="clear" w:color="auto" w:fill="auto"/>
            <w:noWrap/>
            <w:vAlign w:val="bottom"/>
            <w:hideMark/>
          </w:tcPr>
          <w:p w14:paraId="3FED576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245,45</w:t>
            </w:r>
          </w:p>
        </w:tc>
        <w:tc>
          <w:tcPr>
            <w:tcW w:w="1480" w:type="dxa"/>
            <w:tcBorders>
              <w:top w:val="nil"/>
              <w:left w:val="nil"/>
              <w:bottom w:val="single" w:sz="4" w:space="0" w:color="auto"/>
              <w:right w:val="single" w:sz="4" w:space="0" w:color="auto"/>
            </w:tcBorders>
            <w:shd w:val="clear" w:color="auto" w:fill="auto"/>
            <w:noWrap/>
            <w:vAlign w:val="bottom"/>
            <w:hideMark/>
          </w:tcPr>
          <w:p w14:paraId="0F3DECC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5B114D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57841D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182732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50A656B1"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71A87E21"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Доходы от аренды земли прудового хозяйства</w:t>
            </w:r>
          </w:p>
        </w:tc>
        <w:tc>
          <w:tcPr>
            <w:tcW w:w="1480" w:type="dxa"/>
            <w:tcBorders>
              <w:top w:val="nil"/>
              <w:left w:val="nil"/>
              <w:bottom w:val="single" w:sz="4" w:space="0" w:color="auto"/>
              <w:right w:val="single" w:sz="4" w:space="0" w:color="auto"/>
            </w:tcBorders>
            <w:shd w:val="clear" w:color="auto" w:fill="auto"/>
            <w:noWrap/>
            <w:vAlign w:val="bottom"/>
            <w:hideMark/>
          </w:tcPr>
          <w:p w14:paraId="67FBB484"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68,72</w:t>
            </w:r>
          </w:p>
        </w:tc>
        <w:tc>
          <w:tcPr>
            <w:tcW w:w="1480" w:type="dxa"/>
            <w:tcBorders>
              <w:top w:val="nil"/>
              <w:left w:val="nil"/>
              <w:bottom w:val="single" w:sz="4" w:space="0" w:color="auto"/>
              <w:right w:val="single" w:sz="4" w:space="0" w:color="auto"/>
            </w:tcBorders>
            <w:shd w:val="clear" w:color="auto" w:fill="auto"/>
            <w:noWrap/>
            <w:vAlign w:val="bottom"/>
            <w:hideMark/>
          </w:tcPr>
          <w:p w14:paraId="3E4927F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78ED37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D52966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460CD0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2EEAE35E"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18589347"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прудовое хозяйство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1916CF8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12,28</w:t>
            </w:r>
          </w:p>
        </w:tc>
        <w:tc>
          <w:tcPr>
            <w:tcW w:w="1480" w:type="dxa"/>
            <w:tcBorders>
              <w:top w:val="nil"/>
              <w:left w:val="nil"/>
              <w:bottom w:val="single" w:sz="4" w:space="0" w:color="auto"/>
              <w:right w:val="single" w:sz="4" w:space="0" w:color="auto"/>
            </w:tcBorders>
            <w:shd w:val="clear" w:color="auto" w:fill="auto"/>
            <w:noWrap/>
            <w:vAlign w:val="bottom"/>
            <w:hideMark/>
          </w:tcPr>
          <w:p w14:paraId="1B2350F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34E704E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DB3E99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A14E6E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17E3789E"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421508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питание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0D1A706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127,63</w:t>
            </w:r>
          </w:p>
        </w:tc>
        <w:tc>
          <w:tcPr>
            <w:tcW w:w="1480" w:type="dxa"/>
            <w:tcBorders>
              <w:top w:val="nil"/>
              <w:left w:val="nil"/>
              <w:bottom w:val="single" w:sz="4" w:space="0" w:color="auto"/>
              <w:right w:val="single" w:sz="4" w:space="0" w:color="auto"/>
            </w:tcBorders>
            <w:shd w:val="clear" w:color="auto" w:fill="auto"/>
            <w:noWrap/>
            <w:vAlign w:val="bottom"/>
            <w:hideMark/>
          </w:tcPr>
          <w:p w14:paraId="4A561B5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6462E9B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1ACCB8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D09B14C"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4F90E5A"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C970E3B"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бар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1A09B63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164,45</w:t>
            </w:r>
          </w:p>
        </w:tc>
        <w:tc>
          <w:tcPr>
            <w:tcW w:w="1480" w:type="dxa"/>
            <w:tcBorders>
              <w:top w:val="nil"/>
              <w:left w:val="nil"/>
              <w:bottom w:val="single" w:sz="4" w:space="0" w:color="auto"/>
              <w:right w:val="single" w:sz="4" w:space="0" w:color="auto"/>
            </w:tcBorders>
            <w:shd w:val="clear" w:color="auto" w:fill="auto"/>
            <w:noWrap/>
            <w:vAlign w:val="bottom"/>
            <w:hideMark/>
          </w:tcPr>
          <w:p w14:paraId="019F3798"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42461C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12C761B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5FD642F"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F2A6247"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41A88423"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проживание и доп. услуги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78E20CB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9,81</w:t>
            </w:r>
          </w:p>
        </w:tc>
        <w:tc>
          <w:tcPr>
            <w:tcW w:w="1480" w:type="dxa"/>
            <w:tcBorders>
              <w:top w:val="nil"/>
              <w:left w:val="nil"/>
              <w:bottom w:val="single" w:sz="4" w:space="0" w:color="auto"/>
              <w:right w:val="single" w:sz="4" w:space="0" w:color="auto"/>
            </w:tcBorders>
            <w:shd w:val="clear" w:color="auto" w:fill="auto"/>
            <w:noWrap/>
            <w:vAlign w:val="bottom"/>
            <w:hideMark/>
          </w:tcPr>
          <w:p w14:paraId="130E350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3141226"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54090AC7"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79EF5F5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696CBA1A"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4809226C"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фитосеанс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217A60FA"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14,73</w:t>
            </w:r>
          </w:p>
        </w:tc>
        <w:tc>
          <w:tcPr>
            <w:tcW w:w="1480" w:type="dxa"/>
            <w:tcBorders>
              <w:top w:val="nil"/>
              <w:left w:val="nil"/>
              <w:bottom w:val="single" w:sz="4" w:space="0" w:color="auto"/>
              <w:right w:val="single" w:sz="4" w:space="0" w:color="auto"/>
            </w:tcBorders>
            <w:shd w:val="clear" w:color="auto" w:fill="auto"/>
            <w:noWrap/>
            <w:vAlign w:val="bottom"/>
            <w:hideMark/>
          </w:tcPr>
          <w:p w14:paraId="6EE7253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348AC8DB"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4B483D5E"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D6727C0"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r w:rsidR="006C0425" w:rsidRPr="006C0425" w14:paraId="0B68C9B7" w14:textId="77777777" w:rsidTr="00A35FC6">
        <w:trPr>
          <w:trHeight w:val="210"/>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B2C70FC" w14:textId="77777777" w:rsidR="006C0425" w:rsidRPr="006C0425" w:rsidRDefault="006C0425" w:rsidP="006C0425">
            <w:pPr>
              <w:rPr>
                <w:rFonts w:ascii="Arial CYR" w:hAnsi="Arial CYR" w:cs="Arial CYR"/>
                <w:color w:val="000000"/>
                <w:sz w:val="16"/>
                <w:szCs w:val="16"/>
              </w:rPr>
            </w:pPr>
            <w:r w:rsidRPr="006C0425">
              <w:rPr>
                <w:rFonts w:ascii="Arial CYR" w:hAnsi="Arial CYR" w:cs="Arial CYR"/>
                <w:color w:val="000000"/>
                <w:sz w:val="16"/>
                <w:szCs w:val="16"/>
              </w:rPr>
              <w:t xml:space="preserve">      УОЦ: Реализация услуг - прочие услуги (обл. НДС по ставке 20%)</w:t>
            </w:r>
          </w:p>
        </w:tc>
        <w:tc>
          <w:tcPr>
            <w:tcW w:w="1480" w:type="dxa"/>
            <w:tcBorders>
              <w:top w:val="nil"/>
              <w:left w:val="nil"/>
              <w:bottom w:val="single" w:sz="4" w:space="0" w:color="auto"/>
              <w:right w:val="single" w:sz="4" w:space="0" w:color="auto"/>
            </w:tcBorders>
            <w:shd w:val="clear" w:color="auto" w:fill="auto"/>
            <w:noWrap/>
            <w:vAlign w:val="bottom"/>
            <w:hideMark/>
          </w:tcPr>
          <w:p w14:paraId="42F7187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29,46</w:t>
            </w:r>
          </w:p>
        </w:tc>
        <w:tc>
          <w:tcPr>
            <w:tcW w:w="1480" w:type="dxa"/>
            <w:tcBorders>
              <w:top w:val="nil"/>
              <w:left w:val="nil"/>
              <w:bottom w:val="single" w:sz="4" w:space="0" w:color="auto"/>
              <w:right w:val="single" w:sz="4" w:space="0" w:color="auto"/>
            </w:tcBorders>
            <w:shd w:val="clear" w:color="auto" w:fill="auto"/>
            <w:noWrap/>
            <w:vAlign w:val="bottom"/>
            <w:hideMark/>
          </w:tcPr>
          <w:p w14:paraId="1C733BF1"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0BCF5FCD"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D9AE762"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AAB5F03" w14:textId="77777777" w:rsidR="006C0425" w:rsidRPr="006C0425" w:rsidRDefault="006C0425" w:rsidP="006C0425">
            <w:pPr>
              <w:jc w:val="right"/>
              <w:rPr>
                <w:rFonts w:ascii="Arial" w:hAnsi="Arial" w:cs="Arial"/>
                <w:color w:val="000000"/>
                <w:sz w:val="16"/>
                <w:szCs w:val="16"/>
              </w:rPr>
            </w:pPr>
            <w:r w:rsidRPr="006C0425">
              <w:rPr>
                <w:rFonts w:ascii="Arial" w:hAnsi="Arial" w:cs="Arial"/>
                <w:color w:val="000000"/>
                <w:sz w:val="16"/>
                <w:szCs w:val="16"/>
              </w:rPr>
              <w:t> </w:t>
            </w:r>
          </w:p>
        </w:tc>
      </w:tr>
    </w:tbl>
    <w:p w14:paraId="4E0F19DE" w14:textId="77777777" w:rsidR="006C0425" w:rsidRPr="006C0425" w:rsidRDefault="006C0425" w:rsidP="006C0425">
      <w:pPr>
        <w:tabs>
          <w:tab w:val="left" w:pos="284"/>
          <w:tab w:val="left" w:pos="1512"/>
        </w:tabs>
        <w:spacing w:line="276" w:lineRule="auto"/>
        <w:ind w:firstLine="567"/>
        <w:jc w:val="both"/>
        <w:rPr>
          <w:color w:val="FF0000"/>
          <w:sz w:val="28"/>
          <w:szCs w:val="28"/>
        </w:rPr>
      </w:pPr>
    </w:p>
    <w:p w14:paraId="34602FD1" w14:textId="77777777" w:rsidR="006C0425" w:rsidRPr="006C0425" w:rsidRDefault="006C0425" w:rsidP="006C0425">
      <w:pPr>
        <w:tabs>
          <w:tab w:val="left" w:pos="284"/>
          <w:tab w:val="left" w:pos="1512"/>
        </w:tabs>
        <w:spacing w:line="276" w:lineRule="auto"/>
        <w:ind w:firstLine="567"/>
        <w:jc w:val="both"/>
        <w:rPr>
          <w:color w:val="FF0000"/>
          <w:sz w:val="28"/>
          <w:szCs w:val="28"/>
        </w:rPr>
      </w:pPr>
    </w:p>
    <w:p w14:paraId="69173A6B" w14:textId="77777777" w:rsidR="006C0425" w:rsidRPr="006C0425" w:rsidRDefault="006C0425" w:rsidP="006C0425">
      <w:pPr>
        <w:tabs>
          <w:tab w:val="left" w:pos="284"/>
          <w:tab w:val="left" w:pos="1512"/>
        </w:tabs>
        <w:spacing w:line="276" w:lineRule="auto"/>
        <w:ind w:firstLine="567"/>
        <w:jc w:val="both"/>
        <w:rPr>
          <w:color w:val="FF0000"/>
          <w:sz w:val="28"/>
          <w:szCs w:val="28"/>
        </w:rPr>
        <w:sectPr w:rsidR="006C0425" w:rsidRPr="006C0425" w:rsidSect="00D83CAE">
          <w:pgSz w:w="16838" w:h="11906" w:orient="landscape"/>
          <w:pgMar w:top="1701" w:right="993" w:bottom="850" w:left="1134" w:header="709" w:footer="709" w:gutter="0"/>
          <w:cols w:space="708"/>
          <w:docGrid w:linePitch="360"/>
        </w:sectPr>
      </w:pPr>
    </w:p>
    <w:p w14:paraId="3B28FE60" w14:textId="77777777" w:rsidR="006C0425" w:rsidRPr="006C0425" w:rsidRDefault="006C0425" w:rsidP="006C0425">
      <w:pPr>
        <w:tabs>
          <w:tab w:val="left" w:pos="1134"/>
          <w:tab w:val="left" w:pos="1512"/>
        </w:tabs>
        <w:spacing w:line="276" w:lineRule="auto"/>
        <w:ind w:firstLine="680"/>
        <w:jc w:val="both"/>
        <w:rPr>
          <w:color w:val="000000"/>
          <w:sz w:val="28"/>
          <w:szCs w:val="28"/>
        </w:rPr>
      </w:pPr>
      <w:r w:rsidRPr="006C0425">
        <w:rPr>
          <w:sz w:val="28"/>
          <w:szCs w:val="28"/>
        </w:rPr>
        <w:lastRenderedPageBreak/>
        <w:t>В связи с тем, что плата на подключение объектов к тепловым сетям ОАО «СКЭК» заявлена предприятием на 2023 год, эксперты также считают экономически обоснованным</w:t>
      </w:r>
      <w:r w:rsidRPr="006C0425">
        <w:rPr>
          <w:color w:val="000000"/>
          <w:sz w:val="28"/>
          <w:szCs w:val="28"/>
        </w:rPr>
        <w:t>, применение в расчётах ИПЦ на 2022 - 2023 годы (см. выше).</w:t>
      </w:r>
    </w:p>
    <w:p w14:paraId="2EB38B1B" w14:textId="77777777" w:rsidR="006C0425" w:rsidRPr="006C0425" w:rsidRDefault="006C0425" w:rsidP="006C0425">
      <w:pPr>
        <w:autoSpaceDE w:val="0"/>
        <w:autoSpaceDN w:val="0"/>
        <w:adjustRightInd w:val="0"/>
        <w:spacing w:line="276" w:lineRule="auto"/>
        <w:ind w:firstLine="539"/>
        <w:jc w:val="both"/>
        <w:outlineLvl w:val="1"/>
        <w:rPr>
          <w:sz w:val="28"/>
          <w:szCs w:val="28"/>
        </w:rPr>
      </w:pPr>
      <w:r w:rsidRPr="006C0425">
        <w:rPr>
          <w:color w:val="000000"/>
          <w:sz w:val="28"/>
          <w:szCs w:val="28"/>
        </w:rPr>
        <w:t xml:space="preserve">Таким образом, расходы на проведение мероприятий по подключению объектов заявителя (П1) на суммарную подключаемую тепловую нагрузку объектов заявителей составят 2748,99 тыс. руб. на суммарную подключаемую тепловую нагрузку объектов заявителей </w:t>
      </w:r>
      <w:r w:rsidRPr="006C0425">
        <w:rPr>
          <w:sz w:val="28"/>
          <w:szCs w:val="28"/>
        </w:rPr>
        <w:t>0,336865 Гкал/час, в том числе:</w:t>
      </w:r>
    </w:p>
    <w:p w14:paraId="38EC69AB" w14:textId="77777777" w:rsidR="006C0425" w:rsidRPr="006C0425" w:rsidRDefault="006C0425" w:rsidP="006C0425">
      <w:pPr>
        <w:tabs>
          <w:tab w:val="left" w:pos="1512"/>
        </w:tabs>
        <w:spacing w:line="276" w:lineRule="auto"/>
        <w:jc w:val="both"/>
        <w:rPr>
          <w:sz w:val="28"/>
          <w:szCs w:val="28"/>
        </w:rPr>
      </w:pPr>
      <w:r w:rsidRPr="006C0425">
        <w:rPr>
          <w:sz w:val="28"/>
          <w:szCs w:val="28"/>
        </w:rPr>
        <w:t>- «Расходы на сырье и материалы» - 36,97 тыс. руб.;</w:t>
      </w:r>
    </w:p>
    <w:p w14:paraId="609E9D4F" w14:textId="77777777" w:rsidR="006C0425" w:rsidRPr="006C0425" w:rsidRDefault="006C0425" w:rsidP="006C0425">
      <w:pPr>
        <w:tabs>
          <w:tab w:val="left" w:pos="1512"/>
        </w:tabs>
        <w:spacing w:line="276" w:lineRule="auto"/>
        <w:jc w:val="both"/>
        <w:rPr>
          <w:sz w:val="28"/>
          <w:szCs w:val="28"/>
        </w:rPr>
      </w:pPr>
      <w:r w:rsidRPr="006C0425">
        <w:rPr>
          <w:sz w:val="28"/>
          <w:szCs w:val="28"/>
        </w:rPr>
        <w:t>- «Расходы на прочие покупаемые энергетические ресурсы» - 11,35 тыс. руб.;</w:t>
      </w:r>
    </w:p>
    <w:p w14:paraId="4005D7E2"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«Оплата труда» - 1 657,48 тыс. руб.;</w:t>
      </w:r>
    </w:p>
    <w:p w14:paraId="3B37E06E"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«Отчисления на социальные нужды» - 460,75 тыс. руб.;</w:t>
      </w:r>
    </w:p>
    <w:p w14:paraId="69A9A1F1"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«Прочие расходы» - 567,33 тыс. руб.</w:t>
      </w:r>
    </w:p>
    <w:p w14:paraId="2BB68D6B" w14:textId="77777777" w:rsidR="006C0425" w:rsidRPr="006C0425" w:rsidRDefault="006C0425" w:rsidP="006C0425">
      <w:pPr>
        <w:tabs>
          <w:tab w:val="left" w:pos="993"/>
          <w:tab w:val="left" w:pos="1512"/>
        </w:tabs>
        <w:spacing w:line="276" w:lineRule="auto"/>
        <w:jc w:val="both"/>
        <w:rPr>
          <w:sz w:val="28"/>
          <w:szCs w:val="28"/>
        </w:rPr>
      </w:pPr>
      <w:r w:rsidRPr="006C0425">
        <w:rPr>
          <w:sz w:val="28"/>
          <w:szCs w:val="28"/>
        </w:rPr>
        <w:t>- «Внереализационные расходы» - 15,11 тыс. руб.</w:t>
      </w:r>
    </w:p>
    <w:p w14:paraId="155C06CF"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Т.е. расходы на проведение мероприятий по подключению объектов заявителя по предложению предприятия составляют 8160,52 тыс. руб./Гкал/ч.</w:t>
      </w:r>
    </w:p>
    <w:p w14:paraId="067DEAE0" w14:textId="77777777" w:rsidR="006C0425" w:rsidRPr="006C0425" w:rsidRDefault="006C0425" w:rsidP="006C0425">
      <w:pPr>
        <w:tabs>
          <w:tab w:val="left" w:pos="284"/>
          <w:tab w:val="left" w:pos="1512"/>
        </w:tabs>
        <w:spacing w:line="276" w:lineRule="auto"/>
        <w:ind w:firstLine="567"/>
        <w:jc w:val="both"/>
        <w:rPr>
          <w:sz w:val="28"/>
          <w:szCs w:val="28"/>
        </w:rPr>
      </w:pPr>
      <w:r w:rsidRPr="006C0425">
        <w:rPr>
          <w:sz w:val="28"/>
          <w:szCs w:val="28"/>
        </w:rPr>
        <w:t>2748,99/0,336865 = 8160,52 тыс. руб./Гкал/ч в ценах 2023 года.</w:t>
      </w:r>
    </w:p>
    <w:p w14:paraId="27A84547" w14:textId="77777777" w:rsidR="006C0425" w:rsidRPr="006C0425" w:rsidRDefault="006C0425" w:rsidP="006C0425">
      <w:pPr>
        <w:autoSpaceDE w:val="0"/>
        <w:autoSpaceDN w:val="0"/>
        <w:adjustRightInd w:val="0"/>
        <w:spacing w:line="276" w:lineRule="auto"/>
        <w:ind w:firstLine="539"/>
        <w:jc w:val="both"/>
        <w:outlineLvl w:val="1"/>
        <w:rPr>
          <w:color w:val="000000"/>
          <w:sz w:val="28"/>
          <w:szCs w:val="28"/>
        </w:rPr>
      </w:pPr>
      <w:r w:rsidRPr="006C0425">
        <w:rPr>
          <w:color w:val="000000"/>
          <w:sz w:val="28"/>
          <w:szCs w:val="28"/>
        </w:rPr>
        <w:t>Расчет расходов на проведение мероприятий по подключению к системе теплоснабжения ОАО «СКЭК2 объектов заявителей, подключаемая тепловая нагрузка которых не превышает 1,5 Гкал/час при отсутствии технической возможности представлен в таблице 4.</w:t>
      </w:r>
    </w:p>
    <w:p w14:paraId="7D768D94" w14:textId="77777777" w:rsidR="006C0425" w:rsidRPr="006C0425" w:rsidRDefault="006C0425" w:rsidP="006C0425">
      <w:pPr>
        <w:autoSpaceDE w:val="0"/>
        <w:autoSpaceDN w:val="0"/>
        <w:adjustRightInd w:val="0"/>
        <w:spacing w:line="276" w:lineRule="auto"/>
        <w:ind w:firstLine="539"/>
        <w:jc w:val="both"/>
        <w:outlineLvl w:val="1"/>
        <w:rPr>
          <w:color w:val="000000"/>
        </w:rPr>
      </w:pPr>
    </w:p>
    <w:p w14:paraId="48227055" w14:textId="77777777" w:rsidR="006C0425" w:rsidRPr="006C0425" w:rsidRDefault="006C0425" w:rsidP="006C0425">
      <w:pPr>
        <w:tabs>
          <w:tab w:val="left" w:pos="993"/>
          <w:tab w:val="left" w:pos="1512"/>
        </w:tabs>
        <w:ind w:firstLine="709"/>
        <w:jc w:val="right"/>
        <w:rPr>
          <w:color w:val="000000"/>
          <w:sz w:val="28"/>
          <w:szCs w:val="28"/>
        </w:rPr>
      </w:pPr>
      <w:r w:rsidRPr="006C0425">
        <w:rPr>
          <w:color w:val="000000"/>
          <w:sz w:val="28"/>
          <w:szCs w:val="28"/>
        </w:rPr>
        <w:t xml:space="preserve">Таблица 4 </w:t>
      </w:r>
    </w:p>
    <w:p w14:paraId="6C3C5999" w14:textId="77777777" w:rsidR="006C0425" w:rsidRPr="006C0425" w:rsidRDefault="006C0425" w:rsidP="006C0425">
      <w:pPr>
        <w:tabs>
          <w:tab w:val="left" w:pos="993"/>
          <w:tab w:val="left" w:pos="1512"/>
        </w:tabs>
        <w:ind w:firstLine="709"/>
        <w:jc w:val="right"/>
        <w:rPr>
          <w:color w:val="000000"/>
          <w:sz w:val="28"/>
          <w:szCs w:val="28"/>
        </w:rPr>
      </w:pPr>
      <w:r w:rsidRPr="006C0425">
        <w:rPr>
          <w:color w:val="000000"/>
          <w:sz w:val="28"/>
          <w:szCs w:val="28"/>
        </w:rPr>
        <w:t>(Приложение 7.1 к Методическим указаниям)</w:t>
      </w:r>
    </w:p>
    <w:p w14:paraId="624631EC" w14:textId="77777777" w:rsidR="006C0425" w:rsidRPr="006C0425" w:rsidRDefault="006C0425" w:rsidP="006C0425">
      <w:pPr>
        <w:tabs>
          <w:tab w:val="left" w:pos="993"/>
          <w:tab w:val="left" w:pos="1512"/>
        </w:tabs>
        <w:jc w:val="center"/>
        <w:rPr>
          <w:b/>
          <w:color w:val="000000"/>
          <w:sz w:val="28"/>
          <w:szCs w:val="28"/>
        </w:rPr>
      </w:pPr>
      <w:r w:rsidRPr="006C0425">
        <w:rPr>
          <w:b/>
          <w:color w:val="000000"/>
          <w:sz w:val="28"/>
          <w:szCs w:val="28"/>
        </w:rPr>
        <w:t>Расчет расходов на проведение мероприятий по подключению к системе теплоснабжения ОАО «СКЭК» объектов заявителей, подключаемая тепловая нагрузка которых не превышает 1,5 Гкал/ч при отсутствии технической возможности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337"/>
        <w:gridCol w:w="1193"/>
        <w:gridCol w:w="1486"/>
        <w:gridCol w:w="1506"/>
        <w:gridCol w:w="1628"/>
      </w:tblGrid>
      <w:tr w:rsidR="006C0425" w:rsidRPr="006C0425" w14:paraId="2B323382" w14:textId="77777777" w:rsidTr="00A35FC6">
        <w:trPr>
          <w:trHeight w:val="322"/>
          <w:tblHeader/>
        </w:trPr>
        <w:tc>
          <w:tcPr>
            <w:tcW w:w="335" w:type="pct"/>
            <w:tcBorders>
              <w:top w:val="single" w:sz="4" w:space="0" w:color="auto"/>
              <w:left w:val="single" w:sz="4" w:space="0" w:color="auto"/>
              <w:bottom w:val="single" w:sz="4" w:space="0" w:color="auto"/>
              <w:right w:val="single" w:sz="4" w:space="0" w:color="auto"/>
            </w:tcBorders>
            <w:vAlign w:val="center"/>
            <w:hideMark/>
          </w:tcPr>
          <w:p w14:paraId="39F627F1"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 п/п</w:t>
            </w:r>
          </w:p>
        </w:tc>
        <w:tc>
          <w:tcPr>
            <w:tcW w:w="1702" w:type="pct"/>
            <w:tcBorders>
              <w:top w:val="single" w:sz="4" w:space="0" w:color="auto"/>
              <w:left w:val="single" w:sz="4" w:space="0" w:color="auto"/>
              <w:bottom w:val="single" w:sz="4" w:space="0" w:color="auto"/>
              <w:right w:val="single" w:sz="4" w:space="0" w:color="auto"/>
            </w:tcBorders>
            <w:vAlign w:val="center"/>
            <w:hideMark/>
          </w:tcPr>
          <w:p w14:paraId="33671009"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Показатели</w:t>
            </w:r>
          </w:p>
        </w:tc>
        <w:tc>
          <w:tcPr>
            <w:tcW w:w="609" w:type="pct"/>
            <w:tcBorders>
              <w:top w:val="single" w:sz="4" w:space="0" w:color="auto"/>
              <w:left w:val="single" w:sz="4" w:space="0" w:color="auto"/>
              <w:bottom w:val="single" w:sz="4" w:space="0" w:color="auto"/>
              <w:right w:val="single" w:sz="4" w:space="0" w:color="auto"/>
            </w:tcBorders>
            <w:vAlign w:val="center"/>
            <w:hideMark/>
          </w:tcPr>
          <w:p w14:paraId="13DEE7B0"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Ед. измерения</w:t>
            </w:r>
          </w:p>
        </w:tc>
        <w:tc>
          <w:tcPr>
            <w:tcW w:w="758" w:type="pct"/>
            <w:tcBorders>
              <w:top w:val="single" w:sz="4" w:space="0" w:color="auto"/>
              <w:left w:val="single" w:sz="4" w:space="0" w:color="auto"/>
              <w:bottom w:val="single" w:sz="4" w:space="0" w:color="auto"/>
              <w:right w:val="single" w:sz="4" w:space="0" w:color="auto"/>
            </w:tcBorders>
            <w:vAlign w:val="center"/>
            <w:hideMark/>
          </w:tcPr>
          <w:p w14:paraId="696B0A2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Предложения экспертов</w:t>
            </w:r>
          </w:p>
        </w:tc>
        <w:tc>
          <w:tcPr>
            <w:tcW w:w="768" w:type="pct"/>
            <w:tcBorders>
              <w:top w:val="single" w:sz="4" w:space="0" w:color="auto"/>
              <w:left w:val="single" w:sz="4" w:space="0" w:color="auto"/>
              <w:bottom w:val="single" w:sz="4" w:space="0" w:color="auto"/>
              <w:right w:val="single" w:sz="4" w:space="0" w:color="auto"/>
            </w:tcBorders>
            <w:vAlign w:val="center"/>
            <w:hideMark/>
          </w:tcPr>
          <w:p w14:paraId="4A7245E0"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vAlign w:val="center"/>
            <w:hideMark/>
          </w:tcPr>
          <w:p w14:paraId="1CEF80F0"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Корректировка, +/-, 4-5</w:t>
            </w:r>
          </w:p>
        </w:tc>
      </w:tr>
      <w:tr w:rsidR="006C0425" w:rsidRPr="006C0425" w14:paraId="0871D848" w14:textId="77777777" w:rsidTr="00A35FC6">
        <w:trPr>
          <w:trHeight w:val="114"/>
          <w:tblHeader/>
        </w:trPr>
        <w:tc>
          <w:tcPr>
            <w:tcW w:w="335" w:type="pct"/>
            <w:tcBorders>
              <w:top w:val="single" w:sz="4" w:space="0" w:color="auto"/>
              <w:left w:val="single" w:sz="4" w:space="0" w:color="auto"/>
              <w:bottom w:val="single" w:sz="4" w:space="0" w:color="auto"/>
              <w:right w:val="single" w:sz="4" w:space="0" w:color="auto"/>
            </w:tcBorders>
            <w:vAlign w:val="center"/>
          </w:tcPr>
          <w:p w14:paraId="3FEEBE2B"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w:t>
            </w:r>
          </w:p>
        </w:tc>
        <w:tc>
          <w:tcPr>
            <w:tcW w:w="1702" w:type="pct"/>
            <w:tcBorders>
              <w:top w:val="single" w:sz="4" w:space="0" w:color="auto"/>
              <w:left w:val="single" w:sz="4" w:space="0" w:color="auto"/>
              <w:bottom w:val="single" w:sz="4" w:space="0" w:color="auto"/>
              <w:right w:val="single" w:sz="4" w:space="0" w:color="auto"/>
            </w:tcBorders>
            <w:vAlign w:val="center"/>
          </w:tcPr>
          <w:p w14:paraId="45025D73"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2</w:t>
            </w:r>
          </w:p>
        </w:tc>
        <w:tc>
          <w:tcPr>
            <w:tcW w:w="609" w:type="pct"/>
            <w:tcBorders>
              <w:top w:val="single" w:sz="4" w:space="0" w:color="auto"/>
              <w:left w:val="single" w:sz="4" w:space="0" w:color="auto"/>
              <w:bottom w:val="single" w:sz="4" w:space="0" w:color="auto"/>
              <w:right w:val="single" w:sz="4" w:space="0" w:color="auto"/>
            </w:tcBorders>
            <w:vAlign w:val="center"/>
          </w:tcPr>
          <w:p w14:paraId="06C7D8D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3</w:t>
            </w:r>
          </w:p>
        </w:tc>
        <w:tc>
          <w:tcPr>
            <w:tcW w:w="758" w:type="pct"/>
            <w:tcBorders>
              <w:top w:val="single" w:sz="4" w:space="0" w:color="auto"/>
              <w:left w:val="single" w:sz="4" w:space="0" w:color="auto"/>
              <w:bottom w:val="single" w:sz="4" w:space="0" w:color="auto"/>
              <w:right w:val="single" w:sz="4" w:space="0" w:color="auto"/>
            </w:tcBorders>
            <w:vAlign w:val="center"/>
          </w:tcPr>
          <w:p w14:paraId="3BD6CF07" w14:textId="77777777" w:rsidR="006C0425" w:rsidRPr="006C0425" w:rsidRDefault="006C0425" w:rsidP="006C0425">
            <w:pPr>
              <w:jc w:val="center"/>
              <w:rPr>
                <w:sz w:val="21"/>
                <w:szCs w:val="21"/>
              </w:rPr>
            </w:pPr>
            <w:r w:rsidRPr="006C0425">
              <w:rPr>
                <w:sz w:val="21"/>
                <w:szCs w:val="21"/>
              </w:rPr>
              <w:t>4</w:t>
            </w:r>
          </w:p>
        </w:tc>
        <w:tc>
          <w:tcPr>
            <w:tcW w:w="768" w:type="pct"/>
            <w:tcBorders>
              <w:top w:val="single" w:sz="4" w:space="0" w:color="auto"/>
              <w:left w:val="single" w:sz="4" w:space="0" w:color="auto"/>
              <w:bottom w:val="single" w:sz="4" w:space="0" w:color="auto"/>
              <w:right w:val="single" w:sz="4" w:space="0" w:color="auto"/>
            </w:tcBorders>
            <w:vAlign w:val="center"/>
          </w:tcPr>
          <w:p w14:paraId="3AD12359" w14:textId="77777777" w:rsidR="006C0425" w:rsidRPr="006C0425" w:rsidRDefault="006C0425" w:rsidP="006C0425">
            <w:pPr>
              <w:jc w:val="center"/>
              <w:rPr>
                <w:sz w:val="21"/>
                <w:szCs w:val="21"/>
              </w:rPr>
            </w:pPr>
            <w:r w:rsidRPr="006C0425">
              <w:rPr>
                <w:sz w:val="21"/>
                <w:szCs w:val="21"/>
              </w:rPr>
              <w:t>5</w:t>
            </w:r>
          </w:p>
        </w:tc>
        <w:tc>
          <w:tcPr>
            <w:tcW w:w="828" w:type="pct"/>
            <w:tcBorders>
              <w:top w:val="single" w:sz="4" w:space="0" w:color="auto"/>
              <w:left w:val="single" w:sz="4" w:space="0" w:color="auto"/>
              <w:bottom w:val="single" w:sz="4" w:space="0" w:color="auto"/>
              <w:right w:val="single" w:sz="4" w:space="0" w:color="auto"/>
            </w:tcBorders>
            <w:vAlign w:val="center"/>
          </w:tcPr>
          <w:p w14:paraId="0445E514" w14:textId="77777777" w:rsidR="006C0425" w:rsidRPr="006C0425" w:rsidRDefault="006C0425" w:rsidP="006C0425">
            <w:pPr>
              <w:jc w:val="center"/>
              <w:rPr>
                <w:sz w:val="21"/>
                <w:szCs w:val="21"/>
              </w:rPr>
            </w:pPr>
            <w:r w:rsidRPr="006C0425">
              <w:rPr>
                <w:sz w:val="21"/>
                <w:szCs w:val="21"/>
              </w:rPr>
              <w:t>6</w:t>
            </w:r>
          </w:p>
        </w:tc>
      </w:tr>
      <w:tr w:rsidR="006C0425" w:rsidRPr="006C0425" w14:paraId="213124C2" w14:textId="77777777" w:rsidTr="00A35FC6">
        <w:trPr>
          <w:trHeight w:val="342"/>
        </w:trPr>
        <w:tc>
          <w:tcPr>
            <w:tcW w:w="335" w:type="pct"/>
            <w:tcBorders>
              <w:top w:val="single" w:sz="4" w:space="0" w:color="auto"/>
              <w:left w:val="single" w:sz="4" w:space="0" w:color="auto"/>
              <w:bottom w:val="single" w:sz="4" w:space="0" w:color="auto"/>
              <w:right w:val="single" w:sz="4" w:space="0" w:color="auto"/>
            </w:tcBorders>
            <w:vAlign w:val="center"/>
          </w:tcPr>
          <w:p w14:paraId="1282F57C"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w:t>
            </w:r>
          </w:p>
        </w:tc>
        <w:tc>
          <w:tcPr>
            <w:tcW w:w="1702" w:type="pct"/>
            <w:tcBorders>
              <w:top w:val="single" w:sz="4" w:space="0" w:color="auto"/>
              <w:left w:val="single" w:sz="4" w:space="0" w:color="auto"/>
              <w:bottom w:val="single" w:sz="4" w:space="0" w:color="auto"/>
              <w:right w:val="single" w:sz="4" w:space="0" w:color="auto"/>
            </w:tcBorders>
            <w:vAlign w:val="center"/>
            <w:hideMark/>
          </w:tcPr>
          <w:p w14:paraId="451059C8"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проведение мероприятий по подключению объектов заявителей, всего</w:t>
            </w:r>
          </w:p>
        </w:tc>
        <w:tc>
          <w:tcPr>
            <w:tcW w:w="609" w:type="pct"/>
            <w:tcBorders>
              <w:top w:val="single" w:sz="4" w:space="0" w:color="auto"/>
              <w:left w:val="single" w:sz="4" w:space="0" w:color="auto"/>
              <w:bottom w:val="single" w:sz="4" w:space="0" w:color="auto"/>
              <w:right w:val="single" w:sz="4" w:space="0" w:color="auto"/>
            </w:tcBorders>
            <w:vAlign w:val="center"/>
            <w:hideMark/>
          </w:tcPr>
          <w:p w14:paraId="1F512F4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088FF75D" w14:textId="77777777" w:rsidR="006C0425" w:rsidRPr="006C0425" w:rsidRDefault="006C0425" w:rsidP="006C0425">
            <w:pPr>
              <w:jc w:val="center"/>
            </w:pPr>
            <w:r w:rsidRPr="006C0425">
              <w:t>2 748,99</w:t>
            </w:r>
          </w:p>
        </w:tc>
        <w:tc>
          <w:tcPr>
            <w:tcW w:w="768" w:type="pct"/>
            <w:tcBorders>
              <w:top w:val="single" w:sz="4" w:space="0" w:color="auto"/>
              <w:left w:val="single" w:sz="4" w:space="0" w:color="auto"/>
              <w:bottom w:val="single" w:sz="4" w:space="0" w:color="auto"/>
              <w:right w:val="single" w:sz="4" w:space="0" w:color="auto"/>
            </w:tcBorders>
            <w:vAlign w:val="center"/>
          </w:tcPr>
          <w:p w14:paraId="16115738" w14:textId="77777777" w:rsidR="006C0425" w:rsidRPr="006C0425" w:rsidRDefault="006C0425" w:rsidP="006C0425">
            <w:pPr>
              <w:jc w:val="center"/>
            </w:pPr>
            <w:r w:rsidRPr="006C0425">
              <w:t>3163,40</w:t>
            </w:r>
          </w:p>
        </w:tc>
        <w:tc>
          <w:tcPr>
            <w:tcW w:w="828" w:type="pct"/>
            <w:tcBorders>
              <w:top w:val="single" w:sz="4" w:space="0" w:color="auto"/>
              <w:left w:val="single" w:sz="4" w:space="0" w:color="auto"/>
              <w:bottom w:val="single" w:sz="4" w:space="0" w:color="auto"/>
              <w:right w:val="single" w:sz="4" w:space="0" w:color="auto"/>
            </w:tcBorders>
            <w:vAlign w:val="center"/>
          </w:tcPr>
          <w:p w14:paraId="324BCE2B" w14:textId="77777777" w:rsidR="006C0425" w:rsidRPr="006C0425" w:rsidRDefault="006C0425" w:rsidP="006C0425">
            <w:pPr>
              <w:jc w:val="center"/>
            </w:pPr>
            <w:r w:rsidRPr="006C0425">
              <w:t>-414,40</w:t>
            </w:r>
          </w:p>
        </w:tc>
      </w:tr>
      <w:tr w:rsidR="006C0425" w:rsidRPr="006C0425" w14:paraId="4A9DE612" w14:textId="77777777" w:rsidTr="00A35FC6">
        <w:trPr>
          <w:trHeight w:val="97"/>
        </w:trPr>
        <w:tc>
          <w:tcPr>
            <w:tcW w:w="335" w:type="pct"/>
            <w:tcBorders>
              <w:top w:val="single" w:sz="4" w:space="0" w:color="auto"/>
              <w:left w:val="single" w:sz="4" w:space="0" w:color="auto"/>
              <w:bottom w:val="single" w:sz="4" w:space="0" w:color="auto"/>
              <w:right w:val="single" w:sz="4" w:space="0" w:color="auto"/>
            </w:tcBorders>
            <w:vAlign w:val="center"/>
            <w:hideMark/>
          </w:tcPr>
          <w:p w14:paraId="755BF7D9"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1.1</w:t>
            </w:r>
          </w:p>
        </w:tc>
        <w:tc>
          <w:tcPr>
            <w:tcW w:w="1702" w:type="pct"/>
            <w:tcBorders>
              <w:top w:val="single" w:sz="4" w:space="0" w:color="auto"/>
              <w:left w:val="single" w:sz="4" w:space="0" w:color="auto"/>
              <w:bottom w:val="single" w:sz="4" w:space="0" w:color="auto"/>
              <w:right w:val="single" w:sz="4" w:space="0" w:color="auto"/>
            </w:tcBorders>
            <w:vAlign w:val="center"/>
            <w:hideMark/>
          </w:tcPr>
          <w:p w14:paraId="644023B6"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сырье и материалы</w:t>
            </w:r>
          </w:p>
        </w:tc>
        <w:tc>
          <w:tcPr>
            <w:tcW w:w="609" w:type="pct"/>
            <w:tcBorders>
              <w:top w:val="single" w:sz="4" w:space="0" w:color="auto"/>
              <w:left w:val="single" w:sz="4" w:space="0" w:color="auto"/>
              <w:bottom w:val="single" w:sz="4" w:space="0" w:color="auto"/>
              <w:right w:val="single" w:sz="4" w:space="0" w:color="auto"/>
            </w:tcBorders>
            <w:vAlign w:val="center"/>
            <w:hideMark/>
          </w:tcPr>
          <w:p w14:paraId="0BA6DBE8"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1B4EFE25" w14:textId="77777777" w:rsidR="006C0425" w:rsidRPr="006C0425" w:rsidRDefault="006C0425" w:rsidP="006C0425">
            <w:pPr>
              <w:jc w:val="center"/>
            </w:pPr>
            <w:r w:rsidRPr="006C0425">
              <w:t>36,97</w:t>
            </w:r>
          </w:p>
        </w:tc>
        <w:tc>
          <w:tcPr>
            <w:tcW w:w="768" w:type="pct"/>
            <w:tcBorders>
              <w:top w:val="single" w:sz="4" w:space="0" w:color="auto"/>
              <w:left w:val="single" w:sz="4" w:space="0" w:color="auto"/>
              <w:bottom w:val="single" w:sz="4" w:space="0" w:color="auto"/>
              <w:right w:val="single" w:sz="4" w:space="0" w:color="auto"/>
            </w:tcBorders>
            <w:vAlign w:val="center"/>
          </w:tcPr>
          <w:p w14:paraId="40788105" w14:textId="77777777" w:rsidR="006C0425" w:rsidRPr="006C0425" w:rsidRDefault="006C0425" w:rsidP="006C0425">
            <w:pPr>
              <w:jc w:val="center"/>
            </w:pPr>
            <w:r w:rsidRPr="006C0425">
              <w:t>43,27</w:t>
            </w:r>
          </w:p>
        </w:tc>
        <w:tc>
          <w:tcPr>
            <w:tcW w:w="828" w:type="pct"/>
            <w:tcBorders>
              <w:top w:val="single" w:sz="4" w:space="0" w:color="auto"/>
              <w:left w:val="single" w:sz="4" w:space="0" w:color="auto"/>
              <w:bottom w:val="single" w:sz="4" w:space="0" w:color="auto"/>
              <w:right w:val="single" w:sz="4" w:space="0" w:color="auto"/>
            </w:tcBorders>
            <w:vAlign w:val="center"/>
          </w:tcPr>
          <w:p w14:paraId="69FA83C4" w14:textId="77777777" w:rsidR="006C0425" w:rsidRPr="006C0425" w:rsidRDefault="006C0425" w:rsidP="006C0425">
            <w:pPr>
              <w:jc w:val="center"/>
            </w:pPr>
            <w:r w:rsidRPr="006C0425">
              <w:t>-6,31</w:t>
            </w:r>
          </w:p>
        </w:tc>
      </w:tr>
      <w:tr w:rsidR="006C0425" w:rsidRPr="006C0425" w14:paraId="67073722" w14:textId="77777777" w:rsidTr="00A35FC6">
        <w:trPr>
          <w:trHeight w:val="221"/>
        </w:trPr>
        <w:tc>
          <w:tcPr>
            <w:tcW w:w="335" w:type="pct"/>
            <w:tcBorders>
              <w:top w:val="single" w:sz="4" w:space="0" w:color="auto"/>
              <w:left w:val="single" w:sz="4" w:space="0" w:color="auto"/>
              <w:bottom w:val="single" w:sz="4" w:space="0" w:color="auto"/>
              <w:right w:val="single" w:sz="4" w:space="0" w:color="auto"/>
            </w:tcBorders>
            <w:vAlign w:val="center"/>
            <w:hideMark/>
          </w:tcPr>
          <w:p w14:paraId="269021A6"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1.2</w:t>
            </w:r>
          </w:p>
        </w:tc>
        <w:tc>
          <w:tcPr>
            <w:tcW w:w="1702" w:type="pct"/>
            <w:tcBorders>
              <w:top w:val="single" w:sz="4" w:space="0" w:color="auto"/>
              <w:left w:val="single" w:sz="4" w:space="0" w:color="auto"/>
              <w:bottom w:val="single" w:sz="4" w:space="0" w:color="auto"/>
              <w:right w:val="single" w:sz="4" w:space="0" w:color="auto"/>
            </w:tcBorders>
            <w:vAlign w:val="center"/>
            <w:hideMark/>
          </w:tcPr>
          <w:p w14:paraId="0267A05F"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прочие покупаемые энергетические ресурсы</w:t>
            </w:r>
          </w:p>
        </w:tc>
        <w:tc>
          <w:tcPr>
            <w:tcW w:w="609" w:type="pct"/>
            <w:tcBorders>
              <w:top w:val="single" w:sz="4" w:space="0" w:color="auto"/>
              <w:left w:val="single" w:sz="4" w:space="0" w:color="auto"/>
              <w:bottom w:val="single" w:sz="4" w:space="0" w:color="auto"/>
              <w:right w:val="single" w:sz="4" w:space="0" w:color="auto"/>
            </w:tcBorders>
            <w:vAlign w:val="center"/>
            <w:hideMark/>
          </w:tcPr>
          <w:p w14:paraId="5C7FFF6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3576EB2B" w14:textId="77777777" w:rsidR="006C0425" w:rsidRPr="006C0425" w:rsidRDefault="006C0425" w:rsidP="006C0425">
            <w:pPr>
              <w:jc w:val="center"/>
            </w:pPr>
            <w:r w:rsidRPr="006C0425">
              <w:t>11,35</w:t>
            </w:r>
          </w:p>
        </w:tc>
        <w:tc>
          <w:tcPr>
            <w:tcW w:w="768" w:type="pct"/>
            <w:tcBorders>
              <w:top w:val="single" w:sz="4" w:space="0" w:color="auto"/>
              <w:left w:val="single" w:sz="4" w:space="0" w:color="auto"/>
              <w:bottom w:val="single" w:sz="4" w:space="0" w:color="auto"/>
              <w:right w:val="single" w:sz="4" w:space="0" w:color="auto"/>
            </w:tcBorders>
            <w:vAlign w:val="center"/>
          </w:tcPr>
          <w:p w14:paraId="2E2890B0" w14:textId="77777777" w:rsidR="006C0425" w:rsidRPr="006C0425" w:rsidRDefault="006C0425" w:rsidP="006C0425">
            <w:pPr>
              <w:jc w:val="center"/>
            </w:pPr>
            <w:r w:rsidRPr="006C0425">
              <w:t>13,29</w:t>
            </w:r>
          </w:p>
        </w:tc>
        <w:tc>
          <w:tcPr>
            <w:tcW w:w="828" w:type="pct"/>
            <w:tcBorders>
              <w:top w:val="single" w:sz="4" w:space="0" w:color="auto"/>
              <w:left w:val="single" w:sz="4" w:space="0" w:color="auto"/>
              <w:bottom w:val="single" w:sz="4" w:space="0" w:color="auto"/>
              <w:right w:val="single" w:sz="4" w:space="0" w:color="auto"/>
            </w:tcBorders>
            <w:vAlign w:val="center"/>
          </w:tcPr>
          <w:p w14:paraId="65436F06" w14:textId="77777777" w:rsidR="006C0425" w:rsidRPr="006C0425" w:rsidRDefault="006C0425" w:rsidP="006C0425">
            <w:pPr>
              <w:jc w:val="center"/>
            </w:pPr>
            <w:r w:rsidRPr="006C0425">
              <w:t>-1,94</w:t>
            </w:r>
          </w:p>
        </w:tc>
      </w:tr>
      <w:tr w:rsidR="006C0425" w:rsidRPr="006C0425" w14:paraId="0DB02697" w14:textId="77777777" w:rsidTr="00A35FC6">
        <w:trPr>
          <w:trHeight w:val="148"/>
        </w:trPr>
        <w:tc>
          <w:tcPr>
            <w:tcW w:w="335" w:type="pct"/>
            <w:tcBorders>
              <w:top w:val="single" w:sz="4" w:space="0" w:color="auto"/>
              <w:left w:val="single" w:sz="4" w:space="0" w:color="auto"/>
              <w:bottom w:val="single" w:sz="4" w:space="0" w:color="auto"/>
              <w:right w:val="single" w:sz="4" w:space="0" w:color="auto"/>
            </w:tcBorders>
            <w:vAlign w:val="center"/>
            <w:hideMark/>
          </w:tcPr>
          <w:p w14:paraId="1ADAFA28"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1.3</w:t>
            </w:r>
          </w:p>
        </w:tc>
        <w:tc>
          <w:tcPr>
            <w:tcW w:w="1702" w:type="pct"/>
            <w:tcBorders>
              <w:top w:val="single" w:sz="4" w:space="0" w:color="auto"/>
              <w:left w:val="single" w:sz="4" w:space="0" w:color="auto"/>
              <w:bottom w:val="single" w:sz="4" w:space="0" w:color="auto"/>
              <w:right w:val="single" w:sz="4" w:space="0" w:color="auto"/>
            </w:tcBorders>
            <w:vAlign w:val="center"/>
            <w:hideMark/>
          </w:tcPr>
          <w:p w14:paraId="5DBB8C19"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оплата труда</w:t>
            </w:r>
          </w:p>
        </w:tc>
        <w:tc>
          <w:tcPr>
            <w:tcW w:w="609" w:type="pct"/>
            <w:tcBorders>
              <w:top w:val="single" w:sz="4" w:space="0" w:color="auto"/>
              <w:left w:val="single" w:sz="4" w:space="0" w:color="auto"/>
              <w:bottom w:val="single" w:sz="4" w:space="0" w:color="auto"/>
              <w:right w:val="single" w:sz="4" w:space="0" w:color="auto"/>
            </w:tcBorders>
            <w:vAlign w:val="center"/>
            <w:hideMark/>
          </w:tcPr>
          <w:p w14:paraId="7EFA846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6BB758A2" w14:textId="77777777" w:rsidR="006C0425" w:rsidRPr="006C0425" w:rsidRDefault="006C0425" w:rsidP="006C0425">
            <w:pPr>
              <w:jc w:val="center"/>
            </w:pPr>
            <w:r w:rsidRPr="006C0425">
              <w:t>1 657,48</w:t>
            </w:r>
          </w:p>
        </w:tc>
        <w:tc>
          <w:tcPr>
            <w:tcW w:w="768" w:type="pct"/>
            <w:tcBorders>
              <w:top w:val="single" w:sz="4" w:space="0" w:color="auto"/>
              <w:left w:val="single" w:sz="4" w:space="0" w:color="auto"/>
              <w:bottom w:val="single" w:sz="4" w:space="0" w:color="auto"/>
              <w:right w:val="single" w:sz="4" w:space="0" w:color="auto"/>
            </w:tcBorders>
            <w:vAlign w:val="center"/>
          </w:tcPr>
          <w:p w14:paraId="73D0359C" w14:textId="77777777" w:rsidR="006C0425" w:rsidRPr="006C0425" w:rsidRDefault="006C0425" w:rsidP="006C0425">
            <w:pPr>
              <w:jc w:val="center"/>
            </w:pPr>
            <w:r w:rsidRPr="006C0425">
              <w:t>1940,36</w:t>
            </w:r>
          </w:p>
        </w:tc>
        <w:tc>
          <w:tcPr>
            <w:tcW w:w="828" w:type="pct"/>
            <w:tcBorders>
              <w:top w:val="single" w:sz="4" w:space="0" w:color="auto"/>
              <w:left w:val="single" w:sz="4" w:space="0" w:color="auto"/>
              <w:bottom w:val="single" w:sz="4" w:space="0" w:color="auto"/>
              <w:right w:val="single" w:sz="4" w:space="0" w:color="auto"/>
            </w:tcBorders>
            <w:vAlign w:val="center"/>
          </w:tcPr>
          <w:p w14:paraId="15A59E21" w14:textId="77777777" w:rsidR="006C0425" w:rsidRPr="006C0425" w:rsidRDefault="006C0425" w:rsidP="006C0425">
            <w:pPr>
              <w:jc w:val="center"/>
            </w:pPr>
            <w:r w:rsidRPr="006C0425">
              <w:t>-282,88</w:t>
            </w:r>
          </w:p>
        </w:tc>
      </w:tr>
      <w:tr w:rsidR="006C0425" w:rsidRPr="006C0425" w14:paraId="3B955D55" w14:textId="77777777" w:rsidTr="00A35FC6">
        <w:trPr>
          <w:trHeight w:val="37"/>
        </w:trPr>
        <w:tc>
          <w:tcPr>
            <w:tcW w:w="335" w:type="pct"/>
            <w:tcBorders>
              <w:top w:val="single" w:sz="4" w:space="0" w:color="auto"/>
              <w:left w:val="single" w:sz="4" w:space="0" w:color="auto"/>
              <w:bottom w:val="single" w:sz="4" w:space="0" w:color="auto"/>
              <w:right w:val="single" w:sz="4" w:space="0" w:color="auto"/>
            </w:tcBorders>
            <w:vAlign w:val="center"/>
            <w:hideMark/>
          </w:tcPr>
          <w:p w14:paraId="39C53716"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1.4</w:t>
            </w:r>
          </w:p>
        </w:tc>
        <w:tc>
          <w:tcPr>
            <w:tcW w:w="1702" w:type="pct"/>
            <w:tcBorders>
              <w:top w:val="single" w:sz="4" w:space="0" w:color="auto"/>
              <w:left w:val="single" w:sz="4" w:space="0" w:color="auto"/>
              <w:bottom w:val="single" w:sz="4" w:space="0" w:color="auto"/>
              <w:right w:val="single" w:sz="4" w:space="0" w:color="auto"/>
            </w:tcBorders>
            <w:vAlign w:val="center"/>
            <w:hideMark/>
          </w:tcPr>
          <w:p w14:paraId="5DDF24BA"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отчисления на социальные нужды</w:t>
            </w:r>
          </w:p>
        </w:tc>
        <w:tc>
          <w:tcPr>
            <w:tcW w:w="609" w:type="pct"/>
            <w:tcBorders>
              <w:top w:val="single" w:sz="4" w:space="0" w:color="auto"/>
              <w:left w:val="single" w:sz="4" w:space="0" w:color="auto"/>
              <w:bottom w:val="single" w:sz="4" w:space="0" w:color="auto"/>
              <w:right w:val="single" w:sz="4" w:space="0" w:color="auto"/>
            </w:tcBorders>
            <w:vAlign w:val="center"/>
            <w:hideMark/>
          </w:tcPr>
          <w:p w14:paraId="5490D653"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537B176D" w14:textId="77777777" w:rsidR="006C0425" w:rsidRPr="006C0425" w:rsidRDefault="006C0425" w:rsidP="006C0425">
            <w:pPr>
              <w:jc w:val="center"/>
            </w:pPr>
            <w:r w:rsidRPr="006C0425">
              <w:t>460,75</w:t>
            </w:r>
          </w:p>
        </w:tc>
        <w:tc>
          <w:tcPr>
            <w:tcW w:w="768" w:type="pct"/>
            <w:tcBorders>
              <w:top w:val="single" w:sz="4" w:space="0" w:color="auto"/>
              <w:left w:val="single" w:sz="4" w:space="0" w:color="auto"/>
              <w:bottom w:val="single" w:sz="4" w:space="0" w:color="auto"/>
              <w:right w:val="single" w:sz="4" w:space="0" w:color="auto"/>
            </w:tcBorders>
            <w:vAlign w:val="center"/>
          </w:tcPr>
          <w:p w14:paraId="343E924E" w14:textId="77777777" w:rsidR="006C0425" w:rsidRPr="006C0425" w:rsidRDefault="006C0425" w:rsidP="006C0425">
            <w:pPr>
              <w:jc w:val="center"/>
            </w:pPr>
            <w:r w:rsidRPr="006C0425">
              <w:t>539,39</w:t>
            </w:r>
          </w:p>
        </w:tc>
        <w:tc>
          <w:tcPr>
            <w:tcW w:w="828" w:type="pct"/>
            <w:tcBorders>
              <w:top w:val="single" w:sz="4" w:space="0" w:color="auto"/>
              <w:left w:val="single" w:sz="4" w:space="0" w:color="auto"/>
              <w:bottom w:val="single" w:sz="4" w:space="0" w:color="auto"/>
              <w:right w:val="single" w:sz="4" w:space="0" w:color="auto"/>
            </w:tcBorders>
            <w:vAlign w:val="center"/>
          </w:tcPr>
          <w:p w14:paraId="5F7F8EC7" w14:textId="77777777" w:rsidR="006C0425" w:rsidRPr="006C0425" w:rsidRDefault="006C0425" w:rsidP="006C0425">
            <w:pPr>
              <w:jc w:val="center"/>
            </w:pPr>
            <w:r w:rsidRPr="006C0425">
              <w:t>-78,64</w:t>
            </w:r>
          </w:p>
        </w:tc>
      </w:tr>
      <w:tr w:rsidR="006C0425" w:rsidRPr="006C0425" w14:paraId="3ED14B48" w14:textId="77777777" w:rsidTr="00A35FC6">
        <w:trPr>
          <w:trHeight w:val="33"/>
        </w:trPr>
        <w:tc>
          <w:tcPr>
            <w:tcW w:w="335" w:type="pct"/>
            <w:tcBorders>
              <w:top w:val="single" w:sz="4" w:space="0" w:color="auto"/>
              <w:left w:val="single" w:sz="4" w:space="0" w:color="auto"/>
              <w:bottom w:val="single" w:sz="4" w:space="0" w:color="auto"/>
              <w:right w:val="single" w:sz="4" w:space="0" w:color="auto"/>
            </w:tcBorders>
            <w:vAlign w:val="center"/>
            <w:hideMark/>
          </w:tcPr>
          <w:p w14:paraId="6C2A5513"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w:t>
            </w:r>
          </w:p>
        </w:tc>
        <w:tc>
          <w:tcPr>
            <w:tcW w:w="1702" w:type="pct"/>
            <w:tcBorders>
              <w:top w:val="single" w:sz="4" w:space="0" w:color="auto"/>
              <w:left w:val="single" w:sz="4" w:space="0" w:color="auto"/>
              <w:bottom w:val="single" w:sz="4" w:space="0" w:color="auto"/>
              <w:right w:val="single" w:sz="4" w:space="0" w:color="auto"/>
            </w:tcBorders>
            <w:vAlign w:val="center"/>
            <w:hideMark/>
          </w:tcPr>
          <w:p w14:paraId="2F0EB9E2"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прочие расходы, в том числе:</w:t>
            </w:r>
          </w:p>
        </w:tc>
        <w:tc>
          <w:tcPr>
            <w:tcW w:w="609" w:type="pct"/>
            <w:tcBorders>
              <w:top w:val="single" w:sz="4" w:space="0" w:color="auto"/>
              <w:left w:val="single" w:sz="4" w:space="0" w:color="auto"/>
              <w:bottom w:val="single" w:sz="4" w:space="0" w:color="auto"/>
              <w:right w:val="single" w:sz="4" w:space="0" w:color="auto"/>
            </w:tcBorders>
            <w:vAlign w:val="center"/>
            <w:hideMark/>
          </w:tcPr>
          <w:p w14:paraId="62FDCFDE"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3E1C5D67" w14:textId="77777777" w:rsidR="006C0425" w:rsidRPr="006C0425" w:rsidRDefault="006C0425" w:rsidP="006C0425">
            <w:pPr>
              <w:jc w:val="center"/>
            </w:pPr>
            <w:r w:rsidRPr="006C0425">
              <w:t>567,33</w:t>
            </w:r>
          </w:p>
        </w:tc>
        <w:tc>
          <w:tcPr>
            <w:tcW w:w="768" w:type="pct"/>
            <w:tcBorders>
              <w:top w:val="single" w:sz="4" w:space="0" w:color="auto"/>
              <w:left w:val="single" w:sz="4" w:space="0" w:color="auto"/>
              <w:bottom w:val="single" w:sz="4" w:space="0" w:color="auto"/>
              <w:right w:val="single" w:sz="4" w:space="0" w:color="auto"/>
            </w:tcBorders>
            <w:vAlign w:val="center"/>
          </w:tcPr>
          <w:p w14:paraId="61380584" w14:textId="77777777" w:rsidR="006C0425" w:rsidRPr="006C0425" w:rsidRDefault="006C0425" w:rsidP="006C0425">
            <w:pPr>
              <w:jc w:val="center"/>
            </w:pPr>
            <w:r w:rsidRPr="006C0425">
              <w:t>609,39</w:t>
            </w:r>
          </w:p>
        </w:tc>
        <w:tc>
          <w:tcPr>
            <w:tcW w:w="828" w:type="pct"/>
            <w:tcBorders>
              <w:top w:val="single" w:sz="4" w:space="0" w:color="auto"/>
              <w:left w:val="single" w:sz="4" w:space="0" w:color="auto"/>
              <w:bottom w:val="single" w:sz="4" w:space="0" w:color="auto"/>
              <w:right w:val="single" w:sz="4" w:space="0" w:color="auto"/>
            </w:tcBorders>
            <w:vAlign w:val="center"/>
          </w:tcPr>
          <w:p w14:paraId="3D3895A2" w14:textId="77777777" w:rsidR="006C0425" w:rsidRPr="006C0425" w:rsidRDefault="006C0425" w:rsidP="006C0425">
            <w:pPr>
              <w:jc w:val="center"/>
            </w:pPr>
            <w:r w:rsidRPr="006C0425">
              <w:t>-42,06</w:t>
            </w:r>
          </w:p>
        </w:tc>
      </w:tr>
      <w:tr w:rsidR="006C0425" w:rsidRPr="006C0425" w14:paraId="54577D73" w14:textId="77777777" w:rsidTr="00A35FC6">
        <w:trPr>
          <w:trHeight w:val="800"/>
        </w:trPr>
        <w:tc>
          <w:tcPr>
            <w:tcW w:w="335" w:type="pct"/>
            <w:tcBorders>
              <w:top w:val="single" w:sz="4" w:space="0" w:color="auto"/>
              <w:left w:val="single" w:sz="4" w:space="0" w:color="auto"/>
              <w:bottom w:val="single" w:sz="4" w:space="0" w:color="auto"/>
              <w:right w:val="single" w:sz="4" w:space="0" w:color="auto"/>
            </w:tcBorders>
            <w:vAlign w:val="center"/>
            <w:hideMark/>
          </w:tcPr>
          <w:p w14:paraId="7E41E46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1.5.1</w:t>
            </w:r>
          </w:p>
        </w:tc>
        <w:tc>
          <w:tcPr>
            <w:tcW w:w="1702" w:type="pct"/>
            <w:tcBorders>
              <w:top w:val="single" w:sz="4" w:space="0" w:color="auto"/>
              <w:left w:val="single" w:sz="4" w:space="0" w:color="auto"/>
              <w:bottom w:val="single" w:sz="4" w:space="0" w:color="auto"/>
              <w:right w:val="single" w:sz="4" w:space="0" w:color="auto"/>
            </w:tcBorders>
            <w:vAlign w:val="center"/>
            <w:hideMark/>
          </w:tcPr>
          <w:p w14:paraId="40E4BFDA"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 xml:space="preserve">расходы на выполнение работ и услуг производственного характера, выполняемых по договорам со сторонними организациями или </w:t>
            </w:r>
            <w:r w:rsidRPr="006C0425">
              <w:rPr>
                <w:color w:val="000000"/>
                <w:sz w:val="21"/>
                <w:szCs w:val="21"/>
              </w:rPr>
              <w:lastRenderedPageBreak/>
              <w:t>индивидуальными предпринимателями</w:t>
            </w:r>
          </w:p>
        </w:tc>
        <w:tc>
          <w:tcPr>
            <w:tcW w:w="609" w:type="pct"/>
            <w:tcBorders>
              <w:top w:val="single" w:sz="4" w:space="0" w:color="auto"/>
              <w:left w:val="single" w:sz="4" w:space="0" w:color="auto"/>
              <w:bottom w:val="single" w:sz="4" w:space="0" w:color="auto"/>
              <w:right w:val="single" w:sz="4" w:space="0" w:color="auto"/>
            </w:tcBorders>
            <w:vAlign w:val="center"/>
            <w:hideMark/>
          </w:tcPr>
          <w:p w14:paraId="22A0E617"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lastRenderedPageBreak/>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11A7B64F" w14:textId="77777777" w:rsidR="006C0425" w:rsidRPr="006C0425" w:rsidRDefault="006C0425" w:rsidP="006C0425">
            <w:pPr>
              <w:jc w:val="center"/>
            </w:pPr>
            <w:r w:rsidRPr="006C0425">
              <w:t>28,37</w:t>
            </w:r>
          </w:p>
        </w:tc>
        <w:tc>
          <w:tcPr>
            <w:tcW w:w="768" w:type="pct"/>
            <w:tcBorders>
              <w:top w:val="single" w:sz="4" w:space="0" w:color="auto"/>
              <w:left w:val="single" w:sz="4" w:space="0" w:color="auto"/>
              <w:bottom w:val="single" w:sz="4" w:space="0" w:color="auto"/>
              <w:right w:val="single" w:sz="4" w:space="0" w:color="auto"/>
            </w:tcBorders>
            <w:vAlign w:val="center"/>
          </w:tcPr>
          <w:p w14:paraId="6A099FC8" w14:textId="77777777" w:rsidR="006C0425" w:rsidRPr="006C0425" w:rsidRDefault="006C0425" w:rsidP="006C0425">
            <w:pPr>
              <w:jc w:val="center"/>
            </w:pPr>
            <w:r w:rsidRPr="006C0425">
              <w:t>31,33</w:t>
            </w:r>
          </w:p>
        </w:tc>
        <w:tc>
          <w:tcPr>
            <w:tcW w:w="828" w:type="pct"/>
            <w:tcBorders>
              <w:top w:val="single" w:sz="4" w:space="0" w:color="auto"/>
              <w:left w:val="single" w:sz="4" w:space="0" w:color="auto"/>
              <w:bottom w:val="single" w:sz="4" w:space="0" w:color="auto"/>
              <w:right w:val="single" w:sz="4" w:space="0" w:color="auto"/>
            </w:tcBorders>
            <w:vAlign w:val="center"/>
          </w:tcPr>
          <w:p w14:paraId="0E43A682" w14:textId="77777777" w:rsidR="006C0425" w:rsidRPr="006C0425" w:rsidRDefault="006C0425" w:rsidP="006C0425">
            <w:pPr>
              <w:jc w:val="center"/>
            </w:pPr>
            <w:r w:rsidRPr="006C0425">
              <w:t>-2,95</w:t>
            </w:r>
          </w:p>
        </w:tc>
      </w:tr>
      <w:tr w:rsidR="006C0425" w:rsidRPr="006C0425" w14:paraId="1FA6B1FD" w14:textId="77777777" w:rsidTr="00A35FC6">
        <w:trPr>
          <w:trHeight w:val="1035"/>
        </w:trPr>
        <w:tc>
          <w:tcPr>
            <w:tcW w:w="335" w:type="pct"/>
            <w:tcBorders>
              <w:top w:val="single" w:sz="4" w:space="0" w:color="auto"/>
              <w:left w:val="single" w:sz="4" w:space="0" w:color="auto"/>
              <w:bottom w:val="single" w:sz="4" w:space="0" w:color="auto"/>
              <w:right w:val="single" w:sz="4" w:space="0" w:color="auto"/>
            </w:tcBorders>
            <w:vAlign w:val="center"/>
            <w:hideMark/>
          </w:tcPr>
          <w:p w14:paraId="3B7495C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1.5.2</w:t>
            </w:r>
          </w:p>
        </w:tc>
        <w:tc>
          <w:tcPr>
            <w:tcW w:w="1702" w:type="pct"/>
            <w:tcBorders>
              <w:top w:val="single" w:sz="4" w:space="0" w:color="auto"/>
              <w:left w:val="single" w:sz="4" w:space="0" w:color="auto"/>
              <w:bottom w:val="single" w:sz="4" w:space="0" w:color="auto"/>
              <w:right w:val="single" w:sz="4" w:space="0" w:color="auto"/>
            </w:tcBorders>
            <w:vAlign w:val="center"/>
            <w:hideMark/>
          </w:tcPr>
          <w:p w14:paraId="02A27D1D"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9" w:type="pct"/>
            <w:tcBorders>
              <w:top w:val="single" w:sz="4" w:space="0" w:color="auto"/>
              <w:left w:val="single" w:sz="4" w:space="0" w:color="auto"/>
              <w:bottom w:val="single" w:sz="4" w:space="0" w:color="auto"/>
              <w:right w:val="single" w:sz="4" w:space="0" w:color="auto"/>
            </w:tcBorders>
            <w:vAlign w:val="center"/>
            <w:hideMark/>
          </w:tcPr>
          <w:p w14:paraId="2EA66D2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41B5F358" w14:textId="77777777" w:rsidR="006C0425" w:rsidRPr="006C0425" w:rsidRDefault="006C0425" w:rsidP="006C0425">
            <w:pPr>
              <w:jc w:val="center"/>
            </w:pPr>
            <w:r w:rsidRPr="006C0425">
              <w:t>206,51</w:t>
            </w:r>
          </w:p>
        </w:tc>
        <w:tc>
          <w:tcPr>
            <w:tcW w:w="768" w:type="pct"/>
            <w:tcBorders>
              <w:top w:val="single" w:sz="4" w:space="0" w:color="auto"/>
              <w:left w:val="single" w:sz="4" w:space="0" w:color="auto"/>
              <w:bottom w:val="single" w:sz="4" w:space="0" w:color="auto"/>
              <w:right w:val="single" w:sz="4" w:space="0" w:color="auto"/>
            </w:tcBorders>
            <w:vAlign w:val="center"/>
          </w:tcPr>
          <w:p w14:paraId="7C454BB6" w14:textId="77777777" w:rsidR="006C0425" w:rsidRPr="006C0425" w:rsidRDefault="006C0425" w:rsidP="006C0425">
            <w:pPr>
              <w:jc w:val="center"/>
            </w:pPr>
            <w:r w:rsidRPr="006C0425">
              <w:t>241,75</w:t>
            </w:r>
          </w:p>
        </w:tc>
        <w:tc>
          <w:tcPr>
            <w:tcW w:w="828" w:type="pct"/>
            <w:tcBorders>
              <w:top w:val="single" w:sz="4" w:space="0" w:color="auto"/>
              <w:left w:val="single" w:sz="4" w:space="0" w:color="auto"/>
              <w:bottom w:val="single" w:sz="4" w:space="0" w:color="auto"/>
              <w:right w:val="single" w:sz="4" w:space="0" w:color="auto"/>
            </w:tcBorders>
            <w:vAlign w:val="center"/>
          </w:tcPr>
          <w:p w14:paraId="09766FAB" w14:textId="77777777" w:rsidR="006C0425" w:rsidRPr="006C0425" w:rsidRDefault="006C0425" w:rsidP="006C0425">
            <w:pPr>
              <w:jc w:val="center"/>
            </w:pPr>
            <w:r w:rsidRPr="006C0425">
              <w:t>-35,24</w:t>
            </w:r>
          </w:p>
        </w:tc>
      </w:tr>
      <w:tr w:rsidR="006C0425" w:rsidRPr="006C0425" w14:paraId="3ED97B03" w14:textId="77777777" w:rsidTr="00A35FC6">
        <w:trPr>
          <w:trHeight w:val="228"/>
        </w:trPr>
        <w:tc>
          <w:tcPr>
            <w:tcW w:w="335" w:type="pct"/>
            <w:tcBorders>
              <w:top w:val="single" w:sz="4" w:space="0" w:color="auto"/>
              <w:left w:val="single" w:sz="4" w:space="0" w:color="auto"/>
              <w:bottom w:val="single" w:sz="4" w:space="0" w:color="auto"/>
              <w:right w:val="single" w:sz="4" w:space="0" w:color="auto"/>
            </w:tcBorders>
            <w:vAlign w:val="center"/>
          </w:tcPr>
          <w:p w14:paraId="5906F998"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1.5.3</w:t>
            </w:r>
          </w:p>
        </w:tc>
        <w:tc>
          <w:tcPr>
            <w:tcW w:w="1702" w:type="pct"/>
            <w:tcBorders>
              <w:top w:val="single" w:sz="4" w:space="0" w:color="auto"/>
              <w:left w:val="single" w:sz="4" w:space="0" w:color="auto"/>
              <w:bottom w:val="single" w:sz="4" w:space="0" w:color="auto"/>
              <w:right w:val="single" w:sz="4" w:space="0" w:color="auto"/>
            </w:tcBorders>
            <w:vAlign w:val="center"/>
          </w:tcPr>
          <w:p w14:paraId="7BA22F61"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арендная плата, концессионная плата, лизинговые платежи</w:t>
            </w:r>
          </w:p>
        </w:tc>
        <w:tc>
          <w:tcPr>
            <w:tcW w:w="609" w:type="pct"/>
            <w:tcBorders>
              <w:top w:val="single" w:sz="4" w:space="0" w:color="auto"/>
              <w:left w:val="single" w:sz="4" w:space="0" w:color="auto"/>
              <w:bottom w:val="single" w:sz="4" w:space="0" w:color="auto"/>
              <w:right w:val="single" w:sz="4" w:space="0" w:color="auto"/>
            </w:tcBorders>
            <w:vAlign w:val="center"/>
          </w:tcPr>
          <w:p w14:paraId="1800A369"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6B89C0B1" w14:textId="77777777" w:rsidR="006C0425" w:rsidRPr="006C0425" w:rsidRDefault="006C0425" w:rsidP="006C0425">
            <w:pPr>
              <w:jc w:val="center"/>
            </w:pPr>
            <w:r w:rsidRPr="006C0425">
              <w:t>10,66</w:t>
            </w:r>
          </w:p>
        </w:tc>
        <w:tc>
          <w:tcPr>
            <w:tcW w:w="768" w:type="pct"/>
            <w:tcBorders>
              <w:top w:val="single" w:sz="4" w:space="0" w:color="auto"/>
              <w:left w:val="single" w:sz="4" w:space="0" w:color="auto"/>
              <w:bottom w:val="single" w:sz="4" w:space="0" w:color="auto"/>
              <w:right w:val="single" w:sz="4" w:space="0" w:color="auto"/>
            </w:tcBorders>
            <w:vAlign w:val="center"/>
          </w:tcPr>
          <w:p w14:paraId="1EB2466E" w14:textId="77777777" w:rsidR="006C0425" w:rsidRPr="006C0425" w:rsidRDefault="006C0425" w:rsidP="006C0425">
            <w:pPr>
              <w:jc w:val="center"/>
            </w:pPr>
            <w:r w:rsidRPr="006C0425">
              <w:t>12,48</w:t>
            </w:r>
          </w:p>
        </w:tc>
        <w:tc>
          <w:tcPr>
            <w:tcW w:w="828" w:type="pct"/>
            <w:tcBorders>
              <w:top w:val="single" w:sz="4" w:space="0" w:color="auto"/>
              <w:left w:val="single" w:sz="4" w:space="0" w:color="auto"/>
              <w:bottom w:val="single" w:sz="4" w:space="0" w:color="auto"/>
              <w:right w:val="single" w:sz="4" w:space="0" w:color="auto"/>
            </w:tcBorders>
            <w:vAlign w:val="center"/>
          </w:tcPr>
          <w:p w14:paraId="3844B4D1" w14:textId="77777777" w:rsidR="006C0425" w:rsidRPr="006C0425" w:rsidRDefault="006C0425" w:rsidP="006C0425">
            <w:pPr>
              <w:jc w:val="center"/>
            </w:pPr>
            <w:r w:rsidRPr="006C0425">
              <w:t>-1,82</w:t>
            </w:r>
          </w:p>
        </w:tc>
      </w:tr>
      <w:tr w:rsidR="006C0425" w:rsidRPr="006C0425" w14:paraId="333058C9" w14:textId="77777777" w:rsidTr="00A35FC6">
        <w:trPr>
          <w:trHeight w:val="221"/>
        </w:trPr>
        <w:tc>
          <w:tcPr>
            <w:tcW w:w="335" w:type="pct"/>
            <w:tcBorders>
              <w:top w:val="single" w:sz="4" w:space="0" w:color="auto"/>
              <w:left w:val="single" w:sz="4" w:space="0" w:color="auto"/>
              <w:bottom w:val="single" w:sz="4" w:space="0" w:color="auto"/>
              <w:right w:val="single" w:sz="4" w:space="0" w:color="auto"/>
            </w:tcBorders>
            <w:vAlign w:val="center"/>
          </w:tcPr>
          <w:p w14:paraId="3850E7B3"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1.5.4</w:t>
            </w:r>
          </w:p>
        </w:tc>
        <w:tc>
          <w:tcPr>
            <w:tcW w:w="1702" w:type="pct"/>
            <w:tcBorders>
              <w:top w:val="single" w:sz="4" w:space="0" w:color="auto"/>
              <w:left w:val="single" w:sz="4" w:space="0" w:color="auto"/>
              <w:bottom w:val="single" w:sz="4" w:space="0" w:color="auto"/>
              <w:right w:val="single" w:sz="4" w:space="0" w:color="auto"/>
            </w:tcBorders>
            <w:vAlign w:val="center"/>
          </w:tcPr>
          <w:p w14:paraId="12D58E0E"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служебные командировки</w:t>
            </w:r>
          </w:p>
        </w:tc>
        <w:tc>
          <w:tcPr>
            <w:tcW w:w="609" w:type="pct"/>
            <w:tcBorders>
              <w:top w:val="single" w:sz="4" w:space="0" w:color="auto"/>
              <w:left w:val="single" w:sz="4" w:space="0" w:color="auto"/>
              <w:bottom w:val="single" w:sz="4" w:space="0" w:color="auto"/>
              <w:right w:val="single" w:sz="4" w:space="0" w:color="auto"/>
            </w:tcBorders>
            <w:vAlign w:val="center"/>
          </w:tcPr>
          <w:p w14:paraId="25B76244"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07418081" w14:textId="77777777" w:rsidR="006C0425" w:rsidRPr="006C0425" w:rsidRDefault="006C0425" w:rsidP="006C0425">
            <w:pPr>
              <w:jc w:val="center"/>
            </w:pPr>
            <w:r w:rsidRPr="006C0425">
              <w:t>4,50</w:t>
            </w:r>
          </w:p>
        </w:tc>
        <w:tc>
          <w:tcPr>
            <w:tcW w:w="768" w:type="pct"/>
            <w:tcBorders>
              <w:top w:val="single" w:sz="4" w:space="0" w:color="auto"/>
              <w:left w:val="single" w:sz="4" w:space="0" w:color="auto"/>
              <w:bottom w:val="single" w:sz="4" w:space="0" w:color="auto"/>
              <w:right w:val="single" w:sz="4" w:space="0" w:color="auto"/>
            </w:tcBorders>
            <w:vAlign w:val="center"/>
          </w:tcPr>
          <w:p w14:paraId="76EB985F" w14:textId="77777777" w:rsidR="006C0425" w:rsidRPr="006C0425" w:rsidRDefault="006C0425" w:rsidP="006C0425">
            <w:pPr>
              <w:jc w:val="center"/>
            </w:pPr>
            <w:r w:rsidRPr="006C0425">
              <w:t>5,27</w:t>
            </w:r>
          </w:p>
        </w:tc>
        <w:tc>
          <w:tcPr>
            <w:tcW w:w="828" w:type="pct"/>
            <w:tcBorders>
              <w:top w:val="single" w:sz="4" w:space="0" w:color="auto"/>
              <w:left w:val="single" w:sz="4" w:space="0" w:color="auto"/>
              <w:bottom w:val="single" w:sz="4" w:space="0" w:color="auto"/>
              <w:right w:val="single" w:sz="4" w:space="0" w:color="auto"/>
            </w:tcBorders>
            <w:vAlign w:val="center"/>
          </w:tcPr>
          <w:p w14:paraId="4741679A" w14:textId="77777777" w:rsidR="006C0425" w:rsidRPr="006C0425" w:rsidRDefault="006C0425" w:rsidP="006C0425">
            <w:pPr>
              <w:jc w:val="center"/>
            </w:pPr>
            <w:r w:rsidRPr="006C0425">
              <w:t>-0,77</w:t>
            </w:r>
          </w:p>
        </w:tc>
      </w:tr>
      <w:tr w:rsidR="006C0425" w:rsidRPr="006C0425" w14:paraId="0DCD7CE6" w14:textId="77777777" w:rsidTr="00A35FC6">
        <w:trPr>
          <w:trHeight w:val="135"/>
        </w:trPr>
        <w:tc>
          <w:tcPr>
            <w:tcW w:w="335" w:type="pct"/>
            <w:tcBorders>
              <w:top w:val="single" w:sz="4" w:space="0" w:color="auto"/>
              <w:left w:val="single" w:sz="4" w:space="0" w:color="auto"/>
              <w:bottom w:val="single" w:sz="4" w:space="0" w:color="auto"/>
              <w:right w:val="single" w:sz="4" w:space="0" w:color="auto"/>
            </w:tcBorders>
            <w:vAlign w:val="center"/>
          </w:tcPr>
          <w:p w14:paraId="60CAE8B1"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1.5.5</w:t>
            </w:r>
          </w:p>
        </w:tc>
        <w:tc>
          <w:tcPr>
            <w:tcW w:w="1702" w:type="pct"/>
            <w:tcBorders>
              <w:top w:val="single" w:sz="4" w:space="0" w:color="auto"/>
              <w:left w:val="single" w:sz="4" w:space="0" w:color="auto"/>
              <w:bottom w:val="single" w:sz="4" w:space="0" w:color="auto"/>
              <w:right w:val="single" w:sz="4" w:space="0" w:color="auto"/>
            </w:tcBorders>
            <w:vAlign w:val="center"/>
          </w:tcPr>
          <w:p w14:paraId="634DA7B0"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обучение персонала</w:t>
            </w:r>
          </w:p>
        </w:tc>
        <w:tc>
          <w:tcPr>
            <w:tcW w:w="609" w:type="pct"/>
            <w:tcBorders>
              <w:top w:val="single" w:sz="4" w:space="0" w:color="auto"/>
              <w:left w:val="single" w:sz="4" w:space="0" w:color="auto"/>
              <w:bottom w:val="single" w:sz="4" w:space="0" w:color="auto"/>
              <w:right w:val="single" w:sz="4" w:space="0" w:color="auto"/>
            </w:tcBorders>
            <w:vAlign w:val="center"/>
          </w:tcPr>
          <w:p w14:paraId="3526FF87"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3425A9CC" w14:textId="77777777" w:rsidR="006C0425" w:rsidRPr="006C0425" w:rsidRDefault="006C0425" w:rsidP="006C0425">
            <w:pPr>
              <w:jc w:val="center"/>
            </w:pPr>
            <w:r w:rsidRPr="006C0425">
              <w:t>7,44</w:t>
            </w:r>
          </w:p>
        </w:tc>
        <w:tc>
          <w:tcPr>
            <w:tcW w:w="768" w:type="pct"/>
            <w:tcBorders>
              <w:top w:val="single" w:sz="4" w:space="0" w:color="auto"/>
              <w:left w:val="single" w:sz="4" w:space="0" w:color="auto"/>
              <w:bottom w:val="single" w:sz="4" w:space="0" w:color="auto"/>
              <w:right w:val="single" w:sz="4" w:space="0" w:color="auto"/>
            </w:tcBorders>
            <w:vAlign w:val="center"/>
          </w:tcPr>
          <w:p w14:paraId="23EFC317" w14:textId="77777777" w:rsidR="006C0425" w:rsidRPr="006C0425" w:rsidRDefault="006C0425" w:rsidP="006C0425">
            <w:pPr>
              <w:jc w:val="center"/>
            </w:pPr>
            <w:r w:rsidRPr="006C0425">
              <w:t>8,71</w:t>
            </w:r>
          </w:p>
        </w:tc>
        <w:tc>
          <w:tcPr>
            <w:tcW w:w="828" w:type="pct"/>
            <w:tcBorders>
              <w:top w:val="single" w:sz="4" w:space="0" w:color="auto"/>
              <w:left w:val="single" w:sz="4" w:space="0" w:color="auto"/>
              <w:bottom w:val="single" w:sz="4" w:space="0" w:color="auto"/>
              <w:right w:val="single" w:sz="4" w:space="0" w:color="auto"/>
            </w:tcBorders>
            <w:vAlign w:val="center"/>
          </w:tcPr>
          <w:p w14:paraId="401C03E0" w14:textId="77777777" w:rsidR="006C0425" w:rsidRPr="006C0425" w:rsidRDefault="006C0425" w:rsidP="006C0425">
            <w:pPr>
              <w:jc w:val="center"/>
            </w:pPr>
            <w:r w:rsidRPr="006C0425">
              <w:t>-1,27</w:t>
            </w:r>
          </w:p>
        </w:tc>
      </w:tr>
      <w:tr w:rsidR="006C0425" w:rsidRPr="006C0425" w14:paraId="0021DF88" w14:textId="77777777" w:rsidTr="00A35FC6">
        <w:trPr>
          <w:trHeight w:val="342"/>
        </w:trPr>
        <w:tc>
          <w:tcPr>
            <w:tcW w:w="335" w:type="pct"/>
            <w:tcBorders>
              <w:top w:val="single" w:sz="4" w:space="0" w:color="auto"/>
              <w:left w:val="single" w:sz="4" w:space="0" w:color="auto"/>
              <w:bottom w:val="single" w:sz="4" w:space="0" w:color="auto"/>
              <w:right w:val="single" w:sz="4" w:space="0" w:color="auto"/>
            </w:tcBorders>
            <w:vAlign w:val="center"/>
          </w:tcPr>
          <w:p w14:paraId="1F3D32D6"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1.5.6</w:t>
            </w:r>
          </w:p>
        </w:tc>
        <w:tc>
          <w:tcPr>
            <w:tcW w:w="1702" w:type="pct"/>
            <w:tcBorders>
              <w:top w:val="single" w:sz="4" w:space="0" w:color="auto"/>
              <w:left w:val="single" w:sz="4" w:space="0" w:color="auto"/>
              <w:bottom w:val="single" w:sz="4" w:space="0" w:color="auto"/>
              <w:right w:val="single" w:sz="4" w:space="0" w:color="auto"/>
            </w:tcBorders>
            <w:vAlign w:val="center"/>
          </w:tcPr>
          <w:p w14:paraId="09D406D3"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другие расходы, связанные с производством и (или) реализацией продукции</w:t>
            </w:r>
          </w:p>
        </w:tc>
        <w:tc>
          <w:tcPr>
            <w:tcW w:w="609" w:type="pct"/>
            <w:tcBorders>
              <w:top w:val="single" w:sz="4" w:space="0" w:color="auto"/>
              <w:left w:val="single" w:sz="4" w:space="0" w:color="auto"/>
              <w:bottom w:val="single" w:sz="4" w:space="0" w:color="auto"/>
              <w:right w:val="single" w:sz="4" w:space="0" w:color="auto"/>
            </w:tcBorders>
            <w:vAlign w:val="center"/>
          </w:tcPr>
          <w:p w14:paraId="26168048"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48440367" w14:textId="77777777" w:rsidR="006C0425" w:rsidRPr="006C0425" w:rsidRDefault="006C0425" w:rsidP="006C0425">
            <w:pPr>
              <w:jc w:val="center"/>
            </w:pPr>
            <w:r w:rsidRPr="006C0425">
              <w:t>309,84</w:t>
            </w:r>
          </w:p>
        </w:tc>
        <w:tc>
          <w:tcPr>
            <w:tcW w:w="768" w:type="pct"/>
            <w:tcBorders>
              <w:top w:val="single" w:sz="4" w:space="0" w:color="auto"/>
              <w:left w:val="single" w:sz="4" w:space="0" w:color="auto"/>
              <w:bottom w:val="single" w:sz="4" w:space="0" w:color="auto"/>
              <w:right w:val="single" w:sz="4" w:space="0" w:color="auto"/>
            </w:tcBorders>
            <w:vAlign w:val="center"/>
          </w:tcPr>
          <w:p w14:paraId="74435790" w14:textId="77777777" w:rsidR="006C0425" w:rsidRPr="006C0425" w:rsidRDefault="006C0425" w:rsidP="006C0425">
            <w:pPr>
              <w:jc w:val="center"/>
            </w:pPr>
            <w:r w:rsidRPr="006C0425">
              <w:t>309,84</w:t>
            </w:r>
          </w:p>
        </w:tc>
        <w:tc>
          <w:tcPr>
            <w:tcW w:w="828" w:type="pct"/>
            <w:tcBorders>
              <w:top w:val="single" w:sz="4" w:space="0" w:color="auto"/>
              <w:left w:val="single" w:sz="4" w:space="0" w:color="auto"/>
              <w:bottom w:val="single" w:sz="4" w:space="0" w:color="auto"/>
              <w:right w:val="single" w:sz="4" w:space="0" w:color="auto"/>
            </w:tcBorders>
            <w:vAlign w:val="center"/>
          </w:tcPr>
          <w:p w14:paraId="568324A6" w14:textId="77777777" w:rsidR="006C0425" w:rsidRPr="006C0425" w:rsidRDefault="006C0425" w:rsidP="006C0425">
            <w:pPr>
              <w:jc w:val="center"/>
            </w:pPr>
            <w:r w:rsidRPr="006C0425">
              <w:t>0,00</w:t>
            </w:r>
          </w:p>
        </w:tc>
      </w:tr>
      <w:tr w:rsidR="006C0425" w:rsidRPr="006C0425" w14:paraId="49A9BE73" w14:textId="77777777" w:rsidTr="00A35FC6">
        <w:trPr>
          <w:trHeight w:val="274"/>
        </w:trPr>
        <w:tc>
          <w:tcPr>
            <w:tcW w:w="335" w:type="pct"/>
            <w:tcBorders>
              <w:top w:val="single" w:sz="4" w:space="0" w:color="auto"/>
              <w:left w:val="single" w:sz="4" w:space="0" w:color="auto"/>
              <w:bottom w:val="single" w:sz="4" w:space="0" w:color="auto"/>
              <w:right w:val="single" w:sz="4" w:space="0" w:color="auto"/>
            </w:tcBorders>
            <w:vAlign w:val="center"/>
          </w:tcPr>
          <w:p w14:paraId="2E89151C"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1.6</w:t>
            </w:r>
          </w:p>
        </w:tc>
        <w:tc>
          <w:tcPr>
            <w:tcW w:w="1702" w:type="pct"/>
            <w:tcBorders>
              <w:top w:val="single" w:sz="4" w:space="0" w:color="auto"/>
              <w:left w:val="single" w:sz="4" w:space="0" w:color="auto"/>
              <w:bottom w:val="single" w:sz="4" w:space="0" w:color="auto"/>
              <w:right w:val="single" w:sz="4" w:space="0" w:color="auto"/>
            </w:tcBorders>
            <w:vAlign w:val="center"/>
          </w:tcPr>
          <w:p w14:paraId="5BFBAF8F"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Внереализационные расходы, всего</w:t>
            </w:r>
          </w:p>
        </w:tc>
        <w:tc>
          <w:tcPr>
            <w:tcW w:w="609" w:type="pct"/>
            <w:tcBorders>
              <w:top w:val="single" w:sz="4" w:space="0" w:color="auto"/>
              <w:left w:val="single" w:sz="4" w:space="0" w:color="auto"/>
              <w:bottom w:val="single" w:sz="4" w:space="0" w:color="auto"/>
              <w:right w:val="single" w:sz="4" w:space="0" w:color="auto"/>
            </w:tcBorders>
            <w:vAlign w:val="center"/>
          </w:tcPr>
          <w:p w14:paraId="618AE7C0"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28E992AF" w14:textId="77777777" w:rsidR="006C0425" w:rsidRPr="006C0425" w:rsidRDefault="006C0425" w:rsidP="006C0425">
            <w:pPr>
              <w:jc w:val="center"/>
            </w:pPr>
            <w:r w:rsidRPr="006C0425">
              <w:t>15,11</w:t>
            </w:r>
          </w:p>
        </w:tc>
        <w:tc>
          <w:tcPr>
            <w:tcW w:w="768" w:type="pct"/>
            <w:tcBorders>
              <w:top w:val="single" w:sz="4" w:space="0" w:color="auto"/>
              <w:left w:val="single" w:sz="4" w:space="0" w:color="auto"/>
              <w:bottom w:val="single" w:sz="4" w:space="0" w:color="auto"/>
              <w:right w:val="single" w:sz="4" w:space="0" w:color="auto"/>
            </w:tcBorders>
            <w:vAlign w:val="center"/>
          </w:tcPr>
          <w:p w14:paraId="23AD0690" w14:textId="77777777" w:rsidR="006C0425" w:rsidRPr="006C0425" w:rsidRDefault="006C0425" w:rsidP="006C0425">
            <w:pPr>
              <w:jc w:val="center"/>
            </w:pPr>
            <w:r w:rsidRPr="006C0425">
              <w:t>17,69</w:t>
            </w:r>
          </w:p>
        </w:tc>
        <w:tc>
          <w:tcPr>
            <w:tcW w:w="828" w:type="pct"/>
            <w:tcBorders>
              <w:top w:val="single" w:sz="4" w:space="0" w:color="auto"/>
              <w:left w:val="single" w:sz="4" w:space="0" w:color="auto"/>
              <w:bottom w:val="single" w:sz="4" w:space="0" w:color="auto"/>
              <w:right w:val="single" w:sz="4" w:space="0" w:color="auto"/>
            </w:tcBorders>
            <w:vAlign w:val="center"/>
          </w:tcPr>
          <w:p w14:paraId="3FE184A0" w14:textId="77777777" w:rsidR="006C0425" w:rsidRPr="006C0425" w:rsidRDefault="006C0425" w:rsidP="006C0425">
            <w:pPr>
              <w:jc w:val="center"/>
            </w:pPr>
            <w:r w:rsidRPr="006C0425">
              <w:t>-2,58</w:t>
            </w:r>
          </w:p>
        </w:tc>
      </w:tr>
      <w:tr w:rsidR="006C0425" w:rsidRPr="006C0425" w14:paraId="174EE462" w14:textId="77777777" w:rsidTr="00A35FC6">
        <w:trPr>
          <w:trHeight w:val="128"/>
        </w:trPr>
        <w:tc>
          <w:tcPr>
            <w:tcW w:w="335" w:type="pct"/>
            <w:tcBorders>
              <w:top w:val="single" w:sz="4" w:space="0" w:color="auto"/>
              <w:left w:val="single" w:sz="4" w:space="0" w:color="auto"/>
              <w:bottom w:val="single" w:sz="4" w:space="0" w:color="auto"/>
              <w:right w:val="single" w:sz="4" w:space="0" w:color="auto"/>
            </w:tcBorders>
            <w:vAlign w:val="center"/>
          </w:tcPr>
          <w:p w14:paraId="0FFC10D4"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1.6.1</w:t>
            </w:r>
          </w:p>
        </w:tc>
        <w:tc>
          <w:tcPr>
            <w:tcW w:w="1702" w:type="pct"/>
            <w:tcBorders>
              <w:top w:val="single" w:sz="4" w:space="0" w:color="auto"/>
              <w:left w:val="single" w:sz="4" w:space="0" w:color="auto"/>
              <w:bottom w:val="single" w:sz="4" w:space="0" w:color="auto"/>
              <w:right w:val="single" w:sz="4" w:space="0" w:color="auto"/>
            </w:tcBorders>
            <w:vAlign w:val="center"/>
          </w:tcPr>
          <w:p w14:paraId="541E60B1"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услуги банков</w:t>
            </w:r>
          </w:p>
        </w:tc>
        <w:tc>
          <w:tcPr>
            <w:tcW w:w="609" w:type="pct"/>
            <w:tcBorders>
              <w:top w:val="single" w:sz="4" w:space="0" w:color="auto"/>
              <w:left w:val="single" w:sz="4" w:space="0" w:color="auto"/>
              <w:bottom w:val="single" w:sz="4" w:space="0" w:color="auto"/>
              <w:right w:val="single" w:sz="4" w:space="0" w:color="auto"/>
            </w:tcBorders>
            <w:vAlign w:val="center"/>
          </w:tcPr>
          <w:p w14:paraId="2C7051A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6BFA187C" w14:textId="77777777" w:rsidR="006C0425" w:rsidRPr="006C0425" w:rsidRDefault="006C0425" w:rsidP="006C0425">
            <w:pPr>
              <w:jc w:val="center"/>
            </w:pPr>
            <w:r w:rsidRPr="006C0425">
              <w:t>15,11</w:t>
            </w:r>
          </w:p>
        </w:tc>
        <w:tc>
          <w:tcPr>
            <w:tcW w:w="768" w:type="pct"/>
            <w:tcBorders>
              <w:top w:val="single" w:sz="4" w:space="0" w:color="auto"/>
              <w:left w:val="single" w:sz="4" w:space="0" w:color="auto"/>
              <w:bottom w:val="single" w:sz="4" w:space="0" w:color="auto"/>
              <w:right w:val="single" w:sz="4" w:space="0" w:color="auto"/>
            </w:tcBorders>
            <w:vAlign w:val="center"/>
          </w:tcPr>
          <w:p w14:paraId="748A478D" w14:textId="77777777" w:rsidR="006C0425" w:rsidRPr="006C0425" w:rsidRDefault="006C0425" w:rsidP="006C0425">
            <w:pPr>
              <w:jc w:val="center"/>
            </w:pPr>
            <w:r w:rsidRPr="006C0425">
              <w:t>17,69</w:t>
            </w:r>
          </w:p>
        </w:tc>
        <w:tc>
          <w:tcPr>
            <w:tcW w:w="828" w:type="pct"/>
            <w:tcBorders>
              <w:top w:val="single" w:sz="4" w:space="0" w:color="auto"/>
              <w:left w:val="single" w:sz="4" w:space="0" w:color="auto"/>
              <w:bottom w:val="single" w:sz="4" w:space="0" w:color="auto"/>
              <w:right w:val="single" w:sz="4" w:space="0" w:color="auto"/>
            </w:tcBorders>
            <w:vAlign w:val="center"/>
          </w:tcPr>
          <w:p w14:paraId="77E7EBD3" w14:textId="77777777" w:rsidR="006C0425" w:rsidRPr="006C0425" w:rsidRDefault="006C0425" w:rsidP="006C0425">
            <w:pPr>
              <w:jc w:val="center"/>
            </w:pPr>
            <w:r w:rsidRPr="006C0425">
              <w:t>-2,58</w:t>
            </w:r>
          </w:p>
        </w:tc>
      </w:tr>
      <w:tr w:rsidR="006C0425" w:rsidRPr="006C0425" w14:paraId="6E84ABD1" w14:textId="77777777" w:rsidTr="00A35FC6">
        <w:trPr>
          <w:trHeight w:val="228"/>
        </w:trPr>
        <w:tc>
          <w:tcPr>
            <w:tcW w:w="335" w:type="pct"/>
            <w:tcBorders>
              <w:top w:val="single" w:sz="4" w:space="0" w:color="auto"/>
              <w:left w:val="single" w:sz="4" w:space="0" w:color="auto"/>
              <w:bottom w:val="single" w:sz="4" w:space="0" w:color="auto"/>
              <w:right w:val="single" w:sz="4" w:space="0" w:color="auto"/>
            </w:tcBorders>
            <w:vAlign w:val="center"/>
          </w:tcPr>
          <w:p w14:paraId="489C3847"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1.6.2</w:t>
            </w:r>
          </w:p>
        </w:tc>
        <w:tc>
          <w:tcPr>
            <w:tcW w:w="1702" w:type="pct"/>
            <w:tcBorders>
              <w:top w:val="single" w:sz="4" w:space="0" w:color="auto"/>
              <w:left w:val="single" w:sz="4" w:space="0" w:color="auto"/>
              <w:bottom w:val="single" w:sz="4" w:space="0" w:color="auto"/>
              <w:right w:val="single" w:sz="4" w:space="0" w:color="auto"/>
            </w:tcBorders>
            <w:vAlign w:val="center"/>
          </w:tcPr>
          <w:p w14:paraId="2C27C9DF"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обслуживание заемных средств</w:t>
            </w:r>
          </w:p>
        </w:tc>
        <w:tc>
          <w:tcPr>
            <w:tcW w:w="609" w:type="pct"/>
            <w:tcBorders>
              <w:top w:val="single" w:sz="4" w:space="0" w:color="auto"/>
              <w:left w:val="single" w:sz="4" w:space="0" w:color="auto"/>
              <w:bottom w:val="single" w:sz="4" w:space="0" w:color="auto"/>
              <w:right w:val="single" w:sz="4" w:space="0" w:color="auto"/>
            </w:tcBorders>
            <w:vAlign w:val="center"/>
          </w:tcPr>
          <w:p w14:paraId="0D782DD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5682F23C" w14:textId="77777777" w:rsidR="006C0425" w:rsidRPr="006C0425" w:rsidRDefault="006C0425" w:rsidP="006C042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14:paraId="7893C7ED" w14:textId="77777777" w:rsidR="006C0425" w:rsidRPr="006C0425" w:rsidRDefault="006C0425" w:rsidP="006C0425">
            <w:pPr>
              <w:jc w:val="center"/>
            </w:pPr>
          </w:p>
        </w:tc>
        <w:tc>
          <w:tcPr>
            <w:tcW w:w="828" w:type="pct"/>
            <w:tcBorders>
              <w:top w:val="single" w:sz="4" w:space="0" w:color="auto"/>
              <w:left w:val="single" w:sz="4" w:space="0" w:color="auto"/>
              <w:bottom w:val="single" w:sz="4" w:space="0" w:color="auto"/>
              <w:right w:val="single" w:sz="4" w:space="0" w:color="auto"/>
            </w:tcBorders>
            <w:vAlign w:val="center"/>
          </w:tcPr>
          <w:p w14:paraId="5869D106" w14:textId="77777777" w:rsidR="006C0425" w:rsidRPr="006C0425" w:rsidRDefault="006C0425" w:rsidP="006C0425">
            <w:pPr>
              <w:jc w:val="center"/>
            </w:pPr>
            <w:r w:rsidRPr="006C0425">
              <w:t>0,00</w:t>
            </w:r>
          </w:p>
        </w:tc>
      </w:tr>
      <w:tr w:rsidR="006C0425" w:rsidRPr="006C0425" w14:paraId="1229783B" w14:textId="77777777" w:rsidTr="00A35FC6">
        <w:trPr>
          <w:trHeight w:val="128"/>
        </w:trPr>
        <w:tc>
          <w:tcPr>
            <w:tcW w:w="335" w:type="pct"/>
            <w:tcBorders>
              <w:top w:val="single" w:sz="4" w:space="0" w:color="auto"/>
              <w:left w:val="single" w:sz="4" w:space="0" w:color="auto"/>
              <w:bottom w:val="single" w:sz="4" w:space="0" w:color="auto"/>
              <w:right w:val="single" w:sz="4" w:space="0" w:color="auto"/>
            </w:tcBorders>
            <w:vAlign w:val="center"/>
          </w:tcPr>
          <w:p w14:paraId="72C06C8E"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1.6.3</w:t>
            </w:r>
          </w:p>
        </w:tc>
        <w:tc>
          <w:tcPr>
            <w:tcW w:w="1702" w:type="pct"/>
            <w:tcBorders>
              <w:top w:val="single" w:sz="4" w:space="0" w:color="auto"/>
              <w:left w:val="single" w:sz="4" w:space="0" w:color="auto"/>
              <w:bottom w:val="single" w:sz="4" w:space="0" w:color="auto"/>
              <w:right w:val="single" w:sz="4" w:space="0" w:color="auto"/>
            </w:tcBorders>
            <w:vAlign w:val="center"/>
          </w:tcPr>
          <w:p w14:paraId="5B1178B3"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прочие обоснованные расходы</w:t>
            </w:r>
          </w:p>
        </w:tc>
        <w:tc>
          <w:tcPr>
            <w:tcW w:w="609" w:type="pct"/>
            <w:tcBorders>
              <w:top w:val="single" w:sz="4" w:space="0" w:color="auto"/>
              <w:left w:val="single" w:sz="4" w:space="0" w:color="auto"/>
              <w:bottom w:val="single" w:sz="4" w:space="0" w:color="auto"/>
              <w:right w:val="single" w:sz="4" w:space="0" w:color="auto"/>
            </w:tcBorders>
            <w:vAlign w:val="center"/>
          </w:tcPr>
          <w:p w14:paraId="4850414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49E4D087" w14:textId="77777777" w:rsidR="006C0425" w:rsidRPr="006C0425" w:rsidRDefault="006C0425" w:rsidP="006C042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14:paraId="6A20AA6D" w14:textId="77777777" w:rsidR="006C0425" w:rsidRPr="006C0425" w:rsidRDefault="006C0425" w:rsidP="006C0425">
            <w:pPr>
              <w:jc w:val="center"/>
            </w:pPr>
          </w:p>
        </w:tc>
        <w:tc>
          <w:tcPr>
            <w:tcW w:w="828" w:type="pct"/>
            <w:tcBorders>
              <w:top w:val="single" w:sz="4" w:space="0" w:color="auto"/>
              <w:left w:val="single" w:sz="4" w:space="0" w:color="auto"/>
              <w:bottom w:val="single" w:sz="4" w:space="0" w:color="auto"/>
              <w:right w:val="single" w:sz="4" w:space="0" w:color="auto"/>
            </w:tcBorders>
            <w:vAlign w:val="center"/>
          </w:tcPr>
          <w:p w14:paraId="0236FA35" w14:textId="77777777" w:rsidR="006C0425" w:rsidRPr="006C0425" w:rsidRDefault="006C0425" w:rsidP="006C0425">
            <w:pPr>
              <w:jc w:val="center"/>
            </w:pPr>
            <w:r w:rsidRPr="006C0425">
              <w:t>0,00</w:t>
            </w:r>
          </w:p>
        </w:tc>
      </w:tr>
      <w:tr w:rsidR="006C0425" w:rsidRPr="006C0425" w14:paraId="7FE3326A" w14:textId="77777777" w:rsidTr="00A35FC6">
        <w:trPr>
          <w:trHeight w:val="228"/>
        </w:trPr>
        <w:tc>
          <w:tcPr>
            <w:tcW w:w="335" w:type="pct"/>
            <w:tcBorders>
              <w:top w:val="single" w:sz="4" w:space="0" w:color="auto"/>
              <w:left w:val="single" w:sz="4" w:space="0" w:color="auto"/>
              <w:bottom w:val="single" w:sz="4" w:space="0" w:color="auto"/>
              <w:right w:val="single" w:sz="4" w:space="0" w:color="auto"/>
            </w:tcBorders>
            <w:vAlign w:val="center"/>
          </w:tcPr>
          <w:p w14:paraId="5BF6330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1.7</w:t>
            </w:r>
          </w:p>
        </w:tc>
        <w:tc>
          <w:tcPr>
            <w:tcW w:w="1702" w:type="pct"/>
            <w:tcBorders>
              <w:top w:val="single" w:sz="4" w:space="0" w:color="auto"/>
              <w:left w:val="single" w:sz="4" w:space="0" w:color="auto"/>
              <w:bottom w:val="single" w:sz="4" w:space="0" w:color="auto"/>
              <w:right w:val="single" w:sz="4" w:space="0" w:color="auto"/>
            </w:tcBorders>
            <w:vAlign w:val="center"/>
          </w:tcPr>
          <w:p w14:paraId="0F103185"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не учитываемые в целях налогообложения, всего:</w:t>
            </w:r>
          </w:p>
        </w:tc>
        <w:tc>
          <w:tcPr>
            <w:tcW w:w="609" w:type="pct"/>
            <w:tcBorders>
              <w:top w:val="single" w:sz="4" w:space="0" w:color="auto"/>
              <w:left w:val="single" w:sz="4" w:space="0" w:color="auto"/>
              <w:bottom w:val="single" w:sz="4" w:space="0" w:color="auto"/>
              <w:right w:val="single" w:sz="4" w:space="0" w:color="auto"/>
            </w:tcBorders>
            <w:vAlign w:val="center"/>
          </w:tcPr>
          <w:p w14:paraId="7B48619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22D54A2E" w14:textId="77777777" w:rsidR="006C0425" w:rsidRPr="006C0425" w:rsidRDefault="006C0425" w:rsidP="006C0425">
            <w:pPr>
              <w:jc w:val="center"/>
            </w:pPr>
            <w:r w:rsidRPr="006C0425">
              <w:t>0,00</w:t>
            </w:r>
          </w:p>
        </w:tc>
        <w:tc>
          <w:tcPr>
            <w:tcW w:w="768" w:type="pct"/>
            <w:tcBorders>
              <w:top w:val="single" w:sz="4" w:space="0" w:color="auto"/>
              <w:left w:val="single" w:sz="4" w:space="0" w:color="auto"/>
              <w:bottom w:val="single" w:sz="4" w:space="0" w:color="auto"/>
              <w:right w:val="single" w:sz="4" w:space="0" w:color="auto"/>
            </w:tcBorders>
            <w:vAlign w:val="center"/>
          </w:tcPr>
          <w:p w14:paraId="6B8B9CA7" w14:textId="77777777" w:rsidR="006C0425" w:rsidRPr="006C0425" w:rsidRDefault="006C0425" w:rsidP="006C0425">
            <w:pPr>
              <w:jc w:val="center"/>
            </w:pPr>
            <w:r w:rsidRPr="006C0425">
              <w:t>0,00</w:t>
            </w:r>
          </w:p>
        </w:tc>
        <w:tc>
          <w:tcPr>
            <w:tcW w:w="828" w:type="pct"/>
            <w:tcBorders>
              <w:top w:val="single" w:sz="4" w:space="0" w:color="auto"/>
              <w:left w:val="single" w:sz="4" w:space="0" w:color="auto"/>
              <w:bottom w:val="single" w:sz="4" w:space="0" w:color="auto"/>
              <w:right w:val="single" w:sz="4" w:space="0" w:color="auto"/>
            </w:tcBorders>
            <w:vAlign w:val="center"/>
          </w:tcPr>
          <w:p w14:paraId="6605999E" w14:textId="77777777" w:rsidR="006C0425" w:rsidRPr="006C0425" w:rsidRDefault="006C0425" w:rsidP="006C0425">
            <w:pPr>
              <w:jc w:val="center"/>
            </w:pPr>
            <w:r w:rsidRPr="006C0425">
              <w:t>0,00</w:t>
            </w:r>
          </w:p>
        </w:tc>
      </w:tr>
      <w:tr w:rsidR="006C0425" w:rsidRPr="006C0425" w14:paraId="2BB4C88A" w14:textId="77777777" w:rsidTr="00A35FC6">
        <w:trPr>
          <w:trHeight w:val="342"/>
        </w:trPr>
        <w:tc>
          <w:tcPr>
            <w:tcW w:w="335" w:type="pct"/>
            <w:tcBorders>
              <w:top w:val="single" w:sz="4" w:space="0" w:color="auto"/>
              <w:left w:val="single" w:sz="4" w:space="0" w:color="auto"/>
              <w:bottom w:val="single" w:sz="4" w:space="0" w:color="auto"/>
              <w:right w:val="single" w:sz="4" w:space="0" w:color="auto"/>
            </w:tcBorders>
            <w:vAlign w:val="center"/>
          </w:tcPr>
          <w:p w14:paraId="4A11FB8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1.7.1</w:t>
            </w:r>
          </w:p>
        </w:tc>
        <w:tc>
          <w:tcPr>
            <w:tcW w:w="1702" w:type="pct"/>
            <w:tcBorders>
              <w:top w:val="single" w:sz="4" w:space="0" w:color="auto"/>
              <w:left w:val="single" w:sz="4" w:space="0" w:color="auto"/>
              <w:bottom w:val="single" w:sz="4" w:space="0" w:color="auto"/>
              <w:right w:val="single" w:sz="4" w:space="0" w:color="auto"/>
            </w:tcBorders>
            <w:vAlign w:val="center"/>
          </w:tcPr>
          <w:p w14:paraId="2EEC318E"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-денежные выплаты социального характера (по Коллективному договору)</w:t>
            </w:r>
          </w:p>
        </w:tc>
        <w:tc>
          <w:tcPr>
            <w:tcW w:w="609" w:type="pct"/>
            <w:tcBorders>
              <w:top w:val="single" w:sz="4" w:space="0" w:color="auto"/>
              <w:left w:val="single" w:sz="4" w:space="0" w:color="auto"/>
              <w:bottom w:val="single" w:sz="4" w:space="0" w:color="auto"/>
              <w:right w:val="single" w:sz="4" w:space="0" w:color="auto"/>
            </w:tcBorders>
            <w:vAlign w:val="center"/>
          </w:tcPr>
          <w:p w14:paraId="3635EC8D"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4DC0C081" w14:textId="77777777" w:rsidR="006C0425" w:rsidRPr="006C0425" w:rsidRDefault="006C0425" w:rsidP="006C042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14:paraId="76A5E230" w14:textId="77777777" w:rsidR="006C0425" w:rsidRPr="006C0425" w:rsidRDefault="006C0425" w:rsidP="006C0425">
            <w:pPr>
              <w:jc w:val="center"/>
            </w:pPr>
          </w:p>
        </w:tc>
        <w:tc>
          <w:tcPr>
            <w:tcW w:w="828" w:type="pct"/>
            <w:tcBorders>
              <w:top w:val="single" w:sz="4" w:space="0" w:color="auto"/>
              <w:left w:val="single" w:sz="4" w:space="0" w:color="auto"/>
              <w:bottom w:val="single" w:sz="4" w:space="0" w:color="auto"/>
              <w:right w:val="single" w:sz="4" w:space="0" w:color="auto"/>
            </w:tcBorders>
            <w:vAlign w:val="center"/>
          </w:tcPr>
          <w:p w14:paraId="54E336A9" w14:textId="77777777" w:rsidR="006C0425" w:rsidRPr="006C0425" w:rsidRDefault="006C0425" w:rsidP="006C0425">
            <w:pPr>
              <w:jc w:val="center"/>
            </w:pPr>
            <w:r w:rsidRPr="006C0425">
              <w:t>0,00</w:t>
            </w:r>
          </w:p>
        </w:tc>
      </w:tr>
      <w:tr w:rsidR="006C0425" w:rsidRPr="006C0425" w14:paraId="66480C18" w14:textId="77777777" w:rsidTr="00A35FC6">
        <w:trPr>
          <w:trHeight w:val="128"/>
        </w:trPr>
        <w:tc>
          <w:tcPr>
            <w:tcW w:w="335" w:type="pct"/>
            <w:tcBorders>
              <w:top w:val="single" w:sz="4" w:space="0" w:color="auto"/>
              <w:left w:val="single" w:sz="4" w:space="0" w:color="auto"/>
              <w:bottom w:val="single" w:sz="4" w:space="0" w:color="auto"/>
              <w:right w:val="single" w:sz="4" w:space="0" w:color="auto"/>
            </w:tcBorders>
            <w:vAlign w:val="center"/>
          </w:tcPr>
          <w:p w14:paraId="517E1320"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1.7.2</w:t>
            </w:r>
          </w:p>
        </w:tc>
        <w:tc>
          <w:tcPr>
            <w:tcW w:w="1702" w:type="pct"/>
            <w:tcBorders>
              <w:top w:val="single" w:sz="4" w:space="0" w:color="auto"/>
              <w:left w:val="single" w:sz="4" w:space="0" w:color="auto"/>
              <w:bottom w:val="single" w:sz="4" w:space="0" w:color="auto"/>
              <w:right w:val="single" w:sz="4" w:space="0" w:color="auto"/>
            </w:tcBorders>
            <w:vAlign w:val="center"/>
          </w:tcPr>
          <w:p w14:paraId="6CB086EB"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-прочие расходы</w:t>
            </w:r>
          </w:p>
        </w:tc>
        <w:tc>
          <w:tcPr>
            <w:tcW w:w="609" w:type="pct"/>
            <w:tcBorders>
              <w:top w:val="single" w:sz="4" w:space="0" w:color="auto"/>
              <w:left w:val="single" w:sz="4" w:space="0" w:color="auto"/>
              <w:bottom w:val="single" w:sz="4" w:space="0" w:color="auto"/>
              <w:right w:val="single" w:sz="4" w:space="0" w:color="auto"/>
            </w:tcBorders>
            <w:vAlign w:val="center"/>
          </w:tcPr>
          <w:p w14:paraId="4B34CC79"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43951566" w14:textId="77777777" w:rsidR="006C0425" w:rsidRPr="006C0425" w:rsidRDefault="006C0425" w:rsidP="006C042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14:paraId="4962C2EB" w14:textId="77777777" w:rsidR="006C0425" w:rsidRPr="006C0425" w:rsidRDefault="006C0425" w:rsidP="006C0425">
            <w:pPr>
              <w:jc w:val="center"/>
            </w:pPr>
          </w:p>
        </w:tc>
        <w:tc>
          <w:tcPr>
            <w:tcW w:w="828" w:type="pct"/>
            <w:tcBorders>
              <w:top w:val="single" w:sz="4" w:space="0" w:color="auto"/>
              <w:left w:val="single" w:sz="4" w:space="0" w:color="auto"/>
              <w:bottom w:val="single" w:sz="4" w:space="0" w:color="auto"/>
              <w:right w:val="single" w:sz="4" w:space="0" w:color="auto"/>
            </w:tcBorders>
            <w:vAlign w:val="center"/>
          </w:tcPr>
          <w:p w14:paraId="6CDC9B8B" w14:textId="77777777" w:rsidR="006C0425" w:rsidRPr="006C0425" w:rsidRDefault="006C0425" w:rsidP="006C0425">
            <w:pPr>
              <w:jc w:val="center"/>
            </w:pPr>
            <w:r w:rsidRPr="006C0425">
              <w:t>0,00</w:t>
            </w:r>
          </w:p>
        </w:tc>
      </w:tr>
      <w:tr w:rsidR="006C0425" w:rsidRPr="006C0425" w14:paraId="12E413D6" w14:textId="77777777" w:rsidTr="00A35FC6">
        <w:trPr>
          <w:trHeight w:val="228"/>
        </w:trPr>
        <w:tc>
          <w:tcPr>
            <w:tcW w:w="335" w:type="pct"/>
            <w:tcBorders>
              <w:top w:val="single" w:sz="4" w:space="0" w:color="auto"/>
              <w:left w:val="single" w:sz="4" w:space="0" w:color="auto"/>
              <w:bottom w:val="single" w:sz="4" w:space="0" w:color="auto"/>
              <w:right w:val="single" w:sz="4" w:space="0" w:color="auto"/>
            </w:tcBorders>
            <w:vAlign w:val="center"/>
          </w:tcPr>
          <w:p w14:paraId="7504E46F"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2</w:t>
            </w:r>
          </w:p>
        </w:tc>
        <w:tc>
          <w:tcPr>
            <w:tcW w:w="1702" w:type="pct"/>
            <w:tcBorders>
              <w:top w:val="single" w:sz="4" w:space="0" w:color="auto"/>
              <w:left w:val="single" w:sz="4" w:space="0" w:color="auto"/>
              <w:bottom w:val="single" w:sz="4" w:space="0" w:color="auto"/>
              <w:right w:val="single" w:sz="4" w:space="0" w:color="auto"/>
            </w:tcBorders>
            <w:vAlign w:val="center"/>
          </w:tcPr>
          <w:p w14:paraId="57BC6FDB"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Выпадающие доходы/экономия средств</w:t>
            </w:r>
          </w:p>
        </w:tc>
        <w:tc>
          <w:tcPr>
            <w:tcW w:w="609" w:type="pct"/>
            <w:tcBorders>
              <w:top w:val="single" w:sz="4" w:space="0" w:color="auto"/>
              <w:left w:val="single" w:sz="4" w:space="0" w:color="auto"/>
              <w:bottom w:val="single" w:sz="4" w:space="0" w:color="auto"/>
              <w:right w:val="single" w:sz="4" w:space="0" w:color="auto"/>
            </w:tcBorders>
            <w:vAlign w:val="center"/>
          </w:tcPr>
          <w:p w14:paraId="731C165F"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tc>
        <w:tc>
          <w:tcPr>
            <w:tcW w:w="758" w:type="pct"/>
            <w:tcBorders>
              <w:top w:val="single" w:sz="4" w:space="0" w:color="auto"/>
              <w:left w:val="single" w:sz="4" w:space="0" w:color="auto"/>
              <w:bottom w:val="single" w:sz="4" w:space="0" w:color="auto"/>
              <w:right w:val="single" w:sz="4" w:space="0" w:color="auto"/>
            </w:tcBorders>
            <w:vAlign w:val="center"/>
          </w:tcPr>
          <w:p w14:paraId="17933758" w14:textId="77777777" w:rsidR="006C0425" w:rsidRPr="006C0425" w:rsidRDefault="006C0425" w:rsidP="006C042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14:paraId="05BEF620" w14:textId="77777777" w:rsidR="006C0425" w:rsidRPr="006C0425" w:rsidRDefault="006C0425" w:rsidP="006C0425">
            <w:pPr>
              <w:jc w:val="center"/>
            </w:pPr>
          </w:p>
        </w:tc>
        <w:tc>
          <w:tcPr>
            <w:tcW w:w="828" w:type="pct"/>
            <w:tcBorders>
              <w:top w:val="single" w:sz="4" w:space="0" w:color="auto"/>
              <w:left w:val="single" w:sz="4" w:space="0" w:color="auto"/>
              <w:bottom w:val="single" w:sz="4" w:space="0" w:color="auto"/>
              <w:right w:val="single" w:sz="4" w:space="0" w:color="auto"/>
            </w:tcBorders>
            <w:vAlign w:val="center"/>
          </w:tcPr>
          <w:p w14:paraId="09F4E439" w14:textId="77777777" w:rsidR="006C0425" w:rsidRPr="006C0425" w:rsidRDefault="006C0425" w:rsidP="006C0425">
            <w:pPr>
              <w:jc w:val="center"/>
            </w:pPr>
            <w:r w:rsidRPr="006C0425">
              <w:t>0,00</w:t>
            </w:r>
          </w:p>
        </w:tc>
      </w:tr>
      <w:tr w:rsidR="006C0425" w:rsidRPr="006C0425" w14:paraId="188C0502" w14:textId="77777777" w:rsidTr="00A35FC6">
        <w:trPr>
          <w:trHeight w:val="342"/>
        </w:trPr>
        <w:tc>
          <w:tcPr>
            <w:tcW w:w="335" w:type="pct"/>
            <w:tcBorders>
              <w:top w:val="single" w:sz="4" w:space="0" w:color="auto"/>
              <w:left w:val="single" w:sz="4" w:space="0" w:color="auto"/>
              <w:bottom w:val="single" w:sz="4" w:space="0" w:color="auto"/>
              <w:right w:val="single" w:sz="4" w:space="0" w:color="auto"/>
            </w:tcBorders>
            <w:vAlign w:val="center"/>
          </w:tcPr>
          <w:p w14:paraId="52D9A3E6"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3</w:t>
            </w:r>
          </w:p>
        </w:tc>
        <w:tc>
          <w:tcPr>
            <w:tcW w:w="1702" w:type="pct"/>
            <w:tcBorders>
              <w:top w:val="single" w:sz="4" w:space="0" w:color="auto"/>
              <w:left w:val="single" w:sz="4" w:space="0" w:color="auto"/>
              <w:bottom w:val="single" w:sz="4" w:space="0" w:color="auto"/>
              <w:right w:val="single" w:sz="4" w:space="0" w:color="auto"/>
            </w:tcBorders>
            <w:vAlign w:val="center"/>
          </w:tcPr>
          <w:p w14:paraId="0271A060"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Суммарная подключаемая тепловая нагрузка объектов заявителей</w:t>
            </w:r>
          </w:p>
        </w:tc>
        <w:tc>
          <w:tcPr>
            <w:tcW w:w="609" w:type="pct"/>
            <w:tcBorders>
              <w:top w:val="single" w:sz="4" w:space="0" w:color="auto"/>
              <w:left w:val="single" w:sz="4" w:space="0" w:color="auto"/>
              <w:bottom w:val="single" w:sz="4" w:space="0" w:color="auto"/>
              <w:right w:val="single" w:sz="4" w:space="0" w:color="auto"/>
            </w:tcBorders>
            <w:vAlign w:val="center"/>
          </w:tcPr>
          <w:p w14:paraId="5C2232F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Гкал/ч</w:t>
            </w:r>
          </w:p>
        </w:tc>
        <w:tc>
          <w:tcPr>
            <w:tcW w:w="758" w:type="pct"/>
            <w:tcBorders>
              <w:top w:val="single" w:sz="4" w:space="0" w:color="auto"/>
              <w:left w:val="single" w:sz="4" w:space="0" w:color="auto"/>
              <w:bottom w:val="single" w:sz="4" w:space="0" w:color="auto"/>
              <w:right w:val="single" w:sz="4" w:space="0" w:color="auto"/>
            </w:tcBorders>
            <w:vAlign w:val="center"/>
          </w:tcPr>
          <w:p w14:paraId="270A9231" w14:textId="77777777" w:rsidR="006C0425" w:rsidRPr="006C0425" w:rsidRDefault="006C0425" w:rsidP="006C0425">
            <w:pPr>
              <w:jc w:val="center"/>
            </w:pPr>
            <w:r w:rsidRPr="006C0425">
              <w:t>0,337</w:t>
            </w:r>
          </w:p>
        </w:tc>
        <w:tc>
          <w:tcPr>
            <w:tcW w:w="768" w:type="pct"/>
            <w:tcBorders>
              <w:top w:val="single" w:sz="4" w:space="0" w:color="auto"/>
              <w:left w:val="single" w:sz="4" w:space="0" w:color="auto"/>
              <w:bottom w:val="single" w:sz="4" w:space="0" w:color="auto"/>
              <w:right w:val="single" w:sz="4" w:space="0" w:color="auto"/>
            </w:tcBorders>
            <w:vAlign w:val="center"/>
          </w:tcPr>
          <w:p w14:paraId="5B972576" w14:textId="77777777" w:rsidR="006C0425" w:rsidRPr="006C0425" w:rsidRDefault="006C0425" w:rsidP="006C0425">
            <w:pPr>
              <w:jc w:val="center"/>
            </w:pPr>
            <w:r w:rsidRPr="006C0425">
              <w:t>0,34</w:t>
            </w:r>
          </w:p>
        </w:tc>
        <w:tc>
          <w:tcPr>
            <w:tcW w:w="828" w:type="pct"/>
            <w:tcBorders>
              <w:top w:val="single" w:sz="4" w:space="0" w:color="auto"/>
              <w:left w:val="single" w:sz="4" w:space="0" w:color="auto"/>
              <w:bottom w:val="single" w:sz="4" w:space="0" w:color="auto"/>
              <w:right w:val="single" w:sz="4" w:space="0" w:color="auto"/>
            </w:tcBorders>
            <w:vAlign w:val="center"/>
          </w:tcPr>
          <w:p w14:paraId="5084FA88" w14:textId="77777777" w:rsidR="006C0425" w:rsidRPr="006C0425" w:rsidRDefault="006C0425" w:rsidP="006C0425">
            <w:pPr>
              <w:jc w:val="center"/>
            </w:pPr>
            <w:r w:rsidRPr="006C0425">
              <w:t>0,00</w:t>
            </w:r>
          </w:p>
        </w:tc>
      </w:tr>
      <w:tr w:rsidR="006C0425" w:rsidRPr="006C0425" w14:paraId="4D488349" w14:textId="77777777" w:rsidTr="00A35FC6">
        <w:trPr>
          <w:trHeight w:val="395"/>
        </w:trPr>
        <w:tc>
          <w:tcPr>
            <w:tcW w:w="335" w:type="pct"/>
            <w:tcBorders>
              <w:top w:val="single" w:sz="4" w:space="0" w:color="auto"/>
              <w:left w:val="single" w:sz="4" w:space="0" w:color="auto"/>
              <w:bottom w:val="single" w:sz="4" w:space="0" w:color="auto"/>
              <w:right w:val="single" w:sz="4" w:space="0" w:color="auto"/>
            </w:tcBorders>
            <w:vAlign w:val="center"/>
          </w:tcPr>
          <w:p w14:paraId="4EA8C9C9"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4</w:t>
            </w:r>
          </w:p>
        </w:tc>
        <w:tc>
          <w:tcPr>
            <w:tcW w:w="1702" w:type="pct"/>
            <w:tcBorders>
              <w:top w:val="single" w:sz="4" w:space="0" w:color="auto"/>
              <w:left w:val="single" w:sz="4" w:space="0" w:color="auto"/>
              <w:bottom w:val="single" w:sz="4" w:space="0" w:color="auto"/>
              <w:right w:val="single" w:sz="4" w:space="0" w:color="auto"/>
            </w:tcBorders>
            <w:vAlign w:val="center"/>
          </w:tcPr>
          <w:p w14:paraId="3C51F65E" w14:textId="77777777" w:rsidR="006C0425" w:rsidRPr="006C0425" w:rsidRDefault="006C0425" w:rsidP="006C0425">
            <w:pPr>
              <w:tabs>
                <w:tab w:val="left" w:pos="993"/>
                <w:tab w:val="left" w:pos="1512"/>
              </w:tabs>
              <w:rPr>
                <w:color w:val="000000"/>
                <w:sz w:val="21"/>
                <w:szCs w:val="21"/>
              </w:rPr>
            </w:pPr>
            <w:r w:rsidRPr="006C0425">
              <w:rPr>
                <w:color w:val="000000"/>
                <w:sz w:val="21"/>
                <w:szCs w:val="21"/>
              </w:rPr>
              <w:t>Расходы на проведение мероприятий по подключению объектов заявителей (П1)</w:t>
            </w:r>
          </w:p>
        </w:tc>
        <w:tc>
          <w:tcPr>
            <w:tcW w:w="609" w:type="pct"/>
            <w:tcBorders>
              <w:top w:val="single" w:sz="4" w:space="0" w:color="auto"/>
              <w:left w:val="single" w:sz="4" w:space="0" w:color="auto"/>
              <w:bottom w:val="single" w:sz="4" w:space="0" w:color="auto"/>
              <w:right w:val="single" w:sz="4" w:space="0" w:color="auto"/>
            </w:tcBorders>
            <w:vAlign w:val="center"/>
          </w:tcPr>
          <w:p w14:paraId="2F653F87"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тыс. руб./</w:t>
            </w:r>
          </w:p>
          <w:p w14:paraId="5A42ED8A"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Гкал/ч</w:t>
            </w:r>
          </w:p>
        </w:tc>
        <w:tc>
          <w:tcPr>
            <w:tcW w:w="758" w:type="pct"/>
            <w:tcBorders>
              <w:top w:val="single" w:sz="4" w:space="0" w:color="auto"/>
              <w:left w:val="single" w:sz="4" w:space="0" w:color="auto"/>
              <w:bottom w:val="single" w:sz="4" w:space="0" w:color="auto"/>
              <w:right w:val="single" w:sz="4" w:space="0" w:color="auto"/>
            </w:tcBorders>
            <w:vAlign w:val="center"/>
          </w:tcPr>
          <w:p w14:paraId="549FBC9F" w14:textId="77777777" w:rsidR="006C0425" w:rsidRPr="006C0425" w:rsidRDefault="006C0425" w:rsidP="006C0425">
            <w:pPr>
              <w:jc w:val="center"/>
            </w:pPr>
            <w:r w:rsidRPr="006C0425">
              <w:t>8 160,52</w:t>
            </w:r>
          </w:p>
        </w:tc>
        <w:tc>
          <w:tcPr>
            <w:tcW w:w="768" w:type="pct"/>
            <w:tcBorders>
              <w:top w:val="single" w:sz="4" w:space="0" w:color="auto"/>
              <w:left w:val="single" w:sz="4" w:space="0" w:color="auto"/>
              <w:bottom w:val="single" w:sz="4" w:space="0" w:color="auto"/>
              <w:right w:val="single" w:sz="4" w:space="0" w:color="auto"/>
            </w:tcBorders>
            <w:vAlign w:val="center"/>
          </w:tcPr>
          <w:p w14:paraId="0F13F269" w14:textId="77777777" w:rsidR="006C0425" w:rsidRPr="006C0425" w:rsidRDefault="006C0425" w:rsidP="006C0425">
            <w:pPr>
              <w:jc w:val="center"/>
            </w:pPr>
            <w:r w:rsidRPr="006C0425">
              <w:t>9390,69</w:t>
            </w:r>
          </w:p>
        </w:tc>
        <w:tc>
          <w:tcPr>
            <w:tcW w:w="828" w:type="pct"/>
            <w:tcBorders>
              <w:top w:val="single" w:sz="4" w:space="0" w:color="auto"/>
              <w:left w:val="single" w:sz="4" w:space="0" w:color="auto"/>
              <w:bottom w:val="single" w:sz="4" w:space="0" w:color="auto"/>
              <w:right w:val="single" w:sz="4" w:space="0" w:color="auto"/>
            </w:tcBorders>
            <w:vAlign w:val="center"/>
          </w:tcPr>
          <w:p w14:paraId="0B476709" w14:textId="77777777" w:rsidR="006C0425" w:rsidRPr="006C0425" w:rsidRDefault="006C0425" w:rsidP="006C0425">
            <w:pPr>
              <w:jc w:val="center"/>
            </w:pPr>
            <w:r w:rsidRPr="006C0425">
              <w:t>-1230,17</w:t>
            </w:r>
          </w:p>
        </w:tc>
      </w:tr>
    </w:tbl>
    <w:p w14:paraId="71E15824" w14:textId="77777777" w:rsidR="006C0425" w:rsidRPr="006C0425" w:rsidRDefault="006C0425" w:rsidP="006C0425">
      <w:pPr>
        <w:tabs>
          <w:tab w:val="left" w:pos="993"/>
          <w:tab w:val="left" w:pos="1512"/>
        </w:tabs>
        <w:ind w:firstLine="709"/>
        <w:jc w:val="right"/>
        <w:rPr>
          <w:color w:val="000000"/>
          <w:sz w:val="28"/>
          <w:szCs w:val="28"/>
        </w:rPr>
      </w:pPr>
    </w:p>
    <w:p w14:paraId="6CFF4800" w14:textId="77777777" w:rsidR="006C0425" w:rsidRPr="006C0425" w:rsidRDefault="006C0425" w:rsidP="006C0425">
      <w:pPr>
        <w:tabs>
          <w:tab w:val="left" w:pos="993"/>
          <w:tab w:val="left" w:pos="1512"/>
        </w:tabs>
        <w:ind w:firstLine="709"/>
        <w:jc w:val="right"/>
        <w:rPr>
          <w:color w:val="000000"/>
          <w:sz w:val="28"/>
          <w:szCs w:val="28"/>
        </w:rPr>
      </w:pPr>
      <w:r w:rsidRPr="006C0425">
        <w:rPr>
          <w:color w:val="000000"/>
          <w:sz w:val="28"/>
          <w:szCs w:val="28"/>
        </w:rPr>
        <w:br w:type="page"/>
      </w:r>
      <w:r w:rsidRPr="006C0425">
        <w:rPr>
          <w:color w:val="000000"/>
          <w:sz w:val="28"/>
          <w:szCs w:val="28"/>
        </w:rPr>
        <w:lastRenderedPageBreak/>
        <w:t>Таблица 5 (Приложение 7.6 Методических указаний)</w:t>
      </w:r>
    </w:p>
    <w:p w14:paraId="187A09A2" w14:textId="77777777" w:rsidR="006C0425" w:rsidRPr="006C0425" w:rsidRDefault="006C0425" w:rsidP="006C0425">
      <w:pPr>
        <w:tabs>
          <w:tab w:val="left" w:pos="993"/>
          <w:tab w:val="left" w:pos="1512"/>
        </w:tabs>
        <w:jc w:val="center"/>
        <w:rPr>
          <w:b/>
          <w:color w:val="000000"/>
          <w:sz w:val="28"/>
          <w:szCs w:val="28"/>
        </w:rPr>
      </w:pPr>
    </w:p>
    <w:p w14:paraId="1CD05968" w14:textId="77777777" w:rsidR="006C0425" w:rsidRPr="006C0425" w:rsidRDefault="006C0425" w:rsidP="006C0425">
      <w:pPr>
        <w:tabs>
          <w:tab w:val="left" w:pos="993"/>
          <w:tab w:val="left" w:pos="1512"/>
        </w:tabs>
        <w:jc w:val="center"/>
        <w:rPr>
          <w:b/>
          <w:color w:val="000000"/>
          <w:sz w:val="28"/>
          <w:szCs w:val="28"/>
        </w:rPr>
      </w:pPr>
      <w:r w:rsidRPr="006C0425">
        <w:rPr>
          <w:b/>
          <w:color w:val="000000"/>
          <w:sz w:val="28"/>
          <w:szCs w:val="28"/>
        </w:rPr>
        <w:t xml:space="preserve">Расчет индивидуальной платы за подключение к системе теплоснабжения ОАО «СКЭК» объекта ООО «ЭкоСтрой ЛК» - многоквартирный жилой дом по адресу: г. Ленинск-Кузнецкий, </w:t>
      </w:r>
      <w:r w:rsidRPr="006C0425">
        <w:rPr>
          <w:b/>
          <w:color w:val="000000"/>
          <w:sz w:val="28"/>
          <w:szCs w:val="28"/>
        </w:rPr>
        <w:br/>
        <w:t>пр. Ленина, 27</w:t>
      </w:r>
    </w:p>
    <w:p w14:paraId="00029E30" w14:textId="77777777" w:rsidR="006C0425" w:rsidRPr="006C0425" w:rsidRDefault="006C0425" w:rsidP="006C0425">
      <w:pPr>
        <w:tabs>
          <w:tab w:val="left" w:pos="1512"/>
        </w:tabs>
        <w:autoSpaceDE w:val="0"/>
        <w:autoSpaceDN w:val="0"/>
        <w:adjustRightInd w:val="0"/>
        <w:spacing w:line="276" w:lineRule="auto"/>
        <w:ind w:firstLine="709"/>
        <w:jc w:val="both"/>
        <w:rPr>
          <w:color w:val="000000"/>
          <w:sz w:val="28"/>
          <w:szCs w:val="28"/>
        </w:rPr>
      </w:pPr>
    </w:p>
    <w:tbl>
      <w:tblPr>
        <w:tblW w:w="5000" w:type="pct"/>
        <w:tblCellMar>
          <w:left w:w="0" w:type="dxa"/>
          <w:right w:w="0" w:type="dxa"/>
        </w:tblCellMar>
        <w:tblLook w:val="0000" w:firstRow="0" w:lastRow="0" w:firstColumn="0" w:lastColumn="0" w:noHBand="0" w:noVBand="0"/>
      </w:tblPr>
      <w:tblGrid>
        <w:gridCol w:w="511"/>
        <w:gridCol w:w="3758"/>
        <w:gridCol w:w="1341"/>
        <w:gridCol w:w="1341"/>
        <w:gridCol w:w="1401"/>
        <w:gridCol w:w="1419"/>
      </w:tblGrid>
      <w:tr w:rsidR="006C0425" w:rsidRPr="006C0425" w14:paraId="61CA54AE" w14:textId="77777777" w:rsidTr="00A35FC6">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7B3BC6"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B11ECE"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66F7A09F"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44D9E128"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9F9CDC"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0751A241"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Корректировка</w:t>
            </w:r>
          </w:p>
        </w:tc>
      </w:tr>
      <w:tr w:rsidR="006C0425" w:rsidRPr="006C0425" w14:paraId="0F0AE574" w14:textId="77777777" w:rsidTr="00A35FC6">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1F727A"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776EF1" w14:textId="77777777" w:rsidR="006C0425" w:rsidRPr="006C0425" w:rsidRDefault="006C0425" w:rsidP="006C0425">
            <w:pPr>
              <w:tabs>
                <w:tab w:val="left" w:pos="1512"/>
              </w:tabs>
              <w:autoSpaceDE w:val="0"/>
              <w:autoSpaceDN w:val="0"/>
              <w:adjustRightInd w:val="0"/>
              <w:outlineLvl w:val="0"/>
              <w:rPr>
                <w:color w:val="000000"/>
                <w:sz w:val="20"/>
                <w:szCs w:val="20"/>
              </w:rPr>
            </w:pPr>
            <w:r w:rsidRPr="006C0425">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67E7C500" w14:textId="77777777" w:rsidR="006C0425" w:rsidRPr="006C0425" w:rsidRDefault="006C0425" w:rsidP="006C0425">
            <w:pPr>
              <w:jc w:val="center"/>
              <w:rPr>
                <w:sz w:val="20"/>
                <w:szCs w:val="20"/>
              </w:rPr>
            </w:pPr>
            <w:r w:rsidRPr="006C0425">
              <w:rPr>
                <w:sz w:val="20"/>
                <w:szCs w:val="20"/>
              </w:rPr>
              <w:t>Тыс. руб./</w:t>
            </w:r>
            <w:r w:rsidRPr="006C0425">
              <w:rPr>
                <w:sz w:val="20"/>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417D8CB5" w14:textId="77777777" w:rsidR="006C0425" w:rsidRPr="006C0425" w:rsidRDefault="006C0425" w:rsidP="006C0425">
            <w:pPr>
              <w:jc w:val="center"/>
              <w:rPr>
                <w:sz w:val="20"/>
                <w:szCs w:val="20"/>
              </w:rPr>
            </w:pPr>
            <w:r w:rsidRPr="006C0425">
              <w:rPr>
                <w:sz w:val="20"/>
                <w:szCs w:val="20"/>
              </w:rPr>
              <w:t>6823,84</w:t>
            </w:r>
          </w:p>
        </w:tc>
        <w:tc>
          <w:tcPr>
            <w:tcW w:w="717" w:type="pct"/>
            <w:tcBorders>
              <w:top w:val="single" w:sz="4" w:space="0" w:color="auto"/>
              <w:left w:val="nil"/>
              <w:bottom w:val="single" w:sz="4" w:space="0" w:color="auto"/>
              <w:right w:val="single" w:sz="4" w:space="0" w:color="auto"/>
            </w:tcBorders>
            <w:shd w:val="clear" w:color="auto" w:fill="auto"/>
            <w:vAlign w:val="center"/>
          </w:tcPr>
          <w:p w14:paraId="088BD153" w14:textId="77777777" w:rsidR="006C0425" w:rsidRPr="006C0425" w:rsidRDefault="006C0425" w:rsidP="006C0425">
            <w:pPr>
              <w:jc w:val="center"/>
              <w:rPr>
                <w:sz w:val="20"/>
                <w:szCs w:val="20"/>
              </w:rPr>
            </w:pPr>
            <w:r w:rsidRPr="006C0425">
              <w:rPr>
                <w:sz w:val="20"/>
                <w:szCs w:val="20"/>
              </w:rPr>
              <w:t>6 409,44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76EA2142" w14:textId="77777777" w:rsidR="006C0425" w:rsidRPr="006C0425" w:rsidRDefault="006C0425" w:rsidP="006C0425">
            <w:pPr>
              <w:jc w:val="center"/>
              <w:rPr>
                <w:sz w:val="20"/>
                <w:szCs w:val="20"/>
              </w:rPr>
            </w:pPr>
            <w:r w:rsidRPr="006C0425">
              <w:rPr>
                <w:sz w:val="20"/>
                <w:szCs w:val="20"/>
              </w:rPr>
              <w:t>-414,4</w:t>
            </w:r>
          </w:p>
        </w:tc>
      </w:tr>
      <w:tr w:rsidR="006C0425" w:rsidRPr="006C0425" w14:paraId="1CCF58CC" w14:textId="77777777" w:rsidTr="00A35FC6">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114C03"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9DE3C3" w14:textId="77777777" w:rsidR="006C0425" w:rsidRPr="006C0425" w:rsidRDefault="006C0425" w:rsidP="006C0425">
            <w:pPr>
              <w:tabs>
                <w:tab w:val="left" w:pos="1512"/>
              </w:tabs>
              <w:autoSpaceDE w:val="0"/>
              <w:autoSpaceDN w:val="0"/>
              <w:adjustRightInd w:val="0"/>
              <w:outlineLvl w:val="0"/>
              <w:rPr>
                <w:color w:val="000000"/>
                <w:sz w:val="20"/>
                <w:szCs w:val="20"/>
              </w:rPr>
            </w:pPr>
            <w:r w:rsidRPr="006C0425">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1E376D0F" w14:textId="77777777" w:rsidR="006C0425" w:rsidRPr="006C0425" w:rsidRDefault="006C0425" w:rsidP="006C0425">
            <w:pPr>
              <w:jc w:val="center"/>
              <w:rPr>
                <w:sz w:val="20"/>
                <w:szCs w:val="20"/>
              </w:rPr>
            </w:pPr>
            <w:r w:rsidRPr="006C0425">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4F5F9B49" w14:textId="77777777" w:rsidR="006C0425" w:rsidRPr="006C0425" w:rsidRDefault="006C0425" w:rsidP="006C0425">
            <w:pPr>
              <w:jc w:val="center"/>
              <w:rPr>
                <w:sz w:val="20"/>
                <w:szCs w:val="20"/>
              </w:rPr>
            </w:pPr>
            <w:r w:rsidRPr="006C0425">
              <w:rPr>
                <w:sz w:val="20"/>
                <w:szCs w:val="20"/>
              </w:rPr>
              <w:t>3163,40</w:t>
            </w:r>
          </w:p>
        </w:tc>
        <w:tc>
          <w:tcPr>
            <w:tcW w:w="717" w:type="pct"/>
            <w:tcBorders>
              <w:top w:val="single" w:sz="4" w:space="0" w:color="auto"/>
              <w:left w:val="nil"/>
              <w:bottom w:val="single" w:sz="4" w:space="0" w:color="auto"/>
              <w:right w:val="single" w:sz="4" w:space="0" w:color="auto"/>
            </w:tcBorders>
            <w:shd w:val="clear" w:color="auto" w:fill="auto"/>
            <w:vAlign w:val="center"/>
          </w:tcPr>
          <w:p w14:paraId="21D51A43" w14:textId="77777777" w:rsidR="006C0425" w:rsidRPr="006C0425" w:rsidRDefault="006C0425" w:rsidP="006C0425">
            <w:pPr>
              <w:jc w:val="center"/>
              <w:rPr>
                <w:color w:val="000000"/>
                <w:sz w:val="20"/>
                <w:szCs w:val="20"/>
              </w:rPr>
            </w:pPr>
            <w:r w:rsidRPr="006C0425">
              <w:rPr>
                <w:color w:val="000000"/>
                <w:sz w:val="20"/>
                <w:szCs w:val="20"/>
              </w:rPr>
              <w:t>2 748,99</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75D2E8C" w14:textId="77777777" w:rsidR="006C0425" w:rsidRPr="006C0425" w:rsidRDefault="006C0425" w:rsidP="006C0425">
            <w:pPr>
              <w:jc w:val="center"/>
              <w:rPr>
                <w:color w:val="000000"/>
                <w:sz w:val="20"/>
                <w:szCs w:val="20"/>
              </w:rPr>
            </w:pPr>
            <w:r w:rsidRPr="006C0425">
              <w:rPr>
                <w:color w:val="000000"/>
                <w:sz w:val="20"/>
                <w:szCs w:val="20"/>
              </w:rPr>
              <w:t>-414,4</w:t>
            </w:r>
          </w:p>
        </w:tc>
      </w:tr>
      <w:tr w:rsidR="006C0425" w:rsidRPr="006C0425" w14:paraId="007BEC4F" w14:textId="77777777" w:rsidTr="00A35FC6">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8E5CD4"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8C1F3C" w14:textId="77777777" w:rsidR="006C0425" w:rsidRPr="006C0425" w:rsidRDefault="006C0425" w:rsidP="006C0425">
            <w:pPr>
              <w:tabs>
                <w:tab w:val="left" w:pos="1512"/>
              </w:tabs>
              <w:autoSpaceDE w:val="0"/>
              <w:autoSpaceDN w:val="0"/>
              <w:adjustRightInd w:val="0"/>
              <w:rPr>
                <w:color w:val="000000"/>
                <w:sz w:val="20"/>
                <w:szCs w:val="20"/>
              </w:rPr>
            </w:pPr>
            <w:r w:rsidRPr="006C0425">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2B97220E" w14:textId="77777777" w:rsidR="006C0425" w:rsidRPr="006C0425" w:rsidRDefault="006C0425" w:rsidP="006C0425">
            <w:pPr>
              <w:jc w:val="center"/>
              <w:rPr>
                <w:sz w:val="20"/>
                <w:szCs w:val="20"/>
              </w:rPr>
            </w:pPr>
            <w:r w:rsidRPr="006C0425">
              <w:rPr>
                <w:sz w:val="20"/>
                <w:szCs w:val="20"/>
              </w:rPr>
              <w:t>Тыс. руб./ Гкал/ч.</w:t>
            </w:r>
          </w:p>
        </w:tc>
        <w:tc>
          <w:tcPr>
            <w:tcW w:w="686" w:type="pct"/>
            <w:tcBorders>
              <w:top w:val="single" w:sz="4" w:space="0" w:color="auto"/>
              <w:left w:val="single" w:sz="4" w:space="0" w:color="auto"/>
              <w:bottom w:val="single" w:sz="4" w:space="0" w:color="auto"/>
              <w:right w:val="single" w:sz="4" w:space="0" w:color="auto"/>
            </w:tcBorders>
            <w:vAlign w:val="center"/>
          </w:tcPr>
          <w:p w14:paraId="60024415" w14:textId="77777777" w:rsidR="006C0425" w:rsidRPr="006C0425" w:rsidRDefault="006C0425" w:rsidP="006C0425">
            <w:pPr>
              <w:jc w:val="center"/>
              <w:rPr>
                <w:sz w:val="20"/>
                <w:szCs w:val="20"/>
              </w:rPr>
            </w:pPr>
            <w:r w:rsidRPr="006C0425">
              <w:rPr>
                <w:sz w:val="20"/>
                <w:szCs w:val="20"/>
              </w:rPr>
              <w:t>9390,69</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1FAC107" w14:textId="77777777" w:rsidR="006C0425" w:rsidRPr="006C0425" w:rsidRDefault="006C0425" w:rsidP="006C0425">
            <w:pPr>
              <w:jc w:val="center"/>
              <w:rPr>
                <w:color w:val="000000"/>
                <w:sz w:val="20"/>
                <w:szCs w:val="20"/>
              </w:rPr>
            </w:pPr>
            <w:r w:rsidRPr="006C0425">
              <w:rPr>
                <w:color w:val="000000"/>
                <w:sz w:val="20"/>
                <w:szCs w:val="20"/>
              </w:rPr>
              <w:t>8 160,52</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BCC1CDC" w14:textId="77777777" w:rsidR="006C0425" w:rsidRPr="006C0425" w:rsidRDefault="006C0425" w:rsidP="006C0425">
            <w:pPr>
              <w:jc w:val="center"/>
              <w:rPr>
                <w:color w:val="000000"/>
                <w:sz w:val="20"/>
                <w:szCs w:val="20"/>
              </w:rPr>
            </w:pPr>
            <w:r w:rsidRPr="006C0425">
              <w:rPr>
                <w:color w:val="000000"/>
                <w:sz w:val="20"/>
                <w:szCs w:val="20"/>
              </w:rPr>
              <w:t>-1230,17</w:t>
            </w:r>
          </w:p>
        </w:tc>
      </w:tr>
      <w:tr w:rsidR="006C0425" w:rsidRPr="006C0425" w14:paraId="6F88F3D2" w14:textId="77777777" w:rsidTr="00A35FC6">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2531A5"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EE6176" w14:textId="77777777" w:rsidR="006C0425" w:rsidRPr="006C0425" w:rsidRDefault="006C0425" w:rsidP="006C0425">
            <w:pPr>
              <w:tabs>
                <w:tab w:val="left" w:pos="1512"/>
              </w:tabs>
              <w:autoSpaceDE w:val="0"/>
              <w:autoSpaceDN w:val="0"/>
              <w:adjustRightInd w:val="0"/>
              <w:rPr>
                <w:color w:val="000000"/>
                <w:sz w:val="20"/>
                <w:szCs w:val="20"/>
              </w:rPr>
            </w:pPr>
            <w:r w:rsidRPr="006C0425">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021D94AB" w14:textId="77777777" w:rsidR="006C0425" w:rsidRPr="006C0425" w:rsidRDefault="006C0425" w:rsidP="006C0425">
            <w:pPr>
              <w:jc w:val="center"/>
              <w:rPr>
                <w:sz w:val="20"/>
                <w:szCs w:val="20"/>
              </w:rPr>
            </w:pPr>
            <w:r w:rsidRPr="006C0425">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43DD2712" w14:textId="77777777" w:rsidR="006C0425" w:rsidRPr="006C0425" w:rsidRDefault="006C0425" w:rsidP="006C0425">
            <w:pPr>
              <w:jc w:val="center"/>
              <w:rPr>
                <w:sz w:val="21"/>
                <w:szCs w:val="21"/>
              </w:rPr>
            </w:pPr>
            <w:r w:rsidRPr="006C0425">
              <w:rPr>
                <w:sz w:val="21"/>
                <w:szCs w:val="21"/>
              </w:rPr>
              <w:t>0,336865</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30AF8E" w14:textId="77777777" w:rsidR="006C0425" w:rsidRPr="006C0425" w:rsidRDefault="006C0425" w:rsidP="006C0425">
            <w:pPr>
              <w:jc w:val="center"/>
              <w:rPr>
                <w:sz w:val="21"/>
                <w:szCs w:val="21"/>
              </w:rPr>
            </w:pPr>
            <w:r w:rsidRPr="006C0425">
              <w:rPr>
                <w:sz w:val="21"/>
                <w:szCs w:val="21"/>
              </w:rPr>
              <w:t>0,336865</w:t>
            </w:r>
          </w:p>
        </w:tc>
        <w:tc>
          <w:tcPr>
            <w:tcW w:w="726" w:type="pct"/>
            <w:tcBorders>
              <w:top w:val="single" w:sz="4" w:space="0" w:color="auto"/>
              <w:left w:val="single" w:sz="4" w:space="0" w:color="auto"/>
              <w:bottom w:val="single" w:sz="4" w:space="0" w:color="auto"/>
              <w:right w:val="single" w:sz="4" w:space="0" w:color="auto"/>
            </w:tcBorders>
            <w:vAlign w:val="center"/>
          </w:tcPr>
          <w:p w14:paraId="64CB8A63"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0,00</w:t>
            </w:r>
          </w:p>
        </w:tc>
      </w:tr>
      <w:tr w:rsidR="006C0425" w:rsidRPr="006C0425" w14:paraId="425857A2" w14:textId="77777777" w:rsidTr="00A35FC6">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EA2CA"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B827FB" w14:textId="77777777" w:rsidR="006C0425" w:rsidRPr="006C0425" w:rsidRDefault="006C0425" w:rsidP="006C0425">
            <w:pPr>
              <w:tabs>
                <w:tab w:val="left" w:pos="1512"/>
              </w:tabs>
              <w:autoSpaceDE w:val="0"/>
              <w:autoSpaceDN w:val="0"/>
              <w:adjustRightInd w:val="0"/>
              <w:rPr>
                <w:color w:val="000000"/>
                <w:sz w:val="20"/>
                <w:szCs w:val="20"/>
              </w:rPr>
            </w:pPr>
            <w:r w:rsidRPr="006C0425">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55E280C1" w14:textId="77777777" w:rsidR="006C0425" w:rsidRPr="006C0425" w:rsidRDefault="006C0425" w:rsidP="006C0425">
            <w:pPr>
              <w:jc w:val="center"/>
              <w:rPr>
                <w:sz w:val="20"/>
                <w:szCs w:val="20"/>
              </w:rPr>
            </w:pPr>
            <w:r w:rsidRPr="006C0425">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6D724B45"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3660,45</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BE8A21" w14:textId="77777777" w:rsidR="006C0425" w:rsidRPr="006C0425" w:rsidRDefault="006C0425" w:rsidP="006C0425">
            <w:pPr>
              <w:tabs>
                <w:tab w:val="left" w:pos="993"/>
                <w:tab w:val="left" w:pos="1512"/>
              </w:tabs>
              <w:jc w:val="center"/>
              <w:rPr>
                <w:color w:val="000000"/>
                <w:sz w:val="21"/>
                <w:szCs w:val="21"/>
              </w:rPr>
            </w:pPr>
            <w:r w:rsidRPr="006C0425">
              <w:rPr>
                <w:color w:val="000000"/>
                <w:sz w:val="21"/>
                <w:szCs w:val="21"/>
              </w:rPr>
              <w:t>3660,45</w:t>
            </w:r>
          </w:p>
        </w:tc>
        <w:tc>
          <w:tcPr>
            <w:tcW w:w="726" w:type="pct"/>
            <w:tcBorders>
              <w:top w:val="single" w:sz="4" w:space="0" w:color="auto"/>
              <w:left w:val="single" w:sz="4" w:space="0" w:color="auto"/>
              <w:bottom w:val="single" w:sz="4" w:space="0" w:color="auto"/>
              <w:right w:val="single" w:sz="4" w:space="0" w:color="auto"/>
            </w:tcBorders>
            <w:vAlign w:val="center"/>
          </w:tcPr>
          <w:p w14:paraId="2CC5FBC4"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0,00</w:t>
            </w:r>
          </w:p>
        </w:tc>
      </w:tr>
      <w:tr w:rsidR="006C0425" w:rsidRPr="006C0425" w14:paraId="25632D27" w14:textId="77777777" w:rsidTr="00A35FC6">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26BBFD"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06C675" w14:textId="77777777" w:rsidR="006C0425" w:rsidRPr="006C0425" w:rsidRDefault="006C0425" w:rsidP="006C0425">
            <w:pPr>
              <w:tabs>
                <w:tab w:val="left" w:pos="1512"/>
              </w:tabs>
              <w:autoSpaceDE w:val="0"/>
              <w:autoSpaceDN w:val="0"/>
              <w:adjustRightInd w:val="0"/>
              <w:rPr>
                <w:color w:val="000000"/>
                <w:sz w:val="20"/>
                <w:szCs w:val="20"/>
              </w:rPr>
            </w:pPr>
            <w:r w:rsidRPr="006C0425">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(П2.2)</w:t>
            </w:r>
          </w:p>
        </w:tc>
        <w:tc>
          <w:tcPr>
            <w:tcW w:w="686" w:type="pct"/>
            <w:tcBorders>
              <w:top w:val="single" w:sz="4" w:space="0" w:color="auto"/>
              <w:left w:val="single" w:sz="4" w:space="0" w:color="auto"/>
              <w:bottom w:val="single" w:sz="4" w:space="0" w:color="auto"/>
              <w:right w:val="single" w:sz="4" w:space="0" w:color="auto"/>
            </w:tcBorders>
            <w:vAlign w:val="center"/>
          </w:tcPr>
          <w:p w14:paraId="25F83F69" w14:textId="77777777" w:rsidR="006C0425" w:rsidRPr="006C0425" w:rsidRDefault="006C0425" w:rsidP="006C0425">
            <w:pPr>
              <w:jc w:val="center"/>
              <w:rPr>
                <w:sz w:val="20"/>
                <w:szCs w:val="20"/>
              </w:rPr>
            </w:pPr>
            <w:r w:rsidRPr="006C0425">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3FA56EDE"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0,00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9B1EAD"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0,00</w:t>
            </w:r>
          </w:p>
        </w:tc>
        <w:tc>
          <w:tcPr>
            <w:tcW w:w="726" w:type="pct"/>
            <w:tcBorders>
              <w:top w:val="single" w:sz="4" w:space="0" w:color="auto"/>
              <w:left w:val="single" w:sz="4" w:space="0" w:color="auto"/>
              <w:bottom w:val="single" w:sz="4" w:space="0" w:color="auto"/>
              <w:right w:val="single" w:sz="4" w:space="0" w:color="auto"/>
            </w:tcBorders>
            <w:vAlign w:val="center"/>
          </w:tcPr>
          <w:p w14:paraId="01F4BF7F"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0,00</w:t>
            </w:r>
          </w:p>
        </w:tc>
      </w:tr>
      <w:tr w:rsidR="006C0425" w:rsidRPr="006C0425" w14:paraId="29876AA5" w14:textId="77777777" w:rsidTr="00A35FC6">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C7E59E" w14:textId="77777777" w:rsidR="006C0425" w:rsidRPr="006C0425" w:rsidRDefault="006C0425" w:rsidP="006C0425">
            <w:pPr>
              <w:tabs>
                <w:tab w:val="left" w:pos="1512"/>
              </w:tabs>
              <w:autoSpaceDE w:val="0"/>
              <w:autoSpaceDN w:val="0"/>
              <w:adjustRightInd w:val="0"/>
              <w:jc w:val="center"/>
              <w:rPr>
                <w:color w:val="000000"/>
                <w:sz w:val="21"/>
                <w:szCs w:val="21"/>
              </w:rPr>
            </w:pPr>
            <w:r w:rsidRPr="006C0425">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C0D4EF" w14:textId="77777777" w:rsidR="006C0425" w:rsidRPr="006C0425" w:rsidRDefault="006C0425" w:rsidP="006C0425">
            <w:pPr>
              <w:tabs>
                <w:tab w:val="left" w:pos="1512"/>
              </w:tabs>
              <w:autoSpaceDE w:val="0"/>
              <w:autoSpaceDN w:val="0"/>
              <w:adjustRightInd w:val="0"/>
              <w:rPr>
                <w:color w:val="000000"/>
                <w:sz w:val="20"/>
                <w:szCs w:val="20"/>
              </w:rPr>
            </w:pPr>
            <w:r w:rsidRPr="006C0425">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1BB5BC4D" w14:textId="77777777" w:rsidR="006C0425" w:rsidRPr="006C0425" w:rsidRDefault="006C0425" w:rsidP="006C0425">
            <w:pPr>
              <w:jc w:val="center"/>
              <w:rPr>
                <w:sz w:val="20"/>
                <w:szCs w:val="20"/>
              </w:rPr>
            </w:pPr>
            <w:r w:rsidRPr="006C0425">
              <w:rPr>
                <w:sz w:val="20"/>
                <w:szCs w:val="20"/>
              </w:rPr>
              <w:t>Тыс. руб./</w:t>
            </w:r>
            <w:r w:rsidRPr="006C0425">
              <w:rPr>
                <w:sz w:val="20"/>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2605A9E5" w14:textId="77777777" w:rsidR="006C0425" w:rsidRPr="006C0425" w:rsidRDefault="006C0425" w:rsidP="006C0425">
            <w:pPr>
              <w:jc w:val="center"/>
              <w:rPr>
                <w:sz w:val="20"/>
                <w:szCs w:val="20"/>
              </w:rPr>
            </w:pPr>
            <w:r w:rsidRPr="006C0425">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2537A74" w14:textId="77777777" w:rsidR="006C0425" w:rsidRPr="006C0425" w:rsidRDefault="006C0425" w:rsidP="006C0425">
            <w:pPr>
              <w:jc w:val="center"/>
              <w:rPr>
                <w:color w:val="000000"/>
                <w:sz w:val="20"/>
                <w:szCs w:val="20"/>
              </w:rPr>
            </w:pPr>
            <w:r w:rsidRPr="006C0425">
              <w:rPr>
                <w:color w:val="000000"/>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78D79D4" w14:textId="77777777" w:rsidR="006C0425" w:rsidRPr="006C0425" w:rsidRDefault="006C0425" w:rsidP="006C0425">
            <w:pPr>
              <w:jc w:val="center"/>
              <w:rPr>
                <w:color w:val="000000"/>
                <w:sz w:val="20"/>
                <w:szCs w:val="20"/>
              </w:rPr>
            </w:pPr>
            <w:r w:rsidRPr="006C0425">
              <w:rPr>
                <w:color w:val="000000"/>
                <w:sz w:val="20"/>
                <w:szCs w:val="20"/>
              </w:rPr>
              <w:t>0,00</w:t>
            </w:r>
          </w:p>
        </w:tc>
      </w:tr>
    </w:tbl>
    <w:p w14:paraId="4B13115C" w14:textId="77777777" w:rsidR="006C0425" w:rsidRPr="006C0425" w:rsidRDefault="006C0425" w:rsidP="006C0425">
      <w:pPr>
        <w:tabs>
          <w:tab w:val="left" w:pos="1512"/>
        </w:tabs>
        <w:autoSpaceDE w:val="0"/>
        <w:autoSpaceDN w:val="0"/>
        <w:adjustRightInd w:val="0"/>
        <w:spacing w:line="276" w:lineRule="auto"/>
        <w:ind w:firstLine="709"/>
        <w:jc w:val="both"/>
        <w:rPr>
          <w:color w:val="000000"/>
          <w:sz w:val="28"/>
          <w:szCs w:val="28"/>
        </w:rPr>
      </w:pPr>
    </w:p>
    <w:p w14:paraId="358DD2F6" w14:textId="77777777" w:rsidR="006C0425" w:rsidRPr="006C0425" w:rsidRDefault="006C0425" w:rsidP="006C0425">
      <w:pPr>
        <w:tabs>
          <w:tab w:val="left" w:pos="1512"/>
        </w:tabs>
        <w:autoSpaceDE w:val="0"/>
        <w:autoSpaceDN w:val="0"/>
        <w:adjustRightInd w:val="0"/>
        <w:spacing w:line="276" w:lineRule="auto"/>
        <w:ind w:firstLine="709"/>
        <w:jc w:val="both"/>
        <w:rPr>
          <w:color w:val="000000"/>
          <w:sz w:val="28"/>
          <w:szCs w:val="28"/>
        </w:rPr>
      </w:pPr>
      <w:r w:rsidRPr="006C0425">
        <w:rPr>
          <w:color w:val="000000"/>
          <w:sz w:val="28"/>
          <w:szCs w:val="28"/>
        </w:rPr>
        <w:t xml:space="preserve">Предприятием заявлены расходы по налогу на прибыль в сумме 0,00 тыс. руб./Гкал/ч. 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6C0425">
        <w:rPr>
          <w:i/>
          <w:color w:val="000000"/>
          <w:sz w:val="28"/>
          <w:szCs w:val="28"/>
        </w:rPr>
        <w:t>Н</w:t>
      </w:r>
      <w:r w:rsidRPr="006C0425">
        <w:rPr>
          <w:color w:val="000000"/>
          <w:sz w:val="28"/>
          <w:szCs w:val="28"/>
        </w:rPr>
        <w:t>, отнесенный к плате за подключение, рассчитывается по формуле:</w:t>
      </w:r>
    </w:p>
    <w:p w14:paraId="1CE2E75C" w14:textId="2A69282B" w:rsidR="006C0425" w:rsidRPr="006C0425" w:rsidRDefault="006C0425" w:rsidP="006C0425">
      <w:pPr>
        <w:tabs>
          <w:tab w:val="left" w:pos="1512"/>
        </w:tabs>
        <w:autoSpaceDE w:val="0"/>
        <w:autoSpaceDN w:val="0"/>
        <w:adjustRightInd w:val="0"/>
        <w:spacing w:line="276" w:lineRule="auto"/>
        <w:ind w:firstLine="709"/>
        <w:jc w:val="center"/>
        <w:rPr>
          <w:color w:val="000000"/>
          <w:sz w:val="28"/>
          <w:szCs w:val="28"/>
        </w:rPr>
      </w:pPr>
      <w:r w:rsidRPr="006C0425">
        <w:rPr>
          <w:noProof/>
          <w:color w:val="000000"/>
          <w:position w:val="-24"/>
          <w:sz w:val="28"/>
          <w:szCs w:val="28"/>
        </w:rPr>
        <w:drawing>
          <wp:inline distT="0" distB="0" distL="0" distR="0" wp14:anchorId="472B0E29" wp14:editId="637213A9">
            <wp:extent cx="1152525" cy="600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6C0425">
        <w:rPr>
          <w:color w:val="000000"/>
          <w:sz w:val="28"/>
          <w:szCs w:val="28"/>
        </w:rPr>
        <w:t xml:space="preserve"> (тыс. руб./Гкал/ч)</w:t>
      </w:r>
    </w:p>
    <w:p w14:paraId="47D26C8B" w14:textId="77777777" w:rsidR="006C0425" w:rsidRPr="006C0425" w:rsidRDefault="006C0425" w:rsidP="006C0425">
      <w:pPr>
        <w:tabs>
          <w:tab w:val="left" w:pos="1512"/>
        </w:tabs>
        <w:autoSpaceDE w:val="0"/>
        <w:autoSpaceDN w:val="0"/>
        <w:adjustRightInd w:val="0"/>
        <w:spacing w:line="276" w:lineRule="auto"/>
        <w:jc w:val="both"/>
        <w:rPr>
          <w:color w:val="000000"/>
          <w:sz w:val="28"/>
          <w:szCs w:val="28"/>
        </w:rPr>
      </w:pPr>
      <w:r w:rsidRPr="006C0425">
        <w:rPr>
          <w:color w:val="000000"/>
          <w:sz w:val="28"/>
          <w:szCs w:val="28"/>
        </w:rPr>
        <w:t>где:</w:t>
      </w:r>
    </w:p>
    <w:p w14:paraId="6E9AEC35" w14:textId="2F4AF51B" w:rsidR="006C0425" w:rsidRPr="006C0425" w:rsidRDefault="006C0425" w:rsidP="006C0425">
      <w:pPr>
        <w:tabs>
          <w:tab w:val="left" w:pos="1512"/>
        </w:tabs>
        <w:autoSpaceDE w:val="0"/>
        <w:autoSpaceDN w:val="0"/>
        <w:adjustRightInd w:val="0"/>
        <w:spacing w:line="276" w:lineRule="auto"/>
        <w:ind w:firstLine="709"/>
        <w:jc w:val="both"/>
        <w:rPr>
          <w:color w:val="000000"/>
          <w:sz w:val="28"/>
          <w:szCs w:val="28"/>
        </w:rPr>
      </w:pPr>
      <w:r w:rsidRPr="006C0425">
        <w:rPr>
          <w:noProof/>
          <w:color w:val="000000"/>
          <w:position w:val="-6"/>
          <w:sz w:val="28"/>
          <w:szCs w:val="28"/>
        </w:rPr>
        <w:lastRenderedPageBreak/>
        <w:drawing>
          <wp:inline distT="0" distB="0" distL="0" distR="0" wp14:anchorId="59CB0599" wp14:editId="3C65FA95">
            <wp:extent cx="67627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6C0425">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486493AE" w14:textId="507EAA99" w:rsidR="006C0425" w:rsidRPr="006C0425" w:rsidRDefault="006C0425" w:rsidP="006C0425">
      <w:pPr>
        <w:tabs>
          <w:tab w:val="left" w:pos="1512"/>
        </w:tabs>
        <w:autoSpaceDE w:val="0"/>
        <w:autoSpaceDN w:val="0"/>
        <w:adjustRightInd w:val="0"/>
        <w:spacing w:line="276" w:lineRule="auto"/>
        <w:ind w:firstLine="709"/>
        <w:jc w:val="both"/>
        <w:rPr>
          <w:color w:val="000000"/>
          <w:sz w:val="28"/>
          <w:szCs w:val="28"/>
        </w:rPr>
      </w:pPr>
      <w:r w:rsidRPr="006C0425">
        <w:rPr>
          <w:noProof/>
          <w:color w:val="000000"/>
          <w:position w:val="-4"/>
          <w:sz w:val="28"/>
          <w:szCs w:val="28"/>
        </w:rPr>
        <w:drawing>
          <wp:inline distT="0" distB="0" distL="0" distR="0" wp14:anchorId="5CA29C17" wp14:editId="051D4F7A">
            <wp:extent cx="7048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6C0425">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55825FBD" w14:textId="77777777" w:rsidR="006C0425" w:rsidRPr="006C0425" w:rsidRDefault="006C0425" w:rsidP="006C0425">
      <w:pPr>
        <w:tabs>
          <w:tab w:val="left" w:pos="993"/>
          <w:tab w:val="left" w:pos="1512"/>
        </w:tabs>
        <w:spacing w:line="276" w:lineRule="auto"/>
        <w:ind w:firstLine="709"/>
        <w:jc w:val="both"/>
        <w:rPr>
          <w:color w:val="000000"/>
          <w:sz w:val="28"/>
          <w:szCs w:val="28"/>
        </w:rPr>
      </w:pPr>
      <w:r w:rsidRPr="006C0425">
        <w:rPr>
          <w:color w:val="000000"/>
          <w:sz w:val="28"/>
          <w:szCs w:val="28"/>
        </w:rPr>
        <w:t xml:space="preserve">Расходы по налогу на прибыль ОАО «СКЭК», отнесенные на деятельность по подключению к системе теплоснабжения по данным раздельного учета по видам регулируемой деятельности, </w:t>
      </w:r>
      <w:r w:rsidRPr="006C0425">
        <w:rPr>
          <w:color w:val="000000"/>
          <w:sz w:val="28"/>
          <w:szCs w:val="28"/>
        </w:rPr>
        <w:br/>
        <w:t>за 2021 год составили 0,00 тыс. руб.  Плановая суммарная подключаемая нагрузка на 2023 год составляет 0,336865 Гкал/ч. Таким образом, налог на прибыль, отнесенный к плате за подключение, составляет 0,00 тыс. руб.</w:t>
      </w:r>
    </w:p>
    <w:p w14:paraId="059FB439" w14:textId="77777777" w:rsidR="006C0425" w:rsidRPr="006C0425" w:rsidRDefault="006C0425" w:rsidP="006C0425">
      <w:pPr>
        <w:tabs>
          <w:tab w:val="left" w:pos="993"/>
          <w:tab w:val="left" w:pos="1512"/>
        </w:tabs>
        <w:jc w:val="center"/>
        <w:rPr>
          <w:b/>
          <w:color w:val="000000"/>
          <w:sz w:val="28"/>
          <w:szCs w:val="28"/>
        </w:rPr>
      </w:pPr>
    </w:p>
    <w:p w14:paraId="5AD1AB06" w14:textId="77777777" w:rsidR="006C0425" w:rsidRPr="006C0425" w:rsidRDefault="006C0425" w:rsidP="006C0425">
      <w:pPr>
        <w:tabs>
          <w:tab w:val="left" w:pos="993"/>
          <w:tab w:val="left" w:pos="1512"/>
        </w:tabs>
        <w:jc w:val="center"/>
        <w:rPr>
          <w:b/>
          <w:color w:val="000000"/>
          <w:sz w:val="28"/>
          <w:szCs w:val="28"/>
        </w:rPr>
      </w:pPr>
      <w:r w:rsidRPr="006C0425">
        <w:rPr>
          <w:b/>
          <w:color w:val="000000"/>
          <w:sz w:val="28"/>
          <w:szCs w:val="28"/>
        </w:rPr>
        <w:t xml:space="preserve">Индивидуальная плата за подключение к системе теплоснабжения </w:t>
      </w:r>
    </w:p>
    <w:p w14:paraId="389AE77D" w14:textId="77777777" w:rsidR="006C0425" w:rsidRPr="006C0425" w:rsidRDefault="006C0425" w:rsidP="006C0425">
      <w:pPr>
        <w:tabs>
          <w:tab w:val="left" w:pos="993"/>
          <w:tab w:val="left" w:pos="1512"/>
        </w:tabs>
        <w:jc w:val="center"/>
        <w:rPr>
          <w:b/>
          <w:color w:val="000000"/>
          <w:sz w:val="28"/>
          <w:szCs w:val="28"/>
        </w:rPr>
      </w:pPr>
      <w:r w:rsidRPr="006C0425">
        <w:rPr>
          <w:b/>
          <w:color w:val="000000"/>
          <w:sz w:val="28"/>
          <w:szCs w:val="28"/>
        </w:rPr>
        <w:t>ОАО «СКЭК» объектов заявителей</w:t>
      </w:r>
    </w:p>
    <w:p w14:paraId="29AF65E0" w14:textId="77777777" w:rsidR="006C0425" w:rsidRPr="006C0425" w:rsidRDefault="006C0425" w:rsidP="006C0425">
      <w:pPr>
        <w:tabs>
          <w:tab w:val="left" w:pos="1512"/>
        </w:tabs>
        <w:spacing w:line="276" w:lineRule="auto"/>
        <w:ind w:firstLine="680"/>
        <w:jc w:val="both"/>
        <w:rPr>
          <w:bCs/>
          <w:color w:val="000000"/>
          <w:sz w:val="28"/>
          <w:szCs w:val="28"/>
        </w:rPr>
      </w:pPr>
      <w:r w:rsidRPr="006C0425">
        <w:rPr>
          <w:color w:val="000000"/>
          <w:sz w:val="28"/>
          <w:szCs w:val="28"/>
        </w:rPr>
        <w:t>По итогам анализа, представленного ОАО «СКЭК</w:t>
      </w:r>
      <w:r w:rsidRPr="006C0425">
        <w:rPr>
          <w:bCs/>
          <w:color w:val="000000"/>
          <w:sz w:val="28"/>
          <w:szCs w:val="28"/>
        </w:rPr>
        <w:t xml:space="preserve">» предложения по корректировке установленной </w:t>
      </w:r>
      <w:r w:rsidRPr="006C0425">
        <w:rPr>
          <w:color w:val="000000"/>
          <w:sz w:val="28"/>
          <w:szCs w:val="28"/>
        </w:rPr>
        <w:t xml:space="preserve">платы за подключение к системе теплоснабжения, </w:t>
      </w:r>
      <w:r w:rsidRPr="006C0425">
        <w:rPr>
          <w:bCs/>
          <w:color w:val="000000"/>
          <w:sz w:val="28"/>
          <w:szCs w:val="28"/>
        </w:rPr>
        <w:t xml:space="preserve">специалисты предлагают принять плату за подключение к тепловым сетям ОАО «СКЭК» в индивидуальном порядке объекта </w:t>
      </w:r>
      <w:r w:rsidRPr="006C0425">
        <w:rPr>
          <w:bCs/>
          <w:color w:val="000000"/>
          <w:sz w:val="28"/>
          <w:szCs w:val="28"/>
        </w:rPr>
        <w:br/>
        <w:t>ООО «ЭкоСтрой ЛК» - многоквартирный жилой дом по адресу: г. Ленинск-Кузнецкий, пр. Ленина, 27, согласно таблице 6.</w:t>
      </w:r>
    </w:p>
    <w:p w14:paraId="48E41672" w14:textId="77777777" w:rsidR="006C0425" w:rsidRPr="006C0425" w:rsidRDefault="006C0425" w:rsidP="006C0425">
      <w:pPr>
        <w:tabs>
          <w:tab w:val="left" w:pos="1512"/>
        </w:tabs>
        <w:spacing w:line="276" w:lineRule="auto"/>
        <w:ind w:firstLine="680"/>
        <w:jc w:val="right"/>
        <w:rPr>
          <w:bCs/>
          <w:color w:val="000000"/>
          <w:sz w:val="28"/>
          <w:szCs w:val="28"/>
        </w:rPr>
      </w:pPr>
      <w:r w:rsidRPr="006C0425">
        <w:rPr>
          <w:bCs/>
          <w:color w:val="000000"/>
          <w:sz w:val="28"/>
          <w:szCs w:val="28"/>
        </w:rPr>
        <w:t>Таблица 6</w:t>
      </w:r>
    </w:p>
    <w:p w14:paraId="713DE59C" w14:textId="77777777" w:rsidR="006C0425" w:rsidRPr="006C0425" w:rsidRDefault="006C0425" w:rsidP="006C0425">
      <w:pPr>
        <w:jc w:val="center"/>
        <w:rPr>
          <w:b/>
          <w:bCs/>
          <w:kern w:val="32"/>
          <w:sz w:val="28"/>
          <w:szCs w:val="28"/>
        </w:rPr>
      </w:pPr>
      <w:r w:rsidRPr="006C0425">
        <w:rPr>
          <w:b/>
          <w:bCs/>
          <w:kern w:val="32"/>
          <w:sz w:val="28"/>
          <w:szCs w:val="28"/>
        </w:rPr>
        <w:t>Плата за подключение к системе теплоснабжения ОАО «Северо-Кузбасская энергетическая компания» в индивидуальном порядке объекта ООО «ЭкоСтрой ЛК» - многоквартирный жилой дом по адресу: г. Ленинск-Кузнецкий, пр. Ленина, 27</w:t>
      </w:r>
    </w:p>
    <w:p w14:paraId="6E9E7579" w14:textId="77777777" w:rsidR="006C0425" w:rsidRPr="006C0425" w:rsidRDefault="006C0425" w:rsidP="006C0425">
      <w:pPr>
        <w:jc w:val="center"/>
        <w:rPr>
          <w:b/>
          <w:bCs/>
          <w:kern w:val="32"/>
          <w:sz w:val="28"/>
          <w:szCs w:val="28"/>
        </w:rPr>
      </w:pPr>
    </w:p>
    <w:p w14:paraId="500DA110" w14:textId="77777777" w:rsidR="006C0425" w:rsidRPr="006C0425" w:rsidRDefault="006C0425" w:rsidP="006C0425">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35"/>
        <w:gridCol w:w="4387"/>
      </w:tblGrid>
      <w:tr w:rsidR="006C0425" w:rsidRPr="006C0425" w14:paraId="1370C40B" w14:textId="77777777" w:rsidTr="00A35FC6">
        <w:trPr>
          <w:trHeight w:val="20"/>
        </w:trPr>
        <w:tc>
          <w:tcPr>
            <w:tcW w:w="1406" w:type="pct"/>
            <w:vAlign w:val="center"/>
          </w:tcPr>
          <w:p w14:paraId="35E8B143" w14:textId="77777777" w:rsidR="006C0425" w:rsidRPr="006C0425" w:rsidRDefault="006C0425" w:rsidP="006C0425">
            <w:pPr>
              <w:jc w:val="center"/>
              <w:rPr>
                <w:sz w:val="22"/>
                <w:szCs w:val="22"/>
              </w:rPr>
            </w:pPr>
            <w:r w:rsidRPr="006C0425">
              <w:rPr>
                <w:sz w:val="22"/>
                <w:szCs w:val="22"/>
              </w:rPr>
              <w:t>Объект заявителя</w:t>
            </w:r>
          </w:p>
        </w:tc>
        <w:tc>
          <w:tcPr>
            <w:tcW w:w="1348" w:type="pct"/>
            <w:shd w:val="clear" w:color="auto" w:fill="auto"/>
            <w:vAlign w:val="center"/>
          </w:tcPr>
          <w:p w14:paraId="3AE537FF" w14:textId="77777777" w:rsidR="006C0425" w:rsidRPr="006C0425" w:rsidRDefault="006C0425" w:rsidP="006C0425">
            <w:pPr>
              <w:jc w:val="center"/>
              <w:rPr>
                <w:sz w:val="22"/>
                <w:szCs w:val="22"/>
              </w:rPr>
            </w:pPr>
            <w:r w:rsidRPr="006C0425">
              <w:rPr>
                <w:sz w:val="22"/>
                <w:szCs w:val="22"/>
              </w:rPr>
              <w:t>Объём присоединяемой мощности, Гкал/ч</w:t>
            </w:r>
          </w:p>
        </w:tc>
        <w:tc>
          <w:tcPr>
            <w:tcW w:w="2245" w:type="pct"/>
            <w:vAlign w:val="center"/>
          </w:tcPr>
          <w:p w14:paraId="06A2179E" w14:textId="77777777" w:rsidR="006C0425" w:rsidRPr="006C0425" w:rsidRDefault="006C0425" w:rsidP="006C0425">
            <w:pPr>
              <w:jc w:val="center"/>
              <w:rPr>
                <w:sz w:val="22"/>
                <w:szCs w:val="22"/>
              </w:rPr>
            </w:pPr>
            <w:r w:rsidRPr="006C0425">
              <w:rPr>
                <w:sz w:val="22"/>
                <w:szCs w:val="22"/>
              </w:rPr>
              <w:t>Плата за подключение к системе теплоснабжения, тыс. руб. (без учёта НДС)</w:t>
            </w:r>
          </w:p>
        </w:tc>
      </w:tr>
      <w:tr w:rsidR="006C0425" w:rsidRPr="006C0425" w14:paraId="197083CC" w14:textId="77777777" w:rsidTr="00A35FC6">
        <w:trPr>
          <w:trHeight w:val="20"/>
        </w:trPr>
        <w:tc>
          <w:tcPr>
            <w:tcW w:w="1406" w:type="pct"/>
            <w:vAlign w:val="center"/>
          </w:tcPr>
          <w:p w14:paraId="681DA3F3" w14:textId="77777777" w:rsidR="006C0425" w:rsidRPr="006C0425" w:rsidRDefault="006C0425" w:rsidP="006C0425">
            <w:pPr>
              <w:jc w:val="center"/>
              <w:rPr>
                <w:sz w:val="22"/>
                <w:szCs w:val="22"/>
              </w:rPr>
            </w:pPr>
            <w:r w:rsidRPr="006C0425">
              <w:rPr>
                <w:sz w:val="22"/>
                <w:szCs w:val="22"/>
              </w:rPr>
              <w:t xml:space="preserve">Многоквартирный жилой дом по адресу: </w:t>
            </w:r>
            <w:r w:rsidRPr="006C0425">
              <w:rPr>
                <w:sz w:val="22"/>
                <w:szCs w:val="22"/>
              </w:rPr>
              <w:br/>
              <w:t>г. Ленинск-Кузнецкий, пр. Ленина, 27</w:t>
            </w:r>
          </w:p>
        </w:tc>
        <w:tc>
          <w:tcPr>
            <w:tcW w:w="1348" w:type="pct"/>
            <w:shd w:val="clear" w:color="auto" w:fill="auto"/>
            <w:vAlign w:val="center"/>
          </w:tcPr>
          <w:p w14:paraId="542785D5" w14:textId="77777777" w:rsidR="006C0425" w:rsidRPr="006C0425" w:rsidRDefault="006C0425" w:rsidP="006C0425">
            <w:pPr>
              <w:jc w:val="center"/>
              <w:rPr>
                <w:sz w:val="22"/>
                <w:szCs w:val="22"/>
              </w:rPr>
            </w:pPr>
            <w:r w:rsidRPr="006C0425">
              <w:rPr>
                <w:sz w:val="22"/>
                <w:szCs w:val="22"/>
              </w:rPr>
              <w:t>0,336865</w:t>
            </w:r>
          </w:p>
        </w:tc>
        <w:tc>
          <w:tcPr>
            <w:tcW w:w="2245" w:type="pct"/>
            <w:vAlign w:val="center"/>
          </w:tcPr>
          <w:p w14:paraId="0B460D15" w14:textId="77777777" w:rsidR="006C0425" w:rsidRPr="006C0425" w:rsidRDefault="006C0425" w:rsidP="006C0425">
            <w:pPr>
              <w:jc w:val="center"/>
              <w:rPr>
                <w:sz w:val="22"/>
                <w:szCs w:val="22"/>
              </w:rPr>
            </w:pPr>
            <w:r w:rsidRPr="006C0425">
              <w:rPr>
                <w:sz w:val="22"/>
                <w:szCs w:val="22"/>
              </w:rPr>
              <w:t>6 409,44</w:t>
            </w:r>
          </w:p>
        </w:tc>
      </w:tr>
    </w:tbl>
    <w:p w14:paraId="0C7CE02F" w14:textId="77777777" w:rsidR="006C0425" w:rsidRPr="006C0425" w:rsidRDefault="006C0425" w:rsidP="006C0425">
      <w:pPr>
        <w:tabs>
          <w:tab w:val="left" w:pos="1512"/>
        </w:tabs>
        <w:spacing w:line="276" w:lineRule="auto"/>
        <w:ind w:firstLine="680"/>
        <w:jc w:val="both"/>
        <w:rPr>
          <w:color w:val="000000"/>
          <w:sz w:val="28"/>
          <w:szCs w:val="28"/>
        </w:rPr>
      </w:pPr>
    </w:p>
    <w:p w14:paraId="4AD12772" w14:textId="77777777" w:rsidR="006C0425" w:rsidRDefault="006C0425" w:rsidP="00756FB8">
      <w:pPr>
        <w:tabs>
          <w:tab w:val="left" w:pos="5580"/>
          <w:tab w:val="left" w:pos="9498"/>
        </w:tabs>
        <w:ind w:right="-569"/>
        <w:sectPr w:rsidR="006C0425" w:rsidSect="00756FB8">
          <w:pgSz w:w="11906" w:h="16838"/>
          <w:pgMar w:top="709" w:right="849" w:bottom="709" w:left="1276" w:header="709" w:footer="709" w:gutter="0"/>
          <w:cols w:space="708"/>
          <w:docGrid w:linePitch="360"/>
        </w:sectPr>
      </w:pPr>
    </w:p>
    <w:p w14:paraId="54E31156" w14:textId="34751637" w:rsidR="006C0425" w:rsidRPr="00D00103" w:rsidRDefault="006C0425" w:rsidP="006C0425">
      <w:pPr>
        <w:tabs>
          <w:tab w:val="left" w:pos="5580"/>
          <w:tab w:val="left" w:pos="9498"/>
        </w:tabs>
        <w:ind w:left="-2884" w:right="-569" w:firstLine="8696"/>
      </w:pPr>
      <w:r w:rsidRPr="00D00103">
        <w:lastRenderedPageBreak/>
        <w:t xml:space="preserve">Приложение № </w:t>
      </w:r>
      <w:r>
        <w:t>2</w:t>
      </w:r>
      <w:r w:rsidRPr="00D00103">
        <w:t xml:space="preserve"> к протоколу № </w:t>
      </w:r>
      <w:r>
        <w:t>51</w:t>
      </w:r>
    </w:p>
    <w:p w14:paraId="261CF0AD" w14:textId="77777777" w:rsidR="006C0425" w:rsidRPr="00D00103" w:rsidRDefault="006C0425" w:rsidP="006C0425">
      <w:pPr>
        <w:tabs>
          <w:tab w:val="left" w:pos="5580"/>
          <w:tab w:val="left" w:pos="9498"/>
        </w:tabs>
        <w:ind w:left="-2884" w:right="-569" w:firstLine="8696"/>
      </w:pPr>
      <w:r w:rsidRPr="00D00103">
        <w:t>заседания правления Региональной</w:t>
      </w:r>
    </w:p>
    <w:p w14:paraId="3F49EDEC" w14:textId="77777777" w:rsidR="006C0425" w:rsidRPr="00D00103" w:rsidRDefault="006C0425" w:rsidP="006C0425">
      <w:pPr>
        <w:tabs>
          <w:tab w:val="left" w:pos="5580"/>
          <w:tab w:val="left" w:pos="9498"/>
        </w:tabs>
        <w:ind w:left="-2884" w:right="-569" w:firstLine="8696"/>
      </w:pPr>
      <w:r w:rsidRPr="00D00103">
        <w:t>энергетической комиссии</w:t>
      </w:r>
    </w:p>
    <w:p w14:paraId="12393EBE" w14:textId="77777777" w:rsidR="006C0425" w:rsidRDefault="006C0425" w:rsidP="006C0425">
      <w:pPr>
        <w:tabs>
          <w:tab w:val="left" w:pos="5580"/>
          <w:tab w:val="left" w:pos="9498"/>
        </w:tabs>
        <w:ind w:left="-2884" w:right="-569" w:firstLine="8696"/>
      </w:pPr>
      <w:r w:rsidRPr="00D00103">
        <w:t xml:space="preserve">Кузбасса от </w:t>
      </w:r>
      <w:r>
        <w:t>10</w:t>
      </w:r>
      <w:r w:rsidRPr="00D00103">
        <w:t>.0</w:t>
      </w:r>
      <w:r>
        <w:t>8</w:t>
      </w:r>
      <w:r w:rsidRPr="00D00103">
        <w:t>.2022</w:t>
      </w:r>
    </w:p>
    <w:p w14:paraId="3928C7DB" w14:textId="77777777" w:rsidR="006C0425" w:rsidRPr="006C0425" w:rsidRDefault="006C0425" w:rsidP="006C0425">
      <w:pPr>
        <w:jc w:val="center"/>
        <w:rPr>
          <w:b/>
          <w:sz w:val="28"/>
        </w:rPr>
      </w:pPr>
    </w:p>
    <w:p w14:paraId="13F1D061" w14:textId="77777777" w:rsidR="00694AE8" w:rsidRPr="00694AE8" w:rsidRDefault="00694AE8" w:rsidP="00694AE8">
      <w:pPr>
        <w:tabs>
          <w:tab w:val="left" w:pos="1365"/>
        </w:tabs>
        <w:jc w:val="center"/>
        <w:rPr>
          <w:sz w:val="28"/>
          <w:szCs w:val="28"/>
        </w:rPr>
      </w:pPr>
      <w:r w:rsidRPr="00694AE8">
        <w:rPr>
          <w:bCs/>
          <w:sz w:val="28"/>
          <w:szCs w:val="28"/>
        </w:rPr>
        <w:t>Льготные тарифы* на т</w:t>
      </w:r>
      <w:r w:rsidRPr="00694AE8">
        <w:rPr>
          <w:bCs/>
          <w:kern w:val="32"/>
          <w:sz w:val="28"/>
          <w:szCs w:val="28"/>
          <w:lang w:eastAsia="en-US"/>
        </w:rPr>
        <w:t>епловую энергию (мощность)</w:t>
      </w:r>
      <w:r w:rsidRPr="00694AE8">
        <w:rPr>
          <w:sz w:val="28"/>
          <w:szCs w:val="28"/>
        </w:rPr>
        <w:tab/>
      </w:r>
    </w:p>
    <w:p w14:paraId="3ED3D183" w14:textId="77777777" w:rsidR="00694AE8" w:rsidRPr="00694AE8" w:rsidRDefault="00694AE8" w:rsidP="00694AE8">
      <w:pPr>
        <w:tabs>
          <w:tab w:val="left" w:pos="1365"/>
        </w:tabs>
        <w:jc w:val="center"/>
        <w:rPr>
          <w:sz w:val="28"/>
          <w:szCs w:val="28"/>
          <w:lang w:eastAsia="en-US"/>
        </w:rPr>
      </w:pPr>
      <w:r w:rsidRPr="00694AE8">
        <w:rPr>
          <w:sz w:val="28"/>
          <w:szCs w:val="28"/>
          <w:lang w:eastAsia="en-US"/>
        </w:rPr>
        <w:t xml:space="preserve">                                      </w:t>
      </w:r>
    </w:p>
    <w:tbl>
      <w:tblPr>
        <w:tblStyle w:val="380"/>
        <w:tblW w:w="10083" w:type="dxa"/>
        <w:tblInd w:w="-289" w:type="dxa"/>
        <w:tblLayout w:type="fixed"/>
        <w:tblLook w:val="04A0" w:firstRow="1" w:lastRow="0" w:firstColumn="1" w:lastColumn="0" w:noHBand="0" w:noVBand="1"/>
      </w:tblPr>
      <w:tblGrid>
        <w:gridCol w:w="851"/>
        <w:gridCol w:w="2977"/>
        <w:gridCol w:w="2119"/>
        <w:gridCol w:w="1283"/>
        <w:gridCol w:w="1418"/>
        <w:gridCol w:w="1422"/>
        <w:gridCol w:w="13"/>
      </w:tblGrid>
      <w:tr w:rsidR="00694AE8" w:rsidRPr="00694AE8" w14:paraId="4BE7AC7F" w14:textId="77777777" w:rsidTr="00A35FC6">
        <w:trPr>
          <w:gridAfter w:val="1"/>
          <w:wAfter w:w="13" w:type="dxa"/>
        </w:trPr>
        <w:tc>
          <w:tcPr>
            <w:tcW w:w="851" w:type="dxa"/>
            <w:vMerge w:val="restart"/>
            <w:vAlign w:val="center"/>
          </w:tcPr>
          <w:p w14:paraId="5F1951E0" w14:textId="77777777" w:rsidR="00694AE8" w:rsidRPr="00694AE8" w:rsidRDefault="00694AE8" w:rsidP="00694AE8">
            <w:pPr>
              <w:tabs>
                <w:tab w:val="left" w:pos="1365"/>
              </w:tabs>
              <w:jc w:val="center"/>
              <w:rPr>
                <w:lang w:eastAsia="en-US"/>
              </w:rPr>
            </w:pPr>
            <w:r w:rsidRPr="00694AE8">
              <w:rPr>
                <w:lang w:eastAsia="en-US"/>
              </w:rPr>
              <w:t>№ п/п</w:t>
            </w:r>
          </w:p>
        </w:tc>
        <w:tc>
          <w:tcPr>
            <w:tcW w:w="2977" w:type="dxa"/>
            <w:vMerge w:val="restart"/>
            <w:vAlign w:val="center"/>
          </w:tcPr>
          <w:p w14:paraId="6966DC8F" w14:textId="77777777" w:rsidR="00694AE8" w:rsidRPr="00694AE8" w:rsidRDefault="00694AE8" w:rsidP="00694AE8">
            <w:pPr>
              <w:tabs>
                <w:tab w:val="left" w:pos="1365"/>
              </w:tabs>
              <w:jc w:val="center"/>
              <w:rPr>
                <w:lang w:eastAsia="en-US"/>
              </w:rPr>
            </w:pPr>
            <w:r w:rsidRPr="00694AE8">
              <w:rPr>
                <w:lang w:eastAsia="en-US"/>
              </w:rPr>
              <w:t>Наименование регулируемой организации</w:t>
            </w:r>
          </w:p>
        </w:tc>
        <w:tc>
          <w:tcPr>
            <w:tcW w:w="2119" w:type="dxa"/>
            <w:vMerge w:val="restart"/>
            <w:vAlign w:val="center"/>
          </w:tcPr>
          <w:p w14:paraId="2A284027" w14:textId="77777777" w:rsidR="00694AE8" w:rsidRPr="00694AE8" w:rsidRDefault="00694AE8" w:rsidP="00694AE8">
            <w:pPr>
              <w:tabs>
                <w:tab w:val="left" w:pos="1365"/>
              </w:tabs>
              <w:jc w:val="center"/>
              <w:rPr>
                <w:lang w:eastAsia="en-US"/>
              </w:rPr>
            </w:pPr>
            <w:r w:rsidRPr="00694AE8">
              <w:rPr>
                <w:lang w:eastAsia="en-US"/>
              </w:rPr>
              <w:t>Категория дома</w:t>
            </w:r>
          </w:p>
        </w:tc>
        <w:tc>
          <w:tcPr>
            <w:tcW w:w="1283" w:type="dxa"/>
            <w:vMerge w:val="restart"/>
            <w:vAlign w:val="center"/>
          </w:tcPr>
          <w:p w14:paraId="6531E8B7" w14:textId="77777777" w:rsidR="00694AE8" w:rsidRPr="00694AE8" w:rsidRDefault="00694AE8" w:rsidP="00694AE8">
            <w:pPr>
              <w:tabs>
                <w:tab w:val="left" w:pos="1365"/>
              </w:tabs>
              <w:jc w:val="center"/>
              <w:rPr>
                <w:lang w:eastAsia="en-US"/>
              </w:rPr>
            </w:pPr>
            <w:r w:rsidRPr="00694AE8">
              <w:rPr>
                <w:lang w:eastAsia="en-US"/>
              </w:rPr>
              <w:t>Норматив потребле-ния**</w:t>
            </w:r>
          </w:p>
        </w:tc>
        <w:tc>
          <w:tcPr>
            <w:tcW w:w="1418" w:type="dxa"/>
            <w:vMerge w:val="restart"/>
            <w:vAlign w:val="center"/>
          </w:tcPr>
          <w:p w14:paraId="46B9986F" w14:textId="77777777" w:rsidR="00694AE8" w:rsidRPr="00694AE8" w:rsidRDefault="00694AE8" w:rsidP="00694AE8">
            <w:pPr>
              <w:tabs>
                <w:tab w:val="left" w:pos="1365"/>
              </w:tabs>
              <w:jc w:val="center"/>
              <w:rPr>
                <w:lang w:eastAsia="en-US"/>
              </w:rPr>
            </w:pPr>
            <w:r w:rsidRPr="00694AE8">
              <w:rPr>
                <w:lang w:eastAsia="en-US"/>
              </w:rPr>
              <w:t>Единицы измерения</w:t>
            </w:r>
          </w:p>
        </w:tc>
        <w:tc>
          <w:tcPr>
            <w:tcW w:w="1422" w:type="dxa"/>
            <w:vAlign w:val="center"/>
          </w:tcPr>
          <w:p w14:paraId="5919C000" w14:textId="77777777" w:rsidR="00694AE8" w:rsidRPr="00694AE8" w:rsidRDefault="00694AE8" w:rsidP="00694AE8">
            <w:pPr>
              <w:tabs>
                <w:tab w:val="left" w:pos="1365"/>
              </w:tabs>
              <w:jc w:val="center"/>
              <w:rPr>
                <w:lang w:eastAsia="en-US"/>
              </w:rPr>
            </w:pPr>
            <w:r w:rsidRPr="00694AE8">
              <w:rPr>
                <w:bCs/>
                <w:kern w:val="32"/>
                <w:lang w:eastAsia="en-US"/>
              </w:rPr>
              <w:t>Льготный тариф</w:t>
            </w:r>
          </w:p>
        </w:tc>
      </w:tr>
      <w:tr w:rsidR="00694AE8" w:rsidRPr="00694AE8" w14:paraId="692856E5" w14:textId="77777777" w:rsidTr="00A35FC6">
        <w:trPr>
          <w:gridAfter w:val="1"/>
          <w:wAfter w:w="13" w:type="dxa"/>
        </w:trPr>
        <w:tc>
          <w:tcPr>
            <w:tcW w:w="851" w:type="dxa"/>
            <w:vMerge/>
            <w:vAlign w:val="center"/>
          </w:tcPr>
          <w:p w14:paraId="11D15E94" w14:textId="77777777" w:rsidR="00694AE8" w:rsidRPr="00694AE8" w:rsidRDefault="00694AE8" w:rsidP="00694AE8">
            <w:pPr>
              <w:tabs>
                <w:tab w:val="left" w:pos="1365"/>
              </w:tabs>
              <w:jc w:val="center"/>
              <w:rPr>
                <w:lang w:eastAsia="en-US"/>
              </w:rPr>
            </w:pPr>
          </w:p>
        </w:tc>
        <w:tc>
          <w:tcPr>
            <w:tcW w:w="2977" w:type="dxa"/>
            <w:vMerge/>
            <w:vAlign w:val="center"/>
          </w:tcPr>
          <w:p w14:paraId="28261076" w14:textId="77777777" w:rsidR="00694AE8" w:rsidRPr="00694AE8" w:rsidRDefault="00694AE8" w:rsidP="00694AE8">
            <w:pPr>
              <w:tabs>
                <w:tab w:val="left" w:pos="1365"/>
              </w:tabs>
              <w:jc w:val="center"/>
              <w:rPr>
                <w:lang w:eastAsia="en-US"/>
              </w:rPr>
            </w:pPr>
          </w:p>
        </w:tc>
        <w:tc>
          <w:tcPr>
            <w:tcW w:w="2119" w:type="dxa"/>
            <w:vMerge/>
            <w:vAlign w:val="center"/>
          </w:tcPr>
          <w:p w14:paraId="57523749" w14:textId="77777777" w:rsidR="00694AE8" w:rsidRPr="00694AE8" w:rsidRDefault="00694AE8" w:rsidP="00694AE8">
            <w:pPr>
              <w:tabs>
                <w:tab w:val="left" w:pos="1365"/>
              </w:tabs>
              <w:jc w:val="center"/>
              <w:rPr>
                <w:lang w:eastAsia="en-US"/>
              </w:rPr>
            </w:pPr>
          </w:p>
        </w:tc>
        <w:tc>
          <w:tcPr>
            <w:tcW w:w="1283" w:type="dxa"/>
            <w:vMerge/>
            <w:vAlign w:val="center"/>
          </w:tcPr>
          <w:p w14:paraId="081FE31C" w14:textId="77777777" w:rsidR="00694AE8" w:rsidRPr="00694AE8" w:rsidRDefault="00694AE8" w:rsidP="00694AE8">
            <w:pPr>
              <w:tabs>
                <w:tab w:val="left" w:pos="1365"/>
              </w:tabs>
              <w:jc w:val="center"/>
              <w:rPr>
                <w:lang w:eastAsia="en-US"/>
              </w:rPr>
            </w:pPr>
          </w:p>
        </w:tc>
        <w:tc>
          <w:tcPr>
            <w:tcW w:w="1418" w:type="dxa"/>
            <w:vMerge/>
            <w:vAlign w:val="center"/>
          </w:tcPr>
          <w:p w14:paraId="4A5858C0" w14:textId="77777777" w:rsidR="00694AE8" w:rsidRPr="00694AE8" w:rsidRDefault="00694AE8" w:rsidP="00694AE8">
            <w:pPr>
              <w:tabs>
                <w:tab w:val="left" w:pos="1365"/>
              </w:tabs>
              <w:jc w:val="center"/>
              <w:rPr>
                <w:lang w:eastAsia="en-US"/>
              </w:rPr>
            </w:pPr>
          </w:p>
        </w:tc>
        <w:tc>
          <w:tcPr>
            <w:tcW w:w="1422" w:type="dxa"/>
            <w:vAlign w:val="center"/>
          </w:tcPr>
          <w:p w14:paraId="3A51A4B4" w14:textId="77777777" w:rsidR="00694AE8" w:rsidRPr="00694AE8" w:rsidRDefault="00694AE8" w:rsidP="00694AE8">
            <w:pPr>
              <w:tabs>
                <w:tab w:val="left" w:pos="1365"/>
              </w:tabs>
              <w:jc w:val="center"/>
              <w:rPr>
                <w:lang w:eastAsia="en-US"/>
              </w:rPr>
            </w:pPr>
            <w:r w:rsidRPr="00694AE8">
              <w:rPr>
                <w:lang w:eastAsia="en-US"/>
              </w:rPr>
              <w:t>с 01.08.2022                  по 31.12.2022</w:t>
            </w:r>
          </w:p>
        </w:tc>
      </w:tr>
      <w:tr w:rsidR="00694AE8" w:rsidRPr="00694AE8" w14:paraId="0C21A34F" w14:textId="77777777" w:rsidTr="00A35FC6">
        <w:trPr>
          <w:gridAfter w:val="1"/>
          <w:wAfter w:w="13" w:type="dxa"/>
        </w:trPr>
        <w:tc>
          <w:tcPr>
            <w:tcW w:w="851" w:type="dxa"/>
          </w:tcPr>
          <w:p w14:paraId="4B9A704C" w14:textId="77777777" w:rsidR="00694AE8" w:rsidRPr="00694AE8" w:rsidRDefault="00694AE8" w:rsidP="00694AE8">
            <w:pPr>
              <w:tabs>
                <w:tab w:val="left" w:pos="1365"/>
              </w:tabs>
              <w:jc w:val="center"/>
              <w:rPr>
                <w:lang w:val="en-US" w:eastAsia="en-US"/>
              </w:rPr>
            </w:pPr>
            <w:r w:rsidRPr="00694AE8">
              <w:rPr>
                <w:lang w:val="en-US" w:eastAsia="en-US"/>
              </w:rPr>
              <w:t>1</w:t>
            </w:r>
          </w:p>
        </w:tc>
        <w:tc>
          <w:tcPr>
            <w:tcW w:w="2977" w:type="dxa"/>
          </w:tcPr>
          <w:p w14:paraId="7ED2FD08" w14:textId="77777777" w:rsidR="00694AE8" w:rsidRPr="00694AE8" w:rsidRDefault="00694AE8" w:rsidP="00694AE8">
            <w:pPr>
              <w:tabs>
                <w:tab w:val="left" w:pos="1365"/>
              </w:tabs>
              <w:jc w:val="center"/>
              <w:rPr>
                <w:lang w:val="en-US" w:eastAsia="en-US"/>
              </w:rPr>
            </w:pPr>
            <w:r w:rsidRPr="00694AE8">
              <w:rPr>
                <w:lang w:val="en-US" w:eastAsia="en-US"/>
              </w:rPr>
              <w:t>2</w:t>
            </w:r>
          </w:p>
        </w:tc>
        <w:tc>
          <w:tcPr>
            <w:tcW w:w="2119" w:type="dxa"/>
          </w:tcPr>
          <w:p w14:paraId="7F420B8C" w14:textId="77777777" w:rsidR="00694AE8" w:rsidRPr="00694AE8" w:rsidRDefault="00694AE8" w:rsidP="00694AE8">
            <w:pPr>
              <w:tabs>
                <w:tab w:val="left" w:pos="1365"/>
              </w:tabs>
              <w:jc w:val="center"/>
              <w:rPr>
                <w:lang w:val="en-US" w:eastAsia="en-US"/>
              </w:rPr>
            </w:pPr>
            <w:r w:rsidRPr="00694AE8">
              <w:rPr>
                <w:lang w:val="en-US" w:eastAsia="en-US"/>
              </w:rPr>
              <w:t>3</w:t>
            </w:r>
          </w:p>
        </w:tc>
        <w:tc>
          <w:tcPr>
            <w:tcW w:w="1283" w:type="dxa"/>
          </w:tcPr>
          <w:p w14:paraId="23C1EC94" w14:textId="77777777" w:rsidR="00694AE8" w:rsidRPr="00694AE8" w:rsidRDefault="00694AE8" w:rsidP="00694AE8">
            <w:pPr>
              <w:tabs>
                <w:tab w:val="left" w:pos="1365"/>
              </w:tabs>
              <w:jc w:val="center"/>
              <w:rPr>
                <w:lang w:val="en-US" w:eastAsia="en-US"/>
              </w:rPr>
            </w:pPr>
            <w:r w:rsidRPr="00694AE8">
              <w:rPr>
                <w:lang w:val="en-US" w:eastAsia="en-US"/>
              </w:rPr>
              <w:t>4</w:t>
            </w:r>
          </w:p>
        </w:tc>
        <w:tc>
          <w:tcPr>
            <w:tcW w:w="1418" w:type="dxa"/>
          </w:tcPr>
          <w:p w14:paraId="619DA0D6" w14:textId="77777777" w:rsidR="00694AE8" w:rsidRPr="00694AE8" w:rsidRDefault="00694AE8" w:rsidP="00694AE8">
            <w:pPr>
              <w:tabs>
                <w:tab w:val="left" w:pos="1365"/>
              </w:tabs>
              <w:jc w:val="center"/>
              <w:rPr>
                <w:lang w:val="en-US" w:eastAsia="en-US"/>
              </w:rPr>
            </w:pPr>
            <w:r w:rsidRPr="00694AE8">
              <w:rPr>
                <w:lang w:val="en-US" w:eastAsia="en-US"/>
              </w:rPr>
              <w:t>5</w:t>
            </w:r>
          </w:p>
        </w:tc>
        <w:tc>
          <w:tcPr>
            <w:tcW w:w="1422" w:type="dxa"/>
          </w:tcPr>
          <w:p w14:paraId="77301EFC" w14:textId="77777777" w:rsidR="00694AE8" w:rsidRPr="00694AE8" w:rsidRDefault="00694AE8" w:rsidP="00694AE8">
            <w:pPr>
              <w:tabs>
                <w:tab w:val="left" w:pos="1365"/>
              </w:tabs>
              <w:jc w:val="center"/>
              <w:rPr>
                <w:lang w:eastAsia="en-US"/>
              </w:rPr>
            </w:pPr>
            <w:r w:rsidRPr="00694AE8">
              <w:rPr>
                <w:lang w:eastAsia="en-US"/>
              </w:rPr>
              <w:t>6</w:t>
            </w:r>
          </w:p>
        </w:tc>
      </w:tr>
      <w:tr w:rsidR="00694AE8" w:rsidRPr="00694AE8" w14:paraId="1130E1E7" w14:textId="77777777" w:rsidTr="00A35FC6">
        <w:trPr>
          <w:trHeight w:val="449"/>
        </w:trPr>
        <w:tc>
          <w:tcPr>
            <w:tcW w:w="10083" w:type="dxa"/>
            <w:gridSpan w:val="7"/>
            <w:vAlign w:val="center"/>
          </w:tcPr>
          <w:p w14:paraId="0182C79F" w14:textId="77777777" w:rsidR="00694AE8" w:rsidRPr="00694AE8" w:rsidRDefault="00694AE8" w:rsidP="00694AE8">
            <w:pPr>
              <w:numPr>
                <w:ilvl w:val="0"/>
                <w:numId w:val="24"/>
              </w:numPr>
              <w:tabs>
                <w:tab w:val="left" w:pos="747"/>
              </w:tabs>
              <w:contextualSpacing/>
              <w:jc w:val="center"/>
              <w:rPr>
                <w:lang w:eastAsia="en-US"/>
              </w:rPr>
            </w:pPr>
            <w:r w:rsidRPr="00694AE8">
              <w:rPr>
                <w:lang w:eastAsia="en-US"/>
              </w:rPr>
              <w:t>Тепловая энергия (мощность) в жилых домах до 1999 года постройки включительно                 в пределах регионального стандарта площади жилья ***</w:t>
            </w:r>
          </w:p>
        </w:tc>
      </w:tr>
      <w:tr w:rsidR="00694AE8" w:rsidRPr="00694AE8" w14:paraId="009E5F3B" w14:textId="77777777" w:rsidTr="00A35FC6">
        <w:trPr>
          <w:gridAfter w:val="1"/>
          <w:wAfter w:w="13" w:type="dxa"/>
          <w:trHeight w:val="951"/>
        </w:trPr>
        <w:tc>
          <w:tcPr>
            <w:tcW w:w="851" w:type="dxa"/>
            <w:vAlign w:val="center"/>
          </w:tcPr>
          <w:p w14:paraId="1B5704CE" w14:textId="77777777" w:rsidR="00694AE8" w:rsidRPr="00694AE8" w:rsidRDefault="00694AE8" w:rsidP="00694AE8">
            <w:pPr>
              <w:tabs>
                <w:tab w:val="left" w:pos="1365"/>
              </w:tabs>
              <w:ind w:left="-104" w:right="-111"/>
              <w:jc w:val="center"/>
              <w:rPr>
                <w:lang w:eastAsia="en-US"/>
              </w:rPr>
            </w:pPr>
            <w:r w:rsidRPr="00694AE8">
              <w:rPr>
                <w:lang w:eastAsia="en-US"/>
              </w:rPr>
              <w:t>1.1.</w:t>
            </w:r>
          </w:p>
        </w:tc>
        <w:tc>
          <w:tcPr>
            <w:tcW w:w="2977" w:type="dxa"/>
            <w:vMerge w:val="restart"/>
            <w:vAlign w:val="center"/>
          </w:tcPr>
          <w:p w14:paraId="7460266A" w14:textId="77777777" w:rsidR="00694AE8" w:rsidRPr="00694AE8" w:rsidRDefault="00694AE8" w:rsidP="00694AE8">
            <w:pPr>
              <w:tabs>
                <w:tab w:val="left" w:pos="1365"/>
              </w:tabs>
              <w:rPr>
                <w:lang w:eastAsia="en-US"/>
              </w:rPr>
            </w:pPr>
            <w:r w:rsidRPr="00694AE8">
              <w:rPr>
                <w:lang w:eastAsia="en-US"/>
              </w:rPr>
              <w:t xml:space="preserve">МУП «Жилищно-коммунальное управление Кемеровского  муниципального округа», </w:t>
            </w:r>
          </w:p>
          <w:p w14:paraId="27AEB552" w14:textId="77777777" w:rsidR="00694AE8" w:rsidRPr="00694AE8" w:rsidRDefault="00694AE8" w:rsidP="00694AE8">
            <w:pPr>
              <w:tabs>
                <w:tab w:val="left" w:pos="1365"/>
              </w:tabs>
              <w:rPr>
                <w:lang w:eastAsia="en-US"/>
              </w:rPr>
            </w:pPr>
            <w:r w:rsidRPr="00694AE8">
              <w:rPr>
                <w:lang w:eastAsia="en-US"/>
              </w:rPr>
              <w:t>ИНН 4205242791</w:t>
            </w:r>
          </w:p>
        </w:tc>
        <w:tc>
          <w:tcPr>
            <w:tcW w:w="2119" w:type="dxa"/>
          </w:tcPr>
          <w:p w14:paraId="746ECFF2" w14:textId="77777777" w:rsidR="00694AE8" w:rsidRPr="00694AE8" w:rsidRDefault="00694AE8" w:rsidP="00694AE8">
            <w:pPr>
              <w:tabs>
                <w:tab w:val="left" w:pos="1365"/>
              </w:tabs>
              <w:rPr>
                <w:lang w:eastAsia="en-US"/>
              </w:rPr>
            </w:pPr>
            <w:r w:rsidRPr="00694AE8">
              <w:rPr>
                <w:color w:val="000000"/>
              </w:rPr>
              <w:t xml:space="preserve">1- этажные многоквартирные и жилые дома </w:t>
            </w:r>
          </w:p>
        </w:tc>
        <w:tc>
          <w:tcPr>
            <w:tcW w:w="1283" w:type="dxa"/>
            <w:vAlign w:val="center"/>
          </w:tcPr>
          <w:p w14:paraId="5A2C69DA" w14:textId="77777777" w:rsidR="00694AE8" w:rsidRPr="00694AE8" w:rsidRDefault="00694AE8" w:rsidP="00694AE8">
            <w:pPr>
              <w:tabs>
                <w:tab w:val="left" w:pos="1365"/>
              </w:tabs>
              <w:jc w:val="center"/>
              <w:rPr>
                <w:lang w:eastAsia="en-US"/>
              </w:rPr>
            </w:pPr>
            <w:r w:rsidRPr="00694AE8">
              <w:rPr>
                <w:color w:val="000000"/>
              </w:rPr>
              <w:t>0,0436 Гкал/м</w:t>
            </w:r>
            <w:r w:rsidRPr="00694AE8">
              <w:rPr>
                <w:color w:val="000000"/>
                <w:vertAlign w:val="superscript"/>
              </w:rPr>
              <w:t>2</w:t>
            </w:r>
          </w:p>
        </w:tc>
        <w:tc>
          <w:tcPr>
            <w:tcW w:w="1418" w:type="dxa"/>
            <w:vAlign w:val="center"/>
          </w:tcPr>
          <w:p w14:paraId="74E5C29C" w14:textId="77777777" w:rsidR="00694AE8" w:rsidRPr="00694AE8" w:rsidRDefault="00694AE8" w:rsidP="00694AE8">
            <w:pPr>
              <w:tabs>
                <w:tab w:val="left" w:pos="1365"/>
              </w:tabs>
              <w:jc w:val="center"/>
              <w:rPr>
                <w:lang w:eastAsia="en-US"/>
              </w:rPr>
            </w:pPr>
            <w:r w:rsidRPr="00694AE8">
              <w:rPr>
                <w:color w:val="000000"/>
              </w:rPr>
              <w:t>руб./Гкал</w:t>
            </w:r>
          </w:p>
        </w:tc>
        <w:tc>
          <w:tcPr>
            <w:tcW w:w="1422" w:type="dxa"/>
            <w:vAlign w:val="center"/>
          </w:tcPr>
          <w:p w14:paraId="2D67C286" w14:textId="77777777" w:rsidR="00694AE8" w:rsidRPr="00694AE8" w:rsidRDefault="00694AE8" w:rsidP="00694AE8">
            <w:pPr>
              <w:tabs>
                <w:tab w:val="left" w:pos="1365"/>
              </w:tabs>
              <w:jc w:val="center"/>
              <w:rPr>
                <w:lang w:eastAsia="en-US"/>
              </w:rPr>
            </w:pPr>
            <w:r w:rsidRPr="00694AE8">
              <w:rPr>
                <w:color w:val="000000"/>
              </w:rPr>
              <w:t xml:space="preserve">1 084,22   </w:t>
            </w:r>
          </w:p>
        </w:tc>
      </w:tr>
      <w:tr w:rsidR="00694AE8" w:rsidRPr="00694AE8" w14:paraId="7AD0DD4F" w14:textId="77777777" w:rsidTr="00A35FC6">
        <w:trPr>
          <w:gridAfter w:val="1"/>
          <w:wAfter w:w="13" w:type="dxa"/>
          <w:trHeight w:val="850"/>
        </w:trPr>
        <w:tc>
          <w:tcPr>
            <w:tcW w:w="851" w:type="dxa"/>
            <w:vAlign w:val="center"/>
          </w:tcPr>
          <w:p w14:paraId="56B81806" w14:textId="77777777" w:rsidR="00694AE8" w:rsidRPr="00694AE8" w:rsidRDefault="00694AE8" w:rsidP="00694AE8">
            <w:pPr>
              <w:tabs>
                <w:tab w:val="left" w:pos="1365"/>
              </w:tabs>
              <w:jc w:val="center"/>
              <w:rPr>
                <w:lang w:eastAsia="en-US"/>
              </w:rPr>
            </w:pPr>
            <w:r w:rsidRPr="00694AE8">
              <w:rPr>
                <w:lang w:eastAsia="en-US"/>
              </w:rPr>
              <w:t>1.2.</w:t>
            </w:r>
          </w:p>
        </w:tc>
        <w:tc>
          <w:tcPr>
            <w:tcW w:w="2977" w:type="dxa"/>
            <w:vMerge/>
          </w:tcPr>
          <w:p w14:paraId="6F7E83DB" w14:textId="77777777" w:rsidR="00694AE8" w:rsidRPr="00694AE8" w:rsidRDefault="00694AE8" w:rsidP="00694AE8">
            <w:pPr>
              <w:tabs>
                <w:tab w:val="left" w:pos="1365"/>
              </w:tabs>
              <w:rPr>
                <w:lang w:eastAsia="en-US"/>
              </w:rPr>
            </w:pPr>
          </w:p>
        </w:tc>
        <w:tc>
          <w:tcPr>
            <w:tcW w:w="2119" w:type="dxa"/>
          </w:tcPr>
          <w:p w14:paraId="63956084" w14:textId="77777777" w:rsidR="00694AE8" w:rsidRPr="00694AE8" w:rsidRDefault="00694AE8" w:rsidP="00694AE8">
            <w:pPr>
              <w:tabs>
                <w:tab w:val="left" w:pos="1365"/>
              </w:tabs>
              <w:rPr>
                <w:lang w:eastAsia="en-US"/>
              </w:rPr>
            </w:pPr>
            <w:r w:rsidRPr="00694AE8">
              <w:rPr>
                <w:color w:val="000000"/>
              </w:rPr>
              <w:t xml:space="preserve">2 - этажные многоквартирные и жилые дома </w:t>
            </w:r>
          </w:p>
        </w:tc>
        <w:tc>
          <w:tcPr>
            <w:tcW w:w="1283" w:type="dxa"/>
            <w:vAlign w:val="center"/>
          </w:tcPr>
          <w:p w14:paraId="74A4A0CF" w14:textId="77777777" w:rsidR="00694AE8" w:rsidRPr="00694AE8" w:rsidRDefault="00694AE8" w:rsidP="00694AE8">
            <w:pPr>
              <w:tabs>
                <w:tab w:val="left" w:pos="1365"/>
              </w:tabs>
              <w:jc w:val="center"/>
              <w:rPr>
                <w:lang w:eastAsia="en-US"/>
              </w:rPr>
            </w:pPr>
            <w:r w:rsidRPr="00694AE8">
              <w:rPr>
                <w:color w:val="000000"/>
              </w:rPr>
              <w:t>0,0424  Гкал/м</w:t>
            </w:r>
            <w:r w:rsidRPr="00694AE8">
              <w:rPr>
                <w:color w:val="000000"/>
                <w:vertAlign w:val="superscript"/>
              </w:rPr>
              <w:t>2</w:t>
            </w:r>
          </w:p>
        </w:tc>
        <w:tc>
          <w:tcPr>
            <w:tcW w:w="1418" w:type="dxa"/>
            <w:vAlign w:val="center"/>
          </w:tcPr>
          <w:p w14:paraId="6ABA24E0" w14:textId="77777777" w:rsidR="00694AE8" w:rsidRPr="00694AE8" w:rsidRDefault="00694AE8" w:rsidP="00694AE8">
            <w:pPr>
              <w:tabs>
                <w:tab w:val="left" w:pos="1365"/>
              </w:tabs>
              <w:jc w:val="center"/>
              <w:rPr>
                <w:color w:val="000000"/>
              </w:rPr>
            </w:pPr>
          </w:p>
          <w:p w14:paraId="02259300" w14:textId="77777777" w:rsidR="00694AE8" w:rsidRPr="00694AE8" w:rsidRDefault="00694AE8" w:rsidP="00694AE8">
            <w:pPr>
              <w:tabs>
                <w:tab w:val="left" w:pos="1365"/>
              </w:tabs>
              <w:jc w:val="center"/>
              <w:rPr>
                <w:color w:val="000000"/>
              </w:rPr>
            </w:pPr>
            <w:r w:rsidRPr="00694AE8">
              <w:rPr>
                <w:color w:val="000000"/>
              </w:rPr>
              <w:t xml:space="preserve">руб./Гкал </w:t>
            </w:r>
          </w:p>
          <w:p w14:paraId="76851082" w14:textId="77777777" w:rsidR="00694AE8" w:rsidRPr="00694AE8" w:rsidRDefault="00694AE8" w:rsidP="00694AE8">
            <w:pPr>
              <w:tabs>
                <w:tab w:val="left" w:pos="1365"/>
              </w:tabs>
              <w:jc w:val="center"/>
              <w:rPr>
                <w:lang w:eastAsia="en-US"/>
              </w:rPr>
            </w:pPr>
          </w:p>
        </w:tc>
        <w:tc>
          <w:tcPr>
            <w:tcW w:w="1422" w:type="dxa"/>
            <w:vAlign w:val="center"/>
          </w:tcPr>
          <w:p w14:paraId="69D73D31" w14:textId="77777777" w:rsidR="00694AE8" w:rsidRPr="00694AE8" w:rsidRDefault="00694AE8" w:rsidP="00694AE8">
            <w:pPr>
              <w:tabs>
                <w:tab w:val="left" w:pos="1365"/>
              </w:tabs>
              <w:jc w:val="center"/>
              <w:rPr>
                <w:b/>
                <w:bCs/>
                <w:lang w:eastAsia="en-US"/>
              </w:rPr>
            </w:pPr>
            <w:r w:rsidRPr="00694AE8">
              <w:rPr>
                <w:b/>
                <w:bCs/>
                <w:lang w:eastAsia="en-US"/>
              </w:rPr>
              <w:t xml:space="preserve">  </w:t>
            </w:r>
            <w:r w:rsidRPr="00694AE8">
              <w:rPr>
                <w:color w:val="000000"/>
              </w:rPr>
              <w:t>1 114,91</w:t>
            </w:r>
            <w:r w:rsidRPr="00694AE8">
              <w:rPr>
                <w:b/>
                <w:bCs/>
                <w:lang w:eastAsia="en-US"/>
              </w:rPr>
              <w:t xml:space="preserve">   </w:t>
            </w:r>
          </w:p>
          <w:p w14:paraId="01537C36" w14:textId="77777777" w:rsidR="00694AE8" w:rsidRPr="00694AE8" w:rsidRDefault="00694AE8" w:rsidP="00694AE8">
            <w:pPr>
              <w:tabs>
                <w:tab w:val="left" w:pos="1365"/>
              </w:tabs>
              <w:jc w:val="center"/>
              <w:rPr>
                <w:lang w:eastAsia="en-US"/>
              </w:rPr>
            </w:pPr>
          </w:p>
        </w:tc>
      </w:tr>
      <w:tr w:rsidR="00694AE8" w:rsidRPr="00694AE8" w14:paraId="6F71CD7D" w14:textId="77777777" w:rsidTr="00A35FC6">
        <w:trPr>
          <w:gridAfter w:val="1"/>
          <w:wAfter w:w="13" w:type="dxa"/>
          <w:trHeight w:val="963"/>
        </w:trPr>
        <w:tc>
          <w:tcPr>
            <w:tcW w:w="851" w:type="dxa"/>
            <w:vAlign w:val="center"/>
          </w:tcPr>
          <w:p w14:paraId="39C71AA9" w14:textId="77777777" w:rsidR="00694AE8" w:rsidRPr="00694AE8" w:rsidRDefault="00694AE8" w:rsidP="00694AE8">
            <w:pPr>
              <w:tabs>
                <w:tab w:val="left" w:pos="1365"/>
              </w:tabs>
              <w:jc w:val="center"/>
              <w:rPr>
                <w:lang w:eastAsia="en-US"/>
              </w:rPr>
            </w:pPr>
            <w:r w:rsidRPr="00694AE8">
              <w:rPr>
                <w:lang w:eastAsia="en-US"/>
              </w:rPr>
              <w:t>1.3.</w:t>
            </w:r>
          </w:p>
        </w:tc>
        <w:tc>
          <w:tcPr>
            <w:tcW w:w="2977" w:type="dxa"/>
            <w:vMerge/>
          </w:tcPr>
          <w:p w14:paraId="26568742" w14:textId="77777777" w:rsidR="00694AE8" w:rsidRPr="00694AE8" w:rsidRDefault="00694AE8" w:rsidP="00694AE8">
            <w:pPr>
              <w:tabs>
                <w:tab w:val="left" w:pos="1365"/>
              </w:tabs>
              <w:rPr>
                <w:lang w:eastAsia="en-US"/>
              </w:rPr>
            </w:pPr>
          </w:p>
        </w:tc>
        <w:tc>
          <w:tcPr>
            <w:tcW w:w="2119" w:type="dxa"/>
          </w:tcPr>
          <w:p w14:paraId="608FBBDA" w14:textId="77777777" w:rsidR="00694AE8" w:rsidRPr="00694AE8" w:rsidRDefault="00694AE8" w:rsidP="00694AE8">
            <w:pPr>
              <w:tabs>
                <w:tab w:val="left" w:pos="1365"/>
              </w:tabs>
              <w:rPr>
                <w:lang w:eastAsia="en-US"/>
              </w:rPr>
            </w:pPr>
            <w:r w:rsidRPr="00694AE8">
              <w:rPr>
                <w:color w:val="000000"/>
              </w:rPr>
              <w:t>3-4 - этажные многоквартирные и жилые дома</w:t>
            </w:r>
          </w:p>
        </w:tc>
        <w:tc>
          <w:tcPr>
            <w:tcW w:w="1283" w:type="dxa"/>
            <w:vAlign w:val="center"/>
          </w:tcPr>
          <w:p w14:paraId="052681FA" w14:textId="77777777" w:rsidR="00694AE8" w:rsidRPr="00694AE8" w:rsidRDefault="00694AE8" w:rsidP="00694AE8">
            <w:pPr>
              <w:tabs>
                <w:tab w:val="left" w:pos="1365"/>
              </w:tabs>
              <w:jc w:val="center"/>
              <w:rPr>
                <w:lang w:eastAsia="en-US"/>
              </w:rPr>
            </w:pPr>
            <w:r w:rsidRPr="00694AE8">
              <w:rPr>
                <w:color w:val="000000"/>
              </w:rPr>
              <w:t>0,0280 Гкал/м</w:t>
            </w:r>
            <w:r w:rsidRPr="00694AE8">
              <w:rPr>
                <w:color w:val="000000"/>
                <w:vertAlign w:val="superscript"/>
              </w:rPr>
              <w:t>2</w:t>
            </w:r>
          </w:p>
        </w:tc>
        <w:tc>
          <w:tcPr>
            <w:tcW w:w="1418" w:type="dxa"/>
            <w:vAlign w:val="center"/>
          </w:tcPr>
          <w:p w14:paraId="3154F6E3" w14:textId="77777777" w:rsidR="00694AE8" w:rsidRPr="00694AE8" w:rsidRDefault="00694AE8" w:rsidP="00694AE8">
            <w:pPr>
              <w:tabs>
                <w:tab w:val="left" w:pos="1365"/>
              </w:tabs>
              <w:jc w:val="center"/>
              <w:rPr>
                <w:lang w:eastAsia="en-US"/>
              </w:rPr>
            </w:pPr>
            <w:r w:rsidRPr="00694AE8">
              <w:rPr>
                <w:color w:val="000000"/>
              </w:rPr>
              <w:t>руб./Гкал</w:t>
            </w:r>
          </w:p>
        </w:tc>
        <w:tc>
          <w:tcPr>
            <w:tcW w:w="1422" w:type="dxa"/>
            <w:vAlign w:val="center"/>
          </w:tcPr>
          <w:p w14:paraId="23903C9B" w14:textId="77777777" w:rsidR="00694AE8" w:rsidRPr="00694AE8" w:rsidRDefault="00694AE8" w:rsidP="00694AE8">
            <w:pPr>
              <w:tabs>
                <w:tab w:val="left" w:pos="1365"/>
              </w:tabs>
              <w:jc w:val="center"/>
              <w:rPr>
                <w:lang w:eastAsia="en-US"/>
              </w:rPr>
            </w:pPr>
            <w:r w:rsidRPr="00694AE8">
              <w:rPr>
                <w:color w:val="000000"/>
              </w:rPr>
              <w:t>1439,86</w:t>
            </w:r>
          </w:p>
        </w:tc>
      </w:tr>
      <w:tr w:rsidR="00694AE8" w:rsidRPr="00694AE8" w14:paraId="183B32F3" w14:textId="77777777" w:rsidTr="00A35FC6">
        <w:trPr>
          <w:gridAfter w:val="1"/>
          <w:wAfter w:w="13" w:type="dxa"/>
          <w:trHeight w:val="990"/>
        </w:trPr>
        <w:tc>
          <w:tcPr>
            <w:tcW w:w="851" w:type="dxa"/>
            <w:vAlign w:val="center"/>
          </w:tcPr>
          <w:p w14:paraId="7BE523AD" w14:textId="77777777" w:rsidR="00694AE8" w:rsidRPr="00694AE8" w:rsidRDefault="00694AE8" w:rsidP="00694AE8">
            <w:pPr>
              <w:tabs>
                <w:tab w:val="left" w:pos="1365"/>
              </w:tabs>
              <w:jc w:val="center"/>
              <w:rPr>
                <w:lang w:eastAsia="en-US"/>
              </w:rPr>
            </w:pPr>
            <w:r w:rsidRPr="00694AE8">
              <w:rPr>
                <w:lang w:eastAsia="en-US"/>
              </w:rPr>
              <w:t>1.4.</w:t>
            </w:r>
          </w:p>
        </w:tc>
        <w:tc>
          <w:tcPr>
            <w:tcW w:w="2977" w:type="dxa"/>
            <w:vMerge/>
          </w:tcPr>
          <w:p w14:paraId="20969A03" w14:textId="77777777" w:rsidR="00694AE8" w:rsidRPr="00694AE8" w:rsidRDefault="00694AE8" w:rsidP="00694AE8">
            <w:pPr>
              <w:tabs>
                <w:tab w:val="left" w:pos="1365"/>
              </w:tabs>
              <w:rPr>
                <w:lang w:eastAsia="en-US"/>
              </w:rPr>
            </w:pPr>
          </w:p>
        </w:tc>
        <w:tc>
          <w:tcPr>
            <w:tcW w:w="2119" w:type="dxa"/>
            <w:vAlign w:val="center"/>
          </w:tcPr>
          <w:p w14:paraId="4C9F29CC" w14:textId="77777777" w:rsidR="00694AE8" w:rsidRPr="00694AE8" w:rsidRDefault="00694AE8" w:rsidP="00694AE8">
            <w:pPr>
              <w:tabs>
                <w:tab w:val="left" w:pos="1365"/>
              </w:tabs>
              <w:rPr>
                <w:lang w:eastAsia="en-US"/>
              </w:rPr>
            </w:pPr>
            <w:r w:rsidRPr="00694AE8">
              <w:rPr>
                <w:color w:val="000000"/>
              </w:rPr>
              <w:t xml:space="preserve">5-9 - этажные многоквартирные и жилые дома </w:t>
            </w:r>
          </w:p>
        </w:tc>
        <w:tc>
          <w:tcPr>
            <w:tcW w:w="1283" w:type="dxa"/>
            <w:vAlign w:val="center"/>
          </w:tcPr>
          <w:p w14:paraId="1113669B" w14:textId="77777777" w:rsidR="00694AE8" w:rsidRPr="00694AE8" w:rsidRDefault="00694AE8" w:rsidP="00694AE8">
            <w:pPr>
              <w:tabs>
                <w:tab w:val="left" w:pos="1365"/>
              </w:tabs>
              <w:jc w:val="center"/>
              <w:rPr>
                <w:lang w:eastAsia="en-US"/>
              </w:rPr>
            </w:pPr>
            <w:r w:rsidRPr="00694AE8">
              <w:rPr>
                <w:color w:val="000000"/>
              </w:rPr>
              <w:t>0,0250  Гкал/м</w:t>
            </w:r>
            <w:r w:rsidRPr="00694AE8">
              <w:rPr>
                <w:color w:val="000000"/>
                <w:vertAlign w:val="superscript"/>
              </w:rPr>
              <w:t>2</w:t>
            </w:r>
          </w:p>
        </w:tc>
        <w:tc>
          <w:tcPr>
            <w:tcW w:w="1418" w:type="dxa"/>
            <w:vAlign w:val="center"/>
          </w:tcPr>
          <w:p w14:paraId="30540693" w14:textId="77777777" w:rsidR="00694AE8" w:rsidRPr="00694AE8" w:rsidRDefault="00694AE8" w:rsidP="00694AE8">
            <w:pPr>
              <w:tabs>
                <w:tab w:val="left" w:pos="1365"/>
              </w:tabs>
              <w:jc w:val="center"/>
              <w:rPr>
                <w:lang w:eastAsia="en-US"/>
              </w:rPr>
            </w:pPr>
            <w:r w:rsidRPr="00694AE8">
              <w:rPr>
                <w:color w:val="000000"/>
              </w:rPr>
              <w:t>руб./Гкал</w:t>
            </w:r>
          </w:p>
        </w:tc>
        <w:tc>
          <w:tcPr>
            <w:tcW w:w="1422" w:type="dxa"/>
            <w:vAlign w:val="center"/>
          </w:tcPr>
          <w:p w14:paraId="228D0D12" w14:textId="77777777" w:rsidR="00694AE8" w:rsidRPr="00694AE8" w:rsidRDefault="00694AE8" w:rsidP="00694AE8">
            <w:pPr>
              <w:tabs>
                <w:tab w:val="left" w:pos="1365"/>
              </w:tabs>
              <w:jc w:val="center"/>
              <w:rPr>
                <w:lang w:eastAsia="en-US"/>
              </w:rPr>
            </w:pPr>
            <w:r w:rsidRPr="00694AE8">
              <w:rPr>
                <w:color w:val="000000"/>
              </w:rPr>
              <w:t>1357,12</w:t>
            </w:r>
          </w:p>
        </w:tc>
      </w:tr>
      <w:tr w:rsidR="00694AE8" w:rsidRPr="00694AE8" w14:paraId="224F6C2A" w14:textId="77777777" w:rsidTr="00A35FC6">
        <w:trPr>
          <w:gridAfter w:val="1"/>
          <w:wAfter w:w="13" w:type="dxa"/>
          <w:trHeight w:val="974"/>
        </w:trPr>
        <w:tc>
          <w:tcPr>
            <w:tcW w:w="851" w:type="dxa"/>
            <w:vAlign w:val="center"/>
          </w:tcPr>
          <w:p w14:paraId="321E4BBA" w14:textId="77777777" w:rsidR="00694AE8" w:rsidRPr="00694AE8" w:rsidRDefault="00694AE8" w:rsidP="00694AE8">
            <w:pPr>
              <w:tabs>
                <w:tab w:val="left" w:pos="1365"/>
              </w:tabs>
              <w:jc w:val="center"/>
              <w:rPr>
                <w:lang w:eastAsia="en-US"/>
              </w:rPr>
            </w:pPr>
            <w:r w:rsidRPr="00694AE8">
              <w:rPr>
                <w:lang w:eastAsia="en-US"/>
              </w:rPr>
              <w:t>1.5.</w:t>
            </w:r>
          </w:p>
        </w:tc>
        <w:tc>
          <w:tcPr>
            <w:tcW w:w="2977" w:type="dxa"/>
            <w:vMerge w:val="restart"/>
            <w:vAlign w:val="center"/>
          </w:tcPr>
          <w:p w14:paraId="4F4BE1EE" w14:textId="77777777" w:rsidR="00694AE8" w:rsidRPr="00694AE8" w:rsidRDefault="00694AE8" w:rsidP="00694AE8">
            <w:pPr>
              <w:tabs>
                <w:tab w:val="left" w:pos="1365"/>
              </w:tabs>
              <w:rPr>
                <w:lang w:eastAsia="en-US"/>
              </w:rPr>
            </w:pPr>
            <w:r w:rsidRPr="00694AE8">
              <w:rPr>
                <w:lang w:eastAsia="en-US"/>
              </w:rPr>
              <w:t>ООО «НТСК»,</w:t>
            </w:r>
          </w:p>
          <w:p w14:paraId="2D274C9E" w14:textId="77777777" w:rsidR="00694AE8" w:rsidRPr="00694AE8" w:rsidRDefault="00694AE8" w:rsidP="00694AE8">
            <w:pPr>
              <w:tabs>
                <w:tab w:val="left" w:pos="1365"/>
              </w:tabs>
              <w:rPr>
                <w:lang w:eastAsia="en-US"/>
              </w:rPr>
            </w:pPr>
            <w:r w:rsidRPr="00694AE8">
              <w:rPr>
                <w:lang w:eastAsia="en-US"/>
              </w:rPr>
              <w:t>ИНН 5406993045</w:t>
            </w:r>
          </w:p>
        </w:tc>
        <w:tc>
          <w:tcPr>
            <w:tcW w:w="2119" w:type="dxa"/>
          </w:tcPr>
          <w:p w14:paraId="57B3051D"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09D820D3"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436FF8B9"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9A5A248" w14:textId="77777777" w:rsidR="00694AE8" w:rsidRPr="00694AE8" w:rsidRDefault="00694AE8" w:rsidP="00694AE8">
            <w:pPr>
              <w:tabs>
                <w:tab w:val="left" w:pos="1365"/>
              </w:tabs>
              <w:jc w:val="center"/>
              <w:rPr>
                <w:color w:val="000000"/>
              </w:rPr>
            </w:pPr>
            <w:r w:rsidRPr="00694AE8">
              <w:rPr>
                <w:color w:val="000000"/>
              </w:rPr>
              <w:t xml:space="preserve">1 084,22   </w:t>
            </w:r>
          </w:p>
        </w:tc>
      </w:tr>
      <w:tr w:rsidR="00694AE8" w:rsidRPr="00694AE8" w14:paraId="00ABC647" w14:textId="77777777" w:rsidTr="00A35FC6">
        <w:trPr>
          <w:gridAfter w:val="1"/>
          <w:wAfter w:w="13" w:type="dxa"/>
          <w:trHeight w:val="861"/>
        </w:trPr>
        <w:tc>
          <w:tcPr>
            <w:tcW w:w="851" w:type="dxa"/>
            <w:vAlign w:val="center"/>
          </w:tcPr>
          <w:p w14:paraId="5BF55016" w14:textId="77777777" w:rsidR="00694AE8" w:rsidRPr="00694AE8" w:rsidRDefault="00694AE8" w:rsidP="00694AE8">
            <w:pPr>
              <w:tabs>
                <w:tab w:val="left" w:pos="1365"/>
              </w:tabs>
              <w:jc w:val="center"/>
              <w:rPr>
                <w:lang w:eastAsia="en-US"/>
              </w:rPr>
            </w:pPr>
            <w:r w:rsidRPr="00694AE8">
              <w:rPr>
                <w:lang w:eastAsia="en-US"/>
              </w:rPr>
              <w:t>1.6.</w:t>
            </w:r>
          </w:p>
        </w:tc>
        <w:tc>
          <w:tcPr>
            <w:tcW w:w="2977" w:type="dxa"/>
            <w:vMerge/>
          </w:tcPr>
          <w:p w14:paraId="6D0E4B1C" w14:textId="77777777" w:rsidR="00694AE8" w:rsidRPr="00694AE8" w:rsidRDefault="00694AE8" w:rsidP="00694AE8">
            <w:pPr>
              <w:tabs>
                <w:tab w:val="left" w:pos="1365"/>
              </w:tabs>
              <w:rPr>
                <w:lang w:eastAsia="en-US"/>
              </w:rPr>
            </w:pPr>
          </w:p>
        </w:tc>
        <w:tc>
          <w:tcPr>
            <w:tcW w:w="2119" w:type="dxa"/>
          </w:tcPr>
          <w:p w14:paraId="58645952"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1CC38B36"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14C06A17" w14:textId="77777777" w:rsidR="00694AE8" w:rsidRPr="00694AE8" w:rsidRDefault="00694AE8" w:rsidP="00694AE8">
            <w:pPr>
              <w:tabs>
                <w:tab w:val="left" w:pos="1365"/>
              </w:tabs>
              <w:jc w:val="center"/>
              <w:rPr>
                <w:color w:val="000000"/>
              </w:rPr>
            </w:pPr>
          </w:p>
          <w:p w14:paraId="34B2B52B" w14:textId="77777777" w:rsidR="00694AE8" w:rsidRPr="00694AE8" w:rsidRDefault="00694AE8" w:rsidP="00694AE8">
            <w:pPr>
              <w:tabs>
                <w:tab w:val="left" w:pos="1365"/>
              </w:tabs>
              <w:jc w:val="center"/>
              <w:rPr>
                <w:color w:val="000000"/>
              </w:rPr>
            </w:pPr>
            <w:r w:rsidRPr="00694AE8">
              <w:rPr>
                <w:color w:val="000000"/>
              </w:rPr>
              <w:t xml:space="preserve">руб./Гкал </w:t>
            </w:r>
          </w:p>
          <w:p w14:paraId="46DD1108" w14:textId="77777777" w:rsidR="00694AE8" w:rsidRPr="00694AE8" w:rsidRDefault="00694AE8" w:rsidP="00694AE8">
            <w:pPr>
              <w:tabs>
                <w:tab w:val="left" w:pos="1365"/>
              </w:tabs>
              <w:jc w:val="center"/>
              <w:rPr>
                <w:color w:val="000000"/>
              </w:rPr>
            </w:pPr>
          </w:p>
        </w:tc>
        <w:tc>
          <w:tcPr>
            <w:tcW w:w="1422" w:type="dxa"/>
            <w:vAlign w:val="center"/>
          </w:tcPr>
          <w:p w14:paraId="29E334A7" w14:textId="77777777" w:rsidR="00694AE8" w:rsidRPr="00694AE8" w:rsidRDefault="00694AE8" w:rsidP="00694AE8">
            <w:pPr>
              <w:tabs>
                <w:tab w:val="left" w:pos="1365"/>
              </w:tabs>
              <w:jc w:val="center"/>
              <w:rPr>
                <w:b/>
                <w:bCs/>
                <w:lang w:eastAsia="en-US"/>
              </w:rPr>
            </w:pPr>
            <w:r w:rsidRPr="00694AE8">
              <w:rPr>
                <w:b/>
                <w:bCs/>
                <w:lang w:eastAsia="en-US"/>
              </w:rPr>
              <w:t xml:space="preserve">  </w:t>
            </w:r>
            <w:r w:rsidRPr="00694AE8">
              <w:rPr>
                <w:color w:val="000000"/>
              </w:rPr>
              <w:t>1 114,91</w:t>
            </w:r>
            <w:r w:rsidRPr="00694AE8">
              <w:rPr>
                <w:b/>
                <w:bCs/>
                <w:lang w:eastAsia="en-US"/>
              </w:rPr>
              <w:t xml:space="preserve">   </w:t>
            </w:r>
          </w:p>
          <w:p w14:paraId="0C67AEDB" w14:textId="77777777" w:rsidR="00694AE8" w:rsidRPr="00694AE8" w:rsidRDefault="00694AE8" w:rsidP="00694AE8">
            <w:pPr>
              <w:tabs>
                <w:tab w:val="left" w:pos="1365"/>
              </w:tabs>
              <w:jc w:val="center"/>
              <w:rPr>
                <w:color w:val="000000"/>
              </w:rPr>
            </w:pPr>
          </w:p>
        </w:tc>
      </w:tr>
      <w:tr w:rsidR="00694AE8" w:rsidRPr="00694AE8" w14:paraId="50DAA645" w14:textId="77777777" w:rsidTr="00A35FC6">
        <w:trPr>
          <w:gridAfter w:val="1"/>
          <w:wAfter w:w="13" w:type="dxa"/>
          <w:trHeight w:val="972"/>
        </w:trPr>
        <w:tc>
          <w:tcPr>
            <w:tcW w:w="851" w:type="dxa"/>
            <w:vAlign w:val="center"/>
          </w:tcPr>
          <w:p w14:paraId="58E2468B" w14:textId="77777777" w:rsidR="00694AE8" w:rsidRPr="00694AE8" w:rsidRDefault="00694AE8" w:rsidP="00694AE8">
            <w:pPr>
              <w:tabs>
                <w:tab w:val="left" w:pos="1365"/>
              </w:tabs>
              <w:jc w:val="center"/>
              <w:rPr>
                <w:lang w:eastAsia="en-US"/>
              </w:rPr>
            </w:pPr>
            <w:r w:rsidRPr="00694AE8">
              <w:rPr>
                <w:lang w:eastAsia="en-US"/>
              </w:rPr>
              <w:t>1.7.</w:t>
            </w:r>
          </w:p>
        </w:tc>
        <w:tc>
          <w:tcPr>
            <w:tcW w:w="2977" w:type="dxa"/>
            <w:vMerge/>
          </w:tcPr>
          <w:p w14:paraId="7BB9178A" w14:textId="77777777" w:rsidR="00694AE8" w:rsidRPr="00694AE8" w:rsidRDefault="00694AE8" w:rsidP="00694AE8">
            <w:pPr>
              <w:tabs>
                <w:tab w:val="left" w:pos="1365"/>
              </w:tabs>
              <w:rPr>
                <w:lang w:eastAsia="en-US"/>
              </w:rPr>
            </w:pPr>
          </w:p>
        </w:tc>
        <w:tc>
          <w:tcPr>
            <w:tcW w:w="2119" w:type="dxa"/>
          </w:tcPr>
          <w:p w14:paraId="06C8F4A9"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665E9DAE"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56D41572"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1478C36" w14:textId="77777777" w:rsidR="00694AE8" w:rsidRPr="00694AE8" w:rsidRDefault="00694AE8" w:rsidP="00694AE8">
            <w:pPr>
              <w:tabs>
                <w:tab w:val="left" w:pos="1365"/>
              </w:tabs>
              <w:jc w:val="center"/>
              <w:rPr>
                <w:color w:val="000000"/>
              </w:rPr>
            </w:pPr>
            <w:r w:rsidRPr="00694AE8">
              <w:rPr>
                <w:color w:val="000000"/>
              </w:rPr>
              <w:t>1439,86</w:t>
            </w:r>
          </w:p>
        </w:tc>
      </w:tr>
      <w:tr w:rsidR="00694AE8" w:rsidRPr="00694AE8" w14:paraId="099275BF" w14:textId="77777777" w:rsidTr="00A35FC6">
        <w:trPr>
          <w:gridAfter w:val="1"/>
          <w:wAfter w:w="13" w:type="dxa"/>
        </w:trPr>
        <w:tc>
          <w:tcPr>
            <w:tcW w:w="851" w:type="dxa"/>
            <w:vAlign w:val="center"/>
          </w:tcPr>
          <w:p w14:paraId="6F2976D0" w14:textId="77777777" w:rsidR="00694AE8" w:rsidRPr="00694AE8" w:rsidRDefault="00694AE8" w:rsidP="00694AE8">
            <w:pPr>
              <w:tabs>
                <w:tab w:val="left" w:pos="1365"/>
              </w:tabs>
              <w:jc w:val="center"/>
              <w:rPr>
                <w:lang w:eastAsia="en-US"/>
              </w:rPr>
            </w:pPr>
            <w:r w:rsidRPr="00694AE8">
              <w:rPr>
                <w:lang w:eastAsia="en-US"/>
              </w:rPr>
              <w:t>1.8.</w:t>
            </w:r>
          </w:p>
        </w:tc>
        <w:tc>
          <w:tcPr>
            <w:tcW w:w="2977" w:type="dxa"/>
            <w:vMerge/>
          </w:tcPr>
          <w:p w14:paraId="24BFE9EC" w14:textId="77777777" w:rsidR="00694AE8" w:rsidRPr="00694AE8" w:rsidRDefault="00694AE8" w:rsidP="00694AE8">
            <w:pPr>
              <w:tabs>
                <w:tab w:val="left" w:pos="1365"/>
              </w:tabs>
              <w:rPr>
                <w:lang w:eastAsia="en-US"/>
              </w:rPr>
            </w:pPr>
          </w:p>
        </w:tc>
        <w:tc>
          <w:tcPr>
            <w:tcW w:w="2119" w:type="dxa"/>
            <w:vAlign w:val="center"/>
          </w:tcPr>
          <w:p w14:paraId="717DCCFC" w14:textId="77777777" w:rsidR="00694AE8" w:rsidRPr="00694AE8" w:rsidRDefault="00694AE8" w:rsidP="00694AE8">
            <w:pPr>
              <w:tabs>
                <w:tab w:val="left" w:pos="1365"/>
              </w:tabs>
              <w:rPr>
                <w:color w:val="000000"/>
              </w:rPr>
            </w:pPr>
            <w:r w:rsidRPr="00694AE8">
              <w:rPr>
                <w:color w:val="000000"/>
              </w:rPr>
              <w:t xml:space="preserve">5-9- этажные многоквартирные и жилые дома </w:t>
            </w:r>
          </w:p>
        </w:tc>
        <w:tc>
          <w:tcPr>
            <w:tcW w:w="1283" w:type="dxa"/>
            <w:vAlign w:val="center"/>
          </w:tcPr>
          <w:p w14:paraId="022DDFFA"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34F63A2F"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522F80A" w14:textId="77777777" w:rsidR="00694AE8" w:rsidRPr="00694AE8" w:rsidRDefault="00694AE8" w:rsidP="00694AE8">
            <w:pPr>
              <w:tabs>
                <w:tab w:val="left" w:pos="1365"/>
              </w:tabs>
              <w:jc w:val="center"/>
              <w:rPr>
                <w:color w:val="000000"/>
              </w:rPr>
            </w:pPr>
            <w:r w:rsidRPr="00694AE8">
              <w:rPr>
                <w:color w:val="000000"/>
              </w:rPr>
              <w:t>1357,12</w:t>
            </w:r>
          </w:p>
        </w:tc>
      </w:tr>
      <w:tr w:rsidR="00694AE8" w:rsidRPr="00694AE8" w14:paraId="27F553F3" w14:textId="77777777" w:rsidTr="00A35FC6">
        <w:trPr>
          <w:gridAfter w:val="1"/>
          <w:wAfter w:w="13" w:type="dxa"/>
        </w:trPr>
        <w:tc>
          <w:tcPr>
            <w:tcW w:w="851" w:type="dxa"/>
            <w:vAlign w:val="center"/>
          </w:tcPr>
          <w:p w14:paraId="52BBD942" w14:textId="77777777" w:rsidR="00694AE8" w:rsidRPr="00694AE8" w:rsidRDefault="00694AE8" w:rsidP="00694AE8">
            <w:pPr>
              <w:tabs>
                <w:tab w:val="left" w:pos="1365"/>
              </w:tabs>
              <w:jc w:val="center"/>
              <w:rPr>
                <w:lang w:eastAsia="en-US"/>
              </w:rPr>
            </w:pPr>
            <w:r w:rsidRPr="00694AE8">
              <w:rPr>
                <w:lang w:eastAsia="en-US"/>
              </w:rPr>
              <w:t>1</w:t>
            </w:r>
          </w:p>
        </w:tc>
        <w:tc>
          <w:tcPr>
            <w:tcW w:w="2977" w:type="dxa"/>
          </w:tcPr>
          <w:p w14:paraId="0B8A8DA6" w14:textId="77777777" w:rsidR="00694AE8" w:rsidRPr="00694AE8" w:rsidRDefault="00694AE8" w:rsidP="00694AE8">
            <w:pPr>
              <w:tabs>
                <w:tab w:val="left" w:pos="1365"/>
              </w:tabs>
              <w:jc w:val="center"/>
              <w:rPr>
                <w:lang w:eastAsia="en-US"/>
              </w:rPr>
            </w:pPr>
            <w:r w:rsidRPr="00694AE8">
              <w:rPr>
                <w:lang w:eastAsia="en-US"/>
              </w:rPr>
              <w:t>2</w:t>
            </w:r>
          </w:p>
        </w:tc>
        <w:tc>
          <w:tcPr>
            <w:tcW w:w="2119" w:type="dxa"/>
            <w:vAlign w:val="center"/>
          </w:tcPr>
          <w:p w14:paraId="5D68D685" w14:textId="77777777" w:rsidR="00694AE8" w:rsidRPr="00694AE8" w:rsidRDefault="00694AE8" w:rsidP="00694AE8">
            <w:pPr>
              <w:tabs>
                <w:tab w:val="left" w:pos="1365"/>
              </w:tabs>
              <w:jc w:val="center"/>
              <w:rPr>
                <w:color w:val="000000"/>
              </w:rPr>
            </w:pPr>
            <w:r w:rsidRPr="00694AE8">
              <w:rPr>
                <w:color w:val="000000"/>
              </w:rPr>
              <w:t>3</w:t>
            </w:r>
          </w:p>
        </w:tc>
        <w:tc>
          <w:tcPr>
            <w:tcW w:w="1283" w:type="dxa"/>
            <w:vAlign w:val="center"/>
          </w:tcPr>
          <w:p w14:paraId="19FA9585" w14:textId="77777777" w:rsidR="00694AE8" w:rsidRPr="00694AE8" w:rsidRDefault="00694AE8" w:rsidP="00694AE8">
            <w:pPr>
              <w:tabs>
                <w:tab w:val="left" w:pos="1365"/>
              </w:tabs>
              <w:jc w:val="center"/>
              <w:rPr>
                <w:color w:val="000000"/>
              </w:rPr>
            </w:pPr>
            <w:r w:rsidRPr="00694AE8">
              <w:rPr>
                <w:color w:val="000000"/>
              </w:rPr>
              <w:t>4</w:t>
            </w:r>
          </w:p>
        </w:tc>
        <w:tc>
          <w:tcPr>
            <w:tcW w:w="1418" w:type="dxa"/>
            <w:vAlign w:val="center"/>
          </w:tcPr>
          <w:p w14:paraId="3D46C3B1" w14:textId="77777777" w:rsidR="00694AE8" w:rsidRPr="00694AE8" w:rsidRDefault="00694AE8" w:rsidP="00694AE8">
            <w:pPr>
              <w:tabs>
                <w:tab w:val="left" w:pos="1365"/>
              </w:tabs>
              <w:jc w:val="center"/>
              <w:rPr>
                <w:color w:val="000000"/>
              </w:rPr>
            </w:pPr>
            <w:r w:rsidRPr="00694AE8">
              <w:rPr>
                <w:color w:val="000000"/>
              </w:rPr>
              <w:t>5</w:t>
            </w:r>
          </w:p>
        </w:tc>
        <w:tc>
          <w:tcPr>
            <w:tcW w:w="1422" w:type="dxa"/>
            <w:vAlign w:val="center"/>
          </w:tcPr>
          <w:p w14:paraId="5ECE35DD" w14:textId="77777777" w:rsidR="00694AE8" w:rsidRPr="00694AE8" w:rsidRDefault="00694AE8" w:rsidP="00694AE8">
            <w:pPr>
              <w:tabs>
                <w:tab w:val="left" w:pos="1365"/>
              </w:tabs>
              <w:jc w:val="center"/>
              <w:rPr>
                <w:color w:val="000000"/>
              </w:rPr>
            </w:pPr>
            <w:r w:rsidRPr="00694AE8">
              <w:rPr>
                <w:color w:val="000000"/>
              </w:rPr>
              <w:t>6</w:t>
            </w:r>
          </w:p>
        </w:tc>
      </w:tr>
      <w:tr w:rsidR="00694AE8" w:rsidRPr="00694AE8" w14:paraId="45800D2C" w14:textId="77777777" w:rsidTr="00A35FC6">
        <w:trPr>
          <w:gridAfter w:val="1"/>
          <w:wAfter w:w="13" w:type="dxa"/>
          <w:trHeight w:val="1001"/>
        </w:trPr>
        <w:tc>
          <w:tcPr>
            <w:tcW w:w="851" w:type="dxa"/>
            <w:vAlign w:val="center"/>
          </w:tcPr>
          <w:p w14:paraId="09A26400" w14:textId="77777777" w:rsidR="00694AE8" w:rsidRPr="00694AE8" w:rsidRDefault="00694AE8" w:rsidP="00694AE8">
            <w:pPr>
              <w:tabs>
                <w:tab w:val="left" w:pos="1365"/>
              </w:tabs>
              <w:jc w:val="center"/>
              <w:rPr>
                <w:lang w:eastAsia="en-US"/>
              </w:rPr>
            </w:pPr>
            <w:r w:rsidRPr="00694AE8">
              <w:rPr>
                <w:lang w:eastAsia="en-US"/>
              </w:rPr>
              <w:t>1.9.</w:t>
            </w:r>
          </w:p>
        </w:tc>
        <w:tc>
          <w:tcPr>
            <w:tcW w:w="2977" w:type="dxa"/>
            <w:vMerge w:val="restart"/>
            <w:vAlign w:val="center"/>
          </w:tcPr>
          <w:p w14:paraId="35E31BDB" w14:textId="77777777" w:rsidR="00694AE8" w:rsidRPr="00694AE8" w:rsidRDefault="00694AE8" w:rsidP="00694AE8">
            <w:pPr>
              <w:tabs>
                <w:tab w:val="left" w:pos="1365"/>
              </w:tabs>
              <w:rPr>
                <w:lang w:eastAsia="en-US"/>
              </w:rPr>
            </w:pPr>
            <w:r w:rsidRPr="00694AE8">
              <w:rPr>
                <w:lang w:eastAsia="en-US"/>
              </w:rPr>
              <w:t xml:space="preserve">АО «Теплоэнерго», </w:t>
            </w:r>
          </w:p>
          <w:p w14:paraId="64B081D0" w14:textId="77777777" w:rsidR="00694AE8" w:rsidRPr="00694AE8" w:rsidRDefault="00694AE8" w:rsidP="00694AE8">
            <w:pPr>
              <w:tabs>
                <w:tab w:val="left" w:pos="1365"/>
              </w:tabs>
              <w:rPr>
                <w:lang w:eastAsia="en-US"/>
              </w:rPr>
            </w:pPr>
            <w:r w:rsidRPr="00694AE8">
              <w:rPr>
                <w:lang w:eastAsia="en-US"/>
              </w:rPr>
              <w:t>ИНН 420509011</w:t>
            </w:r>
          </w:p>
        </w:tc>
        <w:tc>
          <w:tcPr>
            <w:tcW w:w="2119" w:type="dxa"/>
          </w:tcPr>
          <w:p w14:paraId="6270FFEC"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2416E823"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1DD453A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59A8F80" w14:textId="77777777" w:rsidR="00694AE8" w:rsidRPr="00694AE8" w:rsidRDefault="00694AE8" w:rsidP="00694AE8">
            <w:pPr>
              <w:tabs>
                <w:tab w:val="left" w:pos="1365"/>
              </w:tabs>
              <w:jc w:val="center"/>
              <w:rPr>
                <w:color w:val="000000"/>
              </w:rPr>
            </w:pPr>
            <w:r w:rsidRPr="00694AE8">
              <w:rPr>
                <w:color w:val="000000"/>
              </w:rPr>
              <w:t xml:space="preserve">1 084,22   </w:t>
            </w:r>
          </w:p>
        </w:tc>
      </w:tr>
      <w:tr w:rsidR="00694AE8" w:rsidRPr="00694AE8" w14:paraId="5BF58288" w14:textId="77777777" w:rsidTr="00A35FC6">
        <w:trPr>
          <w:gridAfter w:val="1"/>
          <w:wAfter w:w="13" w:type="dxa"/>
          <w:trHeight w:val="844"/>
        </w:trPr>
        <w:tc>
          <w:tcPr>
            <w:tcW w:w="851" w:type="dxa"/>
            <w:vAlign w:val="center"/>
          </w:tcPr>
          <w:p w14:paraId="5C862B92" w14:textId="77777777" w:rsidR="00694AE8" w:rsidRPr="00694AE8" w:rsidRDefault="00694AE8" w:rsidP="00694AE8">
            <w:pPr>
              <w:tabs>
                <w:tab w:val="left" w:pos="1365"/>
              </w:tabs>
              <w:jc w:val="center"/>
              <w:rPr>
                <w:lang w:eastAsia="en-US"/>
              </w:rPr>
            </w:pPr>
            <w:r w:rsidRPr="00694AE8">
              <w:rPr>
                <w:lang w:eastAsia="en-US"/>
              </w:rPr>
              <w:t>1.10.</w:t>
            </w:r>
          </w:p>
        </w:tc>
        <w:tc>
          <w:tcPr>
            <w:tcW w:w="2977" w:type="dxa"/>
            <w:vMerge/>
          </w:tcPr>
          <w:p w14:paraId="22427108" w14:textId="77777777" w:rsidR="00694AE8" w:rsidRPr="00694AE8" w:rsidRDefault="00694AE8" w:rsidP="00694AE8">
            <w:pPr>
              <w:tabs>
                <w:tab w:val="left" w:pos="1365"/>
              </w:tabs>
              <w:rPr>
                <w:lang w:eastAsia="en-US"/>
              </w:rPr>
            </w:pPr>
          </w:p>
        </w:tc>
        <w:tc>
          <w:tcPr>
            <w:tcW w:w="2119" w:type="dxa"/>
          </w:tcPr>
          <w:p w14:paraId="69F71672"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47250BC0"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734093A6" w14:textId="77777777" w:rsidR="00694AE8" w:rsidRPr="00694AE8" w:rsidRDefault="00694AE8" w:rsidP="00694AE8">
            <w:pPr>
              <w:tabs>
                <w:tab w:val="left" w:pos="1365"/>
              </w:tabs>
              <w:jc w:val="center"/>
              <w:rPr>
                <w:color w:val="000000"/>
              </w:rPr>
            </w:pPr>
          </w:p>
          <w:p w14:paraId="0F6D2B6A" w14:textId="77777777" w:rsidR="00694AE8" w:rsidRPr="00694AE8" w:rsidRDefault="00694AE8" w:rsidP="00694AE8">
            <w:pPr>
              <w:tabs>
                <w:tab w:val="left" w:pos="1365"/>
              </w:tabs>
              <w:jc w:val="center"/>
              <w:rPr>
                <w:color w:val="000000"/>
              </w:rPr>
            </w:pPr>
            <w:r w:rsidRPr="00694AE8">
              <w:rPr>
                <w:color w:val="000000"/>
              </w:rPr>
              <w:t xml:space="preserve">руб./Гкал </w:t>
            </w:r>
          </w:p>
          <w:p w14:paraId="6A272865" w14:textId="77777777" w:rsidR="00694AE8" w:rsidRPr="00694AE8" w:rsidRDefault="00694AE8" w:rsidP="00694AE8">
            <w:pPr>
              <w:tabs>
                <w:tab w:val="left" w:pos="1365"/>
              </w:tabs>
              <w:jc w:val="center"/>
              <w:rPr>
                <w:color w:val="000000"/>
              </w:rPr>
            </w:pPr>
          </w:p>
        </w:tc>
        <w:tc>
          <w:tcPr>
            <w:tcW w:w="1422" w:type="dxa"/>
            <w:vAlign w:val="center"/>
          </w:tcPr>
          <w:p w14:paraId="7B458EF1" w14:textId="77777777" w:rsidR="00694AE8" w:rsidRPr="00694AE8" w:rsidRDefault="00694AE8" w:rsidP="00694AE8">
            <w:pPr>
              <w:tabs>
                <w:tab w:val="left" w:pos="1365"/>
              </w:tabs>
              <w:jc w:val="center"/>
              <w:rPr>
                <w:b/>
                <w:bCs/>
                <w:lang w:eastAsia="en-US"/>
              </w:rPr>
            </w:pPr>
            <w:r w:rsidRPr="00694AE8">
              <w:rPr>
                <w:b/>
                <w:bCs/>
                <w:lang w:eastAsia="en-US"/>
              </w:rPr>
              <w:t xml:space="preserve">  </w:t>
            </w:r>
            <w:r w:rsidRPr="00694AE8">
              <w:rPr>
                <w:color w:val="000000"/>
              </w:rPr>
              <w:t>1 114,91</w:t>
            </w:r>
            <w:r w:rsidRPr="00694AE8">
              <w:rPr>
                <w:b/>
                <w:bCs/>
                <w:lang w:eastAsia="en-US"/>
              </w:rPr>
              <w:t xml:space="preserve">   </w:t>
            </w:r>
          </w:p>
          <w:p w14:paraId="3689B51A" w14:textId="77777777" w:rsidR="00694AE8" w:rsidRPr="00694AE8" w:rsidRDefault="00694AE8" w:rsidP="00694AE8">
            <w:pPr>
              <w:tabs>
                <w:tab w:val="left" w:pos="1365"/>
              </w:tabs>
              <w:jc w:val="center"/>
              <w:rPr>
                <w:color w:val="000000"/>
              </w:rPr>
            </w:pPr>
          </w:p>
        </w:tc>
      </w:tr>
      <w:tr w:rsidR="00694AE8" w:rsidRPr="00694AE8" w14:paraId="2C2E2964" w14:textId="77777777" w:rsidTr="00A35FC6">
        <w:trPr>
          <w:gridAfter w:val="1"/>
          <w:wAfter w:w="13" w:type="dxa"/>
          <w:trHeight w:val="972"/>
        </w:trPr>
        <w:tc>
          <w:tcPr>
            <w:tcW w:w="851" w:type="dxa"/>
            <w:vAlign w:val="center"/>
          </w:tcPr>
          <w:p w14:paraId="749D7E4F" w14:textId="77777777" w:rsidR="00694AE8" w:rsidRPr="00694AE8" w:rsidRDefault="00694AE8" w:rsidP="00694AE8">
            <w:pPr>
              <w:tabs>
                <w:tab w:val="left" w:pos="1365"/>
              </w:tabs>
              <w:jc w:val="center"/>
              <w:rPr>
                <w:lang w:eastAsia="en-US"/>
              </w:rPr>
            </w:pPr>
            <w:r w:rsidRPr="00694AE8">
              <w:rPr>
                <w:lang w:eastAsia="en-US"/>
              </w:rPr>
              <w:lastRenderedPageBreak/>
              <w:t>1.11.</w:t>
            </w:r>
          </w:p>
        </w:tc>
        <w:tc>
          <w:tcPr>
            <w:tcW w:w="2977" w:type="dxa"/>
            <w:vMerge/>
          </w:tcPr>
          <w:p w14:paraId="590393E9" w14:textId="77777777" w:rsidR="00694AE8" w:rsidRPr="00694AE8" w:rsidRDefault="00694AE8" w:rsidP="00694AE8">
            <w:pPr>
              <w:tabs>
                <w:tab w:val="left" w:pos="1365"/>
              </w:tabs>
              <w:rPr>
                <w:lang w:eastAsia="en-US"/>
              </w:rPr>
            </w:pPr>
          </w:p>
        </w:tc>
        <w:tc>
          <w:tcPr>
            <w:tcW w:w="2119" w:type="dxa"/>
          </w:tcPr>
          <w:p w14:paraId="794E2B2E"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46DB863C"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6EB995D1"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0B573F3" w14:textId="77777777" w:rsidR="00694AE8" w:rsidRPr="00694AE8" w:rsidRDefault="00694AE8" w:rsidP="00694AE8">
            <w:pPr>
              <w:tabs>
                <w:tab w:val="left" w:pos="1365"/>
              </w:tabs>
              <w:jc w:val="center"/>
              <w:rPr>
                <w:color w:val="000000"/>
              </w:rPr>
            </w:pPr>
            <w:r w:rsidRPr="00694AE8">
              <w:rPr>
                <w:color w:val="000000"/>
              </w:rPr>
              <w:t>1439,86</w:t>
            </w:r>
          </w:p>
        </w:tc>
      </w:tr>
      <w:tr w:rsidR="00694AE8" w:rsidRPr="00694AE8" w14:paraId="66FC0603" w14:textId="77777777" w:rsidTr="00A35FC6">
        <w:trPr>
          <w:gridAfter w:val="1"/>
          <w:wAfter w:w="13" w:type="dxa"/>
          <w:trHeight w:val="986"/>
        </w:trPr>
        <w:tc>
          <w:tcPr>
            <w:tcW w:w="851" w:type="dxa"/>
            <w:vAlign w:val="center"/>
          </w:tcPr>
          <w:p w14:paraId="01F69B54" w14:textId="77777777" w:rsidR="00694AE8" w:rsidRPr="00694AE8" w:rsidRDefault="00694AE8" w:rsidP="00694AE8">
            <w:pPr>
              <w:tabs>
                <w:tab w:val="left" w:pos="1365"/>
              </w:tabs>
              <w:jc w:val="center"/>
              <w:rPr>
                <w:lang w:eastAsia="en-US"/>
              </w:rPr>
            </w:pPr>
            <w:r w:rsidRPr="00694AE8">
              <w:rPr>
                <w:lang w:eastAsia="en-US"/>
              </w:rPr>
              <w:t>1.12.</w:t>
            </w:r>
          </w:p>
        </w:tc>
        <w:tc>
          <w:tcPr>
            <w:tcW w:w="2977" w:type="dxa"/>
            <w:vMerge/>
          </w:tcPr>
          <w:p w14:paraId="6CB18941" w14:textId="77777777" w:rsidR="00694AE8" w:rsidRPr="00694AE8" w:rsidRDefault="00694AE8" w:rsidP="00694AE8">
            <w:pPr>
              <w:tabs>
                <w:tab w:val="left" w:pos="1365"/>
              </w:tabs>
              <w:rPr>
                <w:lang w:eastAsia="en-US"/>
              </w:rPr>
            </w:pPr>
          </w:p>
        </w:tc>
        <w:tc>
          <w:tcPr>
            <w:tcW w:w="2119" w:type="dxa"/>
            <w:vAlign w:val="center"/>
          </w:tcPr>
          <w:p w14:paraId="71EB751A" w14:textId="77777777" w:rsidR="00694AE8" w:rsidRPr="00694AE8" w:rsidRDefault="00694AE8" w:rsidP="00694AE8">
            <w:pPr>
              <w:tabs>
                <w:tab w:val="left" w:pos="1365"/>
              </w:tabs>
              <w:rPr>
                <w:color w:val="000000"/>
              </w:rPr>
            </w:pPr>
            <w:r w:rsidRPr="00694AE8">
              <w:rPr>
                <w:color w:val="000000"/>
              </w:rPr>
              <w:t xml:space="preserve">5-9- этажные многоквартирные и жилые дома </w:t>
            </w:r>
          </w:p>
        </w:tc>
        <w:tc>
          <w:tcPr>
            <w:tcW w:w="1283" w:type="dxa"/>
            <w:vAlign w:val="center"/>
          </w:tcPr>
          <w:p w14:paraId="70F86C57"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0561363A"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D6A02D8" w14:textId="77777777" w:rsidR="00694AE8" w:rsidRPr="00694AE8" w:rsidRDefault="00694AE8" w:rsidP="00694AE8">
            <w:pPr>
              <w:tabs>
                <w:tab w:val="left" w:pos="1365"/>
              </w:tabs>
              <w:jc w:val="center"/>
              <w:rPr>
                <w:color w:val="000000"/>
              </w:rPr>
            </w:pPr>
            <w:r w:rsidRPr="00694AE8">
              <w:rPr>
                <w:color w:val="000000"/>
              </w:rPr>
              <w:t>1357,12</w:t>
            </w:r>
          </w:p>
        </w:tc>
      </w:tr>
      <w:tr w:rsidR="00694AE8" w:rsidRPr="00694AE8" w14:paraId="43C3C499" w14:textId="77777777" w:rsidTr="00A35FC6">
        <w:trPr>
          <w:gridAfter w:val="1"/>
          <w:wAfter w:w="13" w:type="dxa"/>
          <w:trHeight w:val="972"/>
        </w:trPr>
        <w:tc>
          <w:tcPr>
            <w:tcW w:w="851" w:type="dxa"/>
            <w:vAlign w:val="center"/>
          </w:tcPr>
          <w:p w14:paraId="6D7F9081" w14:textId="77777777" w:rsidR="00694AE8" w:rsidRPr="00694AE8" w:rsidRDefault="00694AE8" w:rsidP="00694AE8">
            <w:pPr>
              <w:tabs>
                <w:tab w:val="left" w:pos="1365"/>
              </w:tabs>
              <w:jc w:val="center"/>
              <w:rPr>
                <w:lang w:eastAsia="en-US"/>
              </w:rPr>
            </w:pPr>
            <w:r w:rsidRPr="00694AE8">
              <w:rPr>
                <w:lang w:eastAsia="en-US"/>
              </w:rPr>
              <w:t>1.13.</w:t>
            </w:r>
          </w:p>
        </w:tc>
        <w:tc>
          <w:tcPr>
            <w:tcW w:w="2977" w:type="dxa"/>
            <w:vMerge w:val="restart"/>
            <w:vAlign w:val="center"/>
          </w:tcPr>
          <w:p w14:paraId="51D7A8E3" w14:textId="77777777" w:rsidR="00694AE8" w:rsidRPr="00694AE8" w:rsidRDefault="00694AE8" w:rsidP="00694AE8">
            <w:pPr>
              <w:tabs>
                <w:tab w:val="left" w:pos="1365"/>
              </w:tabs>
              <w:rPr>
                <w:lang w:eastAsia="en-US"/>
              </w:rPr>
            </w:pPr>
            <w:r w:rsidRPr="00694AE8">
              <w:rPr>
                <w:lang w:eastAsia="en-US"/>
              </w:rPr>
              <w:t>АО «Кемеровская генерация»,</w:t>
            </w:r>
          </w:p>
          <w:p w14:paraId="5976E867" w14:textId="77777777" w:rsidR="00694AE8" w:rsidRPr="00694AE8" w:rsidRDefault="00694AE8" w:rsidP="00694AE8">
            <w:pPr>
              <w:tabs>
                <w:tab w:val="left" w:pos="1365"/>
              </w:tabs>
              <w:rPr>
                <w:lang w:eastAsia="en-US"/>
              </w:rPr>
            </w:pPr>
            <w:r w:rsidRPr="00694AE8">
              <w:rPr>
                <w:lang w:eastAsia="en-US"/>
              </w:rPr>
              <w:t>ИНН 4205243192</w:t>
            </w:r>
          </w:p>
        </w:tc>
        <w:tc>
          <w:tcPr>
            <w:tcW w:w="2119" w:type="dxa"/>
          </w:tcPr>
          <w:p w14:paraId="41BE8C63"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461C8B0E"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500F70CD"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B6744B5" w14:textId="77777777" w:rsidR="00694AE8" w:rsidRPr="00694AE8" w:rsidRDefault="00694AE8" w:rsidP="00694AE8">
            <w:pPr>
              <w:tabs>
                <w:tab w:val="left" w:pos="1365"/>
              </w:tabs>
              <w:jc w:val="center"/>
              <w:rPr>
                <w:color w:val="000000"/>
              </w:rPr>
            </w:pPr>
            <w:r w:rsidRPr="00694AE8">
              <w:rPr>
                <w:color w:val="000000"/>
              </w:rPr>
              <w:t xml:space="preserve">1 084,22   </w:t>
            </w:r>
          </w:p>
        </w:tc>
      </w:tr>
      <w:tr w:rsidR="00694AE8" w:rsidRPr="00694AE8" w14:paraId="6A381C04" w14:textId="77777777" w:rsidTr="00A35FC6">
        <w:trPr>
          <w:gridAfter w:val="1"/>
          <w:wAfter w:w="13" w:type="dxa"/>
          <w:trHeight w:val="985"/>
        </w:trPr>
        <w:tc>
          <w:tcPr>
            <w:tcW w:w="851" w:type="dxa"/>
            <w:vAlign w:val="center"/>
          </w:tcPr>
          <w:p w14:paraId="4859EA56" w14:textId="77777777" w:rsidR="00694AE8" w:rsidRPr="00694AE8" w:rsidRDefault="00694AE8" w:rsidP="00694AE8">
            <w:pPr>
              <w:tabs>
                <w:tab w:val="left" w:pos="1365"/>
              </w:tabs>
              <w:jc w:val="center"/>
              <w:rPr>
                <w:lang w:eastAsia="en-US"/>
              </w:rPr>
            </w:pPr>
            <w:r w:rsidRPr="00694AE8">
              <w:rPr>
                <w:lang w:eastAsia="en-US"/>
              </w:rPr>
              <w:t>1.14.</w:t>
            </w:r>
          </w:p>
        </w:tc>
        <w:tc>
          <w:tcPr>
            <w:tcW w:w="2977" w:type="dxa"/>
            <w:vMerge/>
          </w:tcPr>
          <w:p w14:paraId="3C7FCD65" w14:textId="77777777" w:rsidR="00694AE8" w:rsidRPr="00694AE8" w:rsidRDefault="00694AE8" w:rsidP="00694AE8">
            <w:pPr>
              <w:tabs>
                <w:tab w:val="left" w:pos="1365"/>
              </w:tabs>
              <w:rPr>
                <w:lang w:eastAsia="en-US"/>
              </w:rPr>
            </w:pPr>
          </w:p>
        </w:tc>
        <w:tc>
          <w:tcPr>
            <w:tcW w:w="2119" w:type="dxa"/>
          </w:tcPr>
          <w:p w14:paraId="0DF7619A"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6668167A"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423335BD" w14:textId="77777777" w:rsidR="00694AE8" w:rsidRPr="00694AE8" w:rsidRDefault="00694AE8" w:rsidP="00694AE8">
            <w:pPr>
              <w:tabs>
                <w:tab w:val="left" w:pos="1365"/>
              </w:tabs>
              <w:jc w:val="center"/>
              <w:rPr>
                <w:color w:val="000000"/>
              </w:rPr>
            </w:pPr>
          </w:p>
          <w:p w14:paraId="41A17152" w14:textId="77777777" w:rsidR="00694AE8" w:rsidRPr="00694AE8" w:rsidRDefault="00694AE8" w:rsidP="00694AE8">
            <w:pPr>
              <w:tabs>
                <w:tab w:val="left" w:pos="1365"/>
              </w:tabs>
              <w:jc w:val="center"/>
              <w:rPr>
                <w:color w:val="000000"/>
              </w:rPr>
            </w:pPr>
            <w:r w:rsidRPr="00694AE8">
              <w:rPr>
                <w:color w:val="000000"/>
              </w:rPr>
              <w:t xml:space="preserve">руб./Гкал </w:t>
            </w:r>
          </w:p>
          <w:p w14:paraId="69853293" w14:textId="77777777" w:rsidR="00694AE8" w:rsidRPr="00694AE8" w:rsidRDefault="00694AE8" w:rsidP="00694AE8">
            <w:pPr>
              <w:tabs>
                <w:tab w:val="left" w:pos="1365"/>
              </w:tabs>
              <w:jc w:val="center"/>
              <w:rPr>
                <w:color w:val="000000"/>
              </w:rPr>
            </w:pPr>
          </w:p>
        </w:tc>
        <w:tc>
          <w:tcPr>
            <w:tcW w:w="1422" w:type="dxa"/>
            <w:vAlign w:val="center"/>
          </w:tcPr>
          <w:p w14:paraId="35F21ECC" w14:textId="77777777" w:rsidR="00694AE8" w:rsidRPr="00694AE8" w:rsidRDefault="00694AE8" w:rsidP="00694AE8">
            <w:pPr>
              <w:tabs>
                <w:tab w:val="left" w:pos="1365"/>
              </w:tabs>
              <w:jc w:val="center"/>
              <w:rPr>
                <w:b/>
                <w:bCs/>
                <w:lang w:eastAsia="en-US"/>
              </w:rPr>
            </w:pPr>
            <w:r w:rsidRPr="00694AE8">
              <w:rPr>
                <w:b/>
                <w:bCs/>
                <w:lang w:eastAsia="en-US"/>
              </w:rPr>
              <w:t xml:space="preserve">  </w:t>
            </w:r>
            <w:r w:rsidRPr="00694AE8">
              <w:rPr>
                <w:color w:val="000000"/>
              </w:rPr>
              <w:t>1 114,91</w:t>
            </w:r>
            <w:r w:rsidRPr="00694AE8">
              <w:rPr>
                <w:b/>
                <w:bCs/>
                <w:lang w:eastAsia="en-US"/>
              </w:rPr>
              <w:t xml:space="preserve">   </w:t>
            </w:r>
          </w:p>
          <w:p w14:paraId="24945971" w14:textId="77777777" w:rsidR="00694AE8" w:rsidRPr="00694AE8" w:rsidRDefault="00694AE8" w:rsidP="00694AE8">
            <w:pPr>
              <w:tabs>
                <w:tab w:val="left" w:pos="1365"/>
              </w:tabs>
              <w:jc w:val="center"/>
              <w:rPr>
                <w:color w:val="000000"/>
              </w:rPr>
            </w:pPr>
          </w:p>
        </w:tc>
      </w:tr>
      <w:tr w:rsidR="00694AE8" w:rsidRPr="00694AE8" w14:paraId="033C1A09" w14:textId="77777777" w:rsidTr="00A35FC6">
        <w:trPr>
          <w:gridAfter w:val="1"/>
          <w:wAfter w:w="13" w:type="dxa"/>
          <w:trHeight w:val="984"/>
        </w:trPr>
        <w:tc>
          <w:tcPr>
            <w:tcW w:w="851" w:type="dxa"/>
            <w:vAlign w:val="center"/>
          </w:tcPr>
          <w:p w14:paraId="0597A8BD" w14:textId="77777777" w:rsidR="00694AE8" w:rsidRPr="00694AE8" w:rsidRDefault="00694AE8" w:rsidP="00694AE8">
            <w:pPr>
              <w:tabs>
                <w:tab w:val="left" w:pos="1365"/>
              </w:tabs>
              <w:jc w:val="center"/>
              <w:rPr>
                <w:lang w:eastAsia="en-US"/>
              </w:rPr>
            </w:pPr>
            <w:r w:rsidRPr="00694AE8">
              <w:rPr>
                <w:lang w:eastAsia="en-US"/>
              </w:rPr>
              <w:t>1.15.</w:t>
            </w:r>
          </w:p>
        </w:tc>
        <w:tc>
          <w:tcPr>
            <w:tcW w:w="2977" w:type="dxa"/>
            <w:vMerge/>
          </w:tcPr>
          <w:p w14:paraId="263101A0" w14:textId="77777777" w:rsidR="00694AE8" w:rsidRPr="00694AE8" w:rsidRDefault="00694AE8" w:rsidP="00694AE8">
            <w:pPr>
              <w:tabs>
                <w:tab w:val="left" w:pos="1365"/>
              </w:tabs>
              <w:rPr>
                <w:lang w:eastAsia="en-US"/>
              </w:rPr>
            </w:pPr>
          </w:p>
        </w:tc>
        <w:tc>
          <w:tcPr>
            <w:tcW w:w="2119" w:type="dxa"/>
          </w:tcPr>
          <w:p w14:paraId="41181BFC"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54F6699D"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0C3E886D"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56046FA6" w14:textId="77777777" w:rsidR="00694AE8" w:rsidRPr="00694AE8" w:rsidRDefault="00694AE8" w:rsidP="00694AE8">
            <w:pPr>
              <w:tabs>
                <w:tab w:val="left" w:pos="1365"/>
              </w:tabs>
              <w:jc w:val="center"/>
              <w:rPr>
                <w:color w:val="000000"/>
              </w:rPr>
            </w:pPr>
            <w:r w:rsidRPr="00694AE8">
              <w:rPr>
                <w:color w:val="000000"/>
              </w:rPr>
              <w:t>1439,86</w:t>
            </w:r>
          </w:p>
        </w:tc>
      </w:tr>
      <w:tr w:rsidR="00694AE8" w:rsidRPr="00694AE8" w14:paraId="06D62180" w14:textId="77777777" w:rsidTr="00A35FC6">
        <w:trPr>
          <w:gridAfter w:val="1"/>
          <w:wAfter w:w="13" w:type="dxa"/>
          <w:trHeight w:val="984"/>
        </w:trPr>
        <w:tc>
          <w:tcPr>
            <w:tcW w:w="851" w:type="dxa"/>
            <w:vAlign w:val="center"/>
          </w:tcPr>
          <w:p w14:paraId="33BF7FDF" w14:textId="77777777" w:rsidR="00694AE8" w:rsidRPr="00694AE8" w:rsidRDefault="00694AE8" w:rsidP="00694AE8">
            <w:pPr>
              <w:tabs>
                <w:tab w:val="left" w:pos="1365"/>
              </w:tabs>
              <w:jc w:val="center"/>
              <w:rPr>
                <w:lang w:eastAsia="en-US"/>
              </w:rPr>
            </w:pPr>
            <w:r w:rsidRPr="00694AE8">
              <w:rPr>
                <w:lang w:eastAsia="en-US"/>
              </w:rPr>
              <w:t>1.16.</w:t>
            </w:r>
          </w:p>
        </w:tc>
        <w:tc>
          <w:tcPr>
            <w:tcW w:w="2977" w:type="dxa"/>
            <w:vMerge/>
          </w:tcPr>
          <w:p w14:paraId="5499551F" w14:textId="77777777" w:rsidR="00694AE8" w:rsidRPr="00694AE8" w:rsidRDefault="00694AE8" w:rsidP="00694AE8">
            <w:pPr>
              <w:tabs>
                <w:tab w:val="left" w:pos="1365"/>
              </w:tabs>
              <w:rPr>
                <w:lang w:eastAsia="en-US"/>
              </w:rPr>
            </w:pPr>
          </w:p>
        </w:tc>
        <w:tc>
          <w:tcPr>
            <w:tcW w:w="2119" w:type="dxa"/>
            <w:vAlign w:val="center"/>
          </w:tcPr>
          <w:p w14:paraId="19635F34" w14:textId="77777777" w:rsidR="00694AE8" w:rsidRPr="00694AE8" w:rsidRDefault="00694AE8" w:rsidP="00694AE8">
            <w:pPr>
              <w:tabs>
                <w:tab w:val="left" w:pos="1365"/>
              </w:tabs>
              <w:rPr>
                <w:color w:val="000000"/>
              </w:rPr>
            </w:pPr>
            <w:r w:rsidRPr="00694AE8">
              <w:rPr>
                <w:color w:val="000000"/>
              </w:rPr>
              <w:t xml:space="preserve">5-9- этажные многоквартирные и жилые дома </w:t>
            </w:r>
          </w:p>
        </w:tc>
        <w:tc>
          <w:tcPr>
            <w:tcW w:w="1283" w:type="dxa"/>
            <w:vAlign w:val="center"/>
          </w:tcPr>
          <w:p w14:paraId="144818AC"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2CE73C9A"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E0CA9AD" w14:textId="77777777" w:rsidR="00694AE8" w:rsidRPr="00694AE8" w:rsidRDefault="00694AE8" w:rsidP="00694AE8">
            <w:pPr>
              <w:tabs>
                <w:tab w:val="left" w:pos="1365"/>
              </w:tabs>
              <w:jc w:val="center"/>
              <w:rPr>
                <w:color w:val="000000"/>
              </w:rPr>
            </w:pPr>
            <w:r w:rsidRPr="00694AE8">
              <w:rPr>
                <w:color w:val="000000"/>
              </w:rPr>
              <w:t>1357,12</w:t>
            </w:r>
          </w:p>
        </w:tc>
      </w:tr>
      <w:tr w:rsidR="00694AE8" w:rsidRPr="00694AE8" w14:paraId="452588EE" w14:textId="77777777" w:rsidTr="00A35FC6">
        <w:trPr>
          <w:gridAfter w:val="1"/>
          <w:wAfter w:w="13" w:type="dxa"/>
          <w:trHeight w:val="984"/>
        </w:trPr>
        <w:tc>
          <w:tcPr>
            <w:tcW w:w="10070" w:type="dxa"/>
            <w:gridSpan w:val="6"/>
            <w:vAlign w:val="center"/>
          </w:tcPr>
          <w:p w14:paraId="5FCFE232" w14:textId="77777777" w:rsidR="00694AE8" w:rsidRPr="00694AE8" w:rsidRDefault="00694AE8" w:rsidP="00694AE8">
            <w:pPr>
              <w:numPr>
                <w:ilvl w:val="0"/>
                <w:numId w:val="24"/>
              </w:numPr>
              <w:tabs>
                <w:tab w:val="left" w:pos="1365"/>
              </w:tabs>
              <w:contextualSpacing/>
              <w:jc w:val="center"/>
              <w:rPr>
                <w:color w:val="000000"/>
              </w:rPr>
            </w:pPr>
            <w:r w:rsidRPr="00694AE8">
              <w:rPr>
                <w:lang w:eastAsia="en-US"/>
              </w:rPr>
              <w:t>Тепловая энергия (мощность) в жилых домах после 1999 года постройки в пределах регионального стандарта площади жилья ***</w:t>
            </w:r>
          </w:p>
        </w:tc>
      </w:tr>
      <w:tr w:rsidR="00694AE8" w:rsidRPr="00694AE8" w14:paraId="632BFD56" w14:textId="77777777" w:rsidTr="00A35FC6">
        <w:trPr>
          <w:gridAfter w:val="1"/>
          <w:wAfter w:w="13" w:type="dxa"/>
          <w:trHeight w:val="985"/>
        </w:trPr>
        <w:tc>
          <w:tcPr>
            <w:tcW w:w="851" w:type="dxa"/>
            <w:vAlign w:val="center"/>
          </w:tcPr>
          <w:p w14:paraId="4C02FA76" w14:textId="77777777" w:rsidR="00694AE8" w:rsidRPr="00694AE8" w:rsidRDefault="00694AE8" w:rsidP="00694AE8">
            <w:pPr>
              <w:tabs>
                <w:tab w:val="left" w:pos="1365"/>
              </w:tabs>
              <w:jc w:val="center"/>
              <w:rPr>
                <w:lang w:eastAsia="en-US"/>
              </w:rPr>
            </w:pPr>
            <w:r w:rsidRPr="00694AE8">
              <w:rPr>
                <w:lang w:eastAsia="en-US"/>
              </w:rPr>
              <w:t>2.1.</w:t>
            </w:r>
          </w:p>
        </w:tc>
        <w:tc>
          <w:tcPr>
            <w:tcW w:w="2977" w:type="dxa"/>
            <w:vMerge w:val="restart"/>
            <w:vAlign w:val="center"/>
          </w:tcPr>
          <w:p w14:paraId="294F5F34" w14:textId="77777777" w:rsidR="00694AE8" w:rsidRPr="00694AE8" w:rsidRDefault="00694AE8" w:rsidP="00694AE8">
            <w:pPr>
              <w:tabs>
                <w:tab w:val="left" w:pos="1365"/>
              </w:tabs>
              <w:rPr>
                <w:lang w:eastAsia="en-US"/>
              </w:rPr>
            </w:pPr>
            <w:r w:rsidRPr="00694AE8">
              <w:rPr>
                <w:lang w:eastAsia="en-US"/>
              </w:rPr>
              <w:t xml:space="preserve">МУП «Жилищно-коммунальное управление Кемеровского  муниципального округа», </w:t>
            </w:r>
          </w:p>
          <w:p w14:paraId="65041BAA" w14:textId="77777777" w:rsidR="00694AE8" w:rsidRPr="00694AE8" w:rsidRDefault="00694AE8" w:rsidP="00694AE8">
            <w:pPr>
              <w:tabs>
                <w:tab w:val="left" w:pos="1365"/>
              </w:tabs>
              <w:rPr>
                <w:lang w:eastAsia="en-US"/>
              </w:rPr>
            </w:pPr>
            <w:r w:rsidRPr="00694AE8">
              <w:rPr>
                <w:lang w:eastAsia="en-US"/>
              </w:rPr>
              <w:t>ИНН 4205242791</w:t>
            </w:r>
          </w:p>
        </w:tc>
        <w:tc>
          <w:tcPr>
            <w:tcW w:w="2119" w:type="dxa"/>
          </w:tcPr>
          <w:p w14:paraId="69A6376D"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28A9354E"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7E6EA99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66D88F4" w14:textId="77777777" w:rsidR="00694AE8" w:rsidRPr="00694AE8" w:rsidRDefault="00694AE8" w:rsidP="00694AE8">
            <w:pPr>
              <w:tabs>
                <w:tab w:val="left" w:pos="1365"/>
              </w:tabs>
              <w:jc w:val="center"/>
              <w:rPr>
                <w:color w:val="000000"/>
              </w:rPr>
            </w:pPr>
            <w:r w:rsidRPr="00694AE8">
              <w:rPr>
                <w:color w:val="000000"/>
              </w:rPr>
              <w:t>2541,51</w:t>
            </w:r>
          </w:p>
        </w:tc>
      </w:tr>
      <w:tr w:rsidR="00694AE8" w:rsidRPr="00694AE8" w14:paraId="251786D1" w14:textId="77777777" w:rsidTr="00A35FC6">
        <w:trPr>
          <w:gridAfter w:val="1"/>
          <w:wAfter w:w="13" w:type="dxa"/>
        </w:trPr>
        <w:tc>
          <w:tcPr>
            <w:tcW w:w="851" w:type="dxa"/>
            <w:vAlign w:val="center"/>
          </w:tcPr>
          <w:p w14:paraId="29A2C075" w14:textId="77777777" w:rsidR="00694AE8" w:rsidRPr="00694AE8" w:rsidRDefault="00694AE8" w:rsidP="00694AE8">
            <w:pPr>
              <w:tabs>
                <w:tab w:val="left" w:pos="1365"/>
              </w:tabs>
              <w:jc w:val="center"/>
              <w:rPr>
                <w:lang w:eastAsia="en-US"/>
              </w:rPr>
            </w:pPr>
            <w:r w:rsidRPr="00694AE8">
              <w:rPr>
                <w:lang w:eastAsia="en-US"/>
              </w:rPr>
              <w:t>2.2.</w:t>
            </w:r>
          </w:p>
        </w:tc>
        <w:tc>
          <w:tcPr>
            <w:tcW w:w="2977" w:type="dxa"/>
            <w:vMerge/>
          </w:tcPr>
          <w:p w14:paraId="63BE17C7" w14:textId="77777777" w:rsidR="00694AE8" w:rsidRPr="00694AE8" w:rsidRDefault="00694AE8" w:rsidP="00694AE8">
            <w:pPr>
              <w:tabs>
                <w:tab w:val="left" w:pos="1365"/>
              </w:tabs>
              <w:rPr>
                <w:lang w:eastAsia="en-US"/>
              </w:rPr>
            </w:pPr>
          </w:p>
        </w:tc>
        <w:tc>
          <w:tcPr>
            <w:tcW w:w="2119" w:type="dxa"/>
          </w:tcPr>
          <w:p w14:paraId="0EA30DE1"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20582963"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71387ABA"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EC92184" w14:textId="77777777" w:rsidR="00694AE8" w:rsidRPr="00694AE8" w:rsidRDefault="00694AE8" w:rsidP="00694AE8">
            <w:pPr>
              <w:tabs>
                <w:tab w:val="left" w:pos="1365"/>
              </w:tabs>
              <w:jc w:val="center"/>
              <w:rPr>
                <w:color w:val="000000"/>
              </w:rPr>
            </w:pPr>
            <w:r w:rsidRPr="00694AE8">
              <w:rPr>
                <w:color w:val="000000"/>
              </w:rPr>
              <w:t>2954,50</w:t>
            </w:r>
          </w:p>
        </w:tc>
      </w:tr>
      <w:tr w:rsidR="00694AE8" w:rsidRPr="00694AE8" w14:paraId="43C8B1AA" w14:textId="77777777" w:rsidTr="00A35FC6">
        <w:trPr>
          <w:gridAfter w:val="1"/>
          <w:wAfter w:w="13" w:type="dxa"/>
        </w:trPr>
        <w:tc>
          <w:tcPr>
            <w:tcW w:w="851" w:type="dxa"/>
            <w:vAlign w:val="center"/>
          </w:tcPr>
          <w:p w14:paraId="129BCCCE" w14:textId="77777777" w:rsidR="00694AE8" w:rsidRPr="00694AE8" w:rsidRDefault="00694AE8" w:rsidP="00694AE8">
            <w:pPr>
              <w:tabs>
                <w:tab w:val="left" w:pos="1365"/>
              </w:tabs>
              <w:jc w:val="center"/>
              <w:rPr>
                <w:lang w:eastAsia="en-US"/>
              </w:rPr>
            </w:pPr>
            <w:r w:rsidRPr="00694AE8">
              <w:rPr>
                <w:lang w:eastAsia="en-US"/>
              </w:rPr>
              <w:t>2.3.</w:t>
            </w:r>
          </w:p>
        </w:tc>
        <w:tc>
          <w:tcPr>
            <w:tcW w:w="2977" w:type="dxa"/>
            <w:vMerge/>
          </w:tcPr>
          <w:p w14:paraId="7E0CBC3F" w14:textId="77777777" w:rsidR="00694AE8" w:rsidRPr="00694AE8" w:rsidRDefault="00694AE8" w:rsidP="00694AE8">
            <w:pPr>
              <w:tabs>
                <w:tab w:val="left" w:pos="1365"/>
              </w:tabs>
              <w:rPr>
                <w:lang w:eastAsia="en-US"/>
              </w:rPr>
            </w:pPr>
          </w:p>
        </w:tc>
        <w:tc>
          <w:tcPr>
            <w:tcW w:w="2119" w:type="dxa"/>
          </w:tcPr>
          <w:p w14:paraId="499EACAE"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67536959"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05FD68E2"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5AD48A4" w14:textId="77777777" w:rsidR="00694AE8" w:rsidRPr="00694AE8" w:rsidRDefault="00694AE8" w:rsidP="00694AE8">
            <w:pPr>
              <w:tabs>
                <w:tab w:val="left" w:pos="1365"/>
              </w:tabs>
              <w:jc w:val="center"/>
              <w:rPr>
                <w:color w:val="000000"/>
              </w:rPr>
            </w:pPr>
            <w:r w:rsidRPr="00694AE8">
              <w:rPr>
                <w:color w:val="000000"/>
              </w:rPr>
              <w:t>2343,96</w:t>
            </w:r>
          </w:p>
        </w:tc>
      </w:tr>
      <w:tr w:rsidR="00694AE8" w:rsidRPr="00694AE8" w14:paraId="32161C32" w14:textId="77777777" w:rsidTr="00A35FC6">
        <w:trPr>
          <w:gridAfter w:val="1"/>
          <w:wAfter w:w="13" w:type="dxa"/>
        </w:trPr>
        <w:tc>
          <w:tcPr>
            <w:tcW w:w="851" w:type="dxa"/>
            <w:vAlign w:val="center"/>
          </w:tcPr>
          <w:p w14:paraId="0554AACA" w14:textId="77777777" w:rsidR="00694AE8" w:rsidRPr="00694AE8" w:rsidRDefault="00694AE8" w:rsidP="00694AE8">
            <w:pPr>
              <w:tabs>
                <w:tab w:val="left" w:pos="1365"/>
              </w:tabs>
              <w:jc w:val="center"/>
              <w:rPr>
                <w:lang w:eastAsia="en-US"/>
              </w:rPr>
            </w:pPr>
            <w:r w:rsidRPr="00694AE8">
              <w:rPr>
                <w:lang w:eastAsia="en-US"/>
              </w:rPr>
              <w:t>2.4.</w:t>
            </w:r>
          </w:p>
        </w:tc>
        <w:tc>
          <w:tcPr>
            <w:tcW w:w="2977" w:type="dxa"/>
            <w:vMerge/>
          </w:tcPr>
          <w:p w14:paraId="1C28CDAB" w14:textId="77777777" w:rsidR="00694AE8" w:rsidRPr="00694AE8" w:rsidRDefault="00694AE8" w:rsidP="00694AE8">
            <w:pPr>
              <w:tabs>
                <w:tab w:val="left" w:pos="1365"/>
              </w:tabs>
              <w:rPr>
                <w:lang w:eastAsia="en-US"/>
              </w:rPr>
            </w:pPr>
          </w:p>
        </w:tc>
        <w:tc>
          <w:tcPr>
            <w:tcW w:w="2119" w:type="dxa"/>
            <w:vAlign w:val="center"/>
          </w:tcPr>
          <w:p w14:paraId="6466DB22"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58F1822A"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441B64C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9F689EC" w14:textId="77777777" w:rsidR="00694AE8" w:rsidRPr="00694AE8" w:rsidRDefault="00694AE8" w:rsidP="00694AE8">
            <w:pPr>
              <w:tabs>
                <w:tab w:val="left" w:pos="1365"/>
              </w:tabs>
              <w:jc w:val="center"/>
              <w:rPr>
                <w:color w:val="000000"/>
              </w:rPr>
            </w:pPr>
            <w:r w:rsidRPr="00694AE8">
              <w:rPr>
                <w:color w:val="000000"/>
              </w:rPr>
              <w:t>2567,9</w:t>
            </w:r>
          </w:p>
        </w:tc>
      </w:tr>
      <w:tr w:rsidR="00694AE8" w:rsidRPr="00694AE8" w14:paraId="43E83A2E" w14:textId="77777777" w:rsidTr="00A35FC6">
        <w:trPr>
          <w:gridAfter w:val="1"/>
          <w:wAfter w:w="13" w:type="dxa"/>
        </w:trPr>
        <w:tc>
          <w:tcPr>
            <w:tcW w:w="851" w:type="dxa"/>
            <w:vAlign w:val="center"/>
          </w:tcPr>
          <w:p w14:paraId="15446E80" w14:textId="77777777" w:rsidR="00694AE8" w:rsidRPr="00694AE8" w:rsidRDefault="00694AE8" w:rsidP="00694AE8">
            <w:pPr>
              <w:tabs>
                <w:tab w:val="left" w:pos="1365"/>
              </w:tabs>
              <w:jc w:val="center"/>
              <w:rPr>
                <w:lang w:eastAsia="en-US"/>
              </w:rPr>
            </w:pPr>
            <w:r w:rsidRPr="00694AE8">
              <w:rPr>
                <w:lang w:eastAsia="en-US"/>
              </w:rPr>
              <w:t>2.5.</w:t>
            </w:r>
          </w:p>
        </w:tc>
        <w:tc>
          <w:tcPr>
            <w:tcW w:w="2977" w:type="dxa"/>
            <w:vMerge/>
          </w:tcPr>
          <w:p w14:paraId="7D4FF126" w14:textId="77777777" w:rsidR="00694AE8" w:rsidRPr="00694AE8" w:rsidRDefault="00694AE8" w:rsidP="00694AE8">
            <w:pPr>
              <w:tabs>
                <w:tab w:val="left" w:pos="1365"/>
              </w:tabs>
              <w:rPr>
                <w:lang w:eastAsia="en-US"/>
              </w:rPr>
            </w:pPr>
          </w:p>
        </w:tc>
        <w:tc>
          <w:tcPr>
            <w:tcW w:w="2119" w:type="dxa"/>
            <w:vAlign w:val="center"/>
          </w:tcPr>
          <w:p w14:paraId="7EE33809"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6DE9AD93"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38B4C76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A539783" w14:textId="77777777" w:rsidR="00694AE8" w:rsidRPr="00694AE8" w:rsidRDefault="00694AE8" w:rsidP="00694AE8">
            <w:pPr>
              <w:tabs>
                <w:tab w:val="left" w:pos="1365"/>
              </w:tabs>
              <w:jc w:val="center"/>
              <w:rPr>
                <w:color w:val="000000"/>
              </w:rPr>
            </w:pPr>
            <w:r w:rsidRPr="00694AE8">
              <w:rPr>
                <w:color w:val="000000"/>
              </w:rPr>
              <w:t>2308,02</w:t>
            </w:r>
          </w:p>
        </w:tc>
      </w:tr>
      <w:tr w:rsidR="00694AE8" w:rsidRPr="00694AE8" w14:paraId="6CE1DE9F" w14:textId="77777777" w:rsidTr="00A35FC6">
        <w:trPr>
          <w:gridAfter w:val="1"/>
          <w:wAfter w:w="13" w:type="dxa"/>
        </w:trPr>
        <w:tc>
          <w:tcPr>
            <w:tcW w:w="851" w:type="dxa"/>
            <w:vAlign w:val="center"/>
          </w:tcPr>
          <w:p w14:paraId="3F0CDC64" w14:textId="77777777" w:rsidR="00694AE8" w:rsidRPr="00694AE8" w:rsidRDefault="00694AE8" w:rsidP="00694AE8">
            <w:pPr>
              <w:tabs>
                <w:tab w:val="left" w:pos="1365"/>
              </w:tabs>
              <w:jc w:val="center"/>
              <w:rPr>
                <w:lang w:eastAsia="en-US"/>
              </w:rPr>
            </w:pPr>
            <w:r w:rsidRPr="00694AE8">
              <w:rPr>
                <w:lang w:eastAsia="en-US"/>
              </w:rPr>
              <w:t>2.6.</w:t>
            </w:r>
          </w:p>
        </w:tc>
        <w:tc>
          <w:tcPr>
            <w:tcW w:w="2977" w:type="dxa"/>
            <w:vMerge/>
          </w:tcPr>
          <w:p w14:paraId="6B6FAE75" w14:textId="77777777" w:rsidR="00694AE8" w:rsidRPr="00694AE8" w:rsidRDefault="00694AE8" w:rsidP="00694AE8">
            <w:pPr>
              <w:tabs>
                <w:tab w:val="left" w:pos="1365"/>
              </w:tabs>
              <w:rPr>
                <w:lang w:eastAsia="en-US"/>
              </w:rPr>
            </w:pPr>
          </w:p>
        </w:tc>
        <w:tc>
          <w:tcPr>
            <w:tcW w:w="2119" w:type="dxa"/>
            <w:vAlign w:val="center"/>
          </w:tcPr>
          <w:p w14:paraId="3684BF4E"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1DABF678"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691B18F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4F9A48A6" w14:textId="77777777" w:rsidR="00694AE8" w:rsidRPr="00694AE8" w:rsidRDefault="00694AE8" w:rsidP="00694AE8">
            <w:pPr>
              <w:tabs>
                <w:tab w:val="left" w:pos="1365"/>
              </w:tabs>
              <w:jc w:val="center"/>
              <w:rPr>
                <w:color w:val="000000"/>
              </w:rPr>
            </w:pPr>
            <w:r w:rsidRPr="00694AE8">
              <w:rPr>
                <w:color w:val="000000"/>
              </w:rPr>
              <w:t>2339,86</w:t>
            </w:r>
          </w:p>
        </w:tc>
      </w:tr>
      <w:tr w:rsidR="00694AE8" w:rsidRPr="00694AE8" w14:paraId="6B8FF2B8" w14:textId="77777777" w:rsidTr="00A35FC6">
        <w:trPr>
          <w:gridAfter w:val="1"/>
          <w:wAfter w:w="13" w:type="dxa"/>
        </w:trPr>
        <w:tc>
          <w:tcPr>
            <w:tcW w:w="851" w:type="dxa"/>
            <w:vAlign w:val="center"/>
          </w:tcPr>
          <w:p w14:paraId="30265D31" w14:textId="77777777" w:rsidR="00694AE8" w:rsidRPr="00694AE8" w:rsidRDefault="00694AE8" w:rsidP="00694AE8">
            <w:pPr>
              <w:tabs>
                <w:tab w:val="left" w:pos="1365"/>
              </w:tabs>
              <w:jc w:val="center"/>
              <w:rPr>
                <w:lang w:eastAsia="en-US"/>
              </w:rPr>
            </w:pPr>
            <w:r w:rsidRPr="00694AE8">
              <w:rPr>
                <w:lang w:eastAsia="en-US"/>
              </w:rPr>
              <w:t>1</w:t>
            </w:r>
          </w:p>
        </w:tc>
        <w:tc>
          <w:tcPr>
            <w:tcW w:w="2977" w:type="dxa"/>
          </w:tcPr>
          <w:p w14:paraId="4AD1FC23" w14:textId="77777777" w:rsidR="00694AE8" w:rsidRPr="00694AE8" w:rsidRDefault="00694AE8" w:rsidP="00694AE8">
            <w:pPr>
              <w:tabs>
                <w:tab w:val="left" w:pos="1365"/>
              </w:tabs>
              <w:jc w:val="center"/>
              <w:rPr>
                <w:lang w:eastAsia="en-US"/>
              </w:rPr>
            </w:pPr>
            <w:r w:rsidRPr="00694AE8">
              <w:rPr>
                <w:lang w:eastAsia="en-US"/>
              </w:rPr>
              <w:t>2</w:t>
            </w:r>
          </w:p>
        </w:tc>
        <w:tc>
          <w:tcPr>
            <w:tcW w:w="2119" w:type="dxa"/>
            <w:vAlign w:val="center"/>
          </w:tcPr>
          <w:p w14:paraId="74C2B4A9" w14:textId="77777777" w:rsidR="00694AE8" w:rsidRPr="00694AE8" w:rsidRDefault="00694AE8" w:rsidP="00694AE8">
            <w:pPr>
              <w:tabs>
                <w:tab w:val="left" w:pos="1365"/>
              </w:tabs>
              <w:jc w:val="center"/>
              <w:rPr>
                <w:color w:val="000000"/>
              </w:rPr>
            </w:pPr>
            <w:r w:rsidRPr="00694AE8">
              <w:rPr>
                <w:color w:val="000000"/>
              </w:rPr>
              <w:t>3</w:t>
            </w:r>
          </w:p>
        </w:tc>
        <w:tc>
          <w:tcPr>
            <w:tcW w:w="1283" w:type="dxa"/>
            <w:vAlign w:val="center"/>
          </w:tcPr>
          <w:p w14:paraId="6C99B173" w14:textId="77777777" w:rsidR="00694AE8" w:rsidRPr="00694AE8" w:rsidRDefault="00694AE8" w:rsidP="00694AE8">
            <w:pPr>
              <w:tabs>
                <w:tab w:val="left" w:pos="1365"/>
              </w:tabs>
              <w:jc w:val="center"/>
              <w:rPr>
                <w:color w:val="000000"/>
              </w:rPr>
            </w:pPr>
            <w:r w:rsidRPr="00694AE8">
              <w:rPr>
                <w:color w:val="000000"/>
              </w:rPr>
              <w:t>4</w:t>
            </w:r>
          </w:p>
        </w:tc>
        <w:tc>
          <w:tcPr>
            <w:tcW w:w="1418" w:type="dxa"/>
            <w:vAlign w:val="center"/>
          </w:tcPr>
          <w:p w14:paraId="5F3984EF" w14:textId="77777777" w:rsidR="00694AE8" w:rsidRPr="00694AE8" w:rsidRDefault="00694AE8" w:rsidP="00694AE8">
            <w:pPr>
              <w:tabs>
                <w:tab w:val="left" w:pos="1365"/>
              </w:tabs>
              <w:jc w:val="center"/>
              <w:rPr>
                <w:color w:val="000000"/>
              </w:rPr>
            </w:pPr>
            <w:r w:rsidRPr="00694AE8">
              <w:rPr>
                <w:color w:val="000000"/>
              </w:rPr>
              <w:t>5</w:t>
            </w:r>
          </w:p>
        </w:tc>
        <w:tc>
          <w:tcPr>
            <w:tcW w:w="1422" w:type="dxa"/>
            <w:vAlign w:val="center"/>
          </w:tcPr>
          <w:p w14:paraId="3CAD9DEA" w14:textId="77777777" w:rsidR="00694AE8" w:rsidRPr="00694AE8" w:rsidRDefault="00694AE8" w:rsidP="00694AE8">
            <w:pPr>
              <w:tabs>
                <w:tab w:val="left" w:pos="1365"/>
              </w:tabs>
              <w:jc w:val="center"/>
              <w:rPr>
                <w:color w:val="000000"/>
              </w:rPr>
            </w:pPr>
            <w:r w:rsidRPr="00694AE8">
              <w:rPr>
                <w:color w:val="000000"/>
              </w:rPr>
              <w:t>6</w:t>
            </w:r>
          </w:p>
        </w:tc>
      </w:tr>
      <w:tr w:rsidR="00694AE8" w:rsidRPr="00694AE8" w14:paraId="24668116" w14:textId="77777777" w:rsidTr="00A35FC6">
        <w:trPr>
          <w:gridAfter w:val="1"/>
          <w:wAfter w:w="13" w:type="dxa"/>
          <w:trHeight w:val="1001"/>
        </w:trPr>
        <w:tc>
          <w:tcPr>
            <w:tcW w:w="851" w:type="dxa"/>
            <w:vAlign w:val="center"/>
          </w:tcPr>
          <w:p w14:paraId="0C5F7F72" w14:textId="77777777" w:rsidR="00694AE8" w:rsidRPr="00694AE8" w:rsidRDefault="00694AE8" w:rsidP="00694AE8">
            <w:pPr>
              <w:tabs>
                <w:tab w:val="left" w:pos="1365"/>
              </w:tabs>
              <w:jc w:val="center"/>
              <w:rPr>
                <w:lang w:eastAsia="en-US"/>
              </w:rPr>
            </w:pPr>
            <w:r w:rsidRPr="00694AE8">
              <w:rPr>
                <w:lang w:eastAsia="en-US"/>
              </w:rPr>
              <w:t>2.7.</w:t>
            </w:r>
          </w:p>
        </w:tc>
        <w:tc>
          <w:tcPr>
            <w:tcW w:w="2977" w:type="dxa"/>
            <w:vMerge w:val="restart"/>
            <w:vAlign w:val="center"/>
          </w:tcPr>
          <w:p w14:paraId="46A902F8" w14:textId="77777777" w:rsidR="00694AE8" w:rsidRPr="00694AE8" w:rsidRDefault="00694AE8" w:rsidP="00694AE8">
            <w:pPr>
              <w:tabs>
                <w:tab w:val="left" w:pos="1365"/>
              </w:tabs>
              <w:rPr>
                <w:lang w:eastAsia="en-US"/>
              </w:rPr>
            </w:pPr>
            <w:r w:rsidRPr="00694AE8">
              <w:rPr>
                <w:lang w:eastAsia="en-US"/>
              </w:rPr>
              <w:t>ООО «НТСК»,</w:t>
            </w:r>
          </w:p>
          <w:p w14:paraId="5CE3B3AB" w14:textId="77777777" w:rsidR="00694AE8" w:rsidRPr="00694AE8" w:rsidRDefault="00694AE8" w:rsidP="00694AE8">
            <w:pPr>
              <w:tabs>
                <w:tab w:val="left" w:pos="1365"/>
              </w:tabs>
              <w:rPr>
                <w:lang w:eastAsia="en-US"/>
              </w:rPr>
            </w:pPr>
            <w:r w:rsidRPr="00694AE8">
              <w:rPr>
                <w:lang w:eastAsia="en-US"/>
              </w:rPr>
              <w:t>ИНН 5406993045</w:t>
            </w:r>
          </w:p>
        </w:tc>
        <w:tc>
          <w:tcPr>
            <w:tcW w:w="2119" w:type="dxa"/>
          </w:tcPr>
          <w:p w14:paraId="26707D37"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44807581"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0F28BD7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8FA4645" w14:textId="77777777" w:rsidR="00694AE8" w:rsidRPr="00694AE8" w:rsidRDefault="00694AE8" w:rsidP="00694AE8">
            <w:pPr>
              <w:tabs>
                <w:tab w:val="left" w:pos="1365"/>
              </w:tabs>
              <w:jc w:val="center"/>
              <w:rPr>
                <w:color w:val="000000"/>
              </w:rPr>
            </w:pPr>
            <w:r w:rsidRPr="00694AE8">
              <w:rPr>
                <w:color w:val="000000"/>
              </w:rPr>
              <w:t>2541,51</w:t>
            </w:r>
          </w:p>
        </w:tc>
      </w:tr>
      <w:tr w:rsidR="00694AE8" w:rsidRPr="00694AE8" w14:paraId="594C60EE" w14:textId="77777777" w:rsidTr="00A35FC6">
        <w:trPr>
          <w:gridAfter w:val="1"/>
          <w:wAfter w:w="13" w:type="dxa"/>
          <w:trHeight w:val="986"/>
        </w:trPr>
        <w:tc>
          <w:tcPr>
            <w:tcW w:w="851" w:type="dxa"/>
            <w:vAlign w:val="center"/>
          </w:tcPr>
          <w:p w14:paraId="0B72EF6E" w14:textId="77777777" w:rsidR="00694AE8" w:rsidRPr="00694AE8" w:rsidRDefault="00694AE8" w:rsidP="00694AE8">
            <w:pPr>
              <w:tabs>
                <w:tab w:val="left" w:pos="1365"/>
              </w:tabs>
              <w:jc w:val="center"/>
              <w:rPr>
                <w:lang w:eastAsia="en-US"/>
              </w:rPr>
            </w:pPr>
            <w:r w:rsidRPr="00694AE8">
              <w:rPr>
                <w:lang w:eastAsia="en-US"/>
              </w:rPr>
              <w:t>2.8.</w:t>
            </w:r>
          </w:p>
        </w:tc>
        <w:tc>
          <w:tcPr>
            <w:tcW w:w="2977" w:type="dxa"/>
            <w:vMerge/>
          </w:tcPr>
          <w:p w14:paraId="5357F88C" w14:textId="77777777" w:rsidR="00694AE8" w:rsidRPr="00694AE8" w:rsidRDefault="00694AE8" w:rsidP="00694AE8">
            <w:pPr>
              <w:tabs>
                <w:tab w:val="left" w:pos="1365"/>
              </w:tabs>
              <w:rPr>
                <w:lang w:eastAsia="en-US"/>
              </w:rPr>
            </w:pPr>
          </w:p>
        </w:tc>
        <w:tc>
          <w:tcPr>
            <w:tcW w:w="2119" w:type="dxa"/>
          </w:tcPr>
          <w:p w14:paraId="70E6E56D"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64FC8D3E"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47C36D19"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F3D2F4D" w14:textId="77777777" w:rsidR="00694AE8" w:rsidRPr="00694AE8" w:rsidRDefault="00694AE8" w:rsidP="00694AE8">
            <w:pPr>
              <w:tabs>
                <w:tab w:val="left" w:pos="1365"/>
              </w:tabs>
              <w:jc w:val="center"/>
              <w:rPr>
                <w:color w:val="000000"/>
              </w:rPr>
            </w:pPr>
            <w:r w:rsidRPr="00694AE8">
              <w:rPr>
                <w:color w:val="000000"/>
              </w:rPr>
              <w:t>2954,50</w:t>
            </w:r>
          </w:p>
        </w:tc>
      </w:tr>
      <w:tr w:rsidR="00694AE8" w:rsidRPr="00694AE8" w14:paraId="60049EA9" w14:textId="77777777" w:rsidTr="00A35FC6">
        <w:trPr>
          <w:gridAfter w:val="1"/>
          <w:wAfter w:w="13" w:type="dxa"/>
          <w:trHeight w:val="985"/>
        </w:trPr>
        <w:tc>
          <w:tcPr>
            <w:tcW w:w="851" w:type="dxa"/>
            <w:vAlign w:val="center"/>
          </w:tcPr>
          <w:p w14:paraId="622F80FF" w14:textId="77777777" w:rsidR="00694AE8" w:rsidRPr="00694AE8" w:rsidRDefault="00694AE8" w:rsidP="00694AE8">
            <w:pPr>
              <w:tabs>
                <w:tab w:val="left" w:pos="1365"/>
              </w:tabs>
              <w:jc w:val="center"/>
              <w:rPr>
                <w:lang w:eastAsia="en-US"/>
              </w:rPr>
            </w:pPr>
            <w:r w:rsidRPr="00694AE8">
              <w:rPr>
                <w:lang w:eastAsia="en-US"/>
              </w:rPr>
              <w:lastRenderedPageBreak/>
              <w:t>2.9.</w:t>
            </w:r>
          </w:p>
        </w:tc>
        <w:tc>
          <w:tcPr>
            <w:tcW w:w="2977" w:type="dxa"/>
            <w:vMerge/>
          </w:tcPr>
          <w:p w14:paraId="53749E1D" w14:textId="77777777" w:rsidR="00694AE8" w:rsidRPr="00694AE8" w:rsidRDefault="00694AE8" w:rsidP="00694AE8">
            <w:pPr>
              <w:tabs>
                <w:tab w:val="left" w:pos="1365"/>
              </w:tabs>
              <w:rPr>
                <w:lang w:eastAsia="en-US"/>
              </w:rPr>
            </w:pPr>
          </w:p>
        </w:tc>
        <w:tc>
          <w:tcPr>
            <w:tcW w:w="2119" w:type="dxa"/>
          </w:tcPr>
          <w:p w14:paraId="3BE29275"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7E1956C3"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2D2262E3"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B38759C" w14:textId="77777777" w:rsidR="00694AE8" w:rsidRPr="00694AE8" w:rsidRDefault="00694AE8" w:rsidP="00694AE8">
            <w:pPr>
              <w:tabs>
                <w:tab w:val="left" w:pos="1365"/>
              </w:tabs>
              <w:jc w:val="center"/>
              <w:rPr>
                <w:color w:val="000000"/>
              </w:rPr>
            </w:pPr>
            <w:r w:rsidRPr="00694AE8">
              <w:rPr>
                <w:color w:val="000000"/>
              </w:rPr>
              <w:t>2343,96</w:t>
            </w:r>
          </w:p>
        </w:tc>
      </w:tr>
      <w:tr w:rsidR="00694AE8" w:rsidRPr="00694AE8" w14:paraId="0A20CCA2" w14:textId="77777777" w:rsidTr="00A35FC6">
        <w:trPr>
          <w:gridAfter w:val="1"/>
          <w:wAfter w:w="13" w:type="dxa"/>
          <w:trHeight w:val="970"/>
        </w:trPr>
        <w:tc>
          <w:tcPr>
            <w:tcW w:w="851" w:type="dxa"/>
            <w:vAlign w:val="center"/>
          </w:tcPr>
          <w:p w14:paraId="2C47B40E" w14:textId="77777777" w:rsidR="00694AE8" w:rsidRPr="00694AE8" w:rsidRDefault="00694AE8" w:rsidP="00694AE8">
            <w:pPr>
              <w:tabs>
                <w:tab w:val="left" w:pos="1365"/>
              </w:tabs>
              <w:jc w:val="center"/>
              <w:rPr>
                <w:lang w:eastAsia="en-US"/>
              </w:rPr>
            </w:pPr>
            <w:r w:rsidRPr="00694AE8">
              <w:rPr>
                <w:lang w:eastAsia="en-US"/>
              </w:rPr>
              <w:t>2.10.</w:t>
            </w:r>
          </w:p>
        </w:tc>
        <w:tc>
          <w:tcPr>
            <w:tcW w:w="2977" w:type="dxa"/>
            <w:vMerge/>
          </w:tcPr>
          <w:p w14:paraId="55D33DD3" w14:textId="77777777" w:rsidR="00694AE8" w:rsidRPr="00694AE8" w:rsidRDefault="00694AE8" w:rsidP="00694AE8">
            <w:pPr>
              <w:tabs>
                <w:tab w:val="left" w:pos="1365"/>
              </w:tabs>
              <w:rPr>
                <w:lang w:eastAsia="en-US"/>
              </w:rPr>
            </w:pPr>
          </w:p>
        </w:tc>
        <w:tc>
          <w:tcPr>
            <w:tcW w:w="2119" w:type="dxa"/>
            <w:vAlign w:val="center"/>
          </w:tcPr>
          <w:p w14:paraId="23F79F18"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6D9F3495"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0FB1224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97DCCA6" w14:textId="77777777" w:rsidR="00694AE8" w:rsidRPr="00694AE8" w:rsidRDefault="00694AE8" w:rsidP="00694AE8">
            <w:pPr>
              <w:tabs>
                <w:tab w:val="left" w:pos="1365"/>
              </w:tabs>
              <w:jc w:val="center"/>
              <w:rPr>
                <w:color w:val="000000"/>
              </w:rPr>
            </w:pPr>
            <w:r w:rsidRPr="00694AE8">
              <w:rPr>
                <w:color w:val="000000"/>
              </w:rPr>
              <w:t>2567,9</w:t>
            </w:r>
          </w:p>
        </w:tc>
      </w:tr>
      <w:tr w:rsidR="00694AE8" w:rsidRPr="00694AE8" w14:paraId="13706036" w14:textId="77777777" w:rsidTr="00A35FC6">
        <w:trPr>
          <w:gridAfter w:val="1"/>
          <w:wAfter w:w="13" w:type="dxa"/>
          <w:trHeight w:val="984"/>
        </w:trPr>
        <w:tc>
          <w:tcPr>
            <w:tcW w:w="851" w:type="dxa"/>
            <w:vAlign w:val="center"/>
          </w:tcPr>
          <w:p w14:paraId="27570B8A" w14:textId="77777777" w:rsidR="00694AE8" w:rsidRPr="00694AE8" w:rsidRDefault="00694AE8" w:rsidP="00694AE8">
            <w:pPr>
              <w:tabs>
                <w:tab w:val="left" w:pos="1365"/>
              </w:tabs>
              <w:jc w:val="center"/>
              <w:rPr>
                <w:lang w:eastAsia="en-US"/>
              </w:rPr>
            </w:pPr>
            <w:r w:rsidRPr="00694AE8">
              <w:rPr>
                <w:lang w:eastAsia="en-US"/>
              </w:rPr>
              <w:t>2.11.</w:t>
            </w:r>
          </w:p>
        </w:tc>
        <w:tc>
          <w:tcPr>
            <w:tcW w:w="2977" w:type="dxa"/>
            <w:vMerge/>
          </w:tcPr>
          <w:p w14:paraId="516278CF" w14:textId="77777777" w:rsidR="00694AE8" w:rsidRPr="00694AE8" w:rsidRDefault="00694AE8" w:rsidP="00694AE8">
            <w:pPr>
              <w:tabs>
                <w:tab w:val="left" w:pos="1365"/>
              </w:tabs>
              <w:rPr>
                <w:lang w:eastAsia="en-US"/>
              </w:rPr>
            </w:pPr>
          </w:p>
        </w:tc>
        <w:tc>
          <w:tcPr>
            <w:tcW w:w="2119" w:type="dxa"/>
            <w:vAlign w:val="center"/>
          </w:tcPr>
          <w:p w14:paraId="49C18892"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20A12E0B"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62703024"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4F3AE3F" w14:textId="77777777" w:rsidR="00694AE8" w:rsidRPr="00694AE8" w:rsidRDefault="00694AE8" w:rsidP="00694AE8">
            <w:pPr>
              <w:tabs>
                <w:tab w:val="left" w:pos="1365"/>
              </w:tabs>
              <w:jc w:val="center"/>
              <w:rPr>
                <w:color w:val="000000"/>
              </w:rPr>
            </w:pPr>
            <w:r w:rsidRPr="00694AE8">
              <w:rPr>
                <w:color w:val="000000"/>
              </w:rPr>
              <w:t>2308,02</w:t>
            </w:r>
          </w:p>
        </w:tc>
      </w:tr>
      <w:tr w:rsidR="00694AE8" w:rsidRPr="00694AE8" w14:paraId="1050FA1D" w14:textId="77777777" w:rsidTr="00A35FC6">
        <w:trPr>
          <w:gridAfter w:val="1"/>
          <w:wAfter w:w="13" w:type="dxa"/>
          <w:trHeight w:val="1114"/>
        </w:trPr>
        <w:tc>
          <w:tcPr>
            <w:tcW w:w="851" w:type="dxa"/>
            <w:vAlign w:val="center"/>
          </w:tcPr>
          <w:p w14:paraId="5927A95E" w14:textId="77777777" w:rsidR="00694AE8" w:rsidRPr="00694AE8" w:rsidRDefault="00694AE8" w:rsidP="00694AE8">
            <w:pPr>
              <w:tabs>
                <w:tab w:val="left" w:pos="1365"/>
              </w:tabs>
              <w:jc w:val="center"/>
              <w:rPr>
                <w:lang w:eastAsia="en-US"/>
              </w:rPr>
            </w:pPr>
            <w:r w:rsidRPr="00694AE8">
              <w:rPr>
                <w:lang w:eastAsia="en-US"/>
              </w:rPr>
              <w:t>2.12.</w:t>
            </w:r>
          </w:p>
        </w:tc>
        <w:tc>
          <w:tcPr>
            <w:tcW w:w="2977" w:type="dxa"/>
            <w:vMerge/>
          </w:tcPr>
          <w:p w14:paraId="61996C5D" w14:textId="77777777" w:rsidR="00694AE8" w:rsidRPr="00694AE8" w:rsidRDefault="00694AE8" w:rsidP="00694AE8">
            <w:pPr>
              <w:tabs>
                <w:tab w:val="left" w:pos="1365"/>
              </w:tabs>
              <w:rPr>
                <w:lang w:eastAsia="en-US"/>
              </w:rPr>
            </w:pPr>
          </w:p>
        </w:tc>
        <w:tc>
          <w:tcPr>
            <w:tcW w:w="2119" w:type="dxa"/>
            <w:vAlign w:val="center"/>
          </w:tcPr>
          <w:p w14:paraId="55DF173B"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6A8B1E67"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761A4BCD"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9DAF75F" w14:textId="77777777" w:rsidR="00694AE8" w:rsidRPr="00694AE8" w:rsidRDefault="00694AE8" w:rsidP="00694AE8">
            <w:pPr>
              <w:tabs>
                <w:tab w:val="left" w:pos="1365"/>
              </w:tabs>
              <w:jc w:val="center"/>
              <w:rPr>
                <w:color w:val="000000"/>
              </w:rPr>
            </w:pPr>
            <w:r w:rsidRPr="00694AE8">
              <w:rPr>
                <w:color w:val="000000"/>
              </w:rPr>
              <w:t>2339,86</w:t>
            </w:r>
          </w:p>
        </w:tc>
      </w:tr>
      <w:tr w:rsidR="00694AE8" w:rsidRPr="00694AE8" w14:paraId="5534B00B" w14:textId="77777777" w:rsidTr="00A35FC6">
        <w:trPr>
          <w:gridAfter w:val="1"/>
          <w:wAfter w:w="13" w:type="dxa"/>
          <w:trHeight w:val="1128"/>
        </w:trPr>
        <w:tc>
          <w:tcPr>
            <w:tcW w:w="851" w:type="dxa"/>
            <w:vAlign w:val="center"/>
          </w:tcPr>
          <w:p w14:paraId="0D97F504" w14:textId="77777777" w:rsidR="00694AE8" w:rsidRPr="00694AE8" w:rsidRDefault="00694AE8" w:rsidP="00694AE8">
            <w:pPr>
              <w:tabs>
                <w:tab w:val="left" w:pos="1365"/>
              </w:tabs>
              <w:jc w:val="center"/>
              <w:rPr>
                <w:lang w:eastAsia="en-US"/>
              </w:rPr>
            </w:pPr>
            <w:r w:rsidRPr="00694AE8">
              <w:rPr>
                <w:lang w:eastAsia="en-US"/>
              </w:rPr>
              <w:t>2.13.</w:t>
            </w:r>
          </w:p>
        </w:tc>
        <w:tc>
          <w:tcPr>
            <w:tcW w:w="2977" w:type="dxa"/>
            <w:vMerge w:val="restart"/>
            <w:vAlign w:val="center"/>
          </w:tcPr>
          <w:p w14:paraId="199F6310" w14:textId="77777777" w:rsidR="00694AE8" w:rsidRPr="00694AE8" w:rsidRDefault="00694AE8" w:rsidP="00694AE8">
            <w:pPr>
              <w:tabs>
                <w:tab w:val="left" w:pos="1365"/>
              </w:tabs>
              <w:rPr>
                <w:lang w:eastAsia="en-US"/>
              </w:rPr>
            </w:pPr>
            <w:r w:rsidRPr="00694AE8">
              <w:rPr>
                <w:lang w:eastAsia="en-US"/>
              </w:rPr>
              <w:t xml:space="preserve">АО «Теплоэнерго», </w:t>
            </w:r>
          </w:p>
          <w:p w14:paraId="12A810AA" w14:textId="77777777" w:rsidR="00694AE8" w:rsidRPr="00694AE8" w:rsidRDefault="00694AE8" w:rsidP="00694AE8">
            <w:pPr>
              <w:tabs>
                <w:tab w:val="left" w:pos="1365"/>
              </w:tabs>
              <w:rPr>
                <w:lang w:eastAsia="en-US"/>
              </w:rPr>
            </w:pPr>
            <w:r w:rsidRPr="00694AE8">
              <w:rPr>
                <w:lang w:eastAsia="en-US"/>
              </w:rPr>
              <w:t>ИНН 420509011</w:t>
            </w:r>
          </w:p>
        </w:tc>
        <w:tc>
          <w:tcPr>
            <w:tcW w:w="2119" w:type="dxa"/>
          </w:tcPr>
          <w:p w14:paraId="549417E8"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50660A6E"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75AAEE0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97B95F5" w14:textId="77777777" w:rsidR="00694AE8" w:rsidRPr="00694AE8" w:rsidRDefault="00694AE8" w:rsidP="00694AE8">
            <w:pPr>
              <w:tabs>
                <w:tab w:val="left" w:pos="1365"/>
              </w:tabs>
              <w:jc w:val="center"/>
              <w:rPr>
                <w:color w:val="000000"/>
              </w:rPr>
            </w:pPr>
            <w:r w:rsidRPr="00694AE8">
              <w:rPr>
                <w:color w:val="000000"/>
              </w:rPr>
              <w:t>2541,51</w:t>
            </w:r>
          </w:p>
        </w:tc>
      </w:tr>
      <w:tr w:rsidR="00694AE8" w:rsidRPr="00694AE8" w14:paraId="14AC35F9" w14:textId="77777777" w:rsidTr="00A35FC6">
        <w:trPr>
          <w:gridAfter w:val="1"/>
          <w:wAfter w:w="13" w:type="dxa"/>
          <w:trHeight w:val="1126"/>
        </w:trPr>
        <w:tc>
          <w:tcPr>
            <w:tcW w:w="851" w:type="dxa"/>
            <w:vAlign w:val="center"/>
          </w:tcPr>
          <w:p w14:paraId="6152803E" w14:textId="77777777" w:rsidR="00694AE8" w:rsidRPr="00694AE8" w:rsidRDefault="00694AE8" w:rsidP="00694AE8">
            <w:pPr>
              <w:tabs>
                <w:tab w:val="left" w:pos="1365"/>
              </w:tabs>
              <w:jc w:val="center"/>
              <w:rPr>
                <w:lang w:eastAsia="en-US"/>
              </w:rPr>
            </w:pPr>
            <w:r w:rsidRPr="00694AE8">
              <w:rPr>
                <w:lang w:eastAsia="en-US"/>
              </w:rPr>
              <w:t>2.14.</w:t>
            </w:r>
          </w:p>
        </w:tc>
        <w:tc>
          <w:tcPr>
            <w:tcW w:w="2977" w:type="dxa"/>
            <w:vMerge/>
          </w:tcPr>
          <w:p w14:paraId="350EBA18" w14:textId="77777777" w:rsidR="00694AE8" w:rsidRPr="00694AE8" w:rsidRDefault="00694AE8" w:rsidP="00694AE8">
            <w:pPr>
              <w:tabs>
                <w:tab w:val="left" w:pos="1365"/>
              </w:tabs>
              <w:rPr>
                <w:lang w:eastAsia="en-US"/>
              </w:rPr>
            </w:pPr>
          </w:p>
        </w:tc>
        <w:tc>
          <w:tcPr>
            <w:tcW w:w="2119" w:type="dxa"/>
          </w:tcPr>
          <w:p w14:paraId="1105EFF5"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2BD33730"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60F8F438"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49BDE2A2" w14:textId="77777777" w:rsidR="00694AE8" w:rsidRPr="00694AE8" w:rsidRDefault="00694AE8" w:rsidP="00694AE8">
            <w:pPr>
              <w:tabs>
                <w:tab w:val="left" w:pos="1365"/>
              </w:tabs>
              <w:jc w:val="center"/>
              <w:rPr>
                <w:color w:val="000000"/>
              </w:rPr>
            </w:pPr>
            <w:r w:rsidRPr="00694AE8">
              <w:rPr>
                <w:color w:val="000000"/>
              </w:rPr>
              <w:t>2954,50</w:t>
            </w:r>
          </w:p>
        </w:tc>
      </w:tr>
      <w:tr w:rsidR="00694AE8" w:rsidRPr="00694AE8" w14:paraId="6AD4EEA4" w14:textId="77777777" w:rsidTr="00A35FC6">
        <w:trPr>
          <w:gridAfter w:val="1"/>
          <w:wAfter w:w="13" w:type="dxa"/>
          <w:trHeight w:val="988"/>
        </w:trPr>
        <w:tc>
          <w:tcPr>
            <w:tcW w:w="851" w:type="dxa"/>
            <w:vAlign w:val="center"/>
          </w:tcPr>
          <w:p w14:paraId="2D9F521F" w14:textId="77777777" w:rsidR="00694AE8" w:rsidRPr="00694AE8" w:rsidRDefault="00694AE8" w:rsidP="00694AE8">
            <w:pPr>
              <w:tabs>
                <w:tab w:val="left" w:pos="1365"/>
              </w:tabs>
              <w:jc w:val="center"/>
              <w:rPr>
                <w:lang w:eastAsia="en-US"/>
              </w:rPr>
            </w:pPr>
            <w:r w:rsidRPr="00694AE8">
              <w:rPr>
                <w:lang w:eastAsia="en-US"/>
              </w:rPr>
              <w:t>2.15.</w:t>
            </w:r>
          </w:p>
        </w:tc>
        <w:tc>
          <w:tcPr>
            <w:tcW w:w="2977" w:type="dxa"/>
            <w:vMerge/>
          </w:tcPr>
          <w:p w14:paraId="541E3FBC" w14:textId="77777777" w:rsidR="00694AE8" w:rsidRPr="00694AE8" w:rsidRDefault="00694AE8" w:rsidP="00694AE8">
            <w:pPr>
              <w:tabs>
                <w:tab w:val="left" w:pos="1365"/>
              </w:tabs>
              <w:rPr>
                <w:lang w:eastAsia="en-US"/>
              </w:rPr>
            </w:pPr>
          </w:p>
        </w:tc>
        <w:tc>
          <w:tcPr>
            <w:tcW w:w="2119" w:type="dxa"/>
          </w:tcPr>
          <w:p w14:paraId="277FEC49"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71986FF4"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000BCFC4"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02E49E0" w14:textId="77777777" w:rsidR="00694AE8" w:rsidRPr="00694AE8" w:rsidRDefault="00694AE8" w:rsidP="00694AE8">
            <w:pPr>
              <w:tabs>
                <w:tab w:val="left" w:pos="1365"/>
              </w:tabs>
              <w:jc w:val="center"/>
              <w:rPr>
                <w:color w:val="000000"/>
              </w:rPr>
            </w:pPr>
            <w:r w:rsidRPr="00694AE8">
              <w:rPr>
                <w:color w:val="000000"/>
              </w:rPr>
              <w:t>2343,96</w:t>
            </w:r>
          </w:p>
        </w:tc>
      </w:tr>
      <w:tr w:rsidR="00694AE8" w:rsidRPr="00694AE8" w14:paraId="4D2CF471" w14:textId="77777777" w:rsidTr="00A35FC6">
        <w:trPr>
          <w:gridAfter w:val="1"/>
          <w:wAfter w:w="13" w:type="dxa"/>
          <w:trHeight w:val="998"/>
        </w:trPr>
        <w:tc>
          <w:tcPr>
            <w:tcW w:w="851" w:type="dxa"/>
            <w:vAlign w:val="center"/>
          </w:tcPr>
          <w:p w14:paraId="05D3F002" w14:textId="77777777" w:rsidR="00694AE8" w:rsidRPr="00694AE8" w:rsidRDefault="00694AE8" w:rsidP="00694AE8">
            <w:pPr>
              <w:tabs>
                <w:tab w:val="left" w:pos="1365"/>
              </w:tabs>
              <w:jc w:val="center"/>
              <w:rPr>
                <w:lang w:eastAsia="en-US"/>
              </w:rPr>
            </w:pPr>
            <w:r w:rsidRPr="00694AE8">
              <w:rPr>
                <w:lang w:eastAsia="en-US"/>
              </w:rPr>
              <w:t>2.16.</w:t>
            </w:r>
          </w:p>
        </w:tc>
        <w:tc>
          <w:tcPr>
            <w:tcW w:w="2977" w:type="dxa"/>
            <w:vMerge/>
          </w:tcPr>
          <w:p w14:paraId="2EAB3BE4" w14:textId="77777777" w:rsidR="00694AE8" w:rsidRPr="00694AE8" w:rsidRDefault="00694AE8" w:rsidP="00694AE8">
            <w:pPr>
              <w:tabs>
                <w:tab w:val="left" w:pos="1365"/>
              </w:tabs>
              <w:rPr>
                <w:lang w:eastAsia="en-US"/>
              </w:rPr>
            </w:pPr>
          </w:p>
        </w:tc>
        <w:tc>
          <w:tcPr>
            <w:tcW w:w="2119" w:type="dxa"/>
            <w:vAlign w:val="center"/>
          </w:tcPr>
          <w:p w14:paraId="7A257862"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0A8850A6"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2A8AAC53"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501B296" w14:textId="77777777" w:rsidR="00694AE8" w:rsidRPr="00694AE8" w:rsidRDefault="00694AE8" w:rsidP="00694AE8">
            <w:pPr>
              <w:tabs>
                <w:tab w:val="left" w:pos="1365"/>
              </w:tabs>
              <w:jc w:val="center"/>
              <w:rPr>
                <w:color w:val="000000"/>
              </w:rPr>
            </w:pPr>
            <w:r w:rsidRPr="00694AE8">
              <w:rPr>
                <w:color w:val="000000"/>
              </w:rPr>
              <w:t>2567,9</w:t>
            </w:r>
          </w:p>
        </w:tc>
      </w:tr>
      <w:tr w:rsidR="00694AE8" w:rsidRPr="00694AE8" w14:paraId="24881B9B" w14:textId="77777777" w:rsidTr="00A35FC6">
        <w:trPr>
          <w:gridAfter w:val="1"/>
          <w:wAfter w:w="13" w:type="dxa"/>
          <w:trHeight w:val="1102"/>
        </w:trPr>
        <w:tc>
          <w:tcPr>
            <w:tcW w:w="851" w:type="dxa"/>
            <w:vAlign w:val="center"/>
          </w:tcPr>
          <w:p w14:paraId="50AA659F" w14:textId="77777777" w:rsidR="00694AE8" w:rsidRPr="00694AE8" w:rsidRDefault="00694AE8" w:rsidP="00694AE8">
            <w:pPr>
              <w:tabs>
                <w:tab w:val="left" w:pos="1365"/>
              </w:tabs>
              <w:jc w:val="center"/>
              <w:rPr>
                <w:lang w:eastAsia="en-US"/>
              </w:rPr>
            </w:pPr>
            <w:r w:rsidRPr="00694AE8">
              <w:rPr>
                <w:lang w:eastAsia="en-US"/>
              </w:rPr>
              <w:t>2.17.</w:t>
            </w:r>
          </w:p>
        </w:tc>
        <w:tc>
          <w:tcPr>
            <w:tcW w:w="2977" w:type="dxa"/>
            <w:vMerge/>
          </w:tcPr>
          <w:p w14:paraId="3409650C" w14:textId="77777777" w:rsidR="00694AE8" w:rsidRPr="00694AE8" w:rsidRDefault="00694AE8" w:rsidP="00694AE8">
            <w:pPr>
              <w:tabs>
                <w:tab w:val="left" w:pos="1365"/>
              </w:tabs>
              <w:rPr>
                <w:lang w:eastAsia="en-US"/>
              </w:rPr>
            </w:pPr>
          </w:p>
        </w:tc>
        <w:tc>
          <w:tcPr>
            <w:tcW w:w="2119" w:type="dxa"/>
            <w:vAlign w:val="center"/>
          </w:tcPr>
          <w:p w14:paraId="6776407E"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3E951863"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78D5560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B52DA29" w14:textId="77777777" w:rsidR="00694AE8" w:rsidRPr="00694AE8" w:rsidRDefault="00694AE8" w:rsidP="00694AE8">
            <w:pPr>
              <w:tabs>
                <w:tab w:val="left" w:pos="1365"/>
              </w:tabs>
              <w:jc w:val="center"/>
              <w:rPr>
                <w:color w:val="000000"/>
              </w:rPr>
            </w:pPr>
            <w:r w:rsidRPr="00694AE8">
              <w:rPr>
                <w:color w:val="000000"/>
              </w:rPr>
              <w:t>2308,02</w:t>
            </w:r>
          </w:p>
        </w:tc>
      </w:tr>
      <w:tr w:rsidR="00694AE8" w:rsidRPr="00694AE8" w14:paraId="2AE1B484" w14:textId="77777777" w:rsidTr="00A35FC6">
        <w:trPr>
          <w:gridAfter w:val="1"/>
          <w:wAfter w:w="13" w:type="dxa"/>
          <w:trHeight w:val="1126"/>
        </w:trPr>
        <w:tc>
          <w:tcPr>
            <w:tcW w:w="851" w:type="dxa"/>
            <w:vAlign w:val="center"/>
          </w:tcPr>
          <w:p w14:paraId="1497D271" w14:textId="77777777" w:rsidR="00694AE8" w:rsidRPr="00694AE8" w:rsidRDefault="00694AE8" w:rsidP="00694AE8">
            <w:pPr>
              <w:tabs>
                <w:tab w:val="left" w:pos="1365"/>
              </w:tabs>
              <w:jc w:val="center"/>
              <w:rPr>
                <w:lang w:eastAsia="en-US"/>
              </w:rPr>
            </w:pPr>
            <w:r w:rsidRPr="00694AE8">
              <w:rPr>
                <w:lang w:eastAsia="en-US"/>
              </w:rPr>
              <w:t>2.18.</w:t>
            </w:r>
          </w:p>
        </w:tc>
        <w:tc>
          <w:tcPr>
            <w:tcW w:w="2977" w:type="dxa"/>
            <w:vMerge/>
          </w:tcPr>
          <w:p w14:paraId="1F70F752" w14:textId="77777777" w:rsidR="00694AE8" w:rsidRPr="00694AE8" w:rsidRDefault="00694AE8" w:rsidP="00694AE8">
            <w:pPr>
              <w:tabs>
                <w:tab w:val="left" w:pos="1365"/>
              </w:tabs>
              <w:rPr>
                <w:lang w:eastAsia="en-US"/>
              </w:rPr>
            </w:pPr>
          </w:p>
        </w:tc>
        <w:tc>
          <w:tcPr>
            <w:tcW w:w="2119" w:type="dxa"/>
            <w:vAlign w:val="center"/>
          </w:tcPr>
          <w:p w14:paraId="4BCCB617"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07727E21"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4E5D6F6F"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188DF0C" w14:textId="77777777" w:rsidR="00694AE8" w:rsidRPr="00694AE8" w:rsidRDefault="00694AE8" w:rsidP="00694AE8">
            <w:pPr>
              <w:tabs>
                <w:tab w:val="left" w:pos="1365"/>
              </w:tabs>
              <w:jc w:val="center"/>
              <w:rPr>
                <w:color w:val="000000"/>
              </w:rPr>
            </w:pPr>
            <w:r w:rsidRPr="00694AE8">
              <w:rPr>
                <w:color w:val="000000"/>
              </w:rPr>
              <w:t>2339,86</w:t>
            </w:r>
          </w:p>
        </w:tc>
      </w:tr>
      <w:tr w:rsidR="00694AE8" w:rsidRPr="00694AE8" w14:paraId="4164DAA2" w14:textId="77777777" w:rsidTr="00A35FC6">
        <w:trPr>
          <w:gridAfter w:val="1"/>
          <w:wAfter w:w="13" w:type="dxa"/>
          <w:trHeight w:val="1262"/>
        </w:trPr>
        <w:tc>
          <w:tcPr>
            <w:tcW w:w="851" w:type="dxa"/>
            <w:vAlign w:val="center"/>
          </w:tcPr>
          <w:p w14:paraId="2FD6E7D2" w14:textId="77777777" w:rsidR="00694AE8" w:rsidRPr="00694AE8" w:rsidRDefault="00694AE8" w:rsidP="00694AE8">
            <w:pPr>
              <w:tabs>
                <w:tab w:val="left" w:pos="1365"/>
              </w:tabs>
              <w:jc w:val="center"/>
              <w:rPr>
                <w:lang w:eastAsia="en-US"/>
              </w:rPr>
            </w:pPr>
            <w:r w:rsidRPr="00694AE8">
              <w:rPr>
                <w:lang w:eastAsia="en-US"/>
              </w:rPr>
              <w:t>2.19.</w:t>
            </w:r>
          </w:p>
        </w:tc>
        <w:tc>
          <w:tcPr>
            <w:tcW w:w="2977" w:type="dxa"/>
          </w:tcPr>
          <w:p w14:paraId="62884226" w14:textId="77777777" w:rsidR="00694AE8" w:rsidRPr="00694AE8" w:rsidRDefault="00694AE8" w:rsidP="00694AE8">
            <w:pPr>
              <w:tabs>
                <w:tab w:val="left" w:pos="1365"/>
              </w:tabs>
              <w:rPr>
                <w:lang w:eastAsia="en-US"/>
              </w:rPr>
            </w:pPr>
            <w:r w:rsidRPr="00694AE8">
              <w:rPr>
                <w:lang w:eastAsia="en-US"/>
              </w:rPr>
              <w:t>АО «Кемеровская генерация»,</w:t>
            </w:r>
          </w:p>
          <w:p w14:paraId="205E83FF" w14:textId="77777777" w:rsidR="00694AE8" w:rsidRPr="00694AE8" w:rsidRDefault="00694AE8" w:rsidP="00694AE8">
            <w:pPr>
              <w:tabs>
                <w:tab w:val="left" w:pos="1365"/>
              </w:tabs>
              <w:rPr>
                <w:lang w:eastAsia="en-US"/>
              </w:rPr>
            </w:pPr>
            <w:r w:rsidRPr="00694AE8">
              <w:rPr>
                <w:lang w:eastAsia="en-US"/>
              </w:rPr>
              <w:t>ИНН 4205243192</w:t>
            </w:r>
          </w:p>
        </w:tc>
        <w:tc>
          <w:tcPr>
            <w:tcW w:w="2119" w:type="dxa"/>
            <w:vAlign w:val="center"/>
          </w:tcPr>
          <w:p w14:paraId="64FA9F75"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7DC432D4"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6ADEDB5C"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2924B71" w14:textId="77777777" w:rsidR="00694AE8" w:rsidRPr="00694AE8" w:rsidRDefault="00694AE8" w:rsidP="00694AE8">
            <w:pPr>
              <w:tabs>
                <w:tab w:val="left" w:pos="1365"/>
              </w:tabs>
              <w:jc w:val="center"/>
              <w:rPr>
                <w:color w:val="000000"/>
              </w:rPr>
            </w:pPr>
            <w:r w:rsidRPr="00694AE8">
              <w:rPr>
                <w:color w:val="000000"/>
              </w:rPr>
              <w:t>2308,02</w:t>
            </w:r>
          </w:p>
        </w:tc>
      </w:tr>
      <w:tr w:rsidR="00694AE8" w:rsidRPr="00694AE8" w14:paraId="05E22814" w14:textId="77777777" w:rsidTr="00A35FC6">
        <w:trPr>
          <w:gridAfter w:val="1"/>
          <w:wAfter w:w="13" w:type="dxa"/>
          <w:trHeight w:val="289"/>
        </w:trPr>
        <w:tc>
          <w:tcPr>
            <w:tcW w:w="851" w:type="dxa"/>
            <w:vAlign w:val="center"/>
          </w:tcPr>
          <w:p w14:paraId="5524559D" w14:textId="77777777" w:rsidR="00694AE8" w:rsidRPr="00694AE8" w:rsidRDefault="00694AE8" w:rsidP="00694AE8">
            <w:pPr>
              <w:tabs>
                <w:tab w:val="left" w:pos="1365"/>
              </w:tabs>
              <w:jc w:val="center"/>
              <w:rPr>
                <w:lang w:eastAsia="en-US"/>
              </w:rPr>
            </w:pPr>
            <w:r w:rsidRPr="00694AE8">
              <w:rPr>
                <w:lang w:eastAsia="en-US"/>
              </w:rPr>
              <w:t>1</w:t>
            </w:r>
          </w:p>
        </w:tc>
        <w:tc>
          <w:tcPr>
            <w:tcW w:w="2977" w:type="dxa"/>
          </w:tcPr>
          <w:p w14:paraId="6DF553EE" w14:textId="77777777" w:rsidR="00694AE8" w:rsidRPr="00694AE8" w:rsidRDefault="00694AE8" w:rsidP="00694AE8">
            <w:pPr>
              <w:tabs>
                <w:tab w:val="left" w:pos="1365"/>
              </w:tabs>
              <w:jc w:val="center"/>
              <w:rPr>
                <w:lang w:eastAsia="en-US"/>
              </w:rPr>
            </w:pPr>
            <w:r w:rsidRPr="00694AE8">
              <w:rPr>
                <w:lang w:eastAsia="en-US"/>
              </w:rPr>
              <w:t>2</w:t>
            </w:r>
          </w:p>
        </w:tc>
        <w:tc>
          <w:tcPr>
            <w:tcW w:w="2119" w:type="dxa"/>
            <w:vAlign w:val="center"/>
          </w:tcPr>
          <w:p w14:paraId="77A1C0E0" w14:textId="77777777" w:rsidR="00694AE8" w:rsidRPr="00694AE8" w:rsidRDefault="00694AE8" w:rsidP="00694AE8">
            <w:pPr>
              <w:tabs>
                <w:tab w:val="left" w:pos="1365"/>
              </w:tabs>
              <w:jc w:val="center"/>
              <w:rPr>
                <w:color w:val="000000"/>
              </w:rPr>
            </w:pPr>
            <w:r w:rsidRPr="00694AE8">
              <w:rPr>
                <w:color w:val="000000"/>
              </w:rPr>
              <w:t>3</w:t>
            </w:r>
          </w:p>
        </w:tc>
        <w:tc>
          <w:tcPr>
            <w:tcW w:w="1283" w:type="dxa"/>
            <w:vAlign w:val="center"/>
          </w:tcPr>
          <w:p w14:paraId="1371557A" w14:textId="77777777" w:rsidR="00694AE8" w:rsidRPr="00694AE8" w:rsidRDefault="00694AE8" w:rsidP="00694AE8">
            <w:pPr>
              <w:tabs>
                <w:tab w:val="left" w:pos="1365"/>
              </w:tabs>
              <w:jc w:val="center"/>
              <w:rPr>
                <w:color w:val="000000"/>
              </w:rPr>
            </w:pPr>
            <w:r w:rsidRPr="00694AE8">
              <w:rPr>
                <w:color w:val="000000"/>
              </w:rPr>
              <w:t>4</w:t>
            </w:r>
          </w:p>
        </w:tc>
        <w:tc>
          <w:tcPr>
            <w:tcW w:w="1418" w:type="dxa"/>
            <w:vAlign w:val="center"/>
          </w:tcPr>
          <w:p w14:paraId="7DE8E5C9" w14:textId="77777777" w:rsidR="00694AE8" w:rsidRPr="00694AE8" w:rsidRDefault="00694AE8" w:rsidP="00694AE8">
            <w:pPr>
              <w:tabs>
                <w:tab w:val="left" w:pos="1365"/>
              </w:tabs>
              <w:jc w:val="center"/>
              <w:rPr>
                <w:color w:val="000000"/>
              </w:rPr>
            </w:pPr>
            <w:r w:rsidRPr="00694AE8">
              <w:rPr>
                <w:color w:val="000000"/>
              </w:rPr>
              <w:t>5</w:t>
            </w:r>
          </w:p>
        </w:tc>
        <w:tc>
          <w:tcPr>
            <w:tcW w:w="1422" w:type="dxa"/>
            <w:vAlign w:val="center"/>
          </w:tcPr>
          <w:p w14:paraId="6AC44043" w14:textId="77777777" w:rsidR="00694AE8" w:rsidRPr="00694AE8" w:rsidRDefault="00694AE8" w:rsidP="00694AE8">
            <w:pPr>
              <w:tabs>
                <w:tab w:val="left" w:pos="1365"/>
              </w:tabs>
              <w:jc w:val="center"/>
              <w:rPr>
                <w:color w:val="000000"/>
              </w:rPr>
            </w:pPr>
            <w:r w:rsidRPr="00694AE8">
              <w:rPr>
                <w:color w:val="000000"/>
              </w:rPr>
              <w:t>6</w:t>
            </w:r>
          </w:p>
        </w:tc>
      </w:tr>
      <w:tr w:rsidR="00694AE8" w:rsidRPr="00694AE8" w14:paraId="33BB4D2D" w14:textId="77777777" w:rsidTr="00A35FC6">
        <w:trPr>
          <w:gridAfter w:val="1"/>
          <w:wAfter w:w="13" w:type="dxa"/>
        </w:trPr>
        <w:tc>
          <w:tcPr>
            <w:tcW w:w="10070" w:type="dxa"/>
            <w:gridSpan w:val="6"/>
            <w:vAlign w:val="center"/>
          </w:tcPr>
          <w:p w14:paraId="502843BB" w14:textId="77777777" w:rsidR="00694AE8" w:rsidRPr="00694AE8" w:rsidRDefault="00694AE8" w:rsidP="00694AE8">
            <w:pPr>
              <w:numPr>
                <w:ilvl w:val="0"/>
                <w:numId w:val="24"/>
              </w:numPr>
              <w:tabs>
                <w:tab w:val="left" w:pos="1365"/>
              </w:tabs>
              <w:contextualSpacing/>
              <w:jc w:val="center"/>
              <w:rPr>
                <w:color w:val="000000"/>
              </w:rPr>
            </w:pPr>
            <w:r w:rsidRPr="00694AE8">
              <w:rPr>
                <w:lang w:eastAsia="en-US"/>
              </w:rPr>
              <w:t>Тепловая энергия (мощность) в жилых домах до 1999 года постройки включительно                 свыше регионального стандарта площади жилья ***</w:t>
            </w:r>
          </w:p>
        </w:tc>
      </w:tr>
      <w:tr w:rsidR="00694AE8" w:rsidRPr="00694AE8" w14:paraId="6655AC7F" w14:textId="77777777" w:rsidTr="00A35FC6">
        <w:trPr>
          <w:gridAfter w:val="1"/>
          <w:wAfter w:w="13" w:type="dxa"/>
        </w:trPr>
        <w:tc>
          <w:tcPr>
            <w:tcW w:w="851" w:type="dxa"/>
            <w:vAlign w:val="center"/>
          </w:tcPr>
          <w:p w14:paraId="338C94EF" w14:textId="77777777" w:rsidR="00694AE8" w:rsidRPr="00694AE8" w:rsidRDefault="00694AE8" w:rsidP="00694AE8">
            <w:pPr>
              <w:tabs>
                <w:tab w:val="left" w:pos="1365"/>
              </w:tabs>
              <w:jc w:val="center"/>
              <w:rPr>
                <w:lang w:eastAsia="en-US"/>
              </w:rPr>
            </w:pPr>
            <w:r w:rsidRPr="00694AE8">
              <w:rPr>
                <w:lang w:eastAsia="en-US"/>
              </w:rPr>
              <w:t>3.1.</w:t>
            </w:r>
          </w:p>
        </w:tc>
        <w:tc>
          <w:tcPr>
            <w:tcW w:w="2977" w:type="dxa"/>
            <w:vMerge w:val="restart"/>
            <w:vAlign w:val="center"/>
          </w:tcPr>
          <w:p w14:paraId="333A69A5" w14:textId="77777777" w:rsidR="00694AE8" w:rsidRPr="00694AE8" w:rsidRDefault="00694AE8" w:rsidP="00694AE8">
            <w:pPr>
              <w:tabs>
                <w:tab w:val="left" w:pos="1365"/>
              </w:tabs>
              <w:rPr>
                <w:lang w:eastAsia="en-US"/>
              </w:rPr>
            </w:pPr>
            <w:r w:rsidRPr="00694AE8">
              <w:rPr>
                <w:lang w:eastAsia="en-US"/>
              </w:rPr>
              <w:t xml:space="preserve">МУП «Жилищно-коммунальное управление Кемеровского  муниципального округа», </w:t>
            </w:r>
          </w:p>
          <w:p w14:paraId="62F3AA18" w14:textId="77777777" w:rsidR="00694AE8" w:rsidRPr="00694AE8" w:rsidRDefault="00694AE8" w:rsidP="00694AE8">
            <w:pPr>
              <w:tabs>
                <w:tab w:val="left" w:pos="1365"/>
              </w:tabs>
              <w:rPr>
                <w:lang w:eastAsia="en-US"/>
              </w:rPr>
            </w:pPr>
            <w:r w:rsidRPr="00694AE8">
              <w:rPr>
                <w:lang w:eastAsia="en-US"/>
              </w:rPr>
              <w:t>ИНН 4205242791</w:t>
            </w:r>
          </w:p>
        </w:tc>
        <w:tc>
          <w:tcPr>
            <w:tcW w:w="2119" w:type="dxa"/>
          </w:tcPr>
          <w:p w14:paraId="38D13BAD"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4DEB3756"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53B6AFC3"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281BDA8" w14:textId="77777777" w:rsidR="00694AE8" w:rsidRPr="00694AE8" w:rsidRDefault="00694AE8" w:rsidP="00694AE8">
            <w:pPr>
              <w:tabs>
                <w:tab w:val="left" w:pos="1365"/>
              </w:tabs>
              <w:jc w:val="center"/>
              <w:rPr>
                <w:color w:val="000000"/>
              </w:rPr>
            </w:pPr>
            <w:r w:rsidRPr="00694AE8">
              <w:rPr>
                <w:color w:val="000000"/>
              </w:rPr>
              <w:t>1192,64</w:t>
            </w:r>
          </w:p>
        </w:tc>
      </w:tr>
      <w:tr w:rsidR="00694AE8" w:rsidRPr="00694AE8" w14:paraId="5593AB2B" w14:textId="77777777" w:rsidTr="00A35FC6">
        <w:trPr>
          <w:gridAfter w:val="1"/>
          <w:wAfter w:w="13" w:type="dxa"/>
        </w:trPr>
        <w:tc>
          <w:tcPr>
            <w:tcW w:w="851" w:type="dxa"/>
            <w:vAlign w:val="center"/>
          </w:tcPr>
          <w:p w14:paraId="7FC77580" w14:textId="77777777" w:rsidR="00694AE8" w:rsidRPr="00694AE8" w:rsidRDefault="00694AE8" w:rsidP="00694AE8">
            <w:pPr>
              <w:tabs>
                <w:tab w:val="left" w:pos="1365"/>
              </w:tabs>
              <w:jc w:val="center"/>
              <w:rPr>
                <w:lang w:eastAsia="en-US"/>
              </w:rPr>
            </w:pPr>
            <w:r w:rsidRPr="00694AE8">
              <w:rPr>
                <w:lang w:eastAsia="en-US"/>
              </w:rPr>
              <w:t>3.2.</w:t>
            </w:r>
          </w:p>
        </w:tc>
        <w:tc>
          <w:tcPr>
            <w:tcW w:w="2977" w:type="dxa"/>
            <w:vMerge/>
          </w:tcPr>
          <w:p w14:paraId="21F3A8E3" w14:textId="77777777" w:rsidR="00694AE8" w:rsidRPr="00694AE8" w:rsidRDefault="00694AE8" w:rsidP="00694AE8">
            <w:pPr>
              <w:tabs>
                <w:tab w:val="left" w:pos="1365"/>
              </w:tabs>
              <w:rPr>
                <w:lang w:eastAsia="en-US"/>
              </w:rPr>
            </w:pPr>
          </w:p>
        </w:tc>
        <w:tc>
          <w:tcPr>
            <w:tcW w:w="2119" w:type="dxa"/>
          </w:tcPr>
          <w:p w14:paraId="1BA2C9D5"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4F25C127"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766FC7A9" w14:textId="77777777" w:rsidR="00694AE8" w:rsidRPr="00694AE8" w:rsidRDefault="00694AE8" w:rsidP="00694AE8">
            <w:pPr>
              <w:tabs>
                <w:tab w:val="left" w:pos="1365"/>
              </w:tabs>
              <w:jc w:val="center"/>
              <w:rPr>
                <w:color w:val="000000"/>
              </w:rPr>
            </w:pPr>
          </w:p>
          <w:p w14:paraId="394B9E13" w14:textId="77777777" w:rsidR="00694AE8" w:rsidRPr="00694AE8" w:rsidRDefault="00694AE8" w:rsidP="00694AE8">
            <w:pPr>
              <w:tabs>
                <w:tab w:val="left" w:pos="1365"/>
              </w:tabs>
              <w:jc w:val="center"/>
              <w:rPr>
                <w:color w:val="000000"/>
              </w:rPr>
            </w:pPr>
            <w:r w:rsidRPr="00694AE8">
              <w:rPr>
                <w:color w:val="000000"/>
              </w:rPr>
              <w:t xml:space="preserve">руб./Гкал </w:t>
            </w:r>
          </w:p>
          <w:p w14:paraId="24FC0629" w14:textId="77777777" w:rsidR="00694AE8" w:rsidRPr="00694AE8" w:rsidRDefault="00694AE8" w:rsidP="00694AE8">
            <w:pPr>
              <w:tabs>
                <w:tab w:val="left" w:pos="1365"/>
              </w:tabs>
              <w:jc w:val="center"/>
              <w:rPr>
                <w:color w:val="000000"/>
              </w:rPr>
            </w:pPr>
          </w:p>
        </w:tc>
        <w:tc>
          <w:tcPr>
            <w:tcW w:w="1422" w:type="dxa"/>
            <w:vAlign w:val="center"/>
          </w:tcPr>
          <w:p w14:paraId="738522C4" w14:textId="77777777" w:rsidR="00694AE8" w:rsidRPr="00694AE8" w:rsidRDefault="00694AE8" w:rsidP="00694AE8">
            <w:pPr>
              <w:tabs>
                <w:tab w:val="left" w:pos="1365"/>
              </w:tabs>
              <w:jc w:val="center"/>
              <w:rPr>
                <w:color w:val="000000"/>
              </w:rPr>
            </w:pPr>
            <w:r w:rsidRPr="00694AE8">
              <w:rPr>
                <w:color w:val="000000"/>
              </w:rPr>
              <w:t>1226,40</w:t>
            </w:r>
          </w:p>
        </w:tc>
      </w:tr>
      <w:tr w:rsidR="00694AE8" w:rsidRPr="00694AE8" w14:paraId="16B7E3B4" w14:textId="77777777" w:rsidTr="00A35FC6">
        <w:trPr>
          <w:gridAfter w:val="1"/>
          <w:wAfter w:w="13" w:type="dxa"/>
        </w:trPr>
        <w:tc>
          <w:tcPr>
            <w:tcW w:w="851" w:type="dxa"/>
            <w:vAlign w:val="center"/>
          </w:tcPr>
          <w:p w14:paraId="1D1A751A" w14:textId="77777777" w:rsidR="00694AE8" w:rsidRPr="00694AE8" w:rsidRDefault="00694AE8" w:rsidP="00694AE8">
            <w:pPr>
              <w:tabs>
                <w:tab w:val="left" w:pos="1365"/>
              </w:tabs>
              <w:jc w:val="center"/>
              <w:rPr>
                <w:lang w:eastAsia="en-US"/>
              </w:rPr>
            </w:pPr>
            <w:r w:rsidRPr="00694AE8">
              <w:rPr>
                <w:lang w:eastAsia="en-US"/>
              </w:rPr>
              <w:lastRenderedPageBreak/>
              <w:t>3.3.</w:t>
            </w:r>
          </w:p>
        </w:tc>
        <w:tc>
          <w:tcPr>
            <w:tcW w:w="2977" w:type="dxa"/>
            <w:vMerge/>
          </w:tcPr>
          <w:p w14:paraId="1B0B302D" w14:textId="77777777" w:rsidR="00694AE8" w:rsidRPr="00694AE8" w:rsidRDefault="00694AE8" w:rsidP="00694AE8">
            <w:pPr>
              <w:tabs>
                <w:tab w:val="left" w:pos="1365"/>
              </w:tabs>
              <w:rPr>
                <w:lang w:eastAsia="en-US"/>
              </w:rPr>
            </w:pPr>
          </w:p>
        </w:tc>
        <w:tc>
          <w:tcPr>
            <w:tcW w:w="2119" w:type="dxa"/>
          </w:tcPr>
          <w:p w14:paraId="1743FE00"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2673FCB3"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4AB2296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FEC48F6" w14:textId="77777777" w:rsidR="00694AE8" w:rsidRPr="00694AE8" w:rsidRDefault="00694AE8" w:rsidP="00694AE8">
            <w:pPr>
              <w:tabs>
                <w:tab w:val="left" w:pos="1365"/>
              </w:tabs>
              <w:jc w:val="center"/>
              <w:rPr>
                <w:color w:val="000000"/>
              </w:rPr>
            </w:pPr>
            <w:r w:rsidRPr="00694AE8">
              <w:rPr>
                <w:color w:val="000000"/>
              </w:rPr>
              <w:t>1583,85</w:t>
            </w:r>
          </w:p>
        </w:tc>
      </w:tr>
      <w:tr w:rsidR="00694AE8" w:rsidRPr="00694AE8" w14:paraId="24135F24" w14:textId="77777777" w:rsidTr="00A35FC6">
        <w:trPr>
          <w:gridAfter w:val="1"/>
          <w:wAfter w:w="13" w:type="dxa"/>
        </w:trPr>
        <w:tc>
          <w:tcPr>
            <w:tcW w:w="851" w:type="dxa"/>
            <w:vAlign w:val="center"/>
          </w:tcPr>
          <w:p w14:paraId="27A73E2B" w14:textId="77777777" w:rsidR="00694AE8" w:rsidRPr="00694AE8" w:rsidRDefault="00694AE8" w:rsidP="00694AE8">
            <w:pPr>
              <w:tabs>
                <w:tab w:val="left" w:pos="1365"/>
              </w:tabs>
              <w:jc w:val="center"/>
              <w:rPr>
                <w:lang w:eastAsia="en-US"/>
              </w:rPr>
            </w:pPr>
            <w:r w:rsidRPr="00694AE8">
              <w:rPr>
                <w:lang w:eastAsia="en-US"/>
              </w:rPr>
              <w:t>3.4.</w:t>
            </w:r>
          </w:p>
        </w:tc>
        <w:tc>
          <w:tcPr>
            <w:tcW w:w="2977" w:type="dxa"/>
            <w:vMerge/>
          </w:tcPr>
          <w:p w14:paraId="5608BFED" w14:textId="77777777" w:rsidR="00694AE8" w:rsidRPr="00694AE8" w:rsidRDefault="00694AE8" w:rsidP="00694AE8">
            <w:pPr>
              <w:tabs>
                <w:tab w:val="left" w:pos="1365"/>
              </w:tabs>
              <w:rPr>
                <w:lang w:eastAsia="en-US"/>
              </w:rPr>
            </w:pPr>
          </w:p>
        </w:tc>
        <w:tc>
          <w:tcPr>
            <w:tcW w:w="2119" w:type="dxa"/>
            <w:vAlign w:val="center"/>
          </w:tcPr>
          <w:p w14:paraId="28B7CBCE" w14:textId="77777777" w:rsidR="00694AE8" w:rsidRPr="00694AE8" w:rsidRDefault="00694AE8" w:rsidP="00694AE8">
            <w:pPr>
              <w:tabs>
                <w:tab w:val="left" w:pos="1365"/>
              </w:tabs>
              <w:rPr>
                <w:color w:val="000000"/>
              </w:rPr>
            </w:pPr>
            <w:r w:rsidRPr="00694AE8">
              <w:rPr>
                <w:color w:val="000000"/>
              </w:rPr>
              <w:t xml:space="preserve">5-9 - этажные многоквартирные и жилые дома </w:t>
            </w:r>
          </w:p>
        </w:tc>
        <w:tc>
          <w:tcPr>
            <w:tcW w:w="1283" w:type="dxa"/>
            <w:vAlign w:val="center"/>
          </w:tcPr>
          <w:p w14:paraId="2E12561C"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107E3376"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5488EDB0" w14:textId="77777777" w:rsidR="00694AE8" w:rsidRPr="00694AE8" w:rsidRDefault="00694AE8" w:rsidP="00694AE8">
            <w:pPr>
              <w:tabs>
                <w:tab w:val="left" w:pos="1365"/>
              </w:tabs>
              <w:jc w:val="center"/>
              <w:rPr>
                <w:color w:val="000000"/>
              </w:rPr>
            </w:pPr>
            <w:r w:rsidRPr="00694AE8">
              <w:rPr>
                <w:color w:val="000000"/>
              </w:rPr>
              <w:t>1492,83</w:t>
            </w:r>
          </w:p>
        </w:tc>
      </w:tr>
      <w:tr w:rsidR="00694AE8" w:rsidRPr="00694AE8" w14:paraId="0018D839" w14:textId="77777777" w:rsidTr="00A35FC6">
        <w:trPr>
          <w:gridAfter w:val="1"/>
          <w:wAfter w:w="13" w:type="dxa"/>
        </w:trPr>
        <w:tc>
          <w:tcPr>
            <w:tcW w:w="851" w:type="dxa"/>
            <w:vAlign w:val="center"/>
          </w:tcPr>
          <w:p w14:paraId="1635B8A1" w14:textId="77777777" w:rsidR="00694AE8" w:rsidRPr="00694AE8" w:rsidRDefault="00694AE8" w:rsidP="00694AE8">
            <w:pPr>
              <w:tabs>
                <w:tab w:val="left" w:pos="1365"/>
              </w:tabs>
              <w:jc w:val="center"/>
              <w:rPr>
                <w:lang w:eastAsia="en-US"/>
              </w:rPr>
            </w:pPr>
            <w:r w:rsidRPr="00694AE8">
              <w:rPr>
                <w:lang w:eastAsia="en-US"/>
              </w:rPr>
              <w:t>3.5.</w:t>
            </w:r>
          </w:p>
        </w:tc>
        <w:tc>
          <w:tcPr>
            <w:tcW w:w="2977" w:type="dxa"/>
            <w:vMerge w:val="restart"/>
            <w:vAlign w:val="center"/>
          </w:tcPr>
          <w:p w14:paraId="25F8B615" w14:textId="77777777" w:rsidR="00694AE8" w:rsidRPr="00694AE8" w:rsidRDefault="00694AE8" w:rsidP="00694AE8">
            <w:pPr>
              <w:tabs>
                <w:tab w:val="left" w:pos="1365"/>
              </w:tabs>
              <w:rPr>
                <w:lang w:eastAsia="en-US"/>
              </w:rPr>
            </w:pPr>
            <w:r w:rsidRPr="00694AE8">
              <w:rPr>
                <w:lang w:eastAsia="en-US"/>
              </w:rPr>
              <w:t>ООО «НТСК»,</w:t>
            </w:r>
          </w:p>
          <w:p w14:paraId="516E02F1" w14:textId="77777777" w:rsidR="00694AE8" w:rsidRPr="00694AE8" w:rsidRDefault="00694AE8" w:rsidP="00694AE8">
            <w:pPr>
              <w:tabs>
                <w:tab w:val="left" w:pos="1365"/>
              </w:tabs>
              <w:rPr>
                <w:lang w:eastAsia="en-US"/>
              </w:rPr>
            </w:pPr>
            <w:r w:rsidRPr="00694AE8">
              <w:rPr>
                <w:lang w:eastAsia="en-US"/>
              </w:rPr>
              <w:t>ИНН 5406993045</w:t>
            </w:r>
          </w:p>
        </w:tc>
        <w:tc>
          <w:tcPr>
            <w:tcW w:w="2119" w:type="dxa"/>
          </w:tcPr>
          <w:p w14:paraId="0473C40D"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6834DACC"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4EBAA72A"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9ABD50A" w14:textId="77777777" w:rsidR="00694AE8" w:rsidRPr="00694AE8" w:rsidRDefault="00694AE8" w:rsidP="00694AE8">
            <w:pPr>
              <w:tabs>
                <w:tab w:val="left" w:pos="1365"/>
              </w:tabs>
              <w:jc w:val="center"/>
              <w:rPr>
                <w:color w:val="000000"/>
              </w:rPr>
            </w:pPr>
            <w:r w:rsidRPr="00694AE8">
              <w:rPr>
                <w:color w:val="000000"/>
              </w:rPr>
              <w:t>1192,64</w:t>
            </w:r>
          </w:p>
        </w:tc>
      </w:tr>
      <w:tr w:rsidR="00694AE8" w:rsidRPr="00694AE8" w14:paraId="5478EE9B" w14:textId="77777777" w:rsidTr="00A35FC6">
        <w:trPr>
          <w:gridAfter w:val="1"/>
          <w:wAfter w:w="13" w:type="dxa"/>
        </w:trPr>
        <w:tc>
          <w:tcPr>
            <w:tcW w:w="851" w:type="dxa"/>
            <w:vAlign w:val="center"/>
          </w:tcPr>
          <w:p w14:paraId="542BB249" w14:textId="77777777" w:rsidR="00694AE8" w:rsidRPr="00694AE8" w:rsidRDefault="00694AE8" w:rsidP="00694AE8">
            <w:pPr>
              <w:tabs>
                <w:tab w:val="left" w:pos="1365"/>
              </w:tabs>
              <w:jc w:val="center"/>
              <w:rPr>
                <w:lang w:eastAsia="en-US"/>
              </w:rPr>
            </w:pPr>
            <w:r w:rsidRPr="00694AE8">
              <w:rPr>
                <w:lang w:eastAsia="en-US"/>
              </w:rPr>
              <w:t>3.6.</w:t>
            </w:r>
          </w:p>
        </w:tc>
        <w:tc>
          <w:tcPr>
            <w:tcW w:w="2977" w:type="dxa"/>
            <w:vMerge/>
          </w:tcPr>
          <w:p w14:paraId="2B638179" w14:textId="77777777" w:rsidR="00694AE8" w:rsidRPr="00694AE8" w:rsidRDefault="00694AE8" w:rsidP="00694AE8">
            <w:pPr>
              <w:tabs>
                <w:tab w:val="left" w:pos="1365"/>
              </w:tabs>
              <w:rPr>
                <w:lang w:eastAsia="en-US"/>
              </w:rPr>
            </w:pPr>
          </w:p>
        </w:tc>
        <w:tc>
          <w:tcPr>
            <w:tcW w:w="2119" w:type="dxa"/>
          </w:tcPr>
          <w:p w14:paraId="236AD61A"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54A46070"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41147CFB" w14:textId="77777777" w:rsidR="00694AE8" w:rsidRPr="00694AE8" w:rsidRDefault="00694AE8" w:rsidP="00694AE8">
            <w:pPr>
              <w:tabs>
                <w:tab w:val="left" w:pos="1365"/>
              </w:tabs>
              <w:jc w:val="center"/>
              <w:rPr>
                <w:color w:val="000000"/>
              </w:rPr>
            </w:pPr>
          </w:p>
          <w:p w14:paraId="4A0B9049" w14:textId="77777777" w:rsidR="00694AE8" w:rsidRPr="00694AE8" w:rsidRDefault="00694AE8" w:rsidP="00694AE8">
            <w:pPr>
              <w:tabs>
                <w:tab w:val="left" w:pos="1365"/>
              </w:tabs>
              <w:jc w:val="center"/>
              <w:rPr>
                <w:color w:val="000000"/>
              </w:rPr>
            </w:pPr>
            <w:r w:rsidRPr="00694AE8">
              <w:rPr>
                <w:color w:val="000000"/>
              </w:rPr>
              <w:t xml:space="preserve">руб./Гкал </w:t>
            </w:r>
          </w:p>
          <w:p w14:paraId="38AB17F6" w14:textId="77777777" w:rsidR="00694AE8" w:rsidRPr="00694AE8" w:rsidRDefault="00694AE8" w:rsidP="00694AE8">
            <w:pPr>
              <w:tabs>
                <w:tab w:val="left" w:pos="1365"/>
              </w:tabs>
              <w:jc w:val="center"/>
              <w:rPr>
                <w:color w:val="000000"/>
              </w:rPr>
            </w:pPr>
          </w:p>
        </w:tc>
        <w:tc>
          <w:tcPr>
            <w:tcW w:w="1422" w:type="dxa"/>
            <w:vAlign w:val="center"/>
          </w:tcPr>
          <w:p w14:paraId="16C3113C" w14:textId="77777777" w:rsidR="00694AE8" w:rsidRPr="00694AE8" w:rsidRDefault="00694AE8" w:rsidP="00694AE8">
            <w:pPr>
              <w:tabs>
                <w:tab w:val="left" w:pos="1365"/>
              </w:tabs>
              <w:jc w:val="center"/>
              <w:rPr>
                <w:color w:val="000000"/>
              </w:rPr>
            </w:pPr>
            <w:r w:rsidRPr="00694AE8">
              <w:rPr>
                <w:color w:val="000000"/>
              </w:rPr>
              <w:t>1226,40</w:t>
            </w:r>
          </w:p>
        </w:tc>
      </w:tr>
      <w:tr w:rsidR="00694AE8" w:rsidRPr="00694AE8" w14:paraId="780252AA" w14:textId="77777777" w:rsidTr="00A35FC6">
        <w:trPr>
          <w:gridAfter w:val="1"/>
          <w:wAfter w:w="13" w:type="dxa"/>
        </w:trPr>
        <w:tc>
          <w:tcPr>
            <w:tcW w:w="851" w:type="dxa"/>
            <w:vAlign w:val="center"/>
          </w:tcPr>
          <w:p w14:paraId="3E6698E9" w14:textId="77777777" w:rsidR="00694AE8" w:rsidRPr="00694AE8" w:rsidRDefault="00694AE8" w:rsidP="00694AE8">
            <w:pPr>
              <w:tabs>
                <w:tab w:val="left" w:pos="1365"/>
              </w:tabs>
              <w:jc w:val="center"/>
              <w:rPr>
                <w:lang w:eastAsia="en-US"/>
              </w:rPr>
            </w:pPr>
            <w:r w:rsidRPr="00694AE8">
              <w:rPr>
                <w:lang w:eastAsia="en-US"/>
              </w:rPr>
              <w:t>3.7.</w:t>
            </w:r>
          </w:p>
        </w:tc>
        <w:tc>
          <w:tcPr>
            <w:tcW w:w="2977" w:type="dxa"/>
            <w:vMerge/>
          </w:tcPr>
          <w:p w14:paraId="0104EC01" w14:textId="77777777" w:rsidR="00694AE8" w:rsidRPr="00694AE8" w:rsidRDefault="00694AE8" w:rsidP="00694AE8">
            <w:pPr>
              <w:tabs>
                <w:tab w:val="left" w:pos="1365"/>
              </w:tabs>
              <w:rPr>
                <w:lang w:eastAsia="en-US"/>
              </w:rPr>
            </w:pPr>
          </w:p>
        </w:tc>
        <w:tc>
          <w:tcPr>
            <w:tcW w:w="2119" w:type="dxa"/>
          </w:tcPr>
          <w:p w14:paraId="34DE8F2C"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5927564A"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552628EA"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3FC7ADD" w14:textId="77777777" w:rsidR="00694AE8" w:rsidRPr="00694AE8" w:rsidRDefault="00694AE8" w:rsidP="00694AE8">
            <w:pPr>
              <w:tabs>
                <w:tab w:val="left" w:pos="1365"/>
              </w:tabs>
              <w:jc w:val="center"/>
              <w:rPr>
                <w:color w:val="000000"/>
              </w:rPr>
            </w:pPr>
            <w:r w:rsidRPr="00694AE8">
              <w:rPr>
                <w:color w:val="000000"/>
              </w:rPr>
              <w:t>1583,85</w:t>
            </w:r>
          </w:p>
        </w:tc>
      </w:tr>
      <w:tr w:rsidR="00694AE8" w:rsidRPr="00694AE8" w14:paraId="03FB2345" w14:textId="77777777" w:rsidTr="00A35FC6">
        <w:trPr>
          <w:gridAfter w:val="1"/>
          <w:wAfter w:w="13" w:type="dxa"/>
        </w:trPr>
        <w:tc>
          <w:tcPr>
            <w:tcW w:w="851" w:type="dxa"/>
            <w:vAlign w:val="center"/>
          </w:tcPr>
          <w:p w14:paraId="0C2A308F" w14:textId="77777777" w:rsidR="00694AE8" w:rsidRPr="00694AE8" w:rsidRDefault="00694AE8" w:rsidP="00694AE8">
            <w:pPr>
              <w:tabs>
                <w:tab w:val="left" w:pos="1365"/>
              </w:tabs>
              <w:jc w:val="center"/>
              <w:rPr>
                <w:lang w:eastAsia="en-US"/>
              </w:rPr>
            </w:pPr>
            <w:r w:rsidRPr="00694AE8">
              <w:rPr>
                <w:lang w:eastAsia="en-US"/>
              </w:rPr>
              <w:t>3.8.</w:t>
            </w:r>
          </w:p>
        </w:tc>
        <w:tc>
          <w:tcPr>
            <w:tcW w:w="2977" w:type="dxa"/>
            <w:vMerge/>
          </w:tcPr>
          <w:p w14:paraId="49958789" w14:textId="77777777" w:rsidR="00694AE8" w:rsidRPr="00694AE8" w:rsidRDefault="00694AE8" w:rsidP="00694AE8">
            <w:pPr>
              <w:tabs>
                <w:tab w:val="left" w:pos="1365"/>
              </w:tabs>
              <w:rPr>
                <w:lang w:eastAsia="en-US"/>
              </w:rPr>
            </w:pPr>
          </w:p>
        </w:tc>
        <w:tc>
          <w:tcPr>
            <w:tcW w:w="2119" w:type="dxa"/>
            <w:vAlign w:val="center"/>
          </w:tcPr>
          <w:p w14:paraId="087D6558" w14:textId="77777777" w:rsidR="00694AE8" w:rsidRPr="00694AE8" w:rsidRDefault="00694AE8" w:rsidP="00694AE8">
            <w:pPr>
              <w:tabs>
                <w:tab w:val="left" w:pos="1365"/>
              </w:tabs>
              <w:rPr>
                <w:color w:val="000000"/>
              </w:rPr>
            </w:pPr>
            <w:r w:rsidRPr="00694AE8">
              <w:rPr>
                <w:color w:val="000000"/>
              </w:rPr>
              <w:t xml:space="preserve">5-9- этажные многоквартирные и жилые дома </w:t>
            </w:r>
          </w:p>
        </w:tc>
        <w:tc>
          <w:tcPr>
            <w:tcW w:w="1283" w:type="dxa"/>
            <w:vAlign w:val="center"/>
          </w:tcPr>
          <w:p w14:paraId="4DA59AE3"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6533DFF6"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223D6FB" w14:textId="77777777" w:rsidR="00694AE8" w:rsidRPr="00694AE8" w:rsidRDefault="00694AE8" w:rsidP="00694AE8">
            <w:pPr>
              <w:tabs>
                <w:tab w:val="left" w:pos="1365"/>
              </w:tabs>
              <w:jc w:val="center"/>
              <w:rPr>
                <w:color w:val="000000"/>
              </w:rPr>
            </w:pPr>
            <w:r w:rsidRPr="00694AE8">
              <w:rPr>
                <w:color w:val="000000"/>
              </w:rPr>
              <w:t>1492,83</w:t>
            </w:r>
          </w:p>
        </w:tc>
      </w:tr>
      <w:tr w:rsidR="00694AE8" w:rsidRPr="00694AE8" w14:paraId="735D9D5C" w14:textId="77777777" w:rsidTr="00A35FC6">
        <w:trPr>
          <w:gridAfter w:val="1"/>
          <w:wAfter w:w="13" w:type="dxa"/>
        </w:trPr>
        <w:tc>
          <w:tcPr>
            <w:tcW w:w="851" w:type="dxa"/>
            <w:vAlign w:val="center"/>
          </w:tcPr>
          <w:p w14:paraId="5484B780" w14:textId="77777777" w:rsidR="00694AE8" w:rsidRPr="00694AE8" w:rsidRDefault="00694AE8" w:rsidP="00694AE8">
            <w:pPr>
              <w:tabs>
                <w:tab w:val="left" w:pos="1365"/>
              </w:tabs>
              <w:jc w:val="center"/>
              <w:rPr>
                <w:lang w:eastAsia="en-US"/>
              </w:rPr>
            </w:pPr>
            <w:r w:rsidRPr="00694AE8">
              <w:rPr>
                <w:lang w:eastAsia="en-US"/>
              </w:rPr>
              <w:t>3.9.</w:t>
            </w:r>
          </w:p>
        </w:tc>
        <w:tc>
          <w:tcPr>
            <w:tcW w:w="2977" w:type="dxa"/>
            <w:vMerge w:val="restart"/>
            <w:vAlign w:val="center"/>
          </w:tcPr>
          <w:p w14:paraId="02809480" w14:textId="77777777" w:rsidR="00694AE8" w:rsidRPr="00694AE8" w:rsidRDefault="00694AE8" w:rsidP="00694AE8">
            <w:pPr>
              <w:tabs>
                <w:tab w:val="left" w:pos="1365"/>
              </w:tabs>
              <w:rPr>
                <w:lang w:eastAsia="en-US"/>
              </w:rPr>
            </w:pPr>
            <w:r w:rsidRPr="00694AE8">
              <w:rPr>
                <w:lang w:eastAsia="en-US"/>
              </w:rPr>
              <w:t xml:space="preserve">АО «Теплоэнерго», </w:t>
            </w:r>
          </w:p>
          <w:p w14:paraId="19CDB4AA" w14:textId="77777777" w:rsidR="00694AE8" w:rsidRPr="00694AE8" w:rsidRDefault="00694AE8" w:rsidP="00694AE8">
            <w:pPr>
              <w:tabs>
                <w:tab w:val="left" w:pos="1365"/>
              </w:tabs>
              <w:rPr>
                <w:lang w:eastAsia="en-US"/>
              </w:rPr>
            </w:pPr>
            <w:r w:rsidRPr="00694AE8">
              <w:rPr>
                <w:lang w:eastAsia="en-US"/>
              </w:rPr>
              <w:t>ИНН 420509011</w:t>
            </w:r>
          </w:p>
        </w:tc>
        <w:tc>
          <w:tcPr>
            <w:tcW w:w="2119" w:type="dxa"/>
          </w:tcPr>
          <w:p w14:paraId="0398A027"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114499BD"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0FCAA987"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CD6468E" w14:textId="77777777" w:rsidR="00694AE8" w:rsidRPr="00694AE8" w:rsidRDefault="00694AE8" w:rsidP="00694AE8">
            <w:pPr>
              <w:tabs>
                <w:tab w:val="left" w:pos="1365"/>
              </w:tabs>
              <w:jc w:val="center"/>
              <w:rPr>
                <w:color w:val="000000"/>
              </w:rPr>
            </w:pPr>
            <w:r w:rsidRPr="00694AE8">
              <w:rPr>
                <w:color w:val="000000"/>
              </w:rPr>
              <w:t>1192,64</w:t>
            </w:r>
          </w:p>
        </w:tc>
      </w:tr>
      <w:tr w:rsidR="00694AE8" w:rsidRPr="00694AE8" w14:paraId="0184380D" w14:textId="77777777" w:rsidTr="00A35FC6">
        <w:trPr>
          <w:gridAfter w:val="1"/>
          <w:wAfter w:w="13" w:type="dxa"/>
        </w:trPr>
        <w:tc>
          <w:tcPr>
            <w:tcW w:w="851" w:type="dxa"/>
            <w:vAlign w:val="center"/>
          </w:tcPr>
          <w:p w14:paraId="696AC24A" w14:textId="77777777" w:rsidR="00694AE8" w:rsidRPr="00694AE8" w:rsidRDefault="00694AE8" w:rsidP="00694AE8">
            <w:pPr>
              <w:tabs>
                <w:tab w:val="left" w:pos="1365"/>
              </w:tabs>
              <w:jc w:val="center"/>
              <w:rPr>
                <w:lang w:eastAsia="en-US"/>
              </w:rPr>
            </w:pPr>
            <w:r w:rsidRPr="00694AE8">
              <w:rPr>
                <w:lang w:eastAsia="en-US"/>
              </w:rPr>
              <w:t>3.10.</w:t>
            </w:r>
          </w:p>
        </w:tc>
        <w:tc>
          <w:tcPr>
            <w:tcW w:w="2977" w:type="dxa"/>
            <w:vMerge/>
          </w:tcPr>
          <w:p w14:paraId="3FAC7211" w14:textId="77777777" w:rsidR="00694AE8" w:rsidRPr="00694AE8" w:rsidRDefault="00694AE8" w:rsidP="00694AE8">
            <w:pPr>
              <w:tabs>
                <w:tab w:val="left" w:pos="1365"/>
              </w:tabs>
              <w:rPr>
                <w:lang w:eastAsia="en-US"/>
              </w:rPr>
            </w:pPr>
          </w:p>
        </w:tc>
        <w:tc>
          <w:tcPr>
            <w:tcW w:w="2119" w:type="dxa"/>
          </w:tcPr>
          <w:p w14:paraId="55A0C034"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12FA766A"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2D9D8D16" w14:textId="77777777" w:rsidR="00694AE8" w:rsidRPr="00694AE8" w:rsidRDefault="00694AE8" w:rsidP="00694AE8">
            <w:pPr>
              <w:tabs>
                <w:tab w:val="left" w:pos="1365"/>
              </w:tabs>
              <w:jc w:val="center"/>
              <w:rPr>
                <w:color w:val="000000"/>
              </w:rPr>
            </w:pPr>
          </w:p>
          <w:p w14:paraId="103A50E6" w14:textId="77777777" w:rsidR="00694AE8" w:rsidRPr="00694AE8" w:rsidRDefault="00694AE8" w:rsidP="00694AE8">
            <w:pPr>
              <w:tabs>
                <w:tab w:val="left" w:pos="1365"/>
              </w:tabs>
              <w:jc w:val="center"/>
              <w:rPr>
                <w:color w:val="000000"/>
              </w:rPr>
            </w:pPr>
            <w:r w:rsidRPr="00694AE8">
              <w:rPr>
                <w:color w:val="000000"/>
              </w:rPr>
              <w:t xml:space="preserve">руб./Гкал </w:t>
            </w:r>
          </w:p>
          <w:p w14:paraId="283E3B1B" w14:textId="77777777" w:rsidR="00694AE8" w:rsidRPr="00694AE8" w:rsidRDefault="00694AE8" w:rsidP="00694AE8">
            <w:pPr>
              <w:tabs>
                <w:tab w:val="left" w:pos="1365"/>
              </w:tabs>
              <w:jc w:val="center"/>
              <w:rPr>
                <w:color w:val="000000"/>
              </w:rPr>
            </w:pPr>
          </w:p>
        </w:tc>
        <w:tc>
          <w:tcPr>
            <w:tcW w:w="1422" w:type="dxa"/>
            <w:vAlign w:val="center"/>
          </w:tcPr>
          <w:p w14:paraId="766E5372" w14:textId="77777777" w:rsidR="00694AE8" w:rsidRPr="00694AE8" w:rsidRDefault="00694AE8" w:rsidP="00694AE8">
            <w:pPr>
              <w:tabs>
                <w:tab w:val="left" w:pos="1365"/>
              </w:tabs>
              <w:jc w:val="center"/>
              <w:rPr>
                <w:color w:val="000000"/>
              </w:rPr>
            </w:pPr>
            <w:r w:rsidRPr="00694AE8">
              <w:rPr>
                <w:color w:val="000000"/>
              </w:rPr>
              <w:t>1226,40</w:t>
            </w:r>
          </w:p>
        </w:tc>
      </w:tr>
      <w:tr w:rsidR="00694AE8" w:rsidRPr="00694AE8" w14:paraId="6F0BEBD2" w14:textId="77777777" w:rsidTr="00A35FC6">
        <w:trPr>
          <w:gridAfter w:val="1"/>
          <w:wAfter w:w="13" w:type="dxa"/>
        </w:trPr>
        <w:tc>
          <w:tcPr>
            <w:tcW w:w="851" w:type="dxa"/>
            <w:vAlign w:val="center"/>
          </w:tcPr>
          <w:p w14:paraId="4866F31C" w14:textId="77777777" w:rsidR="00694AE8" w:rsidRPr="00694AE8" w:rsidRDefault="00694AE8" w:rsidP="00694AE8">
            <w:pPr>
              <w:tabs>
                <w:tab w:val="left" w:pos="1365"/>
              </w:tabs>
              <w:jc w:val="center"/>
              <w:rPr>
                <w:lang w:eastAsia="en-US"/>
              </w:rPr>
            </w:pPr>
            <w:r w:rsidRPr="00694AE8">
              <w:rPr>
                <w:lang w:eastAsia="en-US"/>
              </w:rPr>
              <w:t>3.11.</w:t>
            </w:r>
          </w:p>
        </w:tc>
        <w:tc>
          <w:tcPr>
            <w:tcW w:w="2977" w:type="dxa"/>
            <w:vMerge/>
          </w:tcPr>
          <w:p w14:paraId="30894F58" w14:textId="77777777" w:rsidR="00694AE8" w:rsidRPr="00694AE8" w:rsidRDefault="00694AE8" w:rsidP="00694AE8">
            <w:pPr>
              <w:tabs>
                <w:tab w:val="left" w:pos="1365"/>
              </w:tabs>
              <w:rPr>
                <w:lang w:eastAsia="en-US"/>
              </w:rPr>
            </w:pPr>
          </w:p>
        </w:tc>
        <w:tc>
          <w:tcPr>
            <w:tcW w:w="2119" w:type="dxa"/>
          </w:tcPr>
          <w:p w14:paraId="1EB59D91"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386A78CD"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67A921F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5E89FF17" w14:textId="77777777" w:rsidR="00694AE8" w:rsidRPr="00694AE8" w:rsidRDefault="00694AE8" w:rsidP="00694AE8">
            <w:pPr>
              <w:tabs>
                <w:tab w:val="left" w:pos="1365"/>
              </w:tabs>
              <w:jc w:val="center"/>
              <w:rPr>
                <w:color w:val="000000"/>
              </w:rPr>
            </w:pPr>
            <w:r w:rsidRPr="00694AE8">
              <w:rPr>
                <w:color w:val="000000"/>
              </w:rPr>
              <w:t>1583,85</w:t>
            </w:r>
          </w:p>
        </w:tc>
      </w:tr>
      <w:tr w:rsidR="00694AE8" w:rsidRPr="00694AE8" w14:paraId="566017F3" w14:textId="77777777" w:rsidTr="00A35FC6">
        <w:trPr>
          <w:gridAfter w:val="1"/>
          <w:wAfter w:w="13" w:type="dxa"/>
        </w:trPr>
        <w:tc>
          <w:tcPr>
            <w:tcW w:w="851" w:type="dxa"/>
            <w:vAlign w:val="center"/>
          </w:tcPr>
          <w:p w14:paraId="3762C8A8" w14:textId="77777777" w:rsidR="00694AE8" w:rsidRPr="00694AE8" w:rsidRDefault="00694AE8" w:rsidP="00694AE8">
            <w:pPr>
              <w:tabs>
                <w:tab w:val="left" w:pos="1365"/>
              </w:tabs>
              <w:jc w:val="center"/>
              <w:rPr>
                <w:lang w:eastAsia="en-US"/>
              </w:rPr>
            </w:pPr>
            <w:r w:rsidRPr="00694AE8">
              <w:rPr>
                <w:lang w:eastAsia="en-US"/>
              </w:rPr>
              <w:t>3.12.</w:t>
            </w:r>
          </w:p>
        </w:tc>
        <w:tc>
          <w:tcPr>
            <w:tcW w:w="2977" w:type="dxa"/>
            <w:vMerge/>
          </w:tcPr>
          <w:p w14:paraId="63B8A820" w14:textId="77777777" w:rsidR="00694AE8" w:rsidRPr="00694AE8" w:rsidRDefault="00694AE8" w:rsidP="00694AE8">
            <w:pPr>
              <w:tabs>
                <w:tab w:val="left" w:pos="1365"/>
              </w:tabs>
              <w:rPr>
                <w:lang w:eastAsia="en-US"/>
              </w:rPr>
            </w:pPr>
          </w:p>
        </w:tc>
        <w:tc>
          <w:tcPr>
            <w:tcW w:w="2119" w:type="dxa"/>
            <w:vAlign w:val="center"/>
          </w:tcPr>
          <w:p w14:paraId="3E16BE53" w14:textId="77777777" w:rsidR="00694AE8" w:rsidRPr="00694AE8" w:rsidRDefault="00694AE8" w:rsidP="00694AE8">
            <w:pPr>
              <w:tabs>
                <w:tab w:val="left" w:pos="1365"/>
              </w:tabs>
              <w:rPr>
                <w:color w:val="000000"/>
              </w:rPr>
            </w:pPr>
            <w:r w:rsidRPr="00694AE8">
              <w:rPr>
                <w:color w:val="000000"/>
              </w:rPr>
              <w:t xml:space="preserve">5-9 - этажные многоквартирные и жилые дома </w:t>
            </w:r>
          </w:p>
        </w:tc>
        <w:tc>
          <w:tcPr>
            <w:tcW w:w="1283" w:type="dxa"/>
            <w:vAlign w:val="center"/>
          </w:tcPr>
          <w:p w14:paraId="099042CF"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7E5FABB4"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74B148C" w14:textId="77777777" w:rsidR="00694AE8" w:rsidRPr="00694AE8" w:rsidRDefault="00694AE8" w:rsidP="00694AE8">
            <w:pPr>
              <w:tabs>
                <w:tab w:val="left" w:pos="1365"/>
              </w:tabs>
              <w:jc w:val="center"/>
              <w:rPr>
                <w:color w:val="000000"/>
              </w:rPr>
            </w:pPr>
            <w:r w:rsidRPr="00694AE8">
              <w:rPr>
                <w:color w:val="000000"/>
              </w:rPr>
              <w:t>1492,83</w:t>
            </w:r>
          </w:p>
        </w:tc>
      </w:tr>
      <w:tr w:rsidR="00694AE8" w:rsidRPr="00694AE8" w14:paraId="24EB5B06" w14:textId="77777777" w:rsidTr="00A35FC6">
        <w:trPr>
          <w:gridAfter w:val="1"/>
          <w:wAfter w:w="13" w:type="dxa"/>
        </w:trPr>
        <w:tc>
          <w:tcPr>
            <w:tcW w:w="851" w:type="dxa"/>
            <w:vAlign w:val="center"/>
          </w:tcPr>
          <w:p w14:paraId="3F839DFE" w14:textId="77777777" w:rsidR="00694AE8" w:rsidRPr="00694AE8" w:rsidRDefault="00694AE8" w:rsidP="00694AE8">
            <w:pPr>
              <w:tabs>
                <w:tab w:val="left" w:pos="1365"/>
              </w:tabs>
              <w:jc w:val="center"/>
              <w:rPr>
                <w:lang w:eastAsia="en-US"/>
              </w:rPr>
            </w:pPr>
            <w:r w:rsidRPr="00694AE8">
              <w:rPr>
                <w:lang w:eastAsia="en-US"/>
              </w:rPr>
              <w:t>3.13.</w:t>
            </w:r>
          </w:p>
        </w:tc>
        <w:tc>
          <w:tcPr>
            <w:tcW w:w="2977" w:type="dxa"/>
            <w:vMerge w:val="restart"/>
            <w:vAlign w:val="center"/>
          </w:tcPr>
          <w:p w14:paraId="3750F583" w14:textId="77777777" w:rsidR="00694AE8" w:rsidRPr="00694AE8" w:rsidRDefault="00694AE8" w:rsidP="00694AE8">
            <w:pPr>
              <w:tabs>
                <w:tab w:val="left" w:pos="1365"/>
              </w:tabs>
              <w:rPr>
                <w:lang w:eastAsia="en-US"/>
              </w:rPr>
            </w:pPr>
            <w:r w:rsidRPr="00694AE8">
              <w:rPr>
                <w:lang w:eastAsia="en-US"/>
              </w:rPr>
              <w:t>АО «Кемеровская генерация»,</w:t>
            </w:r>
          </w:p>
          <w:p w14:paraId="37E76D12" w14:textId="77777777" w:rsidR="00694AE8" w:rsidRPr="00694AE8" w:rsidRDefault="00694AE8" w:rsidP="00694AE8">
            <w:pPr>
              <w:tabs>
                <w:tab w:val="left" w:pos="1365"/>
              </w:tabs>
              <w:rPr>
                <w:lang w:eastAsia="en-US"/>
              </w:rPr>
            </w:pPr>
            <w:r w:rsidRPr="00694AE8">
              <w:rPr>
                <w:lang w:eastAsia="en-US"/>
              </w:rPr>
              <w:t>ИНН 4205243192</w:t>
            </w:r>
          </w:p>
        </w:tc>
        <w:tc>
          <w:tcPr>
            <w:tcW w:w="2119" w:type="dxa"/>
          </w:tcPr>
          <w:p w14:paraId="44501425"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4F21A9A8" w14:textId="77777777" w:rsidR="00694AE8" w:rsidRPr="00694AE8" w:rsidRDefault="00694AE8" w:rsidP="00694AE8">
            <w:pPr>
              <w:tabs>
                <w:tab w:val="left" w:pos="1365"/>
              </w:tabs>
              <w:jc w:val="center"/>
              <w:rPr>
                <w:color w:val="000000"/>
              </w:rPr>
            </w:pPr>
            <w:r w:rsidRPr="00694AE8">
              <w:rPr>
                <w:color w:val="000000"/>
              </w:rPr>
              <w:t>0,0436 Гкал/м</w:t>
            </w:r>
            <w:r w:rsidRPr="00694AE8">
              <w:rPr>
                <w:color w:val="000000"/>
                <w:vertAlign w:val="superscript"/>
              </w:rPr>
              <w:t>2</w:t>
            </w:r>
          </w:p>
        </w:tc>
        <w:tc>
          <w:tcPr>
            <w:tcW w:w="1418" w:type="dxa"/>
            <w:vAlign w:val="center"/>
          </w:tcPr>
          <w:p w14:paraId="5976602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D54AFDC" w14:textId="77777777" w:rsidR="00694AE8" w:rsidRPr="00694AE8" w:rsidRDefault="00694AE8" w:rsidP="00694AE8">
            <w:pPr>
              <w:tabs>
                <w:tab w:val="left" w:pos="1365"/>
              </w:tabs>
              <w:jc w:val="center"/>
              <w:rPr>
                <w:color w:val="000000"/>
              </w:rPr>
            </w:pPr>
            <w:r w:rsidRPr="00694AE8">
              <w:rPr>
                <w:color w:val="000000"/>
              </w:rPr>
              <w:t>1192,64</w:t>
            </w:r>
          </w:p>
        </w:tc>
      </w:tr>
      <w:tr w:rsidR="00694AE8" w:rsidRPr="00694AE8" w14:paraId="1D3BE8FB" w14:textId="77777777" w:rsidTr="00A35FC6">
        <w:trPr>
          <w:gridAfter w:val="1"/>
          <w:wAfter w:w="13" w:type="dxa"/>
        </w:trPr>
        <w:tc>
          <w:tcPr>
            <w:tcW w:w="851" w:type="dxa"/>
            <w:vAlign w:val="center"/>
          </w:tcPr>
          <w:p w14:paraId="740FAF52" w14:textId="77777777" w:rsidR="00694AE8" w:rsidRPr="00694AE8" w:rsidRDefault="00694AE8" w:rsidP="00694AE8">
            <w:pPr>
              <w:tabs>
                <w:tab w:val="left" w:pos="1365"/>
              </w:tabs>
              <w:jc w:val="center"/>
              <w:rPr>
                <w:lang w:eastAsia="en-US"/>
              </w:rPr>
            </w:pPr>
            <w:r w:rsidRPr="00694AE8">
              <w:rPr>
                <w:lang w:eastAsia="en-US"/>
              </w:rPr>
              <w:t>3.14.</w:t>
            </w:r>
          </w:p>
        </w:tc>
        <w:tc>
          <w:tcPr>
            <w:tcW w:w="2977" w:type="dxa"/>
            <w:vMerge/>
          </w:tcPr>
          <w:p w14:paraId="18C5DB32" w14:textId="77777777" w:rsidR="00694AE8" w:rsidRPr="00694AE8" w:rsidRDefault="00694AE8" w:rsidP="00694AE8">
            <w:pPr>
              <w:tabs>
                <w:tab w:val="left" w:pos="1365"/>
              </w:tabs>
              <w:rPr>
                <w:lang w:eastAsia="en-US"/>
              </w:rPr>
            </w:pPr>
          </w:p>
        </w:tc>
        <w:tc>
          <w:tcPr>
            <w:tcW w:w="2119" w:type="dxa"/>
          </w:tcPr>
          <w:p w14:paraId="7976D11F"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5E4188CC" w14:textId="77777777" w:rsidR="00694AE8" w:rsidRPr="00694AE8" w:rsidRDefault="00694AE8" w:rsidP="00694AE8">
            <w:pPr>
              <w:tabs>
                <w:tab w:val="left" w:pos="1365"/>
              </w:tabs>
              <w:jc w:val="center"/>
              <w:rPr>
                <w:color w:val="000000"/>
              </w:rPr>
            </w:pPr>
            <w:r w:rsidRPr="00694AE8">
              <w:rPr>
                <w:color w:val="000000"/>
              </w:rPr>
              <w:t>0,0424  Гкал/м</w:t>
            </w:r>
            <w:r w:rsidRPr="00694AE8">
              <w:rPr>
                <w:color w:val="000000"/>
                <w:vertAlign w:val="superscript"/>
              </w:rPr>
              <w:t>2</w:t>
            </w:r>
          </w:p>
        </w:tc>
        <w:tc>
          <w:tcPr>
            <w:tcW w:w="1418" w:type="dxa"/>
            <w:vAlign w:val="center"/>
          </w:tcPr>
          <w:p w14:paraId="1329E1BD" w14:textId="77777777" w:rsidR="00694AE8" w:rsidRPr="00694AE8" w:rsidRDefault="00694AE8" w:rsidP="00694AE8">
            <w:pPr>
              <w:tabs>
                <w:tab w:val="left" w:pos="1365"/>
              </w:tabs>
              <w:jc w:val="center"/>
              <w:rPr>
                <w:color w:val="000000"/>
              </w:rPr>
            </w:pPr>
          </w:p>
          <w:p w14:paraId="48C5CB27" w14:textId="77777777" w:rsidR="00694AE8" w:rsidRPr="00694AE8" w:rsidRDefault="00694AE8" w:rsidP="00694AE8">
            <w:pPr>
              <w:tabs>
                <w:tab w:val="left" w:pos="1365"/>
              </w:tabs>
              <w:jc w:val="center"/>
              <w:rPr>
                <w:color w:val="000000"/>
              </w:rPr>
            </w:pPr>
            <w:r w:rsidRPr="00694AE8">
              <w:rPr>
                <w:color w:val="000000"/>
              </w:rPr>
              <w:t xml:space="preserve">руб./Гкал </w:t>
            </w:r>
          </w:p>
          <w:p w14:paraId="670F798C" w14:textId="77777777" w:rsidR="00694AE8" w:rsidRPr="00694AE8" w:rsidRDefault="00694AE8" w:rsidP="00694AE8">
            <w:pPr>
              <w:tabs>
                <w:tab w:val="left" w:pos="1365"/>
              </w:tabs>
              <w:jc w:val="center"/>
              <w:rPr>
                <w:color w:val="000000"/>
              </w:rPr>
            </w:pPr>
          </w:p>
        </w:tc>
        <w:tc>
          <w:tcPr>
            <w:tcW w:w="1422" w:type="dxa"/>
            <w:vAlign w:val="center"/>
          </w:tcPr>
          <w:p w14:paraId="57B6DCA7" w14:textId="77777777" w:rsidR="00694AE8" w:rsidRPr="00694AE8" w:rsidRDefault="00694AE8" w:rsidP="00694AE8">
            <w:pPr>
              <w:tabs>
                <w:tab w:val="left" w:pos="1365"/>
              </w:tabs>
              <w:jc w:val="center"/>
              <w:rPr>
                <w:color w:val="000000"/>
              </w:rPr>
            </w:pPr>
            <w:r w:rsidRPr="00694AE8">
              <w:rPr>
                <w:color w:val="000000"/>
              </w:rPr>
              <w:t>1226,40</w:t>
            </w:r>
          </w:p>
        </w:tc>
      </w:tr>
      <w:tr w:rsidR="00694AE8" w:rsidRPr="00694AE8" w14:paraId="3238C0DA" w14:textId="77777777" w:rsidTr="00A35FC6">
        <w:trPr>
          <w:gridAfter w:val="1"/>
          <w:wAfter w:w="13" w:type="dxa"/>
        </w:trPr>
        <w:tc>
          <w:tcPr>
            <w:tcW w:w="851" w:type="dxa"/>
            <w:vAlign w:val="center"/>
          </w:tcPr>
          <w:p w14:paraId="1E65B7C2" w14:textId="77777777" w:rsidR="00694AE8" w:rsidRPr="00694AE8" w:rsidRDefault="00694AE8" w:rsidP="00694AE8">
            <w:pPr>
              <w:tabs>
                <w:tab w:val="left" w:pos="1365"/>
              </w:tabs>
              <w:jc w:val="center"/>
              <w:rPr>
                <w:lang w:eastAsia="en-US"/>
              </w:rPr>
            </w:pPr>
            <w:r w:rsidRPr="00694AE8">
              <w:rPr>
                <w:lang w:eastAsia="en-US"/>
              </w:rPr>
              <w:t>3.15.</w:t>
            </w:r>
          </w:p>
        </w:tc>
        <w:tc>
          <w:tcPr>
            <w:tcW w:w="2977" w:type="dxa"/>
            <w:vMerge/>
          </w:tcPr>
          <w:p w14:paraId="3F474766" w14:textId="77777777" w:rsidR="00694AE8" w:rsidRPr="00694AE8" w:rsidRDefault="00694AE8" w:rsidP="00694AE8">
            <w:pPr>
              <w:tabs>
                <w:tab w:val="left" w:pos="1365"/>
              </w:tabs>
              <w:rPr>
                <w:lang w:eastAsia="en-US"/>
              </w:rPr>
            </w:pPr>
          </w:p>
        </w:tc>
        <w:tc>
          <w:tcPr>
            <w:tcW w:w="2119" w:type="dxa"/>
          </w:tcPr>
          <w:p w14:paraId="2C8AD731" w14:textId="77777777" w:rsidR="00694AE8" w:rsidRPr="00694AE8" w:rsidRDefault="00694AE8" w:rsidP="00694AE8">
            <w:pPr>
              <w:tabs>
                <w:tab w:val="left" w:pos="1365"/>
              </w:tabs>
              <w:rPr>
                <w:color w:val="000000"/>
              </w:rPr>
            </w:pPr>
            <w:r w:rsidRPr="00694AE8">
              <w:rPr>
                <w:color w:val="000000"/>
              </w:rPr>
              <w:t>3-4 - этажные многоквартирные и жилые дома</w:t>
            </w:r>
          </w:p>
        </w:tc>
        <w:tc>
          <w:tcPr>
            <w:tcW w:w="1283" w:type="dxa"/>
            <w:vAlign w:val="center"/>
          </w:tcPr>
          <w:p w14:paraId="656E430C" w14:textId="77777777" w:rsidR="00694AE8" w:rsidRPr="00694AE8" w:rsidRDefault="00694AE8" w:rsidP="00694AE8">
            <w:pPr>
              <w:tabs>
                <w:tab w:val="left" w:pos="1365"/>
              </w:tabs>
              <w:jc w:val="center"/>
              <w:rPr>
                <w:color w:val="000000"/>
              </w:rPr>
            </w:pPr>
            <w:r w:rsidRPr="00694AE8">
              <w:rPr>
                <w:color w:val="000000"/>
              </w:rPr>
              <w:t>0,0280 Гкал/м</w:t>
            </w:r>
            <w:r w:rsidRPr="00694AE8">
              <w:rPr>
                <w:color w:val="000000"/>
                <w:vertAlign w:val="superscript"/>
              </w:rPr>
              <w:t>2</w:t>
            </w:r>
          </w:p>
        </w:tc>
        <w:tc>
          <w:tcPr>
            <w:tcW w:w="1418" w:type="dxa"/>
            <w:vAlign w:val="center"/>
          </w:tcPr>
          <w:p w14:paraId="520F11C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272ADBA3" w14:textId="77777777" w:rsidR="00694AE8" w:rsidRPr="00694AE8" w:rsidRDefault="00694AE8" w:rsidP="00694AE8">
            <w:pPr>
              <w:tabs>
                <w:tab w:val="left" w:pos="1365"/>
              </w:tabs>
              <w:jc w:val="center"/>
              <w:rPr>
                <w:color w:val="000000"/>
              </w:rPr>
            </w:pPr>
            <w:r w:rsidRPr="00694AE8">
              <w:rPr>
                <w:color w:val="000000"/>
              </w:rPr>
              <w:t>1583,85</w:t>
            </w:r>
          </w:p>
        </w:tc>
      </w:tr>
      <w:tr w:rsidR="00694AE8" w:rsidRPr="00694AE8" w14:paraId="4D53E551" w14:textId="77777777" w:rsidTr="00A35FC6">
        <w:trPr>
          <w:gridAfter w:val="1"/>
          <w:wAfter w:w="13" w:type="dxa"/>
        </w:trPr>
        <w:tc>
          <w:tcPr>
            <w:tcW w:w="851" w:type="dxa"/>
            <w:vAlign w:val="center"/>
          </w:tcPr>
          <w:p w14:paraId="464B2D5B" w14:textId="77777777" w:rsidR="00694AE8" w:rsidRPr="00694AE8" w:rsidRDefault="00694AE8" w:rsidP="00694AE8">
            <w:pPr>
              <w:tabs>
                <w:tab w:val="left" w:pos="1365"/>
              </w:tabs>
              <w:jc w:val="center"/>
              <w:rPr>
                <w:lang w:eastAsia="en-US"/>
              </w:rPr>
            </w:pPr>
            <w:r w:rsidRPr="00694AE8">
              <w:rPr>
                <w:lang w:eastAsia="en-US"/>
              </w:rPr>
              <w:t>3.16.</w:t>
            </w:r>
          </w:p>
        </w:tc>
        <w:tc>
          <w:tcPr>
            <w:tcW w:w="2977" w:type="dxa"/>
            <w:vMerge/>
          </w:tcPr>
          <w:p w14:paraId="4D17E4CF" w14:textId="77777777" w:rsidR="00694AE8" w:rsidRPr="00694AE8" w:rsidRDefault="00694AE8" w:rsidP="00694AE8">
            <w:pPr>
              <w:tabs>
                <w:tab w:val="left" w:pos="1365"/>
              </w:tabs>
              <w:rPr>
                <w:lang w:eastAsia="en-US"/>
              </w:rPr>
            </w:pPr>
          </w:p>
        </w:tc>
        <w:tc>
          <w:tcPr>
            <w:tcW w:w="2119" w:type="dxa"/>
            <w:vAlign w:val="center"/>
          </w:tcPr>
          <w:p w14:paraId="28B1B07E" w14:textId="77777777" w:rsidR="00694AE8" w:rsidRPr="00694AE8" w:rsidRDefault="00694AE8" w:rsidP="00694AE8">
            <w:pPr>
              <w:tabs>
                <w:tab w:val="left" w:pos="1365"/>
              </w:tabs>
              <w:rPr>
                <w:color w:val="000000"/>
              </w:rPr>
            </w:pPr>
            <w:r w:rsidRPr="00694AE8">
              <w:rPr>
                <w:color w:val="000000"/>
              </w:rPr>
              <w:t xml:space="preserve">5-9- этажные многоквартирные и жилые дома </w:t>
            </w:r>
          </w:p>
        </w:tc>
        <w:tc>
          <w:tcPr>
            <w:tcW w:w="1283" w:type="dxa"/>
            <w:vAlign w:val="center"/>
          </w:tcPr>
          <w:p w14:paraId="43CC9CB4" w14:textId="77777777" w:rsidR="00694AE8" w:rsidRPr="00694AE8" w:rsidRDefault="00694AE8" w:rsidP="00694AE8">
            <w:pPr>
              <w:tabs>
                <w:tab w:val="left" w:pos="1365"/>
              </w:tabs>
              <w:jc w:val="center"/>
              <w:rPr>
                <w:color w:val="000000"/>
              </w:rPr>
            </w:pPr>
            <w:r w:rsidRPr="00694AE8">
              <w:rPr>
                <w:color w:val="000000"/>
              </w:rPr>
              <w:t>0,0250  Гкал/м</w:t>
            </w:r>
            <w:r w:rsidRPr="00694AE8">
              <w:rPr>
                <w:color w:val="000000"/>
                <w:vertAlign w:val="superscript"/>
              </w:rPr>
              <w:t>2</w:t>
            </w:r>
          </w:p>
        </w:tc>
        <w:tc>
          <w:tcPr>
            <w:tcW w:w="1418" w:type="dxa"/>
            <w:vAlign w:val="center"/>
          </w:tcPr>
          <w:p w14:paraId="1BA47172"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EA0E3E8" w14:textId="77777777" w:rsidR="00694AE8" w:rsidRPr="00694AE8" w:rsidRDefault="00694AE8" w:rsidP="00694AE8">
            <w:pPr>
              <w:tabs>
                <w:tab w:val="left" w:pos="1365"/>
              </w:tabs>
              <w:jc w:val="center"/>
              <w:rPr>
                <w:color w:val="000000"/>
              </w:rPr>
            </w:pPr>
            <w:r w:rsidRPr="00694AE8">
              <w:rPr>
                <w:color w:val="000000"/>
              </w:rPr>
              <w:t>1492,83</w:t>
            </w:r>
          </w:p>
        </w:tc>
      </w:tr>
      <w:tr w:rsidR="00694AE8" w:rsidRPr="00694AE8" w14:paraId="19C98516" w14:textId="77777777" w:rsidTr="00A35FC6">
        <w:trPr>
          <w:gridAfter w:val="1"/>
          <w:wAfter w:w="13" w:type="dxa"/>
        </w:trPr>
        <w:tc>
          <w:tcPr>
            <w:tcW w:w="851" w:type="dxa"/>
            <w:vAlign w:val="center"/>
          </w:tcPr>
          <w:p w14:paraId="26912A72" w14:textId="77777777" w:rsidR="00694AE8" w:rsidRPr="00694AE8" w:rsidRDefault="00694AE8" w:rsidP="00694AE8">
            <w:pPr>
              <w:tabs>
                <w:tab w:val="left" w:pos="1365"/>
              </w:tabs>
              <w:jc w:val="center"/>
              <w:rPr>
                <w:lang w:eastAsia="en-US"/>
              </w:rPr>
            </w:pPr>
            <w:r w:rsidRPr="00694AE8">
              <w:rPr>
                <w:lang w:eastAsia="en-US"/>
              </w:rPr>
              <w:t>1</w:t>
            </w:r>
          </w:p>
        </w:tc>
        <w:tc>
          <w:tcPr>
            <w:tcW w:w="2977" w:type="dxa"/>
          </w:tcPr>
          <w:p w14:paraId="2A161EF9" w14:textId="77777777" w:rsidR="00694AE8" w:rsidRPr="00694AE8" w:rsidRDefault="00694AE8" w:rsidP="00694AE8">
            <w:pPr>
              <w:tabs>
                <w:tab w:val="left" w:pos="1365"/>
              </w:tabs>
              <w:jc w:val="center"/>
              <w:rPr>
                <w:lang w:eastAsia="en-US"/>
              </w:rPr>
            </w:pPr>
            <w:r w:rsidRPr="00694AE8">
              <w:rPr>
                <w:lang w:eastAsia="en-US"/>
              </w:rPr>
              <w:t>2</w:t>
            </w:r>
          </w:p>
        </w:tc>
        <w:tc>
          <w:tcPr>
            <w:tcW w:w="2119" w:type="dxa"/>
            <w:vAlign w:val="center"/>
          </w:tcPr>
          <w:p w14:paraId="2DAEFBD8" w14:textId="77777777" w:rsidR="00694AE8" w:rsidRPr="00694AE8" w:rsidRDefault="00694AE8" w:rsidP="00694AE8">
            <w:pPr>
              <w:tabs>
                <w:tab w:val="left" w:pos="1365"/>
              </w:tabs>
              <w:jc w:val="center"/>
              <w:rPr>
                <w:color w:val="000000"/>
              </w:rPr>
            </w:pPr>
            <w:r w:rsidRPr="00694AE8">
              <w:rPr>
                <w:color w:val="000000"/>
              </w:rPr>
              <w:t>3</w:t>
            </w:r>
          </w:p>
        </w:tc>
        <w:tc>
          <w:tcPr>
            <w:tcW w:w="1283" w:type="dxa"/>
            <w:vAlign w:val="center"/>
          </w:tcPr>
          <w:p w14:paraId="2D004897" w14:textId="77777777" w:rsidR="00694AE8" w:rsidRPr="00694AE8" w:rsidRDefault="00694AE8" w:rsidP="00694AE8">
            <w:pPr>
              <w:tabs>
                <w:tab w:val="left" w:pos="1365"/>
              </w:tabs>
              <w:jc w:val="center"/>
              <w:rPr>
                <w:color w:val="000000"/>
              </w:rPr>
            </w:pPr>
            <w:r w:rsidRPr="00694AE8">
              <w:rPr>
                <w:color w:val="000000"/>
              </w:rPr>
              <w:t>4</w:t>
            </w:r>
          </w:p>
        </w:tc>
        <w:tc>
          <w:tcPr>
            <w:tcW w:w="1418" w:type="dxa"/>
            <w:vAlign w:val="center"/>
          </w:tcPr>
          <w:p w14:paraId="7EED8864" w14:textId="77777777" w:rsidR="00694AE8" w:rsidRPr="00694AE8" w:rsidRDefault="00694AE8" w:rsidP="00694AE8">
            <w:pPr>
              <w:tabs>
                <w:tab w:val="left" w:pos="1365"/>
              </w:tabs>
              <w:jc w:val="center"/>
              <w:rPr>
                <w:color w:val="000000"/>
              </w:rPr>
            </w:pPr>
            <w:r w:rsidRPr="00694AE8">
              <w:rPr>
                <w:color w:val="000000"/>
              </w:rPr>
              <w:t>5</w:t>
            </w:r>
          </w:p>
        </w:tc>
        <w:tc>
          <w:tcPr>
            <w:tcW w:w="1422" w:type="dxa"/>
            <w:vAlign w:val="center"/>
          </w:tcPr>
          <w:p w14:paraId="799665BA" w14:textId="77777777" w:rsidR="00694AE8" w:rsidRPr="00694AE8" w:rsidRDefault="00694AE8" w:rsidP="00694AE8">
            <w:pPr>
              <w:tabs>
                <w:tab w:val="left" w:pos="1365"/>
              </w:tabs>
              <w:jc w:val="center"/>
              <w:rPr>
                <w:color w:val="000000"/>
              </w:rPr>
            </w:pPr>
            <w:r w:rsidRPr="00694AE8">
              <w:rPr>
                <w:color w:val="000000"/>
              </w:rPr>
              <w:t>6</w:t>
            </w:r>
          </w:p>
        </w:tc>
      </w:tr>
      <w:tr w:rsidR="00694AE8" w:rsidRPr="00694AE8" w14:paraId="13CDBF44" w14:textId="77777777" w:rsidTr="00A35FC6">
        <w:trPr>
          <w:gridAfter w:val="1"/>
          <w:wAfter w:w="13" w:type="dxa"/>
        </w:trPr>
        <w:tc>
          <w:tcPr>
            <w:tcW w:w="10070" w:type="dxa"/>
            <w:gridSpan w:val="6"/>
            <w:vAlign w:val="center"/>
          </w:tcPr>
          <w:p w14:paraId="630361D9" w14:textId="77777777" w:rsidR="00694AE8" w:rsidRPr="00694AE8" w:rsidRDefault="00694AE8" w:rsidP="00694AE8">
            <w:pPr>
              <w:numPr>
                <w:ilvl w:val="0"/>
                <w:numId w:val="24"/>
              </w:numPr>
              <w:tabs>
                <w:tab w:val="left" w:pos="1365"/>
              </w:tabs>
              <w:contextualSpacing/>
              <w:jc w:val="center"/>
              <w:rPr>
                <w:color w:val="000000"/>
              </w:rPr>
            </w:pPr>
            <w:r w:rsidRPr="00694AE8">
              <w:rPr>
                <w:lang w:eastAsia="en-US"/>
              </w:rPr>
              <w:t>Тепловая энергия (мощность) в жилых домах после 1999 года постройки свыше регионального стандарта площади жилья ***</w:t>
            </w:r>
          </w:p>
        </w:tc>
      </w:tr>
      <w:tr w:rsidR="00694AE8" w:rsidRPr="00694AE8" w14:paraId="04DD4492" w14:textId="77777777" w:rsidTr="00A35FC6">
        <w:trPr>
          <w:gridAfter w:val="1"/>
          <w:wAfter w:w="13" w:type="dxa"/>
          <w:trHeight w:val="1137"/>
        </w:trPr>
        <w:tc>
          <w:tcPr>
            <w:tcW w:w="851" w:type="dxa"/>
            <w:vAlign w:val="center"/>
          </w:tcPr>
          <w:p w14:paraId="572F49BA" w14:textId="77777777" w:rsidR="00694AE8" w:rsidRPr="00694AE8" w:rsidRDefault="00694AE8" w:rsidP="00694AE8">
            <w:pPr>
              <w:tabs>
                <w:tab w:val="left" w:pos="1365"/>
              </w:tabs>
              <w:jc w:val="center"/>
              <w:rPr>
                <w:lang w:eastAsia="en-US"/>
              </w:rPr>
            </w:pPr>
            <w:r w:rsidRPr="00694AE8">
              <w:rPr>
                <w:lang w:eastAsia="en-US"/>
              </w:rPr>
              <w:t>4.1.</w:t>
            </w:r>
          </w:p>
        </w:tc>
        <w:tc>
          <w:tcPr>
            <w:tcW w:w="2977" w:type="dxa"/>
            <w:vMerge w:val="restart"/>
            <w:vAlign w:val="center"/>
          </w:tcPr>
          <w:p w14:paraId="4C2C3CFC" w14:textId="77777777" w:rsidR="00694AE8" w:rsidRPr="00694AE8" w:rsidRDefault="00694AE8" w:rsidP="00694AE8">
            <w:pPr>
              <w:tabs>
                <w:tab w:val="left" w:pos="1365"/>
              </w:tabs>
              <w:rPr>
                <w:lang w:eastAsia="en-US"/>
              </w:rPr>
            </w:pPr>
            <w:r w:rsidRPr="00694AE8">
              <w:rPr>
                <w:lang w:eastAsia="en-US"/>
              </w:rPr>
              <w:t xml:space="preserve">МУП «Жилищно-коммунальное управление Кемеровского  муниципального округа», </w:t>
            </w:r>
          </w:p>
          <w:p w14:paraId="582C7646" w14:textId="77777777" w:rsidR="00694AE8" w:rsidRPr="00694AE8" w:rsidRDefault="00694AE8" w:rsidP="00694AE8">
            <w:pPr>
              <w:tabs>
                <w:tab w:val="left" w:pos="1365"/>
              </w:tabs>
              <w:rPr>
                <w:lang w:eastAsia="en-US"/>
              </w:rPr>
            </w:pPr>
            <w:r w:rsidRPr="00694AE8">
              <w:rPr>
                <w:lang w:eastAsia="en-US"/>
              </w:rPr>
              <w:lastRenderedPageBreak/>
              <w:t>ИНН 4205242791</w:t>
            </w:r>
          </w:p>
        </w:tc>
        <w:tc>
          <w:tcPr>
            <w:tcW w:w="2119" w:type="dxa"/>
          </w:tcPr>
          <w:p w14:paraId="3CC23665" w14:textId="77777777" w:rsidR="00694AE8" w:rsidRPr="00694AE8" w:rsidRDefault="00694AE8" w:rsidP="00694AE8">
            <w:pPr>
              <w:tabs>
                <w:tab w:val="left" w:pos="1365"/>
              </w:tabs>
              <w:rPr>
                <w:color w:val="000000"/>
              </w:rPr>
            </w:pPr>
            <w:r w:rsidRPr="00694AE8">
              <w:rPr>
                <w:color w:val="000000"/>
              </w:rPr>
              <w:lastRenderedPageBreak/>
              <w:t xml:space="preserve">1- этажные многоквартирные и жилые дома </w:t>
            </w:r>
          </w:p>
        </w:tc>
        <w:tc>
          <w:tcPr>
            <w:tcW w:w="1283" w:type="dxa"/>
            <w:vAlign w:val="center"/>
          </w:tcPr>
          <w:p w14:paraId="01AD87CD"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793F8568"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4EDE0FF" w14:textId="77777777" w:rsidR="00694AE8" w:rsidRPr="00694AE8" w:rsidRDefault="00694AE8" w:rsidP="00694AE8">
            <w:pPr>
              <w:tabs>
                <w:tab w:val="left" w:pos="1365"/>
              </w:tabs>
              <w:jc w:val="center"/>
              <w:rPr>
                <w:color w:val="000000"/>
              </w:rPr>
            </w:pPr>
            <w:r w:rsidRPr="00694AE8">
              <w:rPr>
                <w:color w:val="000000"/>
              </w:rPr>
              <w:t>2795,66</w:t>
            </w:r>
          </w:p>
        </w:tc>
      </w:tr>
      <w:tr w:rsidR="00694AE8" w:rsidRPr="00694AE8" w14:paraId="0AEE387B" w14:textId="77777777" w:rsidTr="00A35FC6">
        <w:trPr>
          <w:gridAfter w:val="1"/>
          <w:wAfter w:w="13" w:type="dxa"/>
          <w:trHeight w:val="982"/>
        </w:trPr>
        <w:tc>
          <w:tcPr>
            <w:tcW w:w="851" w:type="dxa"/>
            <w:vAlign w:val="center"/>
          </w:tcPr>
          <w:p w14:paraId="379C55C7" w14:textId="77777777" w:rsidR="00694AE8" w:rsidRPr="00694AE8" w:rsidRDefault="00694AE8" w:rsidP="00694AE8">
            <w:pPr>
              <w:tabs>
                <w:tab w:val="left" w:pos="1365"/>
              </w:tabs>
              <w:jc w:val="center"/>
              <w:rPr>
                <w:lang w:eastAsia="en-US"/>
              </w:rPr>
            </w:pPr>
            <w:r w:rsidRPr="00694AE8">
              <w:rPr>
                <w:lang w:eastAsia="en-US"/>
              </w:rPr>
              <w:lastRenderedPageBreak/>
              <w:t>4.2.</w:t>
            </w:r>
          </w:p>
        </w:tc>
        <w:tc>
          <w:tcPr>
            <w:tcW w:w="2977" w:type="dxa"/>
            <w:vMerge/>
          </w:tcPr>
          <w:p w14:paraId="03938ABD" w14:textId="77777777" w:rsidR="00694AE8" w:rsidRPr="00694AE8" w:rsidRDefault="00694AE8" w:rsidP="00694AE8">
            <w:pPr>
              <w:tabs>
                <w:tab w:val="left" w:pos="1365"/>
              </w:tabs>
              <w:rPr>
                <w:lang w:eastAsia="en-US"/>
              </w:rPr>
            </w:pPr>
          </w:p>
        </w:tc>
        <w:tc>
          <w:tcPr>
            <w:tcW w:w="2119" w:type="dxa"/>
          </w:tcPr>
          <w:p w14:paraId="4E3E2729"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41713A11"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2FCD86C7"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AB849A5" w14:textId="77777777" w:rsidR="00694AE8" w:rsidRPr="00694AE8" w:rsidRDefault="00694AE8" w:rsidP="00694AE8">
            <w:pPr>
              <w:tabs>
                <w:tab w:val="left" w:pos="1365"/>
              </w:tabs>
              <w:jc w:val="center"/>
              <w:rPr>
                <w:color w:val="000000"/>
              </w:rPr>
            </w:pPr>
            <w:r w:rsidRPr="00694AE8">
              <w:rPr>
                <w:color w:val="000000"/>
              </w:rPr>
              <w:t>3249,95</w:t>
            </w:r>
          </w:p>
        </w:tc>
      </w:tr>
      <w:tr w:rsidR="00694AE8" w:rsidRPr="00694AE8" w14:paraId="2F6FD756" w14:textId="77777777" w:rsidTr="00A35FC6">
        <w:trPr>
          <w:gridAfter w:val="1"/>
          <w:wAfter w:w="13" w:type="dxa"/>
          <w:trHeight w:val="980"/>
        </w:trPr>
        <w:tc>
          <w:tcPr>
            <w:tcW w:w="851" w:type="dxa"/>
            <w:vAlign w:val="center"/>
          </w:tcPr>
          <w:p w14:paraId="6FF96BC5" w14:textId="77777777" w:rsidR="00694AE8" w:rsidRPr="00694AE8" w:rsidRDefault="00694AE8" w:rsidP="00694AE8">
            <w:pPr>
              <w:tabs>
                <w:tab w:val="left" w:pos="1365"/>
              </w:tabs>
              <w:jc w:val="center"/>
              <w:rPr>
                <w:lang w:eastAsia="en-US"/>
              </w:rPr>
            </w:pPr>
            <w:r w:rsidRPr="00694AE8">
              <w:rPr>
                <w:lang w:eastAsia="en-US"/>
              </w:rPr>
              <w:t>4.3.</w:t>
            </w:r>
          </w:p>
        </w:tc>
        <w:tc>
          <w:tcPr>
            <w:tcW w:w="2977" w:type="dxa"/>
            <w:vMerge/>
          </w:tcPr>
          <w:p w14:paraId="4EA86165" w14:textId="77777777" w:rsidR="00694AE8" w:rsidRPr="00694AE8" w:rsidRDefault="00694AE8" w:rsidP="00694AE8">
            <w:pPr>
              <w:tabs>
                <w:tab w:val="left" w:pos="1365"/>
              </w:tabs>
              <w:rPr>
                <w:lang w:eastAsia="en-US"/>
              </w:rPr>
            </w:pPr>
          </w:p>
        </w:tc>
        <w:tc>
          <w:tcPr>
            <w:tcW w:w="2119" w:type="dxa"/>
          </w:tcPr>
          <w:p w14:paraId="2CAD5136"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10113F37"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00B2D61C"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7CC9B54" w14:textId="77777777" w:rsidR="00694AE8" w:rsidRPr="00694AE8" w:rsidRDefault="00694AE8" w:rsidP="00694AE8">
            <w:pPr>
              <w:tabs>
                <w:tab w:val="left" w:pos="1365"/>
              </w:tabs>
              <w:jc w:val="center"/>
              <w:rPr>
                <w:color w:val="000000"/>
              </w:rPr>
            </w:pPr>
            <w:r w:rsidRPr="00694AE8">
              <w:rPr>
                <w:color w:val="000000"/>
              </w:rPr>
              <w:t>2578,35</w:t>
            </w:r>
          </w:p>
        </w:tc>
      </w:tr>
      <w:tr w:rsidR="00694AE8" w:rsidRPr="00694AE8" w14:paraId="6E34F2D5" w14:textId="77777777" w:rsidTr="00A35FC6">
        <w:trPr>
          <w:gridAfter w:val="1"/>
          <w:wAfter w:w="13" w:type="dxa"/>
          <w:trHeight w:val="1121"/>
        </w:trPr>
        <w:tc>
          <w:tcPr>
            <w:tcW w:w="851" w:type="dxa"/>
            <w:vAlign w:val="center"/>
          </w:tcPr>
          <w:p w14:paraId="70A4B9CF" w14:textId="77777777" w:rsidR="00694AE8" w:rsidRPr="00694AE8" w:rsidRDefault="00694AE8" w:rsidP="00694AE8">
            <w:pPr>
              <w:tabs>
                <w:tab w:val="left" w:pos="1365"/>
              </w:tabs>
              <w:jc w:val="center"/>
              <w:rPr>
                <w:lang w:eastAsia="en-US"/>
              </w:rPr>
            </w:pPr>
            <w:r w:rsidRPr="00694AE8">
              <w:rPr>
                <w:lang w:eastAsia="en-US"/>
              </w:rPr>
              <w:t>4.4.</w:t>
            </w:r>
          </w:p>
        </w:tc>
        <w:tc>
          <w:tcPr>
            <w:tcW w:w="2977" w:type="dxa"/>
            <w:vMerge/>
          </w:tcPr>
          <w:p w14:paraId="7A79238C" w14:textId="77777777" w:rsidR="00694AE8" w:rsidRPr="00694AE8" w:rsidRDefault="00694AE8" w:rsidP="00694AE8">
            <w:pPr>
              <w:tabs>
                <w:tab w:val="left" w:pos="1365"/>
              </w:tabs>
              <w:rPr>
                <w:lang w:eastAsia="en-US"/>
              </w:rPr>
            </w:pPr>
          </w:p>
        </w:tc>
        <w:tc>
          <w:tcPr>
            <w:tcW w:w="2119" w:type="dxa"/>
            <w:vAlign w:val="center"/>
          </w:tcPr>
          <w:p w14:paraId="14559AB0"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331C09E9"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55B4FD6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B6AE08B" w14:textId="77777777" w:rsidR="00694AE8" w:rsidRPr="00694AE8" w:rsidRDefault="00694AE8" w:rsidP="00694AE8">
            <w:pPr>
              <w:tabs>
                <w:tab w:val="left" w:pos="1365"/>
              </w:tabs>
              <w:jc w:val="center"/>
              <w:rPr>
                <w:color w:val="000000"/>
              </w:rPr>
            </w:pPr>
            <w:r w:rsidRPr="00694AE8">
              <w:rPr>
                <w:color w:val="000000"/>
              </w:rPr>
              <w:t>2824,69</w:t>
            </w:r>
          </w:p>
        </w:tc>
      </w:tr>
      <w:tr w:rsidR="00694AE8" w:rsidRPr="00694AE8" w14:paraId="5AE06785" w14:textId="77777777" w:rsidTr="00A35FC6">
        <w:trPr>
          <w:gridAfter w:val="1"/>
          <w:wAfter w:w="13" w:type="dxa"/>
          <w:trHeight w:val="996"/>
        </w:trPr>
        <w:tc>
          <w:tcPr>
            <w:tcW w:w="851" w:type="dxa"/>
            <w:vAlign w:val="center"/>
          </w:tcPr>
          <w:p w14:paraId="0054DA61" w14:textId="77777777" w:rsidR="00694AE8" w:rsidRPr="00694AE8" w:rsidRDefault="00694AE8" w:rsidP="00694AE8">
            <w:pPr>
              <w:tabs>
                <w:tab w:val="left" w:pos="1365"/>
              </w:tabs>
              <w:jc w:val="center"/>
              <w:rPr>
                <w:lang w:eastAsia="en-US"/>
              </w:rPr>
            </w:pPr>
            <w:r w:rsidRPr="00694AE8">
              <w:rPr>
                <w:lang w:eastAsia="en-US"/>
              </w:rPr>
              <w:t>4.5.</w:t>
            </w:r>
          </w:p>
        </w:tc>
        <w:tc>
          <w:tcPr>
            <w:tcW w:w="2977" w:type="dxa"/>
            <w:vMerge/>
          </w:tcPr>
          <w:p w14:paraId="524A7E99" w14:textId="77777777" w:rsidR="00694AE8" w:rsidRPr="00694AE8" w:rsidRDefault="00694AE8" w:rsidP="00694AE8">
            <w:pPr>
              <w:tabs>
                <w:tab w:val="left" w:pos="1365"/>
              </w:tabs>
              <w:rPr>
                <w:lang w:eastAsia="en-US"/>
              </w:rPr>
            </w:pPr>
          </w:p>
        </w:tc>
        <w:tc>
          <w:tcPr>
            <w:tcW w:w="2119" w:type="dxa"/>
            <w:vAlign w:val="center"/>
          </w:tcPr>
          <w:p w14:paraId="0EE798BD"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65DB54C3"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2A4FAF55"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4E061856" w14:textId="77777777" w:rsidR="00694AE8" w:rsidRPr="00694AE8" w:rsidRDefault="00694AE8" w:rsidP="00694AE8">
            <w:pPr>
              <w:tabs>
                <w:tab w:val="left" w:pos="1365"/>
              </w:tabs>
              <w:jc w:val="center"/>
              <w:rPr>
                <w:color w:val="000000"/>
              </w:rPr>
            </w:pPr>
            <w:r w:rsidRPr="00694AE8">
              <w:rPr>
                <w:color w:val="000000"/>
              </w:rPr>
              <w:t>2538,83</w:t>
            </w:r>
          </w:p>
        </w:tc>
      </w:tr>
      <w:tr w:rsidR="00694AE8" w:rsidRPr="00694AE8" w14:paraId="67E6000B" w14:textId="77777777" w:rsidTr="00A35FC6">
        <w:trPr>
          <w:gridAfter w:val="1"/>
          <w:wAfter w:w="13" w:type="dxa"/>
          <w:trHeight w:val="1124"/>
        </w:trPr>
        <w:tc>
          <w:tcPr>
            <w:tcW w:w="851" w:type="dxa"/>
            <w:vAlign w:val="center"/>
          </w:tcPr>
          <w:p w14:paraId="6DF02FB5" w14:textId="77777777" w:rsidR="00694AE8" w:rsidRPr="00694AE8" w:rsidRDefault="00694AE8" w:rsidP="00694AE8">
            <w:pPr>
              <w:tabs>
                <w:tab w:val="left" w:pos="1365"/>
              </w:tabs>
              <w:jc w:val="center"/>
              <w:rPr>
                <w:lang w:eastAsia="en-US"/>
              </w:rPr>
            </w:pPr>
            <w:r w:rsidRPr="00694AE8">
              <w:rPr>
                <w:lang w:eastAsia="en-US"/>
              </w:rPr>
              <w:t>4.6.</w:t>
            </w:r>
          </w:p>
        </w:tc>
        <w:tc>
          <w:tcPr>
            <w:tcW w:w="2977" w:type="dxa"/>
            <w:vMerge/>
          </w:tcPr>
          <w:p w14:paraId="32631D27" w14:textId="77777777" w:rsidR="00694AE8" w:rsidRPr="00694AE8" w:rsidRDefault="00694AE8" w:rsidP="00694AE8">
            <w:pPr>
              <w:tabs>
                <w:tab w:val="left" w:pos="1365"/>
              </w:tabs>
              <w:rPr>
                <w:lang w:eastAsia="en-US"/>
              </w:rPr>
            </w:pPr>
          </w:p>
        </w:tc>
        <w:tc>
          <w:tcPr>
            <w:tcW w:w="2119" w:type="dxa"/>
            <w:vAlign w:val="center"/>
          </w:tcPr>
          <w:p w14:paraId="1F623850"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1617120F"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0E1C7762"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51CAB56" w14:textId="77777777" w:rsidR="00694AE8" w:rsidRPr="00694AE8" w:rsidRDefault="00694AE8" w:rsidP="00694AE8">
            <w:pPr>
              <w:tabs>
                <w:tab w:val="left" w:pos="1365"/>
              </w:tabs>
              <w:jc w:val="center"/>
              <w:rPr>
                <w:color w:val="000000"/>
              </w:rPr>
            </w:pPr>
            <w:r w:rsidRPr="00694AE8">
              <w:rPr>
                <w:color w:val="000000"/>
              </w:rPr>
              <w:t>2573,85</w:t>
            </w:r>
          </w:p>
        </w:tc>
      </w:tr>
      <w:tr w:rsidR="00694AE8" w:rsidRPr="00694AE8" w14:paraId="59911EE5" w14:textId="77777777" w:rsidTr="00A35FC6">
        <w:trPr>
          <w:gridAfter w:val="1"/>
          <w:wAfter w:w="13" w:type="dxa"/>
          <w:trHeight w:val="1129"/>
        </w:trPr>
        <w:tc>
          <w:tcPr>
            <w:tcW w:w="851" w:type="dxa"/>
            <w:vAlign w:val="center"/>
          </w:tcPr>
          <w:p w14:paraId="7D9CA54C" w14:textId="77777777" w:rsidR="00694AE8" w:rsidRPr="00694AE8" w:rsidRDefault="00694AE8" w:rsidP="00694AE8">
            <w:pPr>
              <w:tabs>
                <w:tab w:val="left" w:pos="1365"/>
              </w:tabs>
              <w:jc w:val="center"/>
              <w:rPr>
                <w:lang w:eastAsia="en-US"/>
              </w:rPr>
            </w:pPr>
            <w:r w:rsidRPr="00694AE8">
              <w:rPr>
                <w:lang w:eastAsia="en-US"/>
              </w:rPr>
              <w:t>4.7.</w:t>
            </w:r>
          </w:p>
        </w:tc>
        <w:tc>
          <w:tcPr>
            <w:tcW w:w="2977" w:type="dxa"/>
            <w:vMerge w:val="restart"/>
            <w:vAlign w:val="center"/>
          </w:tcPr>
          <w:p w14:paraId="7D7E45BF" w14:textId="77777777" w:rsidR="00694AE8" w:rsidRPr="00694AE8" w:rsidRDefault="00694AE8" w:rsidP="00694AE8">
            <w:pPr>
              <w:tabs>
                <w:tab w:val="left" w:pos="1365"/>
              </w:tabs>
              <w:rPr>
                <w:lang w:eastAsia="en-US"/>
              </w:rPr>
            </w:pPr>
            <w:r w:rsidRPr="00694AE8">
              <w:rPr>
                <w:lang w:eastAsia="en-US"/>
              </w:rPr>
              <w:t>ООО «НТСК»,</w:t>
            </w:r>
          </w:p>
          <w:p w14:paraId="7046BB60" w14:textId="77777777" w:rsidR="00694AE8" w:rsidRPr="00694AE8" w:rsidRDefault="00694AE8" w:rsidP="00694AE8">
            <w:pPr>
              <w:tabs>
                <w:tab w:val="left" w:pos="1365"/>
              </w:tabs>
              <w:rPr>
                <w:lang w:eastAsia="en-US"/>
              </w:rPr>
            </w:pPr>
            <w:r w:rsidRPr="00694AE8">
              <w:rPr>
                <w:lang w:eastAsia="en-US"/>
              </w:rPr>
              <w:t>ИНН 5406993045</w:t>
            </w:r>
          </w:p>
        </w:tc>
        <w:tc>
          <w:tcPr>
            <w:tcW w:w="2119" w:type="dxa"/>
          </w:tcPr>
          <w:p w14:paraId="648F4FFA"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68FC1EA2"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2B300D83"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D831A34" w14:textId="77777777" w:rsidR="00694AE8" w:rsidRPr="00694AE8" w:rsidRDefault="00694AE8" w:rsidP="00694AE8">
            <w:pPr>
              <w:tabs>
                <w:tab w:val="left" w:pos="1365"/>
              </w:tabs>
              <w:jc w:val="center"/>
              <w:rPr>
                <w:color w:val="000000"/>
              </w:rPr>
            </w:pPr>
            <w:r w:rsidRPr="00694AE8">
              <w:rPr>
                <w:color w:val="000000"/>
              </w:rPr>
              <w:t>2795,66</w:t>
            </w:r>
          </w:p>
        </w:tc>
      </w:tr>
      <w:tr w:rsidR="00694AE8" w:rsidRPr="00694AE8" w14:paraId="3F07605D" w14:textId="77777777" w:rsidTr="00A35FC6">
        <w:trPr>
          <w:gridAfter w:val="1"/>
          <w:wAfter w:w="13" w:type="dxa"/>
          <w:trHeight w:val="1117"/>
        </w:trPr>
        <w:tc>
          <w:tcPr>
            <w:tcW w:w="851" w:type="dxa"/>
            <w:vAlign w:val="center"/>
          </w:tcPr>
          <w:p w14:paraId="2F5B2783" w14:textId="77777777" w:rsidR="00694AE8" w:rsidRPr="00694AE8" w:rsidRDefault="00694AE8" w:rsidP="00694AE8">
            <w:pPr>
              <w:tabs>
                <w:tab w:val="left" w:pos="1365"/>
              </w:tabs>
              <w:jc w:val="center"/>
              <w:rPr>
                <w:lang w:eastAsia="en-US"/>
              </w:rPr>
            </w:pPr>
            <w:r w:rsidRPr="00694AE8">
              <w:rPr>
                <w:lang w:eastAsia="en-US"/>
              </w:rPr>
              <w:t>4.8.</w:t>
            </w:r>
          </w:p>
        </w:tc>
        <w:tc>
          <w:tcPr>
            <w:tcW w:w="2977" w:type="dxa"/>
            <w:vMerge/>
          </w:tcPr>
          <w:p w14:paraId="57078AC7" w14:textId="77777777" w:rsidR="00694AE8" w:rsidRPr="00694AE8" w:rsidRDefault="00694AE8" w:rsidP="00694AE8">
            <w:pPr>
              <w:tabs>
                <w:tab w:val="left" w:pos="1365"/>
              </w:tabs>
              <w:rPr>
                <w:lang w:eastAsia="en-US"/>
              </w:rPr>
            </w:pPr>
          </w:p>
        </w:tc>
        <w:tc>
          <w:tcPr>
            <w:tcW w:w="2119" w:type="dxa"/>
          </w:tcPr>
          <w:p w14:paraId="5763EB5A"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2F48CD96"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1703D0E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8730159" w14:textId="77777777" w:rsidR="00694AE8" w:rsidRPr="00694AE8" w:rsidRDefault="00694AE8" w:rsidP="00694AE8">
            <w:pPr>
              <w:tabs>
                <w:tab w:val="left" w:pos="1365"/>
              </w:tabs>
              <w:jc w:val="center"/>
              <w:rPr>
                <w:color w:val="000000"/>
              </w:rPr>
            </w:pPr>
            <w:r w:rsidRPr="00694AE8">
              <w:rPr>
                <w:color w:val="000000"/>
              </w:rPr>
              <w:t>3249,95</w:t>
            </w:r>
          </w:p>
        </w:tc>
      </w:tr>
      <w:tr w:rsidR="00694AE8" w:rsidRPr="00694AE8" w14:paraId="2C1FC626" w14:textId="77777777" w:rsidTr="00A35FC6">
        <w:trPr>
          <w:gridAfter w:val="1"/>
          <w:wAfter w:w="13" w:type="dxa"/>
          <w:trHeight w:val="1132"/>
        </w:trPr>
        <w:tc>
          <w:tcPr>
            <w:tcW w:w="851" w:type="dxa"/>
            <w:vAlign w:val="center"/>
          </w:tcPr>
          <w:p w14:paraId="1908AFFF" w14:textId="77777777" w:rsidR="00694AE8" w:rsidRPr="00694AE8" w:rsidRDefault="00694AE8" w:rsidP="00694AE8">
            <w:pPr>
              <w:tabs>
                <w:tab w:val="left" w:pos="1365"/>
              </w:tabs>
              <w:jc w:val="center"/>
              <w:rPr>
                <w:lang w:eastAsia="en-US"/>
              </w:rPr>
            </w:pPr>
            <w:r w:rsidRPr="00694AE8">
              <w:rPr>
                <w:lang w:eastAsia="en-US"/>
              </w:rPr>
              <w:t>4.9.</w:t>
            </w:r>
          </w:p>
        </w:tc>
        <w:tc>
          <w:tcPr>
            <w:tcW w:w="2977" w:type="dxa"/>
            <w:vMerge/>
          </w:tcPr>
          <w:p w14:paraId="7D5485CD" w14:textId="77777777" w:rsidR="00694AE8" w:rsidRPr="00694AE8" w:rsidRDefault="00694AE8" w:rsidP="00694AE8">
            <w:pPr>
              <w:tabs>
                <w:tab w:val="left" w:pos="1365"/>
              </w:tabs>
              <w:rPr>
                <w:lang w:eastAsia="en-US"/>
              </w:rPr>
            </w:pPr>
          </w:p>
        </w:tc>
        <w:tc>
          <w:tcPr>
            <w:tcW w:w="2119" w:type="dxa"/>
          </w:tcPr>
          <w:p w14:paraId="2E9E0435"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7F142D1B"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44136C6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3833891C" w14:textId="77777777" w:rsidR="00694AE8" w:rsidRPr="00694AE8" w:rsidRDefault="00694AE8" w:rsidP="00694AE8">
            <w:pPr>
              <w:tabs>
                <w:tab w:val="left" w:pos="1365"/>
              </w:tabs>
              <w:jc w:val="center"/>
              <w:rPr>
                <w:color w:val="000000"/>
              </w:rPr>
            </w:pPr>
            <w:r w:rsidRPr="00694AE8">
              <w:rPr>
                <w:color w:val="000000"/>
              </w:rPr>
              <w:t>2578,35</w:t>
            </w:r>
          </w:p>
        </w:tc>
      </w:tr>
      <w:tr w:rsidR="00694AE8" w:rsidRPr="00694AE8" w14:paraId="011C4A3D" w14:textId="77777777" w:rsidTr="00A35FC6">
        <w:trPr>
          <w:gridAfter w:val="1"/>
          <w:wAfter w:w="13" w:type="dxa"/>
          <w:trHeight w:val="1262"/>
        </w:trPr>
        <w:tc>
          <w:tcPr>
            <w:tcW w:w="851" w:type="dxa"/>
            <w:vAlign w:val="center"/>
          </w:tcPr>
          <w:p w14:paraId="5A016483" w14:textId="77777777" w:rsidR="00694AE8" w:rsidRPr="00694AE8" w:rsidRDefault="00694AE8" w:rsidP="00694AE8">
            <w:pPr>
              <w:tabs>
                <w:tab w:val="left" w:pos="1365"/>
              </w:tabs>
              <w:jc w:val="center"/>
              <w:rPr>
                <w:lang w:eastAsia="en-US"/>
              </w:rPr>
            </w:pPr>
            <w:r w:rsidRPr="00694AE8">
              <w:rPr>
                <w:lang w:eastAsia="en-US"/>
              </w:rPr>
              <w:t>4.10.</w:t>
            </w:r>
          </w:p>
        </w:tc>
        <w:tc>
          <w:tcPr>
            <w:tcW w:w="2977" w:type="dxa"/>
            <w:vMerge/>
          </w:tcPr>
          <w:p w14:paraId="0279E516" w14:textId="77777777" w:rsidR="00694AE8" w:rsidRPr="00694AE8" w:rsidRDefault="00694AE8" w:rsidP="00694AE8">
            <w:pPr>
              <w:tabs>
                <w:tab w:val="left" w:pos="1365"/>
              </w:tabs>
              <w:rPr>
                <w:lang w:eastAsia="en-US"/>
              </w:rPr>
            </w:pPr>
          </w:p>
        </w:tc>
        <w:tc>
          <w:tcPr>
            <w:tcW w:w="2119" w:type="dxa"/>
            <w:vAlign w:val="center"/>
          </w:tcPr>
          <w:p w14:paraId="19563B43"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1C2C2AA6"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656CDA59"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C018371" w14:textId="77777777" w:rsidR="00694AE8" w:rsidRPr="00694AE8" w:rsidRDefault="00694AE8" w:rsidP="00694AE8">
            <w:pPr>
              <w:tabs>
                <w:tab w:val="left" w:pos="1365"/>
              </w:tabs>
              <w:jc w:val="center"/>
              <w:rPr>
                <w:color w:val="000000"/>
              </w:rPr>
            </w:pPr>
            <w:r w:rsidRPr="00694AE8">
              <w:rPr>
                <w:color w:val="000000"/>
              </w:rPr>
              <w:t>2824,69</w:t>
            </w:r>
          </w:p>
        </w:tc>
      </w:tr>
      <w:tr w:rsidR="00694AE8" w:rsidRPr="00694AE8" w14:paraId="659BC368" w14:textId="77777777" w:rsidTr="00A35FC6">
        <w:trPr>
          <w:gridAfter w:val="1"/>
          <w:wAfter w:w="13" w:type="dxa"/>
          <w:trHeight w:val="1124"/>
        </w:trPr>
        <w:tc>
          <w:tcPr>
            <w:tcW w:w="851" w:type="dxa"/>
            <w:vAlign w:val="center"/>
          </w:tcPr>
          <w:p w14:paraId="3558C4E0" w14:textId="77777777" w:rsidR="00694AE8" w:rsidRPr="00694AE8" w:rsidRDefault="00694AE8" w:rsidP="00694AE8">
            <w:pPr>
              <w:tabs>
                <w:tab w:val="left" w:pos="1365"/>
              </w:tabs>
              <w:jc w:val="center"/>
              <w:rPr>
                <w:lang w:eastAsia="en-US"/>
              </w:rPr>
            </w:pPr>
            <w:r w:rsidRPr="00694AE8">
              <w:rPr>
                <w:lang w:eastAsia="en-US"/>
              </w:rPr>
              <w:t>4.11.</w:t>
            </w:r>
          </w:p>
        </w:tc>
        <w:tc>
          <w:tcPr>
            <w:tcW w:w="2977" w:type="dxa"/>
            <w:vMerge/>
          </w:tcPr>
          <w:p w14:paraId="2985A07E" w14:textId="77777777" w:rsidR="00694AE8" w:rsidRPr="00694AE8" w:rsidRDefault="00694AE8" w:rsidP="00694AE8">
            <w:pPr>
              <w:tabs>
                <w:tab w:val="left" w:pos="1365"/>
              </w:tabs>
              <w:rPr>
                <w:lang w:eastAsia="en-US"/>
              </w:rPr>
            </w:pPr>
          </w:p>
        </w:tc>
        <w:tc>
          <w:tcPr>
            <w:tcW w:w="2119" w:type="dxa"/>
            <w:vAlign w:val="center"/>
          </w:tcPr>
          <w:p w14:paraId="066ABBF6"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47B96E59"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2FCB2157"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ECAD00A" w14:textId="77777777" w:rsidR="00694AE8" w:rsidRPr="00694AE8" w:rsidRDefault="00694AE8" w:rsidP="00694AE8">
            <w:pPr>
              <w:tabs>
                <w:tab w:val="left" w:pos="1365"/>
              </w:tabs>
              <w:jc w:val="center"/>
              <w:rPr>
                <w:color w:val="000000"/>
              </w:rPr>
            </w:pPr>
            <w:r w:rsidRPr="00694AE8">
              <w:rPr>
                <w:color w:val="000000"/>
              </w:rPr>
              <w:t>2538,83</w:t>
            </w:r>
          </w:p>
        </w:tc>
      </w:tr>
      <w:tr w:rsidR="00694AE8" w:rsidRPr="00694AE8" w14:paraId="77314622" w14:textId="77777777" w:rsidTr="00A35FC6">
        <w:trPr>
          <w:gridAfter w:val="1"/>
          <w:wAfter w:w="13" w:type="dxa"/>
          <w:trHeight w:val="1114"/>
        </w:trPr>
        <w:tc>
          <w:tcPr>
            <w:tcW w:w="851" w:type="dxa"/>
            <w:vAlign w:val="center"/>
          </w:tcPr>
          <w:p w14:paraId="23A45A54" w14:textId="77777777" w:rsidR="00694AE8" w:rsidRPr="00694AE8" w:rsidRDefault="00694AE8" w:rsidP="00694AE8">
            <w:pPr>
              <w:tabs>
                <w:tab w:val="left" w:pos="1365"/>
              </w:tabs>
              <w:jc w:val="center"/>
              <w:rPr>
                <w:lang w:eastAsia="en-US"/>
              </w:rPr>
            </w:pPr>
            <w:r w:rsidRPr="00694AE8">
              <w:rPr>
                <w:lang w:eastAsia="en-US"/>
              </w:rPr>
              <w:t>4.12.</w:t>
            </w:r>
          </w:p>
        </w:tc>
        <w:tc>
          <w:tcPr>
            <w:tcW w:w="2977" w:type="dxa"/>
            <w:vMerge/>
          </w:tcPr>
          <w:p w14:paraId="732A116B" w14:textId="77777777" w:rsidR="00694AE8" w:rsidRPr="00694AE8" w:rsidRDefault="00694AE8" w:rsidP="00694AE8">
            <w:pPr>
              <w:tabs>
                <w:tab w:val="left" w:pos="1365"/>
              </w:tabs>
              <w:rPr>
                <w:lang w:eastAsia="en-US"/>
              </w:rPr>
            </w:pPr>
          </w:p>
        </w:tc>
        <w:tc>
          <w:tcPr>
            <w:tcW w:w="2119" w:type="dxa"/>
            <w:vAlign w:val="center"/>
          </w:tcPr>
          <w:p w14:paraId="2FEB2BF6"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6C023A08"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2C79318E"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406ED6BF" w14:textId="77777777" w:rsidR="00694AE8" w:rsidRPr="00694AE8" w:rsidRDefault="00694AE8" w:rsidP="00694AE8">
            <w:pPr>
              <w:tabs>
                <w:tab w:val="left" w:pos="1365"/>
              </w:tabs>
              <w:jc w:val="center"/>
              <w:rPr>
                <w:color w:val="000000"/>
              </w:rPr>
            </w:pPr>
            <w:r w:rsidRPr="00694AE8">
              <w:rPr>
                <w:color w:val="000000"/>
              </w:rPr>
              <w:t>2573,85</w:t>
            </w:r>
          </w:p>
        </w:tc>
      </w:tr>
      <w:tr w:rsidR="00694AE8" w:rsidRPr="00694AE8" w14:paraId="599A49C4" w14:textId="77777777" w:rsidTr="00A35FC6">
        <w:trPr>
          <w:gridAfter w:val="1"/>
          <w:wAfter w:w="13" w:type="dxa"/>
          <w:trHeight w:val="147"/>
        </w:trPr>
        <w:tc>
          <w:tcPr>
            <w:tcW w:w="851" w:type="dxa"/>
            <w:vAlign w:val="center"/>
          </w:tcPr>
          <w:p w14:paraId="385C8402" w14:textId="77777777" w:rsidR="00694AE8" w:rsidRPr="00694AE8" w:rsidRDefault="00694AE8" w:rsidP="00694AE8">
            <w:pPr>
              <w:tabs>
                <w:tab w:val="left" w:pos="1365"/>
              </w:tabs>
              <w:jc w:val="center"/>
              <w:rPr>
                <w:lang w:eastAsia="en-US"/>
              </w:rPr>
            </w:pPr>
            <w:r w:rsidRPr="00694AE8">
              <w:rPr>
                <w:lang w:eastAsia="en-US"/>
              </w:rPr>
              <w:t>1</w:t>
            </w:r>
          </w:p>
        </w:tc>
        <w:tc>
          <w:tcPr>
            <w:tcW w:w="2977" w:type="dxa"/>
          </w:tcPr>
          <w:p w14:paraId="50410BBB" w14:textId="77777777" w:rsidR="00694AE8" w:rsidRPr="00694AE8" w:rsidRDefault="00694AE8" w:rsidP="00694AE8">
            <w:pPr>
              <w:tabs>
                <w:tab w:val="left" w:pos="1365"/>
              </w:tabs>
              <w:jc w:val="center"/>
              <w:rPr>
                <w:lang w:eastAsia="en-US"/>
              </w:rPr>
            </w:pPr>
            <w:r w:rsidRPr="00694AE8">
              <w:rPr>
                <w:lang w:eastAsia="en-US"/>
              </w:rPr>
              <w:t>2</w:t>
            </w:r>
          </w:p>
        </w:tc>
        <w:tc>
          <w:tcPr>
            <w:tcW w:w="2119" w:type="dxa"/>
            <w:vAlign w:val="center"/>
          </w:tcPr>
          <w:p w14:paraId="6A6BD7F4" w14:textId="77777777" w:rsidR="00694AE8" w:rsidRPr="00694AE8" w:rsidRDefault="00694AE8" w:rsidP="00694AE8">
            <w:pPr>
              <w:tabs>
                <w:tab w:val="left" w:pos="1365"/>
              </w:tabs>
              <w:jc w:val="center"/>
              <w:rPr>
                <w:color w:val="000000"/>
              </w:rPr>
            </w:pPr>
            <w:r w:rsidRPr="00694AE8">
              <w:rPr>
                <w:color w:val="000000"/>
              </w:rPr>
              <w:t>3</w:t>
            </w:r>
          </w:p>
        </w:tc>
        <w:tc>
          <w:tcPr>
            <w:tcW w:w="1283" w:type="dxa"/>
            <w:vAlign w:val="center"/>
          </w:tcPr>
          <w:p w14:paraId="46488F5F" w14:textId="77777777" w:rsidR="00694AE8" w:rsidRPr="00694AE8" w:rsidRDefault="00694AE8" w:rsidP="00694AE8">
            <w:pPr>
              <w:tabs>
                <w:tab w:val="left" w:pos="1365"/>
              </w:tabs>
              <w:jc w:val="center"/>
              <w:rPr>
                <w:color w:val="000000"/>
              </w:rPr>
            </w:pPr>
            <w:r w:rsidRPr="00694AE8">
              <w:rPr>
                <w:color w:val="000000"/>
              </w:rPr>
              <w:t>4</w:t>
            </w:r>
          </w:p>
        </w:tc>
        <w:tc>
          <w:tcPr>
            <w:tcW w:w="1418" w:type="dxa"/>
            <w:vAlign w:val="center"/>
          </w:tcPr>
          <w:p w14:paraId="68B10048" w14:textId="77777777" w:rsidR="00694AE8" w:rsidRPr="00694AE8" w:rsidRDefault="00694AE8" w:rsidP="00694AE8">
            <w:pPr>
              <w:tabs>
                <w:tab w:val="left" w:pos="1365"/>
              </w:tabs>
              <w:jc w:val="center"/>
              <w:rPr>
                <w:color w:val="000000"/>
              </w:rPr>
            </w:pPr>
            <w:r w:rsidRPr="00694AE8">
              <w:rPr>
                <w:color w:val="000000"/>
              </w:rPr>
              <w:t>5</w:t>
            </w:r>
          </w:p>
        </w:tc>
        <w:tc>
          <w:tcPr>
            <w:tcW w:w="1422" w:type="dxa"/>
            <w:vAlign w:val="center"/>
          </w:tcPr>
          <w:p w14:paraId="6964C303" w14:textId="77777777" w:rsidR="00694AE8" w:rsidRPr="00694AE8" w:rsidRDefault="00694AE8" w:rsidP="00694AE8">
            <w:pPr>
              <w:tabs>
                <w:tab w:val="left" w:pos="1365"/>
              </w:tabs>
              <w:jc w:val="center"/>
              <w:rPr>
                <w:color w:val="000000"/>
              </w:rPr>
            </w:pPr>
            <w:r w:rsidRPr="00694AE8">
              <w:rPr>
                <w:color w:val="000000"/>
              </w:rPr>
              <w:t>6</w:t>
            </w:r>
          </w:p>
        </w:tc>
      </w:tr>
      <w:tr w:rsidR="00694AE8" w:rsidRPr="00694AE8" w14:paraId="3BEC5461" w14:textId="77777777" w:rsidTr="00A35FC6">
        <w:trPr>
          <w:gridAfter w:val="1"/>
          <w:wAfter w:w="13" w:type="dxa"/>
        </w:trPr>
        <w:tc>
          <w:tcPr>
            <w:tcW w:w="851" w:type="dxa"/>
            <w:vAlign w:val="center"/>
          </w:tcPr>
          <w:p w14:paraId="0F0CD1D4" w14:textId="77777777" w:rsidR="00694AE8" w:rsidRPr="00694AE8" w:rsidRDefault="00694AE8" w:rsidP="00694AE8">
            <w:pPr>
              <w:tabs>
                <w:tab w:val="left" w:pos="1365"/>
              </w:tabs>
              <w:jc w:val="center"/>
              <w:rPr>
                <w:lang w:eastAsia="en-US"/>
              </w:rPr>
            </w:pPr>
            <w:r w:rsidRPr="00694AE8">
              <w:rPr>
                <w:lang w:eastAsia="en-US"/>
              </w:rPr>
              <w:t>4.13.</w:t>
            </w:r>
          </w:p>
        </w:tc>
        <w:tc>
          <w:tcPr>
            <w:tcW w:w="2977" w:type="dxa"/>
            <w:vMerge w:val="restart"/>
            <w:vAlign w:val="center"/>
          </w:tcPr>
          <w:p w14:paraId="79DA5B86" w14:textId="77777777" w:rsidR="00694AE8" w:rsidRPr="00694AE8" w:rsidRDefault="00694AE8" w:rsidP="00694AE8">
            <w:pPr>
              <w:tabs>
                <w:tab w:val="left" w:pos="1365"/>
              </w:tabs>
              <w:rPr>
                <w:lang w:eastAsia="en-US"/>
              </w:rPr>
            </w:pPr>
            <w:r w:rsidRPr="00694AE8">
              <w:rPr>
                <w:lang w:eastAsia="en-US"/>
              </w:rPr>
              <w:t xml:space="preserve">АО «Теплоэнерго», </w:t>
            </w:r>
          </w:p>
          <w:p w14:paraId="48F615A5" w14:textId="77777777" w:rsidR="00694AE8" w:rsidRPr="00694AE8" w:rsidRDefault="00694AE8" w:rsidP="00694AE8">
            <w:pPr>
              <w:tabs>
                <w:tab w:val="left" w:pos="1365"/>
              </w:tabs>
              <w:rPr>
                <w:lang w:eastAsia="en-US"/>
              </w:rPr>
            </w:pPr>
            <w:r w:rsidRPr="00694AE8">
              <w:rPr>
                <w:lang w:eastAsia="en-US"/>
              </w:rPr>
              <w:t>ИНН 420509011</w:t>
            </w:r>
          </w:p>
        </w:tc>
        <w:tc>
          <w:tcPr>
            <w:tcW w:w="2119" w:type="dxa"/>
          </w:tcPr>
          <w:p w14:paraId="23A93F6C" w14:textId="77777777" w:rsidR="00694AE8" w:rsidRPr="00694AE8" w:rsidRDefault="00694AE8" w:rsidP="00694AE8">
            <w:pPr>
              <w:tabs>
                <w:tab w:val="left" w:pos="1365"/>
              </w:tabs>
              <w:rPr>
                <w:color w:val="000000"/>
              </w:rPr>
            </w:pPr>
            <w:r w:rsidRPr="00694AE8">
              <w:rPr>
                <w:color w:val="000000"/>
              </w:rPr>
              <w:t xml:space="preserve">1- этажные многоквартирные и жилые дома </w:t>
            </w:r>
          </w:p>
        </w:tc>
        <w:tc>
          <w:tcPr>
            <w:tcW w:w="1283" w:type="dxa"/>
            <w:vAlign w:val="center"/>
          </w:tcPr>
          <w:p w14:paraId="2EF2DBF7" w14:textId="77777777" w:rsidR="00694AE8" w:rsidRPr="00694AE8" w:rsidRDefault="00694AE8" w:rsidP="00694AE8">
            <w:pPr>
              <w:tabs>
                <w:tab w:val="left" w:pos="1365"/>
              </w:tabs>
              <w:jc w:val="center"/>
              <w:rPr>
                <w:color w:val="000000"/>
              </w:rPr>
            </w:pPr>
            <w:r w:rsidRPr="00694AE8">
              <w:rPr>
                <w:color w:val="000000"/>
              </w:rPr>
              <w:t>0,0186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35ED6261"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EE4004C" w14:textId="77777777" w:rsidR="00694AE8" w:rsidRPr="00694AE8" w:rsidRDefault="00694AE8" w:rsidP="00694AE8">
            <w:pPr>
              <w:tabs>
                <w:tab w:val="left" w:pos="1365"/>
              </w:tabs>
              <w:jc w:val="center"/>
              <w:rPr>
                <w:color w:val="000000"/>
              </w:rPr>
            </w:pPr>
            <w:r w:rsidRPr="00694AE8">
              <w:rPr>
                <w:color w:val="000000"/>
              </w:rPr>
              <w:t>2795,66</w:t>
            </w:r>
          </w:p>
        </w:tc>
      </w:tr>
      <w:tr w:rsidR="00694AE8" w:rsidRPr="00694AE8" w14:paraId="6025FB3E" w14:textId="77777777" w:rsidTr="00A35FC6">
        <w:trPr>
          <w:gridAfter w:val="1"/>
          <w:wAfter w:w="13" w:type="dxa"/>
        </w:trPr>
        <w:tc>
          <w:tcPr>
            <w:tcW w:w="851" w:type="dxa"/>
            <w:vAlign w:val="center"/>
          </w:tcPr>
          <w:p w14:paraId="746DCEF3" w14:textId="77777777" w:rsidR="00694AE8" w:rsidRPr="00694AE8" w:rsidRDefault="00694AE8" w:rsidP="00694AE8">
            <w:pPr>
              <w:tabs>
                <w:tab w:val="left" w:pos="1365"/>
              </w:tabs>
              <w:jc w:val="center"/>
              <w:rPr>
                <w:lang w:eastAsia="en-US"/>
              </w:rPr>
            </w:pPr>
            <w:r w:rsidRPr="00694AE8">
              <w:rPr>
                <w:lang w:eastAsia="en-US"/>
              </w:rPr>
              <w:t>4.14.</w:t>
            </w:r>
          </w:p>
        </w:tc>
        <w:tc>
          <w:tcPr>
            <w:tcW w:w="2977" w:type="dxa"/>
            <w:vMerge/>
          </w:tcPr>
          <w:p w14:paraId="33A92595" w14:textId="77777777" w:rsidR="00694AE8" w:rsidRPr="00694AE8" w:rsidRDefault="00694AE8" w:rsidP="00694AE8">
            <w:pPr>
              <w:tabs>
                <w:tab w:val="left" w:pos="1365"/>
              </w:tabs>
              <w:rPr>
                <w:lang w:eastAsia="en-US"/>
              </w:rPr>
            </w:pPr>
          </w:p>
        </w:tc>
        <w:tc>
          <w:tcPr>
            <w:tcW w:w="2119" w:type="dxa"/>
          </w:tcPr>
          <w:p w14:paraId="7B138EC8" w14:textId="77777777" w:rsidR="00694AE8" w:rsidRPr="00694AE8" w:rsidRDefault="00694AE8" w:rsidP="00694AE8">
            <w:pPr>
              <w:tabs>
                <w:tab w:val="left" w:pos="1365"/>
              </w:tabs>
              <w:rPr>
                <w:color w:val="000000"/>
              </w:rPr>
            </w:pPr>
            <w:r w:rsidRPr="00694AE8">
              <w:rPr>
                <w:color w:val="000000"/>
              </w:rPr>
              <w:t xml:space="preserve">2 - этажные многоквартирные и жилые дома </w:t>
            </w:r>
          </w:p>
        </w:tc>
        <w:tc>
          <w:tcPr>
            <w:tcW w:w="1283" w:type="dxa"/>
            <w:vAlign w:val="center"/>
          </w:tcPr>
          <w:p w14:paraId="38597DB3" w14:textId="77777777" w:rsidR="00694AE8" w:rsidRPr="00694AE8" w:rsidRDefault="00694AE8" w:rsidP="00694AE8">
            <w:pPr>
              <w:tabs>
                <w:tab w:val="left" w:pos="1365"/>
              </w:tabs>
              <w:jc w:val="center"/>
              <w:rPr>
                <w:color w:val="000000"/>
              </w:rPr>
            </w:pPr>
            <w:r w:rsidRPr="00694AE8">
              <w:rPr>
                <w:color w:val="000000"/>
              </w:rPr>
              <w:t>0,016</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5C381D5C"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6FCB2A63" w14:textId="77777777" w:rsidR="00694AE8" w:rsidRPr="00694AE8" w:rsidRDefault="00694AE8" w:rsidP="00694AE8">
            <w:pPr>
              <w:tabs>
                <w:tab w:val="left" w:pos="1365"/>
              </w:tabs>
              <w:jc w:val="center"/>
              <w:rPr>
                <w:color w:val="000000"/>
              </w:rPr>
            </w:pPr>
            <w:r w:rsidRPr="00694AE8">
              <w:rPr>
                <w:color w:val="000000"/>
              </w:rPr>
              <w:t>3249,95</w:t>
            </w:r>
          </w:p>
        </w:tc>
      </w:tr>
      <w:tr w:rsidR="00694AE8" w:rsidRPr="00694AE8" w14:paraId="447771C5" w14:textId="77777777" w:rsidTr="00A35FC6">
        <w:trPr>
          <w:gridAfter w:val="1"/>
          <w:wAfter w:w="13" w:type="dxa"/>
        </w:trPr>
        <w:tc>
          <w:tcPr>
            <w:tcW w:w="851" w:type="dxa"/>
            <w:vAlign w:val="center"/>
          </w:tcPr>
          <w:p w14:paraId="2C246D4A" w14:textId="77777777" w:rsidR="00694AE8" w:rsidRPr="00694AE8" w:rsidRDefault="00694AE8" w:rsidP="00694AE8">
            <w:pPr>
              <w:tabs>
                <w:tab w:val="left" w:pos="1365"/>
              </w:tabs>
              <w:jc w:val="center"/>
              <w:rPr>
                <w:lang w:eastAsia="en-US"/>
              </w:rPr>
            </w:pPr>
            <w:r w:rsidRPr="00694AE8">
              <w:rPr>
                <w:lang w:eastAsia="en-US"/>
              </w:rPr>
              <w:lastRenderedPageBreak/>
              <w:t>4.15.</w:t>
            </w:r>
          </w:p>
        </w:tc>
        <w:tc>
          <w:tcPr>
            <w:tcW w:w="2977" w:type="dxa"/>
            <w:vMerge/>
          </w:tcPr>
          <w:p w14:paraId="0C817BB7" w14:textId="77777777" w:rsidR="00694AE8" w:rsidRPr="00694AE8" w:rsidRDefault="00694AE8" w:rsidP="00694AE8">
            <w:pPr>
              <w:tabs>
                <w:tab w:val="left" w:pos="1365"/>
              </w:tabs>
              <w:rPr>
                <w:lang w:eastAsia="en-US"/>
              </w:rPr>
            </w:pPr>
          </w:p>
        </w:tc>
        <w:tc>
          <w:tcPr>
            <w:tcW w:w="2119" w:type="dxa"/>
          </w:tcPr>
          <w:p w14:paraId="5E73C810" w14:textId="77777777" w:rsidR="00694AE8" w:rsidRPr="00694AE8" w:rsidRDefault="00694AE8" w:rsidP="00694AE8">
            <w:pPr>
              <w:tabs>
                <w:tab w:val="left" w:pos="1365"/>
              </w:tabs>
              <w:rPr>
                <w:color w:val="000000"/>
              </w:rPr>
            </w:pPr>
            <w:r w:rsidRPr="00694AE8">
              <w:rPr>
                <w:color w:val="000000"/>
              </w:rPr>
              <w:t>3 - этажные многоквартирные и жилые дома</w:t>
            </w:r>
          </w:p>
        </w:tc>
        <w:tc>
          <w:tcPr>
            <w:tcW w:w="1283" w:type="dxa"/>
            <w:vAlign w:val="center"/>
          </w:tcPr>
          <w:p w14:paraId="1ACEEA94" w14:textId="77777777" w:rsidR="00694AE8" w:rsidRPr="00694AE8" w:rsidRDefault="00694AE8" w:rsidP="00694AE8">
            <w:pPr>
              <w:tabs>
                <w:tab w:val="left" w:pos="1365"/>
              </w:tabs>
              <w:jc w:val="center"/>
              <w:rPr>
                <w:color w:val="000000"/>
              </w:rPr>
            </w:pPr>
            <w:r w:rsidRPr="00694AE8">
              <w:rPr>
                <w:color w:val="000000"/>
              </w:rPr>
              <w:t>0,0172</w:t>
            </w:r>
            <w:r w:rsidRPr="00694AE8">
              <w:rPr>
                <w:lang w:eastAsia="en-US"/>
              </w:rPr>
              <w:t xml:space="preserve"> </w:t>
            </w:r>
            <w:r w:rsidRPr="00694AE8">
              <w:rPr>
                <w:color w:val="000000"/>
              </w:rPr>
              <w:t>Гкал/м</w:t>
            </w:r>
            <w:r w:rsidRPr="00694AE8">
              <w:rPr>
                <w:color w:val="000000"/>
                <w:vertAlign w:val="superscript"/>
              </w:rPr>
              <w:t>2</w:t>
            </w:r>
          </w:p>
        </w:tc>
        <w:tc>
          <w:tcPr>
            <w:tcW w:w="1418" w:type="dxa"/>
            <w:vAlign w:val="center"/>
          </w:tcPr>
          <w:p w14:paraId="0F09DE4D"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08A1DBBC" w14:textId="77777777" w:rsidR="00694AE8" w:rsidRPr="00694AE8" w:rsidRDefault="00694AE8" w:rsidP="00694AE8">
            <w:pPr>
              <w:tabs>
                <w:tab w:val="left" w:pos="1365"/>
              </w:tabs>
              <w:jc w:val="center"/>
              <w:rPr>
                <w:color w:val="000000"/>
              </w:rPr>
            </w:pPr>
            <w:r w:rsidRPr="00694AE8">
              <w:rPr>
                <w:color w:val="000000"/>
              </w:rPr>
              <w:t>2578,35</w:t>
            </w:r>
          </w:p>
        </w:tc>
      </w:tr>
      <w:tr w:rsidR="00694AE8" w:rsidRPr="00694AE8" w14:paraId="64CF5F01" w14:textId="77777777" w:rsidTr="00A35FC6">
        <w:trPr>
          <w:gridAfter w:val="1"/>
          <w:wAfter w:w="13" w:type="dxa"/>
        </w:trPr>
        <w:tc>
          <w:tcPr>
            <w:tcW w:w="851" w:type="dxa"/>
            <w:vAlign w:val="center"/>
          </w:tcPr>
          <w:p w14:paraId="35546E6E" w14:textId="77777777" w:rsidR="00694AE8" w:rsidRPr="00694AE8" w:rsidRDefault="00694AE8" w:rsidP="00694AE8">
            <w:pPr>
              <w:tabs>
                <w:tab w:val="left" w:pos="1365"/>
              </w:tabs>
              <w:jc w:val="center"/>
              <w:rPr>
                <w:lang w:eastAsia="en-US"/>
              </w:rPr>
            </w:pPr>
            <w:r w:rsidRPr="00694AE8">
              <w:rPr>
                <w:lang w:eastAsia="en-US"/>
              </w:rPr>
              <w:t>4.16.</w:t>
            </w:r>
          </w:p>
        </w:tc>
        <w:tc>
          <w:tcPr>
            <w:tcW w:w="2977" w:type="dxa"/>
            <w:vMerge/>
          </w:tcPr>
          <w:p w14:paraId="031D3FF7" w14:textId="77777777" w:rsidR="00694AE8" w:rsidRPr="00694AE8" w:rsidRDefault="00694AE8" w:rsidP="00694AE8">
            <w:pPr>
              <w:tabs>
                <w:tab w:val="left" w:pos="1365"/>
              </w:tabs>
              <w:rPr>
                <w:lang w:eastAsia="en-US"/>
              </w:rPr>
            </w:pPr>
          </w:p>
        </w:tc>
        <w:tc>
          <w:tcPr>
            <w:tcW w:w="2119" w:type="dxa"/>
            <w:vAlign w:val="center"/>
          </w:tcPr>
          <w:p w14:paraId="142B9D95" w14:textId="77777777" w:rsidR="00694AE8" w:rsidRPr="00694AE8" w:rsidRDefault="00694AE8" w:rsidP="00694AE8">
            <w:pPr>
              <w:tabs>
                <w:tab w:val="left" w:pos="1365"/>
              </w:tabs>
              <w:rPr>
                <w:color w:val="000000"/>
              </w:rPr>
            </w:pPr>
            <w:r w:rsidRPr="00694AE8">
              <w:rPr>
                <w:color w:val="000000"/>
              </w:rPr>
              <w:t>4-5 - этажные многоквартирные и жилые дома</w:t>
            </w:r>
          </w:p>
        </w:tc>
        <w:tc>
          <w:tcPr>
            <w:tcW w:w="1283" w:type="dxa"/>
            <w:vAlign w:val="center"/>
          </w:tcPr>
          <w:p w14:paraId="68490F1B" w14:textId="77777777" w:rsidR="00694AE8" w:rsidRPr="00694AE8" w:rsidRDefault="00694AE8" w:rsidP="00694AE8">
            <w:pPr>
              <w:tabs>
                <w:tab w:val="left" w:pos="1365"/>
              </w:tabs>
              <w:jc w:val="center"/>
              <w:rPr>
                <w:color w:val="000000"/>
              </w:rPr>
            </w:pPr>
            <w:r w:rsidRPr="00694AE8">
              <w:rPr>
                <w:color w:val="000000"/>
              </w:rPr>
              <w:t>0,0157 Гкал/м</w:t>
            </w:r>
            <w:r w:rsidRPr="00694AE8">
              <w:rPr>
                <w:color w:val="000000"/>
                <w:vertAlign w:val="superscript"/>
              </w:rPr>
              <w:t>2</w:t>
            </w:r>
          </w:p>
        </w:tc>
        <w:tc>
          <w:tcPr>
            <w:tcW w:w="1418" w:type="dxa"/>
            <w:vAlign w:val="center"/>
          </w:tcPr>
          <w:p w14:paraId="55D57592"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790C380E" w14:textId="77777777" w:rsidR="00694AE8" w:rsidRPr="00694AE8" w:rsidRDefault="00694AE8" w:rsidP="00694AE8">
            <w:pPr>
              <w:tabs>
                <w:tab w:val="left" w:pos="1365"/>
              </w:tabs>
              <w:jc w:val="center"/>
              <w:rPr>
                <w:color w:val="000000"/>
              </w:rPr>
            </w:pPr>
            <w:r w:rsidRPr="00694AE8">
              <w:rPr>
                <w:color w:val="000000"/>
              </w:rPr>
              <w:t>2824,69</w:t>
            </w:r>
          </w:p>
        </w:tc>
      </w:tr>
      <w:tr w:rsidR="00694AE8" w:rsidRPr="00694AE8" w14:paraId="06778217" w14:textId="77777777" w:rsidTr="00A35FC6">
        <w:trPr>
          <w:gridAfter w:val="1"/>
          <w:wAfter w:w="13" w:type="dxa"/>
        </w:trPr>
        <w:tc>
          <w:tcPr>
            <w:tcW w:w="851" w:type="dxa"/>
            <w:vAlign w:val="center"/>
          </w:tcPr>
          <w:p w14:paraId="027C9530" w14:textId="77777777" w:rsidR="00694AE8" w:rsidRPr="00694AE8" w:rsidRDefault="00694AE8" w:rsidP="00694AE8">
            <w:pPr>
              <w:tabs>
                <w:tab w:val="left" w:pos="1365"/>
              </w:tabs>
              <w:jc w:val="center"/>
              <w:rPr>
                <w:lang w:eastAsia="en-US"/>
              </w:rPr>
            </w:pPr>
            <w:r w:rsidRPr="00694AE8">
              <w:rPr>
                <w:lang w:eastAsia="en-US"/>
              </w:rPr>
              <w:t>4.17.</w:t>
            </w:r>
          </w:p>
        </w:tc>
        <w:tc>
          <w:tcPr>
            <w:tcW w:w="2977" w:type="dxa"/>
            <w:vMerge/>
          </w:tcPr>
          <w:p w14:paraId="00741487" w14:textId="77777777" w:rsidR="00694AE8" w:rsidRPr="00694AE8" w:rsidRDefault="00694AE8" w:rsidP="00694AE8">
            <w:pPr>
              <w:tabs>
                <w:tab w:val="left" w:pos="1365"/>
              </w:tabs>
              <w:rPr>
                <w:lang w:eastAsia="en-US"/>
              </w:rPr>
            </w:pPr>
          </w:p>
        </w:tc>
        <w:tc>
          <w:tcPr>
            <w:tcW w:w="2119" w:type="dxa"/>
            <w:vAlign w:val="center"/>
          </w:tcPr>
          <w:p w14:paraId="00443A78" w14:textId="77777777" w:rsidR="00694AE8" w:rsidRPr="00694AE8" w:rsidRDefault="00694AE8" w:rsidP="00694AE8">
            <w:pPr>
              <w:tabs>
                <w:tab w:val="left" w:pos="1365"/>
              </w:tabs>
              <w:rPr>
                <w:color w:val="000000"/>
              </w:rPr>
            </w:pPr>
            <w:r w:rsidRPr="00694AE8">
              <w:rPr>
                <w:color w:val="000000"/>
              </w:rPr>
              <w:t>6-7 - этажные многоквартирные и жилые дома</w:t>
            </w:r>
          </w:p>
        </w:tc>
        <w:tc>
          <w:tcPr>
            <w:tcW w:w="1283" w:type="dxa"/>
            <w:vAlign w:val="center"/>
          </w:tcPr>
          <w:p w14:paraId="5483B347" w14:textId="77777777" w:rsidR="00694AE8" w:rsidRPr="00694AE8" w:rsidRDefault="00694AE8" w:rsidP="00694AE8">
            <w:pPr>
              <w:tabs>
                <w:tab w:val="left" w:pos="1365"/>
              </w:tabs>
              <w:jc w:val="center"/>
              <w:rPr>
                <w:color w:val="000000"/>
              </w:rPr>
            </w:pPr>
            <w:r w:rsidRPr="00694AE8">
              <w:rPr>
                <w:color w:val="000000"/>
              </w:rPr>
              <w:t>0,0147 Гкал/м</w:t>
            </w:r>
            <w:r w:rsidRPr="00694AE8">
              <w:rPr>
                <w:color w:val="000000"/>
                <w:vertAlign w:val="superscript"/>
              </w:rPr>
              <w:t>2</w:t>
            </w:r>
          </w:p>
        </w:tc>
        <w:tc>
          <w:tcPr>
            <w:tcW w:w="1418" w:type="dxa"/>
            <w:vAlign w:val="center"/>
          </w:tcPr>
          <w:p w14:paraId="5B817F84"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1205E038" w14:textId="77777777" w:rsidR="00694AE8" w:rsidRPr="00694AE8" w:rsidRDefault="00694AE8" w:rsidP="00694AE8">
            <w:pPr>
              <w:tabs>
                <w:tab w:val="left" w:pos="1365"/>
              </w:tabs>
              <w:jc w:val="center"/>
              <w:rPr>
                <w:color w:val="000000"/>
              </w:rPr>
            </w:pPr>
            <w:r w:rsidRPr="00694AE8">
              <w:rPr>
                <w:color w:val="000000"/>
              </w:rPr>
              <w:t>2538,83</w:t>
            </w:r>
          </w:p>
        </w:tc>
      </w:tr>
      <w:tr w:rsidR="00694AE8" w:rsidRPr="00694AE8" w14:paraId="761A5A18" w14:textId="77777777" w:rsidTr="00A35FC6">
        <w:trPr>
          <w:gridAfter w:val="1"/>
          <w:wAfter w:w="13" w:type="dxa"/>
        </w:trPr>
        <w:tc>
          <w:tcPr>
            <w:tcW w:w="851" w:type="dxa"/>
            <w:vAlign w:val="center"/>
          </w:tcPr>
          <w:p w14:paraId="31C6533F" w14:textId="77777777" w:rsidR="00694AE8" w:rsidRPr="00694AE8" w:rsidRDefault="00694AE8" w:rsidP="00694AE8">
            <w:pPr>
              <w:tabs>
                <w:tab w:val="left" w:pos="1365"/>
              </w:tabs>
              <w:jc w:val="center"/>
              <w:rPr>
                <w:lang w:eastAsia="en-US"/>
              </w:rPr>
            </w:pPr>
            <w:r w:rsidRPr="00694AE8">
              <w:rPr>
                <w:lang w:eastAsia="en-US"/>
              </w:rPr>
              <w:t>4.18.</w:t>
            </w:r>
          </w:p>
        </w:tc>
        <w:tc>
          <w:tcPr>
            <w:tcW w:w="2977" w:type="dxa"/>
            <w:vMerge/>
          </w:tcPr>
          <w:p w14:paraId="207455C8" w14:textId="77777777" w:rsidR="00694AE8" w:rsidRPr="00694AE8" w:rsidRDefault="00694AE8" w:rsidP="00694AE8">
            <w:pPr>
              <w:tabs>
                <w:tab w:val="left" w:pos="1365"/>
              </w:tabs>
              <w:rPr>
                <w:lang w:eastAsia="en-US"/>
              </w:rPr>
            </w:pPr>
          </w:p>
        </w:tc>
        <w:tc>
          <w:tcPr>
            <w:tcW w:w="2119" w:type="dxa"/>
            <w:vAlign w:val="center"/>
          </w:tcPr>
          <w:p w14:paraId="2A0B8E7B" w14:textId="77777777" w:rsidR="00694AE8" w:rsidRPr="00694AE8" w:rsidRDefault="00694AE8" w:rsidP="00694AE8">
            <w:pPr>
              <w:tabs>
                <w:tab w:val="left" w:pos="1365"/>
              </w:tabs>
              <w:rPr>
                <w:color w:val="000000"/>
              </w:rPr>
            </w:pPr>
            <w:r w:rsidRPr="00694AE8">
              <w:rPr>
                <w:color w:val="000000"/>
              </w:rPr>
              <w:t>9 - этажные многоквартирные и жилые дома</w:t>
            </w:r>
          </w:p>
        </w:tc>
        <w:tc>
          <w:tcPr>
            <w:tcW w:w="1283" w:type="dxa"/>
            <w:vAlign w:val="center"/>
          </w:tcPr>
          <w:p w14:paraId="1865E0B3" w14:textId="77777777" w:rsidR="00694AE8" w:rsidRPr="00694AE8" w:rsidRDefault="00694AE8" w:rsidP="00694AE8">
            <w:pPr>
              <w:tabs>
                <w:tab w:val="left" w:pos="1365"/>
              </w:tabs>
              <w:jc w:val="center"/>
              <w:rPr>
                <w:color w:val="000000"/>
              </w:rPr>
            </w:pPr>
            <w:r w:rsidRPr="00694AE8">
              <w:rPr>
                <w:color w:val="000000"/>
              </w:rPr>
              <w:t>0,0145 Гкал/м</w:t>
            </w:r>
            <w:r w:rsidRPr="00694AE8">
              <w:rPr>
                <w:color w:val="000000"/>
                <w:vertAlign w:val="superscript"/>
              </w:rPr>
              <w:t>2</w:t>
            </w:r>
          </w:p>
        </w:tc>
        <w:tc>
          <w:tcPr>
            <w:tcW w:w="1418" w:type="dxa"/>
            <w:vAlign w:val="center"/>
          </w:tcPr>
          <w:p w14:paraId="1769E89B" w14:textId="77777777" w:rsidR="00694AE8" w:rsidRPr="00694AE8" w:rsidRDefault="00694AE8" w:rsidP="00694AE8">
            <w:pPr>
              <w:tabs>
                <w:tab w:val="left" w:pos="1365"/>
              </w:tabs>
              <w:jc w:val="center"/>
              <w:rPr>
                <w:color w:val="000000"/>
              </w:rPr>
            </w:pPr>
            <w:r w:rsidRPr="00694AE8">
              <w:rPr>
                <w:color w:val="000000"/>
              </w:rPr>
              <w:t>руб./Гкал</w:t>
            </w:r>
          </w:p>
        </w:tc>
        <w:tc>
          <w:tcPr>
            <w:tcW w:w="1422" w:type="dxa"/>
            <w:vAlign w:val="center"/>
          </w:tcPr>
          <w:p w14:paraId="550D30EA" w14:textId="77777777" w:rsidR="00694AE8" w:rsidRPr="00694AE8" w:rsidRDefault="00694AE8" w:rsidP="00694AE8">
            <w:pPr>
              <w:tabs>
                <w:tab w:val="left" w:pos="1365"/>
              </w:tabs>
              <w:jc w:val="center"/>
              <w:rPr>
                <w:color w:val="000000"/>
              </w:rPr>
            </w:pPr>
            <w:r w:rsidRPr="00694AE8">
              <w:rPr>
                <w:color w:val="000000"/>
              </w:rPr>
              <w:t>2573,85</w:t>
            </w:r>
          </w:p>
        </w:tc>
      </w:tr>
    </w:tbl>
    <w:p w14:paraId="6BFF49CB" w14:textId="77777777" w:rsidR="00694AE8" w:rsidRPr="00694AE8" w:rsidRDefault="00694AE8" w:rsidP="00694AE8">
      <w:pPr>
        <w:tabs>
          <w:tab w:val="left" w:pos="1134"/>
        </w:tabs>
        <w:ind w:left="-142" w:firstLine="568"/>
        <w:jc w:val="both"/>
        <w:rPr>
          <w:sz w:val="28"/>
          <w:szCs w:val="28"/>
        </w:rPr>
      </w:pPr>
      <w:r w:rsidRPr="00694AE8">
        <w:rPr>
          <w:sz w:val="28"/>
          <w:szCs w:val="28"/>
        </w:rPr>
        <w:t>*</w:t>
      </w:r>
      <w:r w:rsidRPr="00694AE8">
        <w:rPr>
          <w:sz w:val="28"/>
          <w:szCs w:val="28"/>
        </w:rPr>
        <w:tab/>
        <w:t xml:space="preserve">Льготные тарифы установлены с учетом пункта 6 статьи 168 Налогового кодекса Российской Федерации (часть вторая).  </w:t>
      </w:r>
    </w:p>
    <w:p w14:paraId="3BBEF359" w14:textId="77777777" w:rsidR="00694AE8" w:rsidRPr="00694AE8" w:rsidRDefault="00694AE8" w:rsidP="00694AE8">
      <w:pPr>
        <w:tabs>
          <w:tab w:val="left" w:pos="1134"/>
        </w:tabs>
        <w:ind w:left="-142" w:firstLine="568"/>
        <w:jc w:val="both"/>
        <w:rPr>
          <w:sz w:val="28"/>
          <w:szCs w:val="28"/>
        </w:rPr>
      </w:pPr>
      <w:r w:rsidRPr="00694AE8">
        <w:rPr>
          <w:sz w:val="28"/>
          <w:szCs w:val="28"/>
          <w:lang w:eastAsia="en-US"/>
        </w:rPr>
        <w:t>**</w:t>
      </w:r>
      <w:r w:rsidRPr="00694AE8">
        <w:rPr>
          <w:sz w:val="28"/>
          <w:szCs w:val="28"/>
          <w:lang w:eastAsia="en-US"/>
        </w:rPr>
        <w:tab/>
      </w:r>
      <w:r w:rsidRPr="00694AE8">
        <w:rPr>
          <w:sz w:val="28"/>
          <w:szCs w:val="28"/>
        </w:rPr>
        <w:t>Норматив потребления коммунальных услуг по отоплению установлен постановлением Региональной энергетической комиссии Кузбасса от 05.07.2022 № 176 «Об утверждении нормативов потребления коммунальной услуги по отоплению на территории Кемеровского муниципального округа».</w:t>
      </w:r>
    </w:p>
    <w:p w14:paraId="278A67E3" w14:textId="77777777" w:rsidR="00694AE8" w:rsidRPr="00694AE8" w:rsidRDefault="00694AE8" w:rsidP="00694AE8">
      <w:pPr>
        <w:tabs>
          <w:tab w:val="left" w:pos="1134"/>
        </w:tabs>
        <w:ind w:left="-142" w:firstLine="568"/>
        <w:jc w:val="both"/>
        <w:rPr>
          <w:sz w:val="28"/>
          <w:szCs w:val="28"/>
          <w:lang w:eastAsia="en-US"/>
        </w:rPr>
      </w:pPr>
      <w:r w:rsidRPr="00694AE8">
        <w:rPr>
          <w:sz w:val="28"/>
          <w:szCs w:val="28"/>
        </w:rPr>
        <w:t>***</w:t>
      </w:r>
      <w:r w:rsidRPr="00694AE8">
        <w:rPr>
          <w:sz w:val="28"/>
          <w:szCs w:val="28"/>
        </w:rPr>
        <w:tab/>
      </w:r>
      <w:r w:rsidRPr="00694AE8">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3C03F0B" w14:textId="77777777" w:rsidR="00694AE8" w:rsidRPr="00694AE8" w:rsidRDefault="00694AE8" w:rsidP="00694AE8">
      <w:pPr>
        <w:tabs>
          <w:tab w:val="left" w:pos="1134"/>
        </w:tabs>
        <w:ind w:left="-142" w:firstLine="568"/>
        <w:jc w:val="right"/>
        <w:rPr>
          <w:sz w:val="28"/>
          <w:szCs w:val="28"/>
        </w:rPr>
      </w:pPr>
      <w:r w:rsidRPr="00694AE8">
        <w:rPr>
          <w:sz w:val="28"/>
          <w:szCs w:val="28"/>
          <w:lang w:eastAsia="en-US"/>
        </w:rPr>
        <w:t>».</w:t>
      </w:r>
    </w:p>
    <w:p w14:paraId="013F38BB" w14:textId="77777777" w:rsidR="00694AE8" w:rsidRPr="00694AE8" w:rsidRDefault="00694AE8" w:rsidP="00694AE8">
      <w:pPr>
        <w:tabs>
          <w:tab w:val="left" w:pos="1365"/>
        </w:tabs>
        <w:ind w:left="-142" w:firstLine="568"/>
        <w:jc w:val="both"/>
        <w:rPr>
          <w:sz w:val="28"/>
          <w:szCs w:val="28"/>
        </w:rPr>
      </w:pPr>
    </w:p>
    <w:p w14:paraId="71700618" w14:textId="77777777" w:rsidR="00694AE8" w:rsidRPr="00694AE8" w:rsidRDefault="00694AE8" w:rsidP="00694AE8">
      <w:pPr>
        <w:tabs>
          <w:tab w:val="left" w:pos="1365"/>
        </w:tabs>
        <w:jc w:val="center"/>
        <w:rPr>
          <w:color w:val="000000"/>
          <w:kern w:val="32"/>
          <w:sz w:val="28"/>
          <w:szCs w:val="28"/>
          <w:lang w:eastAsia="en-US"/>
        </w:rPr>
      </w:pPr>
    </w:p>
    <w:p w14:paraId="57A3A3EE" w14:textId="77777777" w:rsidR="008D3BEC" w:rsidRDefault="008D3BEC" w:rsidP="00756FB8">
      <w:pPr>
        <w:tabs>
          <w:tab w:val="left" w:pos="5580"/>
          <w:tab w:val="left" w:pos="9498"/>
        </w:tabs>
        <w:ind w:right="-569"/>
      </w:pPr>
    </w:p>
    <w:sectPr w:rsidR="008D3BEC" w:rsidSect="00756FB8">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F875" w14:textId="77777777" w:rsidR="006C0425" w:rsidRDefault="006C0425"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02C5534F" w14:textId="77777777" w:rsidR="006C0425" w:rsidRDefault="006C0425"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12EF" w14:textId="77777777" w:rsidR="006C0425" w:rsidRDefault="006C0425"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7</w:t>
    </w:r>
    <w:r>
      <w:rPr>
        <w:rStyle w:val="af9"/>
      </w:rPr>
      <w:fldChar w:fldCharType="end"/>
    </w:r>
  </w:p>
  <w:p w14:paraId="6BD63CAE" w14:textId="77777777" w:rsidR="006C0425" w:rsidRDefault="006C0425"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ABA" w14:textId="77777777" w:rsidR="006C0425" w:rsidRDefault="006C0425"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0B87787E" w14:textId="77777777" w:rsidR="006C0425" w:rsidRDefault="006C0425" w:rsidP="00505FD4">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D594" w14:textId="77777777" w:rsidR="006C0425" w:rsidRDefault="006C0425"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0B2774BF" w14:textId="77777777" w:rsidR="006C0425" w:rsidRDefault="006C0425" w:rsidP="00E9689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713F16"/>
    <w:multiLevelType w:val="hybridMultilevel"/>
    <w:tmpl w:val="C76C0DC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047B12A8"/>
    <w:multiLevelType w:val="hybridMultilevel"/>
    <w:tmpl w:val="5B4E3788"/>
    <w:lvl w:ilvl="0" w:tplc="1062E016">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5"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D23F78"/>
    <w:multiLevelType w:val="hybridMultilevel"/>
    <w:tmpl w:val="F594B7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15:restartNumberingAfterBreak="0">
    <w:nsid w:val="38E61FAC"/>
    <w:multiLevelType w:val="hybridMultilevel"/>
    <w:tmpl w:val="C55E40C2"/>
    <w:lvl w:ilvl="0" w:tplc="FD44A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54DF2452"/>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7" w15:restartNumberingAfterBreak="0">
    <w:nsid w:val="5A0E1C62"/>
    <w:multiLevelType w:val="hybridMultilevel"/>
    <w:tmpl w:val="B1BAC512"/>
    <w:lvl w:ilvl="0" w:tplc="B0C4008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C336AB9"/>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9"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071D83"/>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8"/>
  </w:num>
  <w:num w:numId="5" w16cid:durableId="1744835223">
    <w:abstractNumId w:val="19"/>
  </w:num>
  <w:num w:numId="6" w16cid:durableId="113256133">
    <w:abstractNumId w:val="9"/>
  </w:num>
  <w:num w:numId="7" w16cid:durableId="157042997">
    <w:abstractNumId w:val="14"/>
  </w:num>
  <w:num w:numId="8" w16cid:durableId="1497653356">
    <w:abstractNumId w:val="23"/>
  </w:num>
  <w:num w:numId="9" w16cid:durableId="125317974">
    <w:abstractNumId w:val="22"/>
  </w:num>
  <w:num w:numId="10" w16cid:durableId="1940944561">
    <w:abstractNumId w:val="12"/>
  </w:num>
  <w:num w:numId="11" w16cid:durableId="1103184693">
    <w:abstractNumId w:val="13"/>
  </w:num>
  <w:num w:numId="12" w16cid:durableId="497119191">
    <w:abstractNumId w:val="5"/>
  </w:num>
  <w:num w:numId="13" w16cid:durableId="1655991303">
    <w:abstractNumId w:val="7"/>
  </w:num>
  <w:num w:numId="14" w16cid:durableId="1154949220">
    <w:abstractNumId w:val="21"/>
  </w:num>
  <w:num w:numId="15" w16cid:durableId="1396315853">
    <w:abstractNumId w:val="20"/>
  </w:num>
  <w:num w:numId="16" w16cid:durableId="1697123650">
    <w:abstractNumId w:val="5"/>
  </w:num>
  <w:num w:numId="17" w16cid:durableId="1348949013">
    <w:abstractNumId w:val="10"/>
  </w:num>
  <w:num w:numId="18" w16cid:durableId="2075658808">
    <w:abstractNumId w:val="16"/>
  </w:num>
  <w:num w:numId="19" w16cid:durableId="994381854">
    <w:abstractNumId w:val="18"/>
  </w:num>
  <w:num w:numId="20" w16cid:durableId="2102675513">
    <w:abstractNumId w:val="11"/>
  </w:num>
  <w:num w:numId="21" w16cid:durableId="1720205744">
    <w:abstractNumId w:val="3"/>
  </w:num>
  <w:num w:numId="22" w16cid:durableId="1281230853">
    <w:abstractNumId w:val="6"/>
  </w:num>
  <w:num w:numId="23" w16cid:durableId="484590126">
    <w:abstractNumId w:val="15"/>
  </w:num>
  <w:num w:numId="24" w16cid:durableId="83769426">
    <w:abstractNumId w:val="4"/>
  </w:num>
  <w:num w:numId="25" w16cid:durableId="10105723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291C"/>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6990"/>
    <w:rsid w:val="002348F3"/>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60F"/>
    <w:rsid w:val="002E3E5E"/>
    <w:rsid w:val="002E3EDC"/>
    <w:rsid w:val="002E6693"/>
    <w:rsid w:val="002E7DBB"/>
    <w:rsid w:val="002F045E"/>
    <w:rsid w:val="002F5510"/>
    <w:rsid w:val="002F568A"/>
    <w:rsid w:val="002F5BDC"/>
    <w:rsid w:val="0030108C"/>
    <w:rsid w:val="00303394"/>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B2A81"/>
    <w:rsid w:val="003B2CE2"/>
    <w:rsid w:val="003B3F8D"/>
    <w:rsid w:val="003B4A5F"/>
    <w:rsid w:val="003B4D90"/>
    <w:rsid w:val="003B5405"/>
    <w:rsid w:val="003B76F4"/>
    <w:rsid w:val="003B7E14"/>
    <w:rsid w:val="003D4364"/>
    <w:rsid w:val="003D4B2F"/>
    <w:rsid w:val="003E118F"/>
    <w:rsid w:val="003E7215"/>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2009"/>
    <w:rsid w:val="004C6DF3"/>
    <w:rsid w:val="004D715C"/>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015A"/>
    <w:rsid w:val="00541730"/>
    <w:rsid w:val="00541CF2"/>
    <w:rsid w:val="00542AD2"/>
    <w:rsid w:val="00550AAB"/>
    <w:rsid w:val="00553B1D"/>
    <w:rsid w:val="00556C7F"/>
    <w:rsid w:val="005575E5"/>
    <w:rsid w:val="00563A74"/>
    <w:rsid w:val="00564FE1"/>
    <w:rsid w:val="00572A2B"/>
    <w:rsid w:val="00572E44"/>
    <w:rsid w:val="00574BEC"/>
    <w:rsid w:val="0057632B"/>
    <w:rsid w:val="00576F30"/>
    <w:rsid w:val="005778D1"/>
    <w:rsid w:val="005856B9"/>
    <w:rsid w:val="0058661F"/>
    <w:rsid w:val="005917AE"/>
    <w:rsid w:val="00591BAC"/>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7612"/>
    <w:rsid w:val="005F0479"/>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1664"/>
    <w:rsid w:val="006927C0"/>
    <w:rsid w:val="00694AE8"/>
    <w:rsid w:val="006A1371"/>
    <w:rsid w:val="006A1CB2"/>
    <w:rsid w:val="006A61A4"/>
    <w:rsid w:val="006B439E"/>
    <w:rsid w:val="006C0425"/>
    <w:rsid w:val="006C5642"/>
    <w:rsid w:val="006C74E6"/>
    <w:rsid w:val="006D18D9"/>
    <w:rsid w:val="006D61B3"/>
    <w:rsid w:val="006F0E74"/>
    <w:rsid w:val="006F2488"/>
    <w:rsid w:val="00701E88"/>
    <w:rsid w:val="0071210C"/>
    <w:rsid w:val="00712316"/>
    <w:rsid w:val="007167C9"/>
    <w:rsid w:val="00720A7B"/>
    <w:rsid w:val="00724B48"/>
    <w:rsid w:val="007266A3"/>
    <w:rsid w:val="00742B20"/>
    <w:rsid w:val="007471B8"/>
    <w:rsid w:val="007472B1"/>
    <w:rsid w:val="00750BFB"/>
    <w:rsid w:val="00756FB8"/>
    <w:rsid w:val="00766301"/>
    <w:rsid w:val="00766E2E"/>
    <w:rsid w:val="0077170F"/>
    <w:rsid w:val="00774135"/>
    <w:rsid w:val="0078678D"/>
    <w:rsid w:val="00787562"/>
    <w:rsid w:val="00790894"/>
    <w:rsid w:val="00795C84"/>
    <w:rsid w:val="007A4659"/>
    <w:rsid w:val="007A6EE6"/>
    <w:rsid w:val="007B4E52"/>
    <w:rsid w:val="007B52D2"/>
    <w:rsid w:val="007D1ACB"/>
    <w:rsid w:val="007D65B9"/>
    <w:rsid w:val="007D69CE"/>
    <w:rsid w:val="007D79AD"/>
    <w:rsid w:val="007E2740"/>
    <w:rsid w:val="007E545A"/>
    <w:rsid w:val="007E5B2A"/>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23C2"/>
    <w:rsid w:val="00843DF7"/>
    <w:rsid w:val="00846ED1"/>
    <w:rsid w:val="00847742"/>
    <w:rsid w:val="00850721"/>
    <w:rsid w:val="008520AB"/>
    <w:rsid w:val="00853E94"/>
    <w:rsid w:val="00855253"/>
    <w:rsid w:val="00860A1A"/>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34D4D"/>
    <w:rsid w:val="00942F89"/>
    <w:rsid w:val="009448B0"/>
    <w:rsid w:val="00953F1C"/>
    <w:rsid w:val="009569D5"/>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E28A0"/>
    <w:rsid w:val="009E540C"/>
    <w:rsid w:val="009E5621"/>
    <w:rsid w:val="009E59CA"/>
    <w:rsid w:val="009E60C3"/>
    <w:rsid w:val="009E7ECB"/>
    <w:rsid w:val="00A013AC"/>
    <w:rsid w:val="00A02579"/>
    <w:rsid w:val="00A039CA"/>
    <w:rsid w:val="00A07FDA"/>
    <w:rsid w:val="00A13805"/>
    <w:rsid w:val="00A13E9A"/>
    <w:rsid w:val="00A15005"/>
    <w:rsid w:val="00A150D1"/>
    <w:rsid w:val="00A167B1"/>
    <w:rsid w:val="00A25EF5"/>
    <w:rsid w:val="00A303B6"/>
    <w:rsid w:val="00A34397"/>
    <w:rsid w:val="00A3581F"/>
    <w:rsid w:val="00A41FAF"/>
    <w:rsid w:val="00A42D71"/>
    <w:rsid w:val="00A43F73"/>
    <w:rsid w:val="00A4434E"/>
    <w:rsid w:val="00A637B7"/>
    <w:rsid w:val="00A63DA5"/>
    <w:rsid w:val="00A73F6C"/>
    <w:rsid w:val="00A7667D"/>
    <w:rsid w:val="00A8234E"/>
    <w:rsid w:val="00A8451D"/>
    <w:rsid w:val="00A91219"/>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E5E"/>
    <w:rsid w:val="00B30DE5"/>
    <w:rsid w:val="00B32B57"/>
    <w:rsid w:val="00B34BC3"/>
    <w:rsid w:val="00B362AE"/>
    <w:rsid w:val="00B40FB3"/>
    <w:rsid w:val="00B42E24"/>
    <w:rsid w:val="00B46846"/>
    <w:rsid w:val="00B50F91"/>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75BA"/>
    <w:rsid w:val="00C518FF"/>
    <w:rsid w:val="00C51DA7"/>
    <w:rsid w:val="00C51EC7"/>
    <w:rsid w:val="00C5537F"/>
    <w:rsid w:val="00C56047"/>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FA4"/>
    <w:rsid w:val="00D312AE"/>
    <w:rsid w:val="00D334A1"/>
    <w:rsid w:val="00D34407"/>
    <w:rsid w:val="00D35D06"/>
    <w:rsid w:val="00D51586"/>
    <w:rsid w:val="00D539AC"/>
    <w:rsid w:val="00D54614"/>
    <w:rsid w:val="00D57BD7"/>
    <w:rsid w:val="00D647EC"/>
    <w:rsid w:val="00D72AC3"/>
    <w:rsid w:val="00D77571"/>
    <w:rsid w:val="00D82222"/>
    <w:rsid w:val="00D83800"/>
    <w:rsid w:val="00D900F0"/>
    <w:rsid w:val="00D9071A"/>
    <w:rsid w:val="00D92EFA"/>
    <w:rsid w:val="00D949B9"/>
    <w:rsid w:val="00D95013"/>
    <w:rsid w:val="00D95EA2"/>
    <w:rsid w:val="00D9672E"/>
    <w:rsid w:val="00D97842"/>
    <w:rsid w:val="00DA1FF7"/>
    <w:rsid w:val="00DA2293"/>
    <w:rsid w:val="00DA26E1"/>
    <w:rsid w:val="00DA4A29"/>
    <w:rsid w:val="00DA701D"/>
    <w:rsid w:val="00DA7D78"/>
    <w:rsid w:val="00DB0AD7"/>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0644A"/>
    <w:rsid w:val="00E1093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334B"/>
    <w:rsid w:val="00E64C99"/>
    <w:rsid w:val="00E71AFE"/>
    <w:rsid w:val="00E725D0"/>
    <w:rsid w:val="00E7492E"/>
    <w:rsid w:val="00E75FC7"/>
    <w:rsid w:val="00E810E6"/>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1D51"/>
    <w:rsid w:val="00F02B42"/>
    <w:rsid w:val="00F04388"/>
    <w:rsid w:val="00F05AA5"/>
    <w:rsid w:val="00F07760"/>
    <w:rsid w:val="00F10344"/>
    <w:rsid w:val="00F17DF6"/>
    <w:rsid w:val="00F2062C"/>
    <w:rsid w:val="00F2304B"/>
    <w:rsid w:val="00F30E1E"/>
    <w:rsid w:val="00F33662"/>
    <w:rsid w:val="00F33BD3"/>
    <w:rsid w:val="00F345F1"/>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numbering" w:customStyle="1" w:styleId="115">
    <w:name w:val="Нет списка11"/>
    <w:next w:val="a4"/>
    <w:semiHidden/>
    <w:rsid w:val="00B07EBF"/>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B07EBF"/>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B07EBF"/>
  </w:style>
  <w:style w:type="numbering" w:customStyle="1" w:styleId="11110">
    <w:name w:val="Нет списка1111"/>
    <w:next w:val="a4"/>
    <w:semiHidden/>
    <w:rsid w:val="00B07EBF"/>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numbering" w:customStyle="1" w:styleId="74">
    <w:name w:val="Нет списка7"/>
    <w:next w:val="a4"/>
    <w:uiPriority w:val="99"/>
    <w:semiHidden/>
    <w:unhideWhenUsed/>
    <w:rsid w:val="00B7239A"/>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numbering" w:customStyle="1" w:styleId="84">
    <w:name w:val="Нет списка8"/>
    <w:next w:val="a4"/>
    <w:uiPriority w:val="99"/>
    <w:semiHidden/>
    <w:unhideWhenUsed/>
    <w:rsid w:val="0003291C"/>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F07760"/>
  </w:style>
  <w:style w:type="numbering" w:customStyle="1" w:styleId="102">
    <w:name w:val="Нет списка10"/>
    <w:next w:val="a4"/>
    <w:uiPriority w:val="99"/>
    <w:semiHidden/>
    <w:unhideWhenUsed/>
    <w:rsid w:val="00FE6E81"/>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numbering" w:customStyle="1" w:styleId="131">
    <w:name w:val="Нет списка13"/>
    <w:next w:val="a4"/>
    <w:semiHidden/>
    <w:rsid w:val="00197A86"/>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rsid w:val="0007558F"/>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numbering" w:customStyle="1" w:styleId="153">
    <w:name w:val="Нет списка15"/>
    <w:next w:val="a4"/>
    <w:uiPriority w:val="99"/>
    <w:semiHidden/>
    <w:unhideWhenUsed/>
    <w:rsid w:val="0007558F"/>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4"/>
    <w:uiPriority w:val="99"/>
    <w:semiHidden/>
    <w:unhideWhenUsed/>
    <w:rsid w:val="0007558F"/>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22</Pages>
  <Words>5924</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80</cp:revision>
  <cp:lastPrinted>2022-08-11T09:37:00Z</cp:lastPrinted>
  <dcterms:created xsi:type="dcterms:W3CDTF">2022-07-15T03:00:00Z</dcterms:created>
  <dcterms:modified xsi:type="dcterms:W3CDTF">2022-08-12T01:53:00Z</dcterms:modified>
</cp:coreProperties>
</file>