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2CF1" w14:textId="4D7BB001" w:rsidR="00C51E1E" w:rsidRPr="00D00103" w:rsidRDefault="004B45B4" w:rsidP="00AD308C">
      <w:pPr>
        <w:tabs>
          <w:tab w:val="left" w:pos="270"/>
        </w:tabs>
        <w:ind w:left="5103" w:hanging="5103"/>
        <w:jc w:val="right"/>
      </w:pPr>
      <w:r w:rsidRPr="00D00103">
        <w:rPr>
          <w:b/>
        </w:rPr>
        <w:tab/>
      </w:r>
      <w:r w:rsidRPr="00D00103">
        <w:rPr>
          <w:b/>
        </w:rPr>
        <w:tab/>
      </w:r>
    </w:p>
    <w:p w14:paraId="32ABB210" w14:textId="77777777" w:rsidR="00830CBC" w:rsidRDefault="00830CBC" w:rsidP="00830CBC">
      <w:pPr>
        <w:tabs>
          <w:tab w:val="left" w:pos="270"/>
        </w:tabs>
        <w:ind w:left="5103" w:hanging="5103"/>
        <w:jc w:val="right"/>
        <w:rPr>
          <w:b/>
        </w:rPr>
      </w:pPr>
      <w:r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1A0609FD" w14:textId="77777777" w:rsidR="00830CBC" w:rsidRDefault="00830CBC" w:rsidP="009E60C3">
      <w:pPr>
        <w:tabs>
          <w:tab w:val="left" w:pos="540"/>
        </w:tabs>
        <w:jc w:val="center"/>
        <w:rPr>
          <w:b/>
        </w:rPr>
      </w:pPr>
    </w:p>
    <w:p w14:paraId="4C1412C1" w14:textId="77777777" w:rsidR="00B85D3B" w:rsidRDefault="00B85D3B" w:rsidP="009E60C3">
      <w:pPr>
        <w:tabs>
          <w:tab w:val="left" w:pos="540"/>
        </w:tabs>
        <w:jc w:val="center"/>
        <w:rPr>
          <w:b/>
        </w:rPr>
      </w:pPr>
    </w:p>
    <w:p w14:paraId="5E560E98" w14:textId="317C7548" w:rsidR="009E60C3" w:rsidRPr="00D00103" w:rsidRDefault="009E60C3" w:rsidP="009E60C3">
      <w:pPr>
        <w:tabs>
          <w:tab w:val="left" w:pos="540"/>
        </w:tabs>
        <w:jc w:val="center"/>
        <w:rPr>
          <w:b/>
        </w:rPr>
      </w:pPr>
      <w:r w:rsidRPr="00D00103">
        <w:rPr>
          <w:b/>
        </w:rPr>
        <w:t>ПРОТОКОЛ №</w:t>
      </w:r>
      <w:r w:rsidR="00637439">
        <w:rPr>
          <w:b/>
        </w:rPr>
        <w:t xml:space="preserve"> </w:t>
      </w:r>
      <w:r w:rsidR="005C6E43">
        <w:rPr>
          <w:b/>
        </w:rPr>
        <w:t>9</w:t>
      </w:r>
      <w:r w:rsidR="000C4A3B">
        <w:rPr>
          <w:b/>
        </w:rPr>
        <w:t>5</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78799154" w:rsidR="009E60C3" w:rsidRPr="00D00103" w:rsidRDefault="00DB1517" w:rsidP="009E60C3">
      <w:pPr>
        <w:tabs>
          <w:tab w:val="left" w:pos="8619"/>
        </w:tabs>
        <w:jc w:val="both"/>
      </w:pPr>
      <w:r>
        <w:t>2</w:t>
      </w:r>
      <w:r w:rsidR="000C4A3B">
        <w:t>1</w:t>
      </w:r>
      <w:r w:rsidR="00250CF6">
        <w:t>.12</w:t>
      </w:r>
      <w:r w:rsidR="00637439">
        <w:t>.</w:t>
      </w:r>
      <w:r w:rsidR="009E60C3" w:rsidRPr="00D00103">
        <w:t>2022</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00103" w:rsidRDefault="009E60C3" w:rsidP="009E60C3">
      <w:pPr>
        <w:jc w:val="both"/>
        <w:rPr>
          <w:bCs/>
        </w:rPr>
      </w:pPr>
      <w:r w:rsidRPr="00D00103">
        <w:t xml:space="preserve">Председательствующий – </w:t>
      </w:r>
      <w:r w:rsidR="003176D8" w:rsidRPr="00D00103">
        <w:rPr>
          <w:b/>
        </w:rPr>
        <w:t>Малюта Д.В.</w:t>
      </w:r>
    </w:p>
    <w:p w14:paraId="77FA0655" w14:textId="0D6FD59E" w:rsidR="009E60C3" w:rsidRPr="00D00103" w:rsidRDefault="009E60C3" w:rsidP="009E60C3">
      <w:pPr>
        <w:jc w:val="both"/>
        <w:rPr>
          <w:b/>
          <w:bCs/>
        </w:rPr>
      </w:pPr>
      <w:r w:rsidRPr="00D00103">
        <w:t xml:space="preserve">Секретарь – </w:t>
      </w:r>
      <w:r w:rsidR="000C4A3B">
        <w:rPr>
          <w:b/>
        </w:rPr>
        <w:t>Сафина Т.А.</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5B570EC9" w14:textId="3B01C2D4" w:rsidR="003176D8" w:rsidRPr="00D00103" w:rsidRDefault="008357AE" w:rsidP="003176D8">
      <w:pPr>
        <w:ind w:right="-142"/>
        <w:jc w:val="both"/>
        <w:rPr>
          <w:bCs/>
        </w:rPr>
      </w:pPr>
      <w:r w:rsidRPr="003F7994">
        <w:rPr>
          <w:b/>
        </w:rPr>
        <w:t>Члены Правления:</w:t>
      </w:r>
      <w:r w:rsidRPr="003F7994">
        <w:rPr>
          <w:bCs/>
        </w:rPr>
        <w:t xml:space="preserve"> Чурсина О.А., Овчинников А.Г.,</w:t>
      </w:r>
      <w:r w:rsidR="00250CF6" w:rsidRPr="003F7994">
        <w:rPr>
          <w:bCs/>
        </w:rPr>
        <w:t xml:space="preserve"> </w:t>
      </w:r>
      <w:r w:rsidR="00DB1517" w:rsidRPr="003F7994">
        <w:rPr>
          <w:bCs/>
        </w:rPr>
        <w:t>Гусельщиков Э.Б.</w:t>
      </w:r>
    </w:p>
    <w:p w14:paraId="793B922D" w14:textId="77777777" w:rsidR="000C4A3B" w:rsidRDefault="000C4A3B" w:rsidP="009E60C3">
      <w:pPr>
        <w:ind w:right="-142"/>
        <w:jc w:val="both"/>
        <w:rPr>
          <w:bCs/>
        </w:rPr>
      </w:pPr>
    </w:p>
    <w:p w14:paraId="3A294FA6" w14:textId="4D9C1E19"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65582A66" w14:textId="77777777" w:rsidR="008357AE" w:rsidRPr="00D00103" w:rsidRDefault="008357AE" w:rsidP="008357AE">
      <w:pPr>
        <w:rPr>
          <w:b/>
        </w:rPr>
      </w:pPr>
    </w:p>
    <w:p w14:paraId="025F8245" w14:textId="64F5D509" w:rsidR="008357AE" w:rsidRDefault="008357AE" w:rsidP="008357AE">
      <w:pPr>
        <w:jc w:val="both"/>
        <w:rPr>
          <w:bCs/>
        </w:rPr>
      </w:pPr>
      <w:r w:rsidRPr="00167142">
        <w:rPr>
          <w:b/>
        </w:rPr>
        <w:t>Бушуева О.В.</w:t>
      </w:r>
      <w:r w:rsidRPr="00167142">
        <w:rPr>
          <w:bCs/>
        </w:rPr>
        <w:t xml:space="preserve"> – начальник </w:t>
      </w:r>
      <w:proofErr w:type="spellStart"/>
      <w:r w:rsidRPr="00167142">
        <w:rPr>
          <w:bCs/>
        </w:rPr>
        <w:t>контрольно</w:t>
      </w:r>
      <w:proofErr w:type="spellEnd"/>
      <w:r w:rsidRPr="00167142">
        <w:rPr>
          <w:bCs/>
        </w:rPr>
        <w:t xml:space="preserve"> – правового управления </w:t>
      </w:r>
      <w:bookmarkStart w:id="0" w:name="_Hlk83037723"/>
      <w:r w:rsidRPr="00167142">
        <w:rPr>
          <w:bCs/>
        </w:rPr>
        <w:t>Региональной энергетической комиссии Кузбасса</w:t>
      </w:r>
      <w:bookmarkEnd w:id="0"/>
      <w:r w:rsidR="00DB1517">
        <w:rPr>
          <w:bCs/>
        </w:rPr>
        <w:t>;</w:t>
      </w:r>
    </w:p>
    <w:p w14:paraId="2BDF3D08" w14:textId="0180BFD9" w:rsidR="00DB1517" w:rsidRDefault="000C4A3B" w:rsidP="00DB1517">
      <w:pPr>
        <w:jc w:val="both"/>
        <w:rPr>
          <w:bCs/>
        </w:rPr>
      </w:pPr>
      <w:r>
        <w:rPr>
          <w:b/>
        </w:rPr>
        <w:t>Тараскина Т.П</w:t>
      </w:r>
      <w:r w:rsidR="00DB1517" w:rsidRPr="00D067C3">
        <w:rPr>
          <w:b/>
        </w:rPr>
        <w:t>.</w:t>
      </w:r>
      <w:r w:rsidR="00DB1517">
        <w:rPr>
          <w:bCs/>
        </w:rPr>
        <w:t xml:space="preserve"> – главный консультант </w:t>
      </w:r>
      <w:r w:rsidR="00DB1517" w:rsidRPr="00D067C3">
        <w:rPr>
          <w:bCs/>
        </w:rPr>
        <w:t>отдела ценообразования транспортных и социально – значимых услуг Региональной энергетической комиссии Кузбасса</w:t>
      </w:r>
      <w:r w:rsidR="002A7EA5">
        <w:rPr>
          <w:bCs/>
        </w:rPr>
        <w:t>;</w:t>
      </w:r>
    </w:p>
    <w:p w14:paraId="434CA413" w14:textId="36E63EBB" w:rsidR="002A7EA5" w:rsidRDefault="002A7EA5" w:rsidP="00DB1517">
      <w:pPr>
        <w:jc w:val="both"/>
        <w:rPr>
          <w:bCs/>
        </w:rPr>
      </w:pPr>
      <w:r w:rsidRPr="002A7EA5">
        <w:rPr>
          <w:b/>
        </w:rPr>
        <w:t>Луконина Ю.О.</w:t>
      </w:r>
      <w:r>
        <w:rPr>
          <w:bCs/>
        </w:rPr>
        <w:t xml:space="preserve"> – заместитель генерального директора по экономике </w:t>
      </w:r>
      <w:r w:rsidRPr="009A2D02">
        <w:rPr>
          <w:bCs/>
        </w:rPr>
        <w:t>АО «Кузбасс-пригород»</w:t>
      </w:r>
      <w:r>
        <w:rPr>
          <w:bCs/>
        </w:rPr>
        <w:t>;</w:t>
      </w:r>
    </w:p>
    <w:p w14:paraId="3A014B8C" w14:textId="389F73FD" w:rsidR="002A7EA5" w:rsidRDefault="002A7EA5" w:rsidP="00DB1517">
      <w:pPr>
        <w:jc w:val="both"/>
        <w:rPr>
          <w:bCs/>
        </w:rPr>
      </w:pPr>
      <w:r w:rsidRPr="002A7EA5">
        <w:rPr>
          <w:b/>
        </w:rPr>
        <w:t>Ващенко А.А.</w:t>
      </w:r>
      <w:r>
        <w:rPr>
          <w:bCs/>
        </w:rPr>
        <w:t xml:space="preserve"> – генеральный директор </w:t>
      </w:r>
      <w:r w:rsidRPr="009A2D02">
        <w:rPr>
          <w:bCs/>
        </w:rPr>
        <w:t>АО «Кузбасс-пригород»</w:t>
      </w:r>
      <w:r>
        <w:rPr>
          <w:bCs/>
        </w:rPr>
        <w:t>;</w:t>
      </w:r>
    </w:p>
    <w:p w14:paraId="1D19ADE3" w14:textId="00B40080" w:rsidR="002A7EA5" w:rsidRDefault="002A7EA5" w:rsidP="002A7EA5">
      <w:pPr>
        <w:rPr>
          <w:bCs/>
          <w:color w:val="000000"/>
        </w:rPr>
      </w:pPr>
      <w:r w:rsidRPr="002A7EA5">
        <w:rPr>
          <w:b/>
        </w:rPr>
        <w:t>Рубан С.В.</w:t>
      </w:r>
      <w:r>
        <w:rPr>
          <w:bCs/>
        </w:rPr>
        <w:t xml:space="preserve"> - </w:t>
      </w:r>
      <w:r w:rsidRPr="002A7EA5">
        <w:rPr>
          <w:bCs/>
        </w:rPr>
        <w:t>м</w:t>
      </w:r>
      <w:r w:rsidRPr="002A7EA5">
        <w:rPr>
          <w:bCs/>
          <w:color w:val="000000"/>
        </w:rPr>
        <w:t>инистр транспорта Кузбасса</w:t>
      </w:r>
      <w:r>
        <w:rPr>
          <w:bCs/>
          <w:color w:val="000000"/>
        </w:rPr>
        <w:t>;</w:t>
      </w:r>
    </w:p>
    <w:p w14:paraId="1483DC49" w14:textId="7595917A" w:rsidR="002A7EA5" w:rsidRPr="00C41E96" w:rsidRDefault="00C41E96" w:rsidP="002A7EA5">
      <w:pPr>
        <w:rPr>
          <w:bCs/>
        </w:rPr>
      </w:pPr>
      <w:proofErr w:type="spellStart"/>
      <w:r w:rsidRPr="00C41E96">
        <w:rPr>
          <w:b/>
        </w:rPr>
        <w:t>Усынин</w:t>
      </w:r>
      <w:proofErr w:type="spellEnd"/>
      <w:r w:rsidRPr="00C41E96">
        <w:rPr>
          <w:b/>
        </w:rPr>
        <w:t xml:space="preserve"> И.В.</w:t>
      </w:r>
      <w:r>
        <w:rPr>
          <w:rFonts w:ascii="Open Sans" w:hAnsi="Open Sans" w:cs="Open Sans"/>
          <w:color w:val="696969"/>
          <w:shd w:val="clear" w:color="auto" w:fill="FFFFFF"/>
        </w:rPr>
        <w:t xml:space="preserve"> </w:t>
      </w:r>
      <w:r w:rsidRPr="00C41E96">
        <w:rPr>
          <w:bCs/>
        </w:rPr>
        <w:t xml:space="preserve">- </w:t>
      </w:r>
      <w:r w:rsidRPr="00C41E96">
        <w:rPr>
          <w:bCs/>
        </w:rPr>
        <w:t>заместитель министра финансов Кузбасса</w:t>
      </w:r>
      <w:r>
        <w:rPr>
          <w:bCs/>
        </w:rPr>
        <w:t>.</w:t>
      </w:r>
    </w:p>
    <w:p w14:paraId="58317339" w14:textId="7D309FA0" w:rsidR="002A7EA5" w:rsidRDefault="002A7EA5" w:rsidP="00DB1517">
      <w:pPr>
        <w:jc w:val="both"/>
        <w:rPr>
          <w:bCs/>
        </w:rPr>
      </w:pPr>
    </w:p>
    <w:p w14:paraId="7B03CC70" w14:textId="24059D8F" w:rsidR="009E60C3" w:rsidRDefault="009E60C3" w:rsidP="009E60C3">
      <w:pPr>
        <w:jc w:val="both"/>
        <w:rPr>
          <w:b/>
        </w:rPr>
      </w:pPr>
      <w:r w:rsidRPr="00D00103">
        <w:rPr>
          <w:b/>
        </w:rPr>
        <w:t>Повестка дня:</w:t>
      </w:r>
    </w:p>
    <w:p w14:paraId="48BC2A77" w14:textId="75B5FD5B" w:rsidR="00DB1517" w:rsidRDefault="00DB1517" w:rsidP="009E60C3">
      <w:pPr>
        <w:jc w:val="both"/>
        <w:rPr>
          <w:b/>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2"/>
        <w:gridCol w:w="9052"/>
      </w:tblGrid>
      <w:tr w:rsidR="00A30429" w:rsidRPr="00E443C9" w14:paraId="75EC9D86" w14:textId="77777777" w:rsidTr="004F19C8">
        <w:trPr>
          <w:trHeight w:val="322"/>
          <w:jc w:val="center"/>
        </w:trPr>
        <w:tc>
          <w:tcPr>
            <w:tcW w:w="442" w:type="dxa"/>
            <w:shd w:val="clear" w:color="auto" w:fill="auto"/>
            <w:vAlign w:val="center"/>
          </w:tcPr>
          <w:p w14:paraId="31EAC4DD" w14:textId="77777777" w:rsidR="00A30429" w:rsidRPr="00E443C9" w:rsidRDefault="00A30429" w:rsidP="00A30429">
            <w:pPr>
              <w:jc w:val="center"/>
              <w:rPr>
                <w:kern w:val="32"/>
              </w:rPr>
            </w:pPr>
          </w:p>
          <w:p w14:paraId="168F19FF" w14:textId="77777777" w:rsidR="00A30429" w:rsidRPr="00E443C9" w:rsidRDefault="00A30429" w:rsidP="00A30429">
            <w:pPr>
              <w:jc w:val="center"/>
              <w:rPr>
                <w:kern w:val="32"/>
              </w:rPr>
            </w:pPr>
            <w:r w:rsidRPr="00E443C9">
              <w:rPr>
                <w:kern w:val="32"/>
              </w:rPr>
              <w:t>№</w:t>
            </w:r>
          </w:p>
          <w:p w14:paraId="0AE4F899" w14:textId="77777777" w:rsidR="00A30429" w:rsidRPr="00E443C9" w:rsidRDefault="00A30429" w:rsidP="00A30429">
            <w:pPr>
              <w:jc w:val="center"/>
              <w:rPr>
                <w:kern w:val="32"/>
              </w:rPr>
            </w:pPr>
          </w:p>
        </w:tc>
        <w:tc>
          <w:tcPr>
            <w:tcW w:w="9052" w:type="dxa"/>
            <w:shd w:val="clear" w:color="auto" w:fill="auto"/>
            <w:vAlign w:val="center"/>
          </w:tcPr>
          <w:p w14:paraId="0D21B876" w14:textId="77777777" w:rsidR="00A30429" w:rsidRPr="00E443C9" w:rsidRDefault="00A30429" w:rsidP="00A30429">
            <w:pPr>
              <w:ind w:left="146" w:right="336" w:firstLine="283"/>
              <w:jc w:val="center"/>
              <w:rPr>
                <w:kern w:val="32"/>
              </w:rPr>
            </w:pPr>
            <w:r w:rsidRPr="00E443C9">
              <w:rPr>
                <w:kern w:val="32"/>
              </w:rPr>
              <w:t>Вопрос</w:t>
            </w:r>
          </w:p>
        </w:tc>
      </w:tr>
      <w:tr w:rsidR="000C4A3B" w:rsidRPr="00E443C9" w14:paraId="1A9F497A" w14:textId="77777777" w:rsidTr="004F19C8">
        <w:trPr>
          <w:trHeight w:val="322"/>
          <w:jc w:val="center"/>
        </w:trPr>
        <w:tc>
          <w:tcPr>
            <w:tcW w:w="442" w:type="dxa"/>
            <w:shd w:val="clear" w:color="auto" w:fill="auto"/>
            <w:vAlign w:val="center"/>
          </w:tcPr>
          <w:p w14:paraId="11640F46" w14:textId="19D3FA3B" w:rsidR="000C4A3B" w:rsidRPr="00E443C9" w:rsidRDefault="000C4A3B" w:rsidP="000C4A3B">
            <w:pPr>
              <w:jc w:val="center"/>
              <w:rPr>
                <w:kern w:val="32"/>
              </w:rPr>
            </w:pPr>
            <w:r w:rsidRPr="00E443C9">
              <w:rPr>
                <w:kern w:val="32"/>
              </w:rPr>
              <w:t>1.</w:t>
            </w:r>
          </w:p>
        </w:tc>
        <w:tc>
          <w:tcPr>
            <w:tcW w:w="9052" w:type="dxa"/>
            <w:shd w:val="clear" w:color="auto" w:fill="auto"/>
            <w:vAlign w:val="center"/>
          </w:tcPr>
          <w:p w14:paraId="46AAB1FE" w14:textId="743376FB" w:rsidR="000C4A3B" w:rsidRPr="00E443C9" w:rsidRDefault="000C4A3B" w:rsidP="000C4A3B">
            <w:pPr>
              <w:ind w:left="3" w:right="135"/>
              <w:jc w:val="both"/>
              <w:rPr>
                <w:bCs/>
              </w:rPr>
            </w:pPr>
            <w:bookmarkStart w:id="1" w:name="_Hlk57731084"/>
            <w:r w:rsidRPr="009A2D02">
              <w:rPr>
                <w:bCs/>
              </w:rPr>
              <w:t>Об установлении тарифов на услуги по перевозке пассажиров</w:t>
            </w:r>
            <w:r>
              <w:rPr>
                <w:bCs/>
              </w:rPr>
              <w:br/>
            </w:r>
            <w:r w:rsidRPr="009A2D02">
              <w:rPr>
                <w:bCs/>
              </w:rPr>
              <w:t>железнодорожным транспортом в пригородном сообщении на территории Кемеровской области-Кузбасса для АО «Кузбасс-пригород»</w:t>
            </w:r>
            <w:bookmarkEnd w:id="1"/>
          </w:p>
        </w:tc>
      </w:tr>
      <w:tr w:rsidR="000C4A3B" w:rsidRPr="00E443C9" w14:paraId="227186D0" w14:textId="77777777" w:rsidTr="004F19C8">
        <w:trPr>
          <w:trHeight w:val="322"/>
          <w:jc w:val="center"/>
        </w:trPr>
        <w:tc>
          <w:tcPr>
            <w:tcW w:w="442" w:type="dxa"/>
            <w:shd w:val="clear" w:color="auto" w:fill="auto"/>
            <w:vAlign w:val="center"/>
          </w:tcPr>
          <w:p w14:paraId="6BD29540" w14:textId="444F76EA" w:rsidR="000C4A3B" w:rsidRPr="00E443C9" w:rsidRDefault="000C4A3B" w:rsidP="000C4A3B">
            <w:pPr>
              <w:jc w:val="center"/>
              <w:rPr>
                <w:kern w:val="32"/>
              </w:rPr>
            </w:pPr>
            <w:r w:rsidRPr="00E443C9">
              <w:rPr>
                <w:kern w:val="32"/>
              </w:rPr>
              <w:t>2.</w:t>
            </w:r>
          </w:p>
        </w:tc>
        <w:tc>
          <w:tcPr>
            <w:tcW w:w="9052" w:type="dxa"/>
            <w:shd w:val="clear" w:color="auto" w:fill="auto"/>
            <w:vAlign w:val="center"/>
          </w:tcPr>
          <w:p w14:paraId="08B4A07B" w14:textId="3791DA88" w:rsidR="000C4A3B" w:rsidRPr="00E443C9" w:rsidRDefault="000C4A3B" w:rsidP="000C4A3B">
            <w:pPr>
              <w:ind w:left="3" w:right="135"/>
              <w:jc w:val="both"/>
              <w:rPr>
                <w:bCs/>
              </w:rPr>
            </w:pPr>
            <w:r w:rsidRPr="009A2D02">
              <w:rPr>
                <w:bCs/>
              </w:rPr>
              <w:t>Об установлении тарифов на услуги по перевозке пассажиров</w:t>
            </w:r>
            <w:r>
              <w:rPr>
                <w:bCs/>
              </w:rPr>
              <w:br/>
            </w:r>
            <w:r w:rsidRPr="009A2D02">
              <w:rPr>
                <w:bCs/>
              </w:rPr>
              <w:t>железнодорожным транспортом в пригородном сообщении на территории Кемеровской области-Кузбасса для АО «</w:t>
            </w:r>
            <w:proofErr w:type="spellStart"/>
            <w:r w:rsidRPr="009A2D02">
              <w:rPr>
                <w:bCs/>
              </w:rPr>
              <w:t>Краспригород</w:t>
            </w:r>
            <w:proofErr w:type="spellEnd"/>
            <w:r w:rsidRPr="009A2D02">
              <w:rPr>
                <w:bCs/>
              </w:rPr>
              <w:t>»</w:t>
            </w:r>
          </w:p>
        </w:tc>
      </w:tr>
    </w:tbl>
    <w:p w14:paraId="6DD021F2" w14:textId="64B328D6" w:rsidR="00DB1517" w:rsidRDefault="00DB1517" w:rsidP="009E60C3">
      <w:pPr>
        <w:jc w:val="both"/>
        <w:rPr>
          <w:b/>
        </w:rPr>
      </w:pPr>
    </w:p>
    <w:p w14:paraId="319CBEE8" w14:textId="2ADF1142" w:rsidR="00814000" w:rsidRDefault="00F24E7B" w:rsidP="00814000">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7C0F0096" w14:textId="77777777" w:rsidR="00814000" w:rsidRDefault="00814000" w:rsidP="00814000">
      <w:pPr>
        <w:ind w:firstLine="567"/>
        <w:jc w:val="both"/>
        <w:rPr>
          <w:bCs/>
        </w:rPr>
      </w:pPr>
    </w:p>
    <w:p w14:paraId="0759C3EA" w14:textId="26119CE6" w:rsidR="00D14D76" w:rsidRPr="000C4A3B" w:rsidRDefault="00CC69B8" w:rsidP="00273C36">
      <w:pPr>
        <w:ind w:firstLine="567"/>
        <w:jc w:val="both"/>
        <w:rPr>
          <w:b/>
          <w:bCs/>
        </w:rPr>
      </w:pPr>
      <w:r w:rsidRPr="004529E9">
        <w:t xml:space="preserve">Вопрос </w:t>
      </w:r>
      <w:r w:rsidR="005030E2">
        <w:t>1</w:t>
      </w:r>
      <w:r w:rsidR="00E56047" w:rsidRPr="004529E9">
        <w:t>.</w:t>
      </w:r>
      <w:r w:rsidR="00637439" w:rsidRPr="007C5484">
        <w:rPr>
          <w:b/>
          <w:bCs/>
        </w:rPr>
        <w:t xml:space="preserve"> </w:t>
      </w:r>
      <w:r w:rsidR="00D14D76" w:rsidRPr="000C4A3B">
        <w:rPr>
          <w:b/>
          <w:bCs/>
        </w:rPr>
        <w:t>«</w:t>
      </w:r>
      <w:r w:rsidR="000C4A3B" w:rsidRPr="000C4A3B">
        <w:rPr>
          <w:b/>
          <w:bCs/>
        </w:rPr>
        <w:t>Об установлении тарифов на услуги по перевозке пассажиров</w:t>
      </w:r>
      <w:r w:rsidR="000C4A3B" w:rsidRPr="000C4A3B">
        <w:rPr>
          <w:b/>
          <w:bCs/>
        </w:rPr>
        <w:br/>
        <w:t>железнодорожным транспортом в пригородном сообщении на территории Кемеровской области-Кузбасса для АО «Кузбасс-пригород»</w:t>
      </w:r>
      <w:r w:rsidR="00D14D76" w:rsidRPr="000C4A3B">
        <w:rPr>
          <w:b/>
          <w:bCs/>
        </w:rPr>
        <w:t>»</w:t>
      </w:r>
    </w:p>
    <w:p w14:paraId="7FBAE4E6" w14:textId="3FEC563F" w:rsidR="00D14D76" w:rsidRDefault="00D14D76" w:rsidP="000C4A3B">
      <w:pPr>
        <w:jc w:val="both"/>
        <w:rPr>
          <w:b/>
          <w:bCs/>
        </w:rPr>
      </w:pPr>
    </w:p>
    <w:p w14:paraId="7E5A93DB" w14:textId="0334D3C3" w:rsidR="00D14D76" w:rsidRPr="00663FC0" w:rsidRDefault="00D14D76" w:rsidP="000C4A3B">
      <w:pPr>
        <w:ind w:right="-6" w:firstLine="567"/>
        <w:jc w:val="both"/>
        <w:rPr>
          <w:bCs/>
        </w:rPr>
      </w:pPr>
      <w:r>
        <w:rPr>
          <w:bCs/>
        </w:rPr>
        <w:t xml:space="preserve">Докладчик </w:t>
      </w:r>
      <w:r w:rsidR="000C4A3B">
        <w:rPr>
          <w:b/>
        </w:rPr>
        <w:t>Тараскина Т.П</w:t>
      </w:r>
      <w:r>
        <w:rPr>
          <w:b/>
        </w:rPr>
        <w:t xml:space="preserve">. </w:t>
      </w:r>
      <w:r w:rsidR="00663FC0" w:rsidRPr="00663FC0">
        <w:rPr>
          <w:bCs/>
        </w:rPr>
        <w:t>согласно экспертному заключению (приложение № 1 к настоящему протоколу) предлагает:</w:t>
      </w:r>
    </w:p>
    <w:p w14:paraId="1CAC8070" w14:textId="20C7FCB1" w:rsidR="00663FC0" w:rsidRDefault="00663FC0" w:rsidP="000C4A3B">
      <w:pPr>
        <w:ind w:right="-6" w:firstLine="567"/>
        <w:jc w:val="both"/>
        <w:rPr>
          <w:b/>
        </w:rPr>
      </w:pPr>
    </w:p>
    <w:p w14:paraId="34B9E962" w14:textId="77777777" w:rsidR="00663FC0" w:rsidRPr="000C4A3B" w:rsidRDefault="00663FC0" w:rsidP="00663FC0">
      <w:pPr>
        <w:autoSpaceDE w:val="0"/>
        <w:autoSpaceDN w:val="0"/>
        <w:adjustRightInd w:val="0"/>
        <w:ind w:firstLine="709"/>
        <w:jc w:val="both"/>
      </w:pPr>
      <w:r w:rsidRPr="000C4A3B">
        <w:t>1. Установить для АО «Кузбасс-пригород», ИНН 4205048280:</w:t>
      </w:r>
    </w:p>
    <w:p w14:paraId="5B3B2646" w14:textId="77777777" w:rsidR="00663FC0" w:rsidRPr="000C4A3B" w:rsidRDefault="00663FC0" w:rsidP="00663FC0">
      <w:pPr>
        <w:autoSpaceDE w:val="0"/>
        <w:autoSpaceDN w:val="0"/>
        <w:adjustRightInd w:val="0"/>
        <w:ind w:firstLine="709"/>
        <w:jc w:val="both"/>
      </w:pPr>
      <w:r w:rsidRPr="000C4A3B">
        <w:t>1.1. Тариф на услугу по перевозке пассажиров железнодорожным транспортом в пригородном сообщении на территории Кемеровской области - Кузбасса кроме маршрута «Новокузнецк – Чугунаш» на экономически обоснованном уровне в размере 7,07 рублей за пассажиро-километр.</w:t>
      </w:r>
    </w:p>
    <w:p w14:paraId="073824D3" w14:textId="6DD31F05" w:rsidR="00663FC0" w:rsidRPr="000C4A3B" w:rsidRDefault="00663FC0" w:rsidP="00663FC0">
      <w:pPr>
        <w:autoSpaceDE w:val="0"/>
        <w:autoSpaceDN w:val="0"/>
        <w:adjustRightInd w:val="0"/>
        <w:ind w:firstLine="709"/>
        <w:jc w:val="both"/>
      </w:pPr>
      <w:r w:rsidRPr="000C4A3B">
        <w:t xml:space="preserve">1.2. </w:t>
      </w:r>
      <w:hyperlink r:id="rId8" w:history="1">
        <w:r w:rsidRPr="000C4A3B">
          <w:t>Тарифы</w:t>
        </w:r>
      </w:hyperlink>
      <w:r w:rsidRPr="000C4A3B">
        <w:t xml:space="preserve"> на услуги по перевозке пассажиров, не имеющих права бесплатного проезда железнодорожным транспортом в пригородном сообщении на территории Кемеровской области - Кузбасса кроме маршрута «Новокузнецк – Чугунаш», согласно приложению </w:t>
      </w:r>
      <w:r w:rsidR="002A7EA5">
        <w:t xml:space="preserve">№ 2 </w:t>
      </w:r>
      <w:r w:rsidRPr="000C4A3B">
        <w:t xml:space="preserve">к настоящему </w:t>
      </w:r>
      <w:r w:rsidR="002A7EA5">
        <w:t>протоколу</w:t>
      </w:r>
      <w:r w:rsidRPr="000C4A3B">
        <w:t>.</w:t>
      </w:r>
    </w:p>
    <w:p w14:paraId="0FE95A84" w14:textId="77777777" w:rsidR="00663FC0" w:rsidRPr="000C4A3B" w:rsidRDefault="00663FC0" w:rsidP="00663FC0">
      <w:pPr>
        <w:autoSpaceDE w:val="0"/>
        <w:autoSpaceDN w:val="0"/>
        <w:adjustRightInd w:val="0"/>
        <w:ind w:firstLine="709"/>
        <w:jc w:val="both"/>
      </w:pPr>
      <w:r w:rsidRPr="000C4A3B">
        <w:t>1.3. Тариф на услугу по перевозке пассажиров железнодорожным транспортом в пригородном сообщении по маршруту «Новокузнецк – Чугунаш» на экономически обоснованном уровне в размере 11,13 рублей за пассажиро-километр.</w:t>
      </w:r>
    </w:p>
    <w:p w14:paraId="064245B6" w14:textId="77777777" w:rsidR="00663FC0" w:rsidRPr="000C4A3B" w:rsidRDefault="00663FC0" w:rsidP="00663FC0">
      <w:pPr>
        <w:autoSpaceDE w:val="0"/>
        <w:autoSpaceDN w:val="0"/>
        <w:adjustRightInd w:val="0"/>
        <w:ind w:firstLine="709"/>
        <w:jc w:val="both"/>
      </w:pPr>
      <w:r w:rsidRPr="000C4A3B">
        <w:t xml:space="preserve">1.4. </w:t>
      </w:r>
      <w:bookmarkStart w:id="2" w:name="_Hlk121129727"/>
      <w:r w:rsidRPr="000C4A3B">
        <w:t>Тариф на услугу по перевозке пассажиров железнодорожным транспортом в пригородном сообщении по маршруту «Новокузнецк – Чугунаш» в размере 177 рублей за поездку.</w:t>
      </w:r>
    </w:p>
    <w:p w14:paraId="3778FCBB" w14:textId="77777777" w:rsidR="00663FC0" w:rsidRPr="000C4A3B" w:rsidRDefault="00663FC0" w:rsidP="00663FC0">
      <w:pPr>
        <w:autoSpaceDE w:val="0"/>
        <w:autoSpaceDN w:val="0"/>
        <w:adjustRightInd w:val="0"/>
        <w:ind w:firstLine="709"/>
        <w:jc w:val="both"/>
      </w:pPr>
      <w:r w:rsidRPr="000C4A3B">
        <w:t>1.5. Тариф на услугу по перевозке пассажиров железнодорожным транспортом в пригородном сообщении по маршруту «Новокузнецк – Чугунаш» в вагоне повышенной комфортности в размере 354 рублей за поездку.</w:t>
      </w:r>
    </w:p>
    <w:bookmarkEnd w:id="2"/>
    <w:p w14:paraId="378472D1" w14:textId="77777777" w:rsidR="00663FC0" w:rsidRPr="000C4A3B" w:rsidRDefault="00663FC0" w:rsidP="00663FC0">
      <w:pPr>
        <w:autoSpaceDE w:val="0"/>
        <w:autoSpaceDN w:val="0"/>
        <w:adjustRightInd w:val="0"/>
        <w:ind w:firstLine="709"/>
        <w:jc w:val="both"/>
      </w:pPr>
      <w:r w:rsidRPr="000C4A3B">
        <w:t>1.6. Тариф на услугу по перевозке пассажиров, не имеющих права бесплатного проезда железнодорожным транспортом в пригородном сообщении по маршруту «Новокузнецк Северный – Новокузнецк», в размере 25 рублей за поездку в скором пригородном поезде.</w:t>
      </w:r>
    </w:p>
    <w:p w14:paraId="6F359071" w14:textId="77777777" w:rsidR="00663FC0" w:rsidRPr="000C4A3B" w:rsidRDefault="00663FC0" w:rsidP="00663FC0">
      <w:pPr>
        <w:autoSpaceDE w:val="0"/>
        <w:autoSpaceDN w:val="0"/>
        <w:adjustRightInd w:val="0"/>
        <w:ind w:firstLine="709"/>
        <w:jc w:val="both"/>
      </w:pPr>
      <w:r w:rsidRPr="000C4A3B">
        <w:t>2. Признать утратившими силу:</w:t>
      </w:r>
    </w:p>
    <w:p w14:paraId="74F33B0E" w14:textId="77777777" w:rsidR="00663FC0" w:rsidRPr="000C4A3B" w:rsidRDefault="00663FC0" w:rsidP="00663FC0">
      <w:pPr>
        <w:autoSpaceDE w:val="0"/>
        <w:autoSpaceDN w:val="0"/>
        <w:adjustRightInd w:val="0"/>
        <w:ind w:firstLine="709"/>
        <w:jc w:val="both"/>
      </w:pPr>
      <w:r w:rsidRPr="000C4A3B">
        <w:t>2.1. Постановления региональной энергетической комиссии Кемеровской области:</w:t>
      </w:r>
    </w:p>
    <w:p w14:paraId="322D799A" w14:textId="77777777" w:rsidR="00663FC0" w:rsidRPr="000C4A3B" w:rsidRDefault="00663FC0" w:rsidP="00663FC0">
      <w:pPr>
        <w:autoSpaceDE w:val="0"/>
        <w:autoSpaceDN w:val="0"/>
        <w:adjustRightInd w:val="0"/>
        <w:ind w:firstLine="709"/>
        <w:jc w:val="both"/>
      </w:pPr>
      <w:r w:rsidRPr="000C4A3B">
        <w:t>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«Кузбасс-пригород»;</w:t>
      </w:r>
    </w:p>
    <w:p w14:paraId="159EE9FB" w14:textId="77777777" w:rsidR="00663FC0" w:rsidRPr="000C4A3B" w:rsidRDefault="00663FC0" w:rsidP="00663FC0">
      <w:pPr>
        <w:autoSpaceDE w:val="0"/>
        <w:autoSpaceDN w:val="0"/>
        <w:adjustRightInd w:val="0"/>
        <w:ind w:firstLine="709"/>
        <w:jc w:val="both"/>
      </w:pPr>
      <w:r w:rsidRPr="000C4A3B">
        <w:t xml:space="preserve">от 06.09.2018 № 186 «О внесении изменений в постановление региональной энергетической комиссии Кемеровской области от 19.12.2017 № </w:t>
      </w:r>
      <w:proofErr w:type="gramStart"/>
      <w:r w:rsidRPr="000C4A3B">
        <w:t>523  «</w:t>
      </w:r>
      <w:proofErr w:type="gramEnd"/>
      <w:r w:rsidRPr="000C4A3B">
        <w:t>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«Кузбасс-пригород»;</w:t>
      </w:r>
    </w:p>
    <w:p w14:paraId="0C82FE48" w14:textId="77777777" w:rsidR="00663FC0" w:rsidRPr="000C4A3B" w:rsidRDefault="00663FC0" w:rsidP="00663FC0">
      <w:pPr>
        <w:autoSpaceDE w:val="0"/>
        <w:autoSpaceDN w:val="0"/>
        <w:adjustRightInd w:val="0"/>
        <w:ind w:firstLine="709"/>
        <w:jc w:val="both"/>
      </w:pPr>
      <w:r w:rsidRPr="000C4A3B">
        <w:t>от 21.12.2018 № 731 «О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«Кузбасс-пригород»;</w:t>
      </w:r>
    </w:p>
    <w:p w14:paraId="1861B732" w14:textId="77777777" w:rsidR="00663FC0" w:rsidRPr="000C4A3B" w:rsidRDefault="00663FC0" w:rsidP="00663FC0">
      <w:pPr>
        <w:autoSpaceDE w:val="0"/>
        <w:autoSpaceDN w:val="0"/>
        <w:adjustRightInd w:val="0"/>
        <w:ind w:firstLine="709"/>
        <w:jc w:val="both"/>
      </w:pPr>
      <w:r w:rsidRPr="000C4A3B">
        <w:t>от 26.04.2019 № 112 «О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«Кузбасс-пригород»;</w:t>
      </w:r>
    </w:p>
    <w:p w14:paraId="77BDC4FD" w14:textId="5759F11C" w:rsidR="00663FC0" w:rsidRPr="000C4A3B" w:rsidRDefault="00663FC0" w:rsidP="00663FC0">
      <w:pPr>
        <w:autoSpaceDE w:val="0"/>
        <w:autoSpaceDN w:val="0"/>
        <w:adjustRightInd w:val="0"/>
        <w:ind w:firstLine="709"/>
        <w:jc w:val="both"/>
      </w:pPr>
      <w:r w:rsidRPr="000C4A3B">
        <w:t>от 28.10.2019 № 337 «О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«Кузбасс-пригород»;</w:t>
      </w:r>
    </w:p>
    <w:p w14:paraId="463B1738" w14:textId="77777777" w:rsidR="00663FC0" w:rsidRPr="000C4A3B" w:rsidRDefault="00663FC0" w:rsidP="00663FC0">
      <w:pPr>
        <w:autoSpaceDE w:val="0"/>
        <w:autoSpaceDN w:val="0"/>
        <w:adjustRightInd w:val="0"/>
        <w:ind w:firstLine="709"/>
        <w:jc w:val="both"/>
      </w:pPr>
      <w:r w:rsidRPr="000C4A3B">
        <w:t>от 17.12.2019 № 614 «О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«Кузбасс-пригород»;</w:t>
      </w:r>
    </w:p>
    <w:p w14:paraId="63F69C2E" w14:textId="77777777" w:rsidR="00663FC0" w:rsidRPr="000C4A3B" w:rsidRDefault="00663FC0" w:rsidP="00663FC0">
      <w:pPr>
        <w:autoSpaceDE w:val="0"/>
        <w:autoSpaceDN w:val="0"/>
        <w:adjustRightInd w:val="0"/>
        <w:ind w:firstLine="709"/>
        <w:jc w:val="both"/>
      </w:pPr>
      <w:r w:rsidRPr="000C4A3B">
        <w:t>2.2. Постановления Региональной энергетической комиссии Кузбасса:</w:t>
      </w:r>
    </w:p>
    <w:p w14:paraId="06D26C94" w14:textId="77777777" w:rsidR="00663FC0" w:rsidRPr="000C4A3B" w:rsidRDefault="00663FC0" w:rsidP="00663FC0">
      <w:pPr>
        <w:autoSpaceDE w:val="0"/>
        <w:autoSpaceDN w:val="0"/>
        <w:adjustRightInd w:val="0"/>
        <w:ind w:firstLine="709"/>
        <w:jc w:val="both"/>
      </w:pPr>
      <w:r w:rsidRPr="000C4A3B">
        <w:t>от 18.08.2020 № 182 «О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«Кузбасс-пригород»;</w:t>
      </w:r>
    </w:p>
    <w:p w14:paraId="519C1167" w14:textId="77777777" w:rsidR="00663FC0" w:rsidRPr="000C4A3B" w:rsidRDefault="00663FC0" w:rsidP="00663FC0">
      <w:pPr>
        <w:autoSpaceDE w:val="0"/>
        <w:autoSpaceDN w:val="0"/>
        <w:adjustRightInd w:val="0"/>
        <w:ind w:firstLine="709"/>
        <w:jc w:val="both"/>
      </w:pPr>
      <w:r w:rsidRPr="000C4A3B">
        <w:lastRenderedPageBreak/>
        <w:t>от 05.11.2020 № 329 «О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«Кузбасс-пригород»;</w:t>
      </w:r>
    </w:p>
    <w:p w14:paraId="6B5479A0" w14:textId="77777777" w:rsidR="00663FC0" w:rsidRPr="000C4A3B" w:rsidRDefault="00663FC0" w:rsidP="00663FC0">
      <w:pPr>
        <w:autoSpaceDE w:val="0"/>
        <w:autoSpaceDN w:val="0"/>
        <w:adjustRightInd w:val="0"/>
        <w:ind w:firstLine="709"/>
        <w:jc w:val="both"/>
      </w:pPr>
      <w:r w:rsidRPr="000C4A3B">
        <w:t>от 17.12.2020 № 592 «О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«Кузбасс-пригород»;</w:t>
      </w:r>
    </w:p>
    <w:p w14:paraId="22CAEDD5" w14:textId="77777777" w:rsidR="00663FC0" w:rsidRPr="000C4A3B" w:rsidRDefault="00663FC0" w:rsidP="00663FC0">
      <w:pPr>
        <w:autoSpaceDE w:val="0"/>
        <w:autoSpaceDN w:val="0"/>
        <w:adjustRightInd w:val="0"/>
        <w:ind w:firstLine="709"/>
        <w:jc w:val="both"/>
      </w:pPr>
      <w:r w:rsidRPr="000C4A3B">
        <w:t>от 02.11.2021 № 496 «О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«Кузбасс-пригород»;</w:t>
      </w:r>
    </w:p>
    <w:p w14:paraId="5E12BDD9" w14:textId="77777777" w:rsidR="00663FC0" w:rsidRPr="000C4A3B" w:rsidRDefault="00663FC0" w:rsidP="00663FC0">
      <w:pPr>
        <w:autoSpaceDE w:val="0"/>
        <w:autoSpaceDN w:val="0"/>
        <w:adjustRightInd w:val="0"/>
        <w:ind w:firstLine="709"/>
        <w:jc w:val="both"/>
      </w:pPr>
      <w:r w:rsidRPr="000C4A3B">
        <w:t>от 25.11.2021 № 578 «О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«Кузбасс-пригород»;</w:t>
      </w:r>
    </w:p>
    <w:p w14:paraId="100A13E3" w14:textId="77777777" w:rsidR="00663FC0" w:rsidRPr="000C4A3B" w:rsidRDefault="00663FC0" w:rsidP="00663FC0">
      <w:pPr>
        <w:autoSpaceDE w:val="0"/>
        <w:autoSpaceDN w:val="0"/>
        <w:adjustRightInd w:val="0"/>
        <w:ind w:firstLine="709"/>
        <w:jc w:val="both"/>
      </w:pPr>
      <w:r w:rsidRPr="000C4A3B">
        <w:t>от 16.12.2021 № 734 «О внесении изменения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«Кузбасс-пригород»;</w:t>
      </w:r>
    </w:p>
    <w:p w14:paraId="6DA9AE13" w14:textId="77777777" w:rsidR="00663FC0" w:rsidRPr="000C4A3B" w:rsidRDefault="00663FC0" w:rsidP="00663FC0">
      <w:pPr>
        <w:autoSpaceDE w:val="0"/>
        <w:autoSpaceDN w:val="0"/>
        <w:adjustRightInd w:val="0"/>
        <w:ind w:firstLine="709"/>
        <w:jc w:val="both"/>
      </w:pPr>
      <w:r w:rsidRPr="000C4A3B">
        <w:t>от 21.04.2022 № 103 «О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«Кузбасс-пригород»;</w:t>
      </w:r>
    </w:p>
    <w:p w14:paraId="2187FB1A" w14:textId="77777777" w:rsidR="00663FC0" w:rsidRPr="000C4A3B" w:rsidRDefault="00663FC0" w:rsidP="00663FC0">
      <w:pPr>
        <w:autoSpaceDE w:val="0"/>
        <w:autoSpaceDN w:val="0"/>
        <w:adjustRightInd w:val="0"/>
        <w:ind w:firstLine="709"/>
        <w:jc w:val="both"/>
      </w:pPr>
      <w:r w:rsidRPr="000C4A3B">
        <w:t>от 30.08.2022 № 245 «О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«Кузбасс-пригород»;</w:t>
      </w:r>
    </w:p>
    <w:p w14:paraId="3335DF07" w14:textId="3083A766" w:rsidR="00663FC0" w:rsidRPr="002A7EA5" w:rsidRDefault="00663FC0" w:rsidP="002A7EA5">
      <w:pPr>
        <w:autoSpaceDE w:val="0"/>
        <w:autoSpaceDN w:val="0"/>
        <w:adjustRightInd w:val="0"/>
        <w:ind w:firstLine="709"/>
        <w:jc w:val="both"/>
      </w:pPr>
      <w:r w:rsidRPr="000C4A3B">
        <w:t>от 27.10.2022 № 324 «О внесении изменений в постановление региональной энергетической комиссии Кемеровской области от 19.12.2017 № 523 «Об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«Кузбасс-пригород».</w:t>
      </w:r>
    </w:p>
    <w:p w14:paraId="38C9620C" w14:textId="20C33B2E" w:rsidR="0026127B" w:rsidRDefault="0026127B" w:rsidP="00D14D76">
      <w:pPr>
        <w:ind w:right="-6" w:firstLine="709"/>
        <w:jc w:val="both"/>
        <w:rPr>
          <w:bCs/>
        </w:rPr>
      </w:pPr>
    </w:p>
    <w:p w14:paraId="27944AE3" w14:textId="77777777" w:rsidR="000C4A3B" w:rsidRPr="00FD5B3F" w:rsidRDefault="000C4A3B" w:rsidP="000C4A3B">
      <w:pPr>
        <w:ind w:firstLine="567"/>
        <w:jc w:val="both"/>
        <w:rPr>
          <w:bCs/>
          <w:kern w:val="32"/>
        </w:rPr>
      </w:pPr>
      <w:r w:rsidRPr="00FD5B3F">
        <w:rPr>
          <w:bCs/>
        </w:rPr>
        <w:t xml:space="preserve">Рассмотрев представленные материалы, правление Региональной энергетической комиссии Кузбасса </w:t>
      </w:r>
    </w:p>
    <w:p w14:paraId="7F09AE05" w14:textId="77777777" w:rsidR="000C4A3B" w:rsidRPr="00FD5B3F" w:rsidRDefault="000C4A3B" w:rsidP="000C4A3B">
      <w:pPr>
        <w:ind w:right="-6" w:firstLine="567"/>
        <w:jc w:val="both"/>
        <w:rPr>
          <w:b/>
        </w:rPr>
      </w:pPr>
    </w:p>
    <w:p w14:paraId="3165E191" w14:textId="45B9C0EE" w:rsidR="000C4A3B" w:rsidRDefault="000C4A3B" w:rsidP="000C4A3B">
      <w:pPr>
        <w:ind w:right="-6" w:firstLine="567"/>
        <w:jc w:val="both"/>
        <w:rPr>
          <w:b/>
        </w:rPr>
      </w:pPr>
      <w:r w:rsidRPr="00FD5B3F">
        <w:rPr>
          <w:b/>
        </w:rPr>
        <w:t>ПОСТАНОВИЛО:</w:t>
      </w:r>
    </w:p>
    <w:p w14:paraId="022B523E" w14:textId="52FEB797" w:rsidR="002A7EA5" w:rsidRDefault="002A7EA5" w:rsidP="000C4A3B">
      <w:pPr>
        <w:ind w:right="-6" w:firstLine="567"/>
        <w:jc w:val="both"/>
        <w:rPr>
          <w:b/>
        </w:rPr>
      </w:pPr>
    </w:p>
    <w:p w14:paraId="10D5F600" w14:textId="40088CAC" w:rsidR="002A7EA5" w:rsidRPr="002A7EA5" w:rsidRDefault="002A7EA5" w:rsidP="000C4A3B">
      <w:pPr>
        <w:ind w:right="-6" w:firstLine="567"/>
        <w:jc w:val="both"/>
        <w:rPr>
          <w:bCs/>
        </w:rPr>
      </w:pPr>
      <w:r w:rsidRPr="002A7EA5">
        <w:rPr>
          <w:bCs/>
        </w:rPr>
        <w:t>Согласиться с предложением докладчика.</w:t>
      </w:r>
    </w:p>
    <w:p w14:paraId="23098A30" w14:textId="77777777" w:rsidR="002A7EA5" w:rsidRDefault="002A7EA5" w:rsidP="000C4A3B">
      <w:pPr>
        <w:ind w:right="-6" w:firstLine="567"/>
        <w:jc w:val="both"/>
        <w:rPr>
          <w:b/>
        </w:rPr>
      </w:pPr>
    </w:p>
    <w:p w14:paraId="4FA93E20" w14:textId="77777777" w:rsidR="000C4A3B" w:rsidRDefault="000C4A3B" w:rsidP="002A7EA5">
      <w:pPr>
        <w:ind w:right="-1" w:firstLine="567"/>
        <w:jc w:val="both"/>
        <w:rPr>
          <w:b/>
        </w:rPr>
      </w:pPr>
      <w:r w:rsidRPr="00FA7CA2">
        <w:rPr>
          <w:b/>
        </w:rPr>
        <w:t>Голосовали «ЗА» - единогласно.</w:t>
      </w:r>
    </w:p>
    <w:p w14:paraId="0AD2EB38" w14:textId="77777777" w:rsidR="00987BD5" w:rsidRDefault="00987BD5" w:rsidP="00987BD5">
      <w:pPr>
        <w:ind w:right="-6" w:firstLine="709"/>
        <w:jc w:val="both"/>
        <w:rPr>
          <w:b/>
        </w:rPr>
      </w:pPr>
    </w:p>
    <w:p w14:paraId="3DA95A12" w14:textId="1EBD3F30" w:rsidR="00634462" w:rsidRPr="000C4A3B" w:rsidRDefault="00987BD5" w:rsidP="004376DD">
      <w:pPr>
        <w:ind w:right="-6" w:firstLine="709"/>
        <w:jc w:val="both"/>
        <w:rPr>
          <w:b/>
          <w:bCs/>
        </w:rPr>
      </w:pPr>
      <w:r w:rsidRPr="00EF2A6F">
        <w:t xml:space="preserve">Вопрос </w:t>
      </w:r>
      <w:r w:rsidR="004376DD">
        <w:t>2</w:t>
      </w:r>
      <w:r w:rsidRPr="00987BD5">
        <w:rPr>
          <w:b/>
          <w:bCs/>
        </w:rPr>
        <w:t xml:space="preserve"> </w:t>
      </w:r>
      <w:r w:rsidR="00E052BF" w:rsidRPr="000C4A3B">
        <w:rPr>
          <w:b/>
          <w:bCs/>
        </w:rPr>
        <w:t>«</w:t>
      </w:r>
      <w:r w:rsidR="000C4A3B" w:rsidRPr="000C4A3B">
        <w:rPr>
          <w:b/>
          <w:bCs/>
        </w:rPr>
        <w:t>Об установлении тарифов на услуги по перевозке пассажиров</w:t>
      </w:r>
      <w:r w:rsidR="000C4A3B" w:rsidRPr="000C4A3B">
        <w:rPr>
          <w:b/>
          <w:bCs/>
        </w:rPr>
        <w:br/>
        <w:t>железнодорожным транспортом в пригородном сообщении на территории Кемеровской области-Кузбасса для АО «</w:t>
      </w:r>
      <w:proofErr w:type="spellStart"/>
      <w:r w:rsidR="000C4A3B" w:rsidRPr="000C4A3B">
        <w:rPr>
          <w:b/>
          <w:bCs/>
        </w:rPr>
        <w:t>Краспригород</w:t>
      </w:r>
      <w:proofErr w:type="spellEnd"/>
      <w:r w:rsidR="000C4A3B" w:rsidRPr="000C4A3B">
        <w:rPr>
          <w:b/>
          <w:bCs/>
        </w:rPr>
        <w:t>»</w:t>
      </w:r>
      <w:r w:rsidR="00E052BF" w:rsidRPr="000C4A3B">
        <w:rPr>
          <w:b/>
          <w:bCs/>
        </w:rPr>
        <w:t>»</w:t>
      </w:r>
    </w:p>
    <w:p w14:paraId="283A622B" w14:textId="62D4C0BE" w:rsidR="00E052BF" w:rsidRDefault="00E052BF" w:rsidP="004376DD">
      <w:pPr>
        <w:ind w:right="-6" w:firstLine="709"/>
        <w:jc w:val="both"/>
        <w:rPr>
          <w:b/>
          <w:bCs/>
        </w:rPr>
      </w:pPr>
    </w:p>
    <w:p w14:paraId="6E52C903" w14:textId="76C2784E" w:rsidR="00A50B7B" w:rsidRPr="002A7EA5" w:rsidRDefault="00A50B7B" w:rsidP="00A50B7B">
      <w:pPr>
        <w:ind w:right="-6" w:firstLine="709"/>
        <w:jc w:val="both"/>
        <w:rPr>
          <w:bCs/>
        </w:rPr>
      </w:pPr>
      <w:r>
        <w:rPr>
          <w:bCs/>
        </w:rPr>
        <w:t xml:space="preserve">Докладчик </w:t>
      </w:r>
      <w:r w:rsidR="000C4A3B">
        <w:rPr>
          <w:b/>
        </w:rPr>
        <w:t>Чурсина О.А</w:t>
      </w:r>
      <w:r>
        <w:rPr>
          <w:b/>
        </w:rPr>
        <w:t>.</w:t>
      </w:r>
      <w:r w:rsidRPr="00814000">
        <w:rPr>
          <w:b/>
        </w:rPr>
        <w:t xml:space="preserve"> </w:t>
      </w:r>
      <w:r w:rsidR="002A7EA5" w:rsidRPr="002A7EA5">
        <w:rPr>
          <w:bCs/>
        </w:rPr>
        <w:t>согласно экспертному заключению (приложение № 3 к настоящему протоколу) предлагает</w:t>
      </w:r>
      <w:r w:rsidR="002A7EA5">
        <w:rPr>
          <w:bCs/>
        </w:rPr>
        <w:t>:</w:t>
      </w:r>
    </w:p>
    <w:p w14:paraId="42C531E0" w14:textId="60095D4A" w:rsidR="000C4A3B" w:rsidRPr="002A7EA5" w:rsidRDefault="000C4A3B" w:rsidP="00A50B7B">
      <w:pPr>
        <w:ind w:right="-6" w:firstLine="709"/>
        <w:jc w:val="both"/>
        <w:rPr>
          <w:bCs/>
        </w:rPr>
      </w:pPr>
    </w:p>
    <w:p w14:paraId="2AF6F318" w14:textId="77777777" w:rsidR="002A7EA5" w:rsidRPr="002A7EA5" w:rsidRDefault="002A7EA5" w:rsidP="002A7EA5">
      <w:pPr>
        <w:ind w:firstLine="709"/>
        <w:jc w:val="both"/>
        <w:rPr>
          <w:bCs/>
          <w:kern w:val="32"/>
        </w:rPr>
      </w:pPr>
      <w:r w:rsidRPr="002A7EA5">
        <w:rPr>
          <w:bCs/>
          <w:kern w:val="32"/>
        </w:rPr>
        <w:t>1. Установить для АО «</w:t>
      </w:r>
      <w:proofErr w:type="spellStart"/>
      <w:r w:rsidRPr="002A7EA5">
        <w:rPr>
          <w:bCs/>
          <w:kern w:val="32"/>
        </w:rPr>
        <w:t>Краспригород</w:t>
      </w:r>
      <w:proofErr w:type="spellEnd"/>
      <w:r w:rsidRPr="002A7EA5">
        <w:rPr>
          <w:bCs/>
          <w:kern w:val="32"/>
        </w:rPr>
        <w:t>», ИНН 2460069630:</w:t>
      </w:r>
    </w:p>
    <w:p w14:paraId="5ED899A3" w14:textId="386385B6" w:rsidR="002A7EA5" w:rsidRPr="002A7EA5" w:rsidRDefault="002A7EA5" w:rsidP="002A7EA5">
      <w:pPr>
        <w:numPr>
          <w:ilvl w:val="1"/>
          <w:numId w:val="39"/>
        </w:numPr>
        <w:ind w:left="0" w:firstLine="709"/>
        <w:contextualSpacing/>
        <w:jc w:val="both"/>
        <w:rPr>
          <w:bCs/>
          <w:kern w:val="32"/>
        </w:rPr>
      </w:pPr>
      <w:r w:rsidRPr="002A7EA5">
        <w:rPr>
          <w:bCs/>
          <w:kern w:val="32"/>
        </w:rPr>
        <w:t xml:space="preserve">Тариф на услугу по перевозке пассажиров железнодорожным транспортом в пригородном сообщении на территории Кемеровской области-Кузбасса на экономически обоснованном уровне в </w:t>
      </w:r>
      <w:r w:rsidRPr="002A7EA5">
        <w:rPr>
          <w:bCs/>
          <w:color w:val="000000"/>
          <w:kern w:val="32"/>
        </w:rPr>
        <w:t xml:space="preserve">размере 3,64 рубля </w:t>
      </w:r>
      <w:r w:rsidRPr="002A7EA5">
        <w:rPr>
          <w:bCs/>
          <w:kern w:val="32"/>
        </w:rPr>
        <w:t>за пассажиро-километр.</w:t>
      </w:r>
    </w:p>
    <w:p w14:paraId="368AEBB7" w14:textId="17FD1293" w:rsidR="002A7EA5" w:rsidRPr="002A7EA5" w:rsidRDefault="002A7EA5" w:rsidP="002A7EA5">
      <w:pPr>
        <w:numPr>
          <w:ilvl w:val="1"/>
          <w:numId w:val="39"/>
        </w:numPr>
        <w:ind w:left="0" w:firstLine="709"/>
        <w:contextualSpacing/>
        <w:jc w:val="both"/>
        <w:rPr>
          <w:bCs/>
          <w:kern w:val="32"/>
        </w:rPr>
      </w:pPr>
      <w:hyperlink r:id="rId9" w:history="1">
        <w:r w:rsidRPr="002A7EA5">
          <w:t>Тарифы</w:t>
        </w:r>
      </w:hyperlink>
      <w:r w:rsidRPr="002A7EA5">
        <w:t xml:space="preserve"> на услуги по перевозке пассажиров, не имеющих права бесплатного проезда железнодорожным транспортом в пригородном сообщении на территории Кемеровской области-Кузбасса, согласно приложению </w:t>
      </w:r>
      <w:r>
        <w:t xml:space="preserve">№ 4 </w:t>
      </w:r>
      <w:r w:rsidRPr="002A7EA5">
        <w:t xml:space="preserve">к настоящему </w:t>
      </w:r>
      <w:r>
        <w:t>протоколу</w:t>
      </w:r>
      <w:r w:rsidRPr="002A7EA5">
        <w:t>.</w:t>
      </w:r>
    </w:p>
    <w:p w14:paraId="0A819BBB" w14:textId="77777777" w:rsidR="002A7EA5" w:rsidRPr="002A7EA5" w:rsidRDefault="002A7EA5" w:rsidP="002A7EA5">
      <w:pPr>
        <w:numPr>
          <w:ilvl w:val="0"/>
          <w:numId w:val="39"/>
        </w:numPr>
        <w:tabs>
          <w:tab w:val="left" w:pos="1276"/>
        </w:tabs>
        <w:ind w:left="0" w:firstLine="709"/>
        <w:contextualSpacing/>
        <w:jc w:val="both"/>
        <w:rPr>
          <w:bCs/>
          <w:kern w:val="32"/>
        </w:rPr>
      </w:pPr>
      <w:r w:rsidRPr="002A7EA5">
        <w:rPr>
          <w:bCs/>
          <w:kern w:val="32"/>
        </w:rPr>
        <w:t>Признать утратившими силу с 01.01.2023 постановления Региональной энергетической комиссии Кузбасса:</w:t>
      </w:r>
    </w:p>
    <w:p w14:paraId="29401D04" w14:textId="77777777" w:rsidR="002A7EA5" w:rsidRPr="002A7EA5" w:rsidRDefault="002A7EA5" w:rsidP="002A7EA5">
      <w:pPr>
        <w:tabs>
          <w:tab w:val="left" w:pos="1276"/>
        </w:tabs>
        <w:contextualSpacing/>
        <w:jc w:val="both"/>
        <w:rPr>
          <w:bCs/>
          <w:kern w:val="32"/>
        </w:rPr>
      </w:pPr>
      <w:r w:rsidRPr="002A7EA5">
        <w:rPr>
          <w:bCs/>
          <w:kern w:val="32"/>
        </w:rPr>
        <w:t xml:space="preserve">           от 25.11.2021 № 577 «Об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w:t>
      </w:r>
      <w:proofErr w:type="spellStart"/>
      <w:r w:rsidRPr="002A7EA5">
        <w:rPr>
          <w:bCs/>
          <w:kern w:val="32"/>
        </w:rPr>
        <w:t>Краспригород</w:t>
      </w:r>
      <w:proofErr w:type="spellEnd"/>
      <w:r w:rsidRPr="002A7EA5">
        <w:rPr>
          <w:bCs/>
          <w:kern w:val="32"/>
        </w:rPr>
        <w:t>»;</w:t>
      </w:r>
    </w:p>
    <w:p w14:paraId="484B6C3F" w14:textId="07938B63" w:rsidR="002A7EA5" w:rsidRPr="002A7EA5" w:rsidRDefault="002A7EA5" w:rsidP="002A7EA5">
      <w:pPr>
        <w:tabs>
          <w:tab w:val="left" w:pos="1276"/>
        </w:tabs>
        <w:ind w:firstLine="851"/>
        <w:contextualSpacing/>
        <w:jc w:val="both"/>
        <w:rPr>
          <w:bCs/>
          <w:kern w:val="32"/>
        </w:rPr>
      </w:pPr>
      <w:r w:rsidRPr="002A7EA5">
        <w:rPr>
          <w:bCs/>
          <w:kern w:val="32"/>
        </w:rPr>
        <w:t>от 30.08.2022 № 246 «О внесении изменений в постановление Региональной энергетической комиссии Кузбасса от 25.11.2021 № 577 «Об установлении тарифов на услуги по перевозке пассажиров железнодорожным транспортом в пригородном сообщении на территории Кемеровской области – Кузбасса для АО «</w:t>
      </w:r>
      <w:proofErr w:type="spellStart"/>
      <w:r w:rsidRPr="002A7EA5">
        <w:rPr>
          <w:bCs/>
          <w:kern w:val="32"/>
        </w:rPr>
        <w:t>Краспригород</w:t>
      </w:r>
      <w:proofErr w:type="spellEnd"/>
      <w:r w:rsidRPr="002A7EA5">
        <w:rPr>
          <w:bCs/>
          <w:kern w:val="32"/>
        </w:rPr>
        <w:t>».</w:t>
      </w:r>
    </w:p>
    <w:p w14:paraId="624CBE24" w14:textId="05FADE00" w:rsidR="00663FC0" w:rsidRDefault="00663FC0" w:rsidP="00A50B7B">
      <w:pPr>
        <w:ind w:right="-6" w:firstLine="709"/>
        <w:jc w:val="both"/>
        <w:rPr>
          <w:bCs/>
        </w:rPr>
      </w:pPr>
    </w:p>
    <w:p w14:paraId="0423500A" w14:textId="2BA1F834" w:rsidR="00C41E96" w:rsidRDefault="00C41E96" w:rsidP="00A50B7B">
      <w:pPr>
        <w:ind w:right="-6" w:firstLine="709"/>
        <w:jc w:val="both"/>
        <w:rPr>
          <w:bCs/>
        </w:rPr>
      </w:pPr>
      <w:r>
        <w:rPr>
          <w:bCs/>
        </w:rPr>
        <w:t>В материалах дела имеется письменное обращение от 19.12.2022 № 1458 за подписью генерального директора с просьбой рассмотреть вопрос без участия представителей общества. С расчетами ознакомлены.</w:t>
      </w:r>
    </w:p>
    <w:p w14:paraId="7FBB9F5B" w14:textId="77777777" w:rsidR="00C41E96" w:rsidRDefault="00C41E96" w:rsidP="00A50B7B">
      <w:pPr>
        <w:ind w:right="-6" w:firstLine="709"/>
        <w:jc w:val="both"/>
        <w:rPr>
          <w:bCs/>
        </w:rPr>
      </w:pPr>
    </w:p>
    <w:p w14:paraId="45A606A8" w14:textId="77777777" w:rsidR="00531454" w:rsidRPr="00FD5B3F" w:rsidRDefault="00531454" w:rsidP="00531454">
      <w:pPr>
        <w:ind w:firstLine="567"/>
        <w:jc w:val="both"/>
        <w:rPr>
          <w:bCs/>
          <w:kern w:val="32"/>
        </w:rPr>
      </w:pPr>
      <w:r w:rsidRPr="00FD5B3F">
        <w:rPr>
          <w:bCs/>
        </w:rPr>
        <w:t xml:space="preserve">Рассмотрев представленные материалы, правление Региональной энергетической комиссии Кузбасса </w:t>
      </w:r>
    </w:p>
    <w:p w14:paraId="0D5A39F8" w14:textId="77777777" w:rsidR="00531454" w:rsidRPr="00FD5B3F" w:rsidRDefault="00531454" w:rsidP="00531454">
      <w:pPr>
        <w:ind w:right="-6" w:firstLine="567"/>
        <w:jc w:val="both"/>
        <w:rPr>
          <w:b/>
        </w:rPr>
      </w:pPr>
    </w:p>
    <w:p w14:paraId="596E97E3" w14:textId="77777777" w:rsidR="00531454" w:rsidRDefault="00531454" w:rsidP="00531454">
      <w:pPr>
        <w:ind w:right="-6" w:firstLine="567"/>
        <w:jc w:val="both"/>
        <w:rPr>
          <w:b/>
        </w:rPr>
      </w:pPr>
      <w:r w:rsidRPr="00FD5B3F">
        <w:rPr>
          <w:b/>
        </w:rPr>
        <w:t>ПОСТАНОВИЛО:</w:t>
      </w:r>
    </w:p>
    <w:p w14:paraId="02C5D388" w14:textId="77777777" w:rsidR="00531454" w:rsidRDefault="00531454" w:rsidP="00531454">
      <w:pPr>
        <w:ind w:right="-6" w:firstLine="567"/>
        <w:jc w:val="both"/>
        <w:rPr>
          <w:b/>
        </w:rPr>
      </w:pPr>
    </w:p>
    <w:p w14:paraId="2567E4D3" w14:textId="70D35886" w:rsidR="00531454" w:rsidRDefault="002A7EA5" w:rsidP="00531454">
      <w:pPr>
        <w:ind w:firstLine="567"/>
        <w:jc w:val="both"/>
        <w:rPr>
          <w:bCs/>
          <w:kern w:val="32"/>
        </w:rPr>
      </w:pPr>
      <w:r>
        <w:rPr>
          <w:bCs/>
          <w:kern w:val="32"/>
        </w:rPr>
        <w:t>Согласиться с предложением докладчика.</w:t>
      </w:r>
    </w:p>
    <w:p w14:paraId="76F7FA39" w14:textId="77777777" w:rsidR="002A7EA5" w:rsidRDefault="002A7EA5" w:rsidP="00531454">
      <w:pPr>
        <w:ind w:firstLine="567"/>
        <w:jc w:val="both"/>
        <w:rPr>
          <w:bCs/>
          <w:kern w:val="32"/>
        </w:rPr>
      </w:pPr>
    </w:p>
    <w:p w14:paraId="1DC23FE8" w14:textId="6936A7C7" w:rsidR="00531454" w:rsidRDefault="00531454" w:rsidP="00531454">
      <w:pPr>
        <w:ind w:right="-1" w:firstLine="567"/>
        <w:jc w:val="both"/>
        <w:rPr>
          <w:b/>
        </w:rPr>
      </w:pPr>
      <w:r w:rsidRPr="00FA7CA2">
        <w:rPr>
          <w:b/>
        </w:rPr>
        <w:t>Голосовали «ЗА» - единогласно.</w:t>
      </w:r>
    </w:p>
    <w:p w14:paraId="70CF75B3" w14:textId="61E35042" w:rsidR="00531454" w:rsidRDefault="00531454" w:rsidP="00531454">
      <w:pPr>
        <w:ind w:right="-1" w:firstLine="567"/>
        <w:jc w:val="both"/>
        <w:rPr>
          <w:b/>
        </w:rPr>
      </w:pPr>
    </w:p>
    <w:p w14:paraId="3B978DE0" w14:textId="4CEE1072" w:rsidR="00801930" w:rsidRPr="00875DB5" w:rsidRDefault="00801930" w:rsidP="00531454">
      <w:pPr>
        <w:ind w:right="-1" w:firstLine="567"/>
        <w:jc w:val="both"/>
      </w:pPr>
    </w:p>
    <w:p w14:paraId="3A4D4793" w14:textId="32CE2D79" w:rsidR="002208A5" w:rsidRPr="00D00103" w:rsidRDefault="002208A5" w:rsidP="002208A5">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41BFB2C3" w14:textId="77777777" w:rsidR="002208A5" w:rsidRDefault="002208A5" w:rsidP="002208A5">
      <w:pPr>
        <w:tabs>
          <w:tab w:val="left" w:pos="709"/>
          <w:tab w:val="left" w:pos="1134"/>
        </w:tabs>
        <w:ind w:left="709" w:hanging="142"/>
        <w:jc w:val="both"/>
      </w:pPr>
    </w:p>
    <w:p w14:paraId="7239ACF1" w14:textId="77777777" w:rsidR="002208A5" w:rsidRPr="00D00103" w:rsidRDefault="002208A5" w:rsidP="002208A5">
      <w:pPr>
        <w:tabs>
          <w:tab w:val="left" w:pos="709"/>
          <w:tab w:val="left" w:pos="1134"/>
        </w:tabs>
        <w:ind w:left="709" w:hanging="142"/>
        <w:jc w:val="both"/>
      </w:pPr>
      <w:r w:rsidRPr="00D00103">
        <w:t>__________________</w:t>
      </w:r>
      <w:r>
        <w:t>__</w:t>
      </w:r>
      <w:r w:rsidRPr="00D00103">
        <w:t>_О.А. Чурсина</w:t>
      </w:r>
    </w:p>
    <w:p w14:paraId="2386106B" w14:textId="6878D33E" w:rsidR="002208A5" w:rsidRPr="00D00103" w:rsidRDefault="002208A5" w:rsidP="002208A5">
      <w:pPr>
        <w:tabs>
          <w:tab w:val="left" w:pos="5580"/>
          <w:tab w:val="left" w:pos="9639"/>
        </w:tabs>
        <w:jc w:val="both"/>
      </w:pPr>
      <w:r w:rsidRPr="00D00103">
        <w:t xml:space="preserve"> </w:t>
      </w:r>
    </w:p>
    <w:p w14:paraId="742434CD" w14:textId="31F84453" w:rsidR="002208A5" w:rsidRDefault="002208A5" w:rsidP="002208A5">
      <w:pPr>
        <w:tabs>
          <w:tab w:val="left" w:pos="5580"/>
          <w:tab w:val="left" w:pos="9639"/>
        </w:tabs>
        <w:ind w:left="567"/>
        <w:jc w:val="both"/>
      </w:pPr>
      <w:r w:rsidRPr="00D00103">
        <w:t>___________________</w:t>
      </w:r>
      <w:r>
        <w:t>_</w:t>
      </w:r>
      <w:r w:rsidRPr="00D00103">
        <w:t>_</w:t>
      </w:r>
      <w:r w:rsidRPr="003C2012">
        <w:t>А.Г. Овчинников</w:t>
      </w:r>
    </w:p>
    <w:p w14:paraId="1C62026A" w14:textId="77036350" w:rsidR="00E508BC" w:rsidRDefault="00E508BC" w:rsidP="002208A5">
      <w:pPr>
        <w:tabs>
          <w:tab w:val="left" w:pos="5580"/>
          <w:tab w:val="left" w:pos="9639"/>
        </w:tabs>
        <w:ind w:left="567"/>
        <w:jc w:val="both"/>
      </w:pPr>
    </w:p>
    <w:p w14:paraId="5805E6DA" w14:textId="23C5F633" w:rsidR="00E508BC" w:rsidRPr="00D00103" w:rsidRDefault="000C4A3B" w:rsidP="002208A5">
      <w:pPr>
        <w:tabs>
          <w:tab w:val="left" w:pos="5580"/>
          <w:tab w:val="left" w:pos="9639"/>
        </w:tabs>
        <w:ind w:left="567"/>
        <w:jc w:val="both"/>
      </w:pPr>
      <w:r>
        <w:t>_____________________</w:t>
      </w:r>
      <w:r w:rsidR="00E508BC">
        <w:t>Э.Б. Гусельщиков</w:t>
      </w:r>
    </w:p>
    <w:p w14:paraId="2C0A7FD4" w14:textId="4E9B71DC" w:rsidR="002208A5" w:rsidRDefault="002208A5" w:rsidP="002208A5">
      <w:pPr>
        <w:tabs>
          <w:tab w:val="left" w:pos="5580"/>
          <w:tab w:val="left" w:pos="9639"/>
        </w:tabs>
        <w:jc w:val="both"/>
      </w:pPr>
    </w:p>
    <w:p w14:paraId="3C6BDB2A" w14:textId="77777777" w:rsidR="000C4A3B" w:rsidRDefault="000C4A3B" w:rsidP="002208A5">
      <w:pPr>
        <w:tabs>
          <w:tab w:val="left" w:pos="5580"/>
          <w:tab w:val="left" w:pos="9639"/>
        </w:tabs>
        <w:jc w:val="both"/>
      </w:pPr>
    </w:p>
    <w:p w14:paraId="3E78C08F" w14:textId="0D1736BC" w:rsidR="00DD22A6" w:rsidRDefault="002208A5" w:rsidP="002208A5">
      <w:pPr>
        <w:tabs>
          <w:tab w:val="left" w:pos="5580"/>
          <w:tab w:val="left" w:pos="9498"/>
        </w:tabs>
        <w:ind w:firstLine="709"/>
      </w:pPr>
      <w:r w:rsidRPr="00D00103">
        <w:t>Секретарь заседания: _____________________</w:t>
      </w:r>
      <w:r w:rsidR="000C4A3B">
        <w:t>Т.А. Сафина</w:t>
      </w:r>
    </w:p>
    <w:p w14:paraId="2440455D" w14:textId="77777777" w:rsidR="00DD22A6" w:rsidRDefault="00DD22A6" w:rsidP="002208A5">
      <w:pPr>
        <w:tabs>
          <w:tab w:val="left" w:pos="5580"/>
          <w:tab w:val="left" w:pos="9498"/>
        </w:tabs>
        <w:ind w:firstLine="709"/>
      </w:pPr>
    </w:p>
    <w:p w14:paraId="4DB3509F" w14:textId="77777777" w:rsidR="002A7EA5" w:rsidRDefault="002A7EA5" w:rsidP="002208A5">
      <w:pPr>
        <w:tabs>
          <w:tab w:val="left" w:pos="5580"/>
          <w:tab w:val="left" w:pos="9498"/>
        </w:tabs>
        <w:ind w:firstLine="709"/>
      </w:pPr>
    </w:p>
    <w:p w14:paraId="7E2C6109" w14:textId="77777777" w:rsidR="002A7EA5" w:rsidRDefault="002A7EA5" w:rsidP="002208A5">
      <w:pPr>
        <w:tabs>
          <w:tab w:val="left" w:pos="5580"/>
          <w:tab w:val="left" w:pos="9498"/>
        </w:tabs>
        <w:ind w:firstLine="709"/>
      </w:pPr>
    </w:p>
    <w:p w14:paraId="2E08C98B" w14:textId="7328C577" w:rsidR="002A7EA5" w:rsidRPr="00D00103" w:rsidRDefault="002A7EA5" w:rsidP="002208A5">
      <w:pPr>
        <w:tabs>
          <w:tab w:val="left" w:pos="5580"/>
          <w:tab w:val="left" w:pos="9498"/>
        </w:tabs>
        <w:ind w:firstLine="709"/>
        <w:sectPr w:rsidR="002A7EA5" w:rsidRPr="00D00103" w:rsidSect="005F30F2">
          <w:headerReference w:type="default" r:id="rId10"/>
          <w:pgSz w:w="11906" w:h="16838" w:code="9"/>
          <w:pgMar w:top="709" w:right="567" w:bottom="851" w:left="1560" w:header="709" w:footer="709" w:gutter="0"/>
          <w:cols w:space="708"/>
          <w:titlePg/>
          <w:docGrid w:linePitch="360"/>
        </w:sectPr>
      </w:pPr>
    </w:p>
    <w:p w14:paraId="67AD1D46" w14:textId="4E0998C9" w:rsidR="00B9722E" w:rsidRPr="008A2C6E" w:rsidRDefault="00B9722E" w:rsidP="000C4A3B">
      <w:pPr>
        <w:tabs>
          <w:tab w:val="left" w:pos="5580"/>
          <w:tab w:val="left" w:pos="9498"/>
        </w:tabs>
        <w:ind w:left="-4555" w:right="-569" w:firstLine="10509"/>
      </w:pPr>
      <w:r w:rsidRPr="008A2C6E">
        <w:lastRenderedPageBreak/>
        <w:t>Приложение № 1 к протокол</w:t>
      </w:r>
      <w:r>
        <w:t>у</w:t>
      </w:r>
      <w:r w:rsidRPr="008A2C6E">
        <w:t xml:space="preserve"> № </w:t>
      </w:r>
      <w:r>
        <w:t>9</w:t>
      </w:r>
      <w:r w:rsidR="000C4A3B">
        <w:t>5</w:t>
      </w:r>
    </w:p>
    <w:p w14:paraId="7749038F" w14:textId="77777777" w:rsidR="00B9722E" w:rsidRPr="008A2C6E" w:rsidRDefault="00B9722E" w:rsidP="000C4A3B">
      <w:pPr>
        <w:tabs>
          <w:tab w:val="left" w:pos="5580"/>
          <w:tab w:val="left" w:pos="9498"/>
        </w:tabs>
        <w:ind w:left="-4555" w:right="-569" w:firstLine="10509"/>
      </w:pPr>
      <w:r w:rsidRPr="008A2C6E">
        <w:t>заседания правления Региональной</w:t>
      </w:r>
    </w:p>
    <w:p w14:paraId="471A6BD3" w14:textId="77777777" w:rsidR="00B9722E" w:rsidRPr="008A2C6E" w:rsidRDefault="00B9722E" w:rsidP="000C4A3B">
      <w:pPr>
        <w:tabs>
          <w:tab w:val="left" w:pos="5580"/>
          <w:tab w:val="left" w:pos="9498"/>
        </w:tabs>
        <w:ind w:left="-4555" w:right="-569" w:firstLine="10509"/>
      </w:pPr>
      <w:r w:rsidRPr="008A2C6E">
        <w:t>энергетической комиссии</w:t>
      </w:r>
    </w:p>
    <w:p w14:paraId="5BA766A0" w14:textId="15736399" w:rsidR="00B9722E" w:rsidRDefault="00B9722E" w:rsidP="000C4A3B">
      <w:pPr>
        <w:tabs>
          <w:tab w:val="left" w:pos="5580"/>
          <w:tab w:val="left" w:pos="9498"/>
        </w:tabs>
        <w:ind w:left="-4555" w:right="-569" w:firstLine="10509"/>
      </w:pPr>
      <w:r w:rsidRPr="008A2C6E">
        <w:t xml:space="preserve">Кузбасса от </w:t>
      </w:r>
      <w:r w:rsidR="000C4A3B">
        <w:t>21</w:t>
      </w:r>
      <w:r>
        <w:t>.12</w:t>
      </w:r>
      <w:r w:rsidRPr="008A2C6E">
        <w:t>.2022</w:t>
      </w:r>
    </w:p>
    <w:p w14:paraId="06C0AA58" w14:textId="77777777" w:rsidR="00663FC0" w:rsidRDefault="00663FC0" w:rsidP="000C4A3B">
      <w:pPr>
        <w:tabs>
          <w:tab w:val="left" w:pos="5580"/>
          <w:tab w:val="left" w:pos="9498"/>
        </w:tabs>
        <w:ind w:left="-4555" w:right="-569" w:firstLine="10509"/>
      </w:pPr>
    </w:p>
    <w:p w14:paraId="18A6EE6C" w14:textId="77777777" w:rsidR="00663FC0" w:rsidRPr="00663FC0" w:rsidRDefault="00663FC0" w:rsidP="00663FC0">
      <w:pPr>
        <w:keepNext/>
        <w:jc w:val="center"/>
        <w:outlineLvl w:val="0"/>
        <w:rPr>
          <w:b/>
          <w:iCs/>
          <w:sz w:val="28"/>
          <w:szCs w:val="28"/>
        </w:rPr>
      </w:pPr>
      <w:bookmarkStart w:id="3" w:name="_Hlt483802884"/>
      <w:r w:rsidRPr="00663FC0">
        <w:rPr>
          <w:b/>
          <w:iCs/>
          <w:color w:val="000000"/>
          <w:sz w:val="28"/>
          <w:szCs w:val="28"/>
        </w:rPr>
        <w:t xml:space="preserve">Заключение </w:t>
      </w:r>
      <w:r w:rsidRPr="00663FC0">
        <w:rPr>
          <w:b/>
          <w:iCs/>
          <w:sz w:val="28"/>
          <w:szCs w:val="28"/>
        </w:rPr>
        <w:t>Региональной энергетической комиссии К</w:t>
      </w:r>
      <w:bookmarkEnd w:id="3"/>
      <w:r w:rsidRPr="00663FC0">
        <w:rPr>
          <w:b/>
          <w:iCs/>
          <w:sz w:val="28"/>
          <w:szCs w:val="28"/>
        </w:rPr>
        <w:t xml:space="preserve">узбасса </w:t>
      </w:r>
      <w:r w:rsidRPr="00663FC0">
        <w:rPr>
          <w:b/>
          <w:color w:val="000000"/>
          <w:sz w:val="28"/>
          <w:szCs w:val="28"/>
        </w:rPr>
        <w:t>по уровню доходов, экономически обоснованных затрат и тарифов на перевозку пассажиров железнодорожным транспортом в пригородном сообщении на территории Кемеровской области - Кузбасса</w:t>
      </w:r>
    </w:p>
    <w:p w14:paraId="571561DA" w14:textId="77777777" w:rsidR="00663FC0" w:rsidRPr="00663FC0" w:rsidRDefault="00663FC0" w:rsidP="00663FC0">
      <w:pPr>
        <w:tabs>
          <w:tab w:val="left" w:pos="10206"/>
        </w:tabs>
        <w:jc w:val="center"/>
        <w:rPr>
          <w:b/>
          <w:color w:val="000000"/>
          <w:sz w:val="28"/>
          <w:szCs w:val="28"/>
        </w:rPr>
      </w:pPr>
      <w:r w:rsidRPr="00663FC0">
        <w:rPr>
          <w:b/>
          <w:color w:val="000000"/>
          <w:sz w:val="28"/>
          <w:szCs w:val="28"/>
        </w:rPr>
        <w:t xml:space="preserve">АО «Кузбасс-пригород» </w:t>
      </w:r>
    </w:p>
    <w:p w14:paraId="6A57C002" w14:textId="77777777" w:rsidR="00663FC0" w:rsidRPr="00663FC0" w:rsidRDefault="00663FC0" w:rsidP="00663FC0">
      <w:pPr>
        <w:tabs>
          <w:tab w:val="left" w:pos="10206"/>
        </w:tabs>
        <w:jc w:val="center"/>
        <w:rPr>
          <w:color w:val="000000"/>
          <w:sz w:val="28"/>
          <w:szCs w:val="28"/>
        </w:rPr>
      </w:pPr>
    </w:p>
    <w:p w14:paraId="436E086F" w14:textId="77777777" w:rsidR="00663FC0" w:rsidRPr="00663FC0" w:rsidRDefault="00663FC0" w:rsidP="00663FC0">
      <w:pPr>
        <w:spacing w:after="160" w:line="259" w:lineRule="auto"/>
        <w:rPr>
          <w:rFonts w:ascii="Calibri" w:eastAsia="Calibri" w:hAnsi="Calibri"/>
          <w:sz w:val="22"/>
          <w:szCs w:val="22"/>
          <w:lang w:eastAsia="en-US"/>
        </w:rPr>
      </w:pPr>
    </w:p>
    <w:p w14:paraId="6F465FE4" w14:textId="77777777" w:rsidR="00663FC0" w:rsidRPr="00663FC0" w:rsidRDefault="00663FC0" w:rsidP="00663FC0">
      <w:pPr>
        <w:jc w:val="both"/>
        <w:rPr>
          <w:sz w:val="28"/>
          <w:szCs w:val="28"/>
        </w:rPr>
      </w:pPr>
      <w:r w:rsidRPr="00663FC0">
        <w:rPr>
          <w:sz w:val="28"/>
          <w:szCs w:val="28"/>
        </w:rPr>
        <w:t xml:space="preserve">В РЭК Кузбасса поступило обращение от АО «Кузбасс-пригород» о необходимости установления тарифов на </w:t>
      </w:r>
      <w:r w:rsidRPr="00663FC0">
        <w:rPr>
          <w:sz w:val="28"/>
          <w:szCs w:val="28"/>
          <w:lang w:val="x-none"/>
        </w:rPr>
        <w:t>перевозк</w:t>
      </w:r>
      <w:r w:rsidRPr="00663FC0">
        <w:rPr>
          <w:sz w:val="28"/>
          <w:szCs w:val="28"/>
        </w:rPr>
        <w:t>у</w:t>
      </w:r>
      <w:r w:rsidRPr="00663FC0">
        <w:rPr>
          <w:sz w:val="28"/>
          <w:szCs w:val="28"/>
          <w:lang w:val="x-none"/>
        </w:rPr>
        <w:t xml:space="preserve"> пассажиров железнодорожным транспортом в пригородном сообщении</w:t>
      </w:r>
      <w:r w:rsidRPr="00663FC0">
        <w:rPr>
          <w:sz w:val="28"/>
          <w:szCs w:val="28"/>
        </w:rPr>
        <w:t xml:space="preserve"> на территории </w:t>
      </w:r>
      <w:bookmarkStart w:id="4" w:name="_Hlk58940465"/>
      <w:r w:rsidRPr="00663FC0">
        <w:rPr>
          <w:sz w:val="28"/>
          <w:szCs w:val="28"/>
        </w:rPr>
        <w:t xml:space="preserve">Кемеровской области-Кузбасса </w:t>
      </w:r>
      <w:bookmarkEnd w:id="4"/>
      <w:r w:rsidRPr="00663FC0">
        <w:rPr>
          <w:sz w:val="28"/>
          <w:szCs w:val="28"/>
        </w:rPr>
        <w:t>на 2023 год.</w:t>
      </w:r>
    </w:p>
    <w:p w14:paraId="79D9984C" w14:textId="77777777" w:rsidR="00663FC0" w:rsidRPr="00663FC0" w:rsidRDefault="00663FC0" w:rsidP="00663FC0">
      <w:pPr>
        <w:jc w:val="both"/>
        <w:rPr>
          <w:sz w:val="28"/>
          <w:szCs w:val="28"/>
        </w:rPr>
      </w:pPr>
      <w:r w:rsidRPr="00663FC0">
        <w:rPr>
          <w:sz w:val="28"/>
          <w:szCs w:val="28"/>
        </w:rPr>
        <w:t>Специалистом</w:t>
      </w:r>
      <w:r w:rsidRPr="00663FC0">
        <w:rPr>
          <w:sz w:val="28"/>
          <w:szCs w:val="28"/>
          <w:lang w:val="x-none"/>
        </w:rPr>
        <w:t xml:space="preserve"> </w:t>
      </w:r>
      <w:r w:rsidRPr="00663FC0">
        <w:rPr>
          <w:sz w:val="28"/>
          <w:szCs w:val="28"/>
        </w:rPr>
        <w:t>Р</w:t>
      </w:r>
      <w:proofErr w:type="spellStart"/>
      <w:r w:rsidRPr="00663FC0">
        <w:rPr>
          <w:sz w:val="28"/>
          <w:szCs w:val="28"/>
          <w:lang w:val="x-none"/>
        </w:rPr>
        <w:t>егиональной</w:t>
      </w:r>
      <w:proofErr w:type="spellEnd"/>
      <w:r w:rsidRPr="00663FC0">
        <w:rPr>
          <w:sz w:val="28"/>
          <w:szCs w:val="28"/>
          <w:lang w:val="x-none"/>
        </w:rPr>
        <w:t xml:space="preserve"> энергетической комиссии К</w:t>
      </w:r>
      <w:r w:rsidRPr="00663FC0">
        <w:rPr>
          <w:sz w:val="28"/>
          <w:szCs w:val="28"/>
        </w:rPr>
        <w:t>узбасса</w:t>
      </w:r>
      <w:r w:rsidRPr="00663FC0">
        <w:rPr>
          <w:sz w:val="28"/>
          <w:szCs w:val="28"/>
          <w:lang w:val="x-none"/>
        </w:rPr>
        <w:t xml:space="preserve"> </w:t>
      </w:r>
      <w:r w:rsidRPr="00663FC0">
        <w:rPr>
          <w:sz w:val="28"/>
          <w:szCs w:val="28"/>
        </w:rPr>
        <w:t xml:space="preserve">(далее – специалист) </w:t>
      </w:r>
      <w:r w:rsidRPr="00663FC0">
        <w:rPr>
          <w:sz w:val="28"/>
          <w:szCs w:val="28"/>
          <w:lang w:val="x-none"/>
        </w:rPr>
        <w:t xml:space="preserve">рассмотрено обоснование представленных материалов по расчету тарифов АО «Кузбасс-пригород» на перевозки пассажиров железнодорожным транспортом в пригородном сообщении на территории </w:t>
      </w:r>
      <w:r w:rsidRPr="00663FC0">
        <w:rPr>
          <w:sz w:val="28"/>
          <w:szCs w:val="28"/>
        </w:rPr>
        <w:t>Кемеровской области-Кузбасса, проведен анализ экономической обоснованности понесенных расходов, произведен расчет доходов.</w:t>
      </w:r>
      <w:r w:rsidRPr="00663FC0">
        <w:rPr>
          <w:sz w:val="28"/>
          <w:szCs w:val="28"/>
          <w:lang w:val="x-none"/>
        </w:rPr>
        <w:t xml:space="preserve"> </w:t>
      </w:r>
      <w:r w:rsidRPr="00663FC0">
        <w:rPr>
          <w:sz w:val="28"/>
          <w:szCs w:val="28"/>
        </w:rPr>
        <w:t>Расчет расходов и доходов на период регулирования представлен в приложении.</w:t>
      </w:r>
    </w:p>
    <w:p w14:paraId="2BB4A029" w14:textId="77777777" w:rsidR="00663FC0" w:rsidRPr="00663FC0" w:rsidRDefault="00663FC0" w:rsidP="00663FC0">
      <w:pPr>
        <w:jc w:val="both"/>
        <w:rPr>
          <w:sz w:val="28"/>
          <w:szCs w:val="28"/>
        </w:rPr>
      </w:pPr>
      <w:bookmarkStart w:id="5" w:name="_Hlk122433716"/>
      <w:r w:rsidRPr="00663FC0">
        <w:rPr>
          <w:sz w:val="28"/>
          <w:szCs w:val="28"/>
        </w:rPr>
        <w:t xml:space="preserve">При формировании расходов специалист опирался на положения действующего законодательства и Методики расчета экономически обоснованного уровня затрат,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 утвержденной приказом ФАС России от 05.12.2017 № 1649/17 </w:t>
      </w:r>
      <w:bookmarkEnd w:id="5"/>
      <w:r w:rsidRPr="00663FC0">
        <w:rPr>
          <w:sz w:val="28"/>
          <w:szCs w:val="28"/>
        </w:rPr>
        <w:t>(далее–Методика).</w:t>
      </w:r>
    </w:p>
    <w:p w14:paraId="4B7104CF" w14:textId="77777777" w:rsidR="00663FC0" w:rsidRPr="00663FC0" w:rsidRDefault="00663FC0" w:rsidP="00663FC0">
      <w:pPr>
        <w:jc w:val="both"/>
        <w:rPr>
          <w:sz w:val="28"/>
          <w:szCs w:val="28"/>
        </w:rPr>
      </w:pPr>
      <w:r w:rsidRPr="00663FC0">
        <w:rPr>
          <w:sz w:val="28"/>
          <w:szCs w:val="28"/>
        </w:rPr>
        <w:t xml:space="preserve"> Согласно п. 6 Методики расчет экономически обоснованных затрат, учитываемых при формировании цен (тарифов) на услуги субъектов естественных монополий в сфере железнодорожных перевозок пассажиров в пригородном сообщении в субъектах Российской Федерации и экономически обоснованного уровня тарифов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осуществляется на основе данных бухгалтерского учета, в соответствии с законодательством Российской Федерации о бухгалтерском учете, и данных, полученных в ходе ведения раздельного учета, в соответствии с </w:t>
      </w:r>
      <w:hyperlink r:id="rId11" w:history="1">
        <w:r w:rsidRPr="00663FC0">
          <w:rPr>
            <w:sz w:val="28"/>
            <w:szCs w:val="28"/>
            <w:u w:val="single"/>
          </w:rPr>
          <w:t>Порядком</w:t>
        </w:r>
      </w:hyperlink>
      <w:r w:rsidRPr="00663FC0">
        <w:rPr>
          <w:sz w:val="28"/>
          <w:szCs w:val="28"/>
        </w:rPr>
        <w:t xml:space="preserve"> ведения раздельного учета доходов и расходов субъектами естественных монополий в сфере железнодорожных перевозок, утвержденным приказом Минтранса России от 12 августа 2014 года N 225 (зарегистрирован Минюстом России 15 декабря 2014 года, регистрационный N 35169) для расходов, распределенных на вид деятельности "пассажирские перевозки в пригородном сообщении".</w:t>
      </w:r>
    </w:p>
    <w:p w14:paraId="49D250B7" w14:textId="77777777" w:rsidR="00663FC0" w:rsidRPr="00663FC0" w:rsidRDefault="00663FC0" w:rsidP="00663FC0">
      <w:pPr>
        <w:jc w:val="both"/>
        <w:rPr>
          <w:sz w:val="28"/>
          <w:szCs w:val="28"/>
        </w:rPr>
      </w:pPr>
      <w:r w:rsidRPr="00663FC0">
        <w:rPr>
          <w:sz w:val="28"/>
          <w:szCs w:val="28"/>
        </w:rPr>
        <w:lastRenderedPageBreak/>
        <w:t>На предприятии разработан порядок ведения раздельного учета доходов и расходов по видам деятельности, согласно которому разработан порядок отнесения затрат, приходящихся на Кемеровскую область.</w:t>
      </w:r>
    </w:p>
    <w:p w14:paraId="246F5C51" w14:textId="77777777" w:rsidR="00663FC0" w:rsidRPr="00663FC0" w:rsidRDefault="00663FC0" w:rsidP="00663FC0">
      <w:pPr>
        <w:jc w:val="both"/>
        <w:rPr>
          <w:sz w:val="28"/>
          <w:szCs w:val="28"/>
        </w:rPr>
      </w:pPr>
      <w:r w:rsidRPr="00663FC0">
        <w:rPr>
          <w:sz w:val="28"/>
          <w:szCs w:val="28"/>
        </w:rPr>
        <w:t>В соответствии с п. 7 Методики экономически обоснованный уровень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 устанавливается в расчете на единицу работы на период регулирования с учетом обеспечения безубыточной деятельности перевозчика и реализации его инвестиционной программы.</w:t>
      </w:r>
    </w:p>
    <w:p w14:paraId="5F354F1D" w14:textId="77777777" w:rsidR="00663FC0" w:rsidRPr="00663FC0" w:rsidRDefault="00663FC0" w:rsidP="00663FC0">
      <w:pPr>
        <w:jc w:val="both"/>
        <w:rPr>
          <w:sz w:val="28"/>
          <w:szCs w:val="28"/>
        </w:rPr>
      </w:pPr>
      <w:r w:rsidRPr="00663FC0">
        <w:rPr>
          <w:sz w:val="28"/>
          <w:szCs w:val="28"/>
        </w:rPr>
        <w:t>Согласно п. 13. Методики расчет НВВ субъекта регулирования осуществляется на очередной период регулирования на основе данных об экономически обоснованных затратах субъекта регулирования в целом в границах субъекта Российской Федерации, рассчитанных в соответствии с Методикой с учетом нормативной прибыли и рентабельности.</w:t>
      </w:r>
    </w:p>
    <w:p w14:paraId="1B28F483" w14:textId="77777777" w:rsidR="00663FC0" w:rsidRPr="00663FC0" w:rsidRDefault="00663FC0" w:rsidP="00663FC0">
      <w:pPr>
        <w:jc w:val="both"/>
        <w:rPr>
          <w:sz w:val="28"/>
          <w:szCs w:val="28"/>
        </w:rPr>
      </w:pPr>
      <w:r w:rsidRPr="00663FC0">
        <w:rPr>
          <w:sz w:val="28"/>
          <w:szCs w:val="28"/>
        </w:rPr>
        <w:t>Согласно п. 19 Методики: при отражении субъектом регулирования в отчетной документации затрат в объеме, превышающем ранее учтенный при тарифном регулировании объем, их признание осуществляется с позиции экономической обоснованности, а также подконтрольности субъекту регулирования. При подтверждении регулирующим органом субъекта Российской Федерации целесообразности проведения указанных затрат, объем НВВ планового периода увеличивается на соответствующую сумму.</w:t>
      </w:r>
    </w:p>
    <w:p w14:paraId="0D390B6D" w14:textId="77777777" w:rsidR="00663FC0" w:rsidRPr="00663FC0" w:rsidRDefault="00663FC0" w:rsidP="00663FC0">
      <w:pPr>
        <w:jc w:val="both"/>
        <w:rPr>
          <w:sz w:val="28"/>
          <w:szCs w:val="28"/>
        </w:rPr>
      </w:pPr>
      <w:r w:rsidRPr="00663FC0">
        <w:rPr>
          <w:sz w:val="28"/>
          <w:szCs w:val="28"/>
        </w:rPr>
        <w:t>В то же время согласно п. 20 Методики при отражении субъектом регулирования в отчетной документации затрат в объеме меньшем ранее учтенного при тарифном регулировании, регулирующий орган субъекта уменьшает объем НВВ на соответствующую сумму. При выявлении экономически необоснованных доходов или расходов, в том числе связанных с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данные средства подлежат исключению из НВВ.</w:t>
      </w:r>
    </w:p>
    <w:p w14:paraId="60781329" w14:textId="77777777" w:rsidR="00663FC0" w:rsidRPr="00663FC0" w:rsidRDefault="00663FC0" w:rsidP="00663FC0">
      <w:pPr>
        <w:jc w:val="both"/>
        <w:rPr>
          <w:sz w:val="28"/>
          <w:szCs w:val="28"/>
        </w:rPr>
      </w:pPr>
      <w:r w:rsidRPr="00663FC0">
        <w:rPr>
          <w:sz w:val="28"/>
          <w:szCs w:val="28"/>
        </w:rPr>
        <w:t>Согласно п. 49.1.4 Методики в случае отклонения планового значения пассажирооборота на период регулирования и фактически сложившегося пассажирооборота по отчетным данным этого периода, орган регулирования учитывает данные изменения при рассмотрении размера экономически обоснованного тарифа в последующие периоды.</w:t>
      </w:r>
    </w:p>
    <w:p w14:paraId="7983FF6E" w14:textId="77777777" w:rsidR="00663FC0" w:rsidRPr="00663FC0" w:rsidRDefault="00663FC0" w:rsidP="00663FC0">
      <w:pPr>
        <w:jc w:val="both"/>
        <w:rPr>
          <w:sz w:val="28"/>
          <w:szCs w:val="28"/>
        </w:rPr>
      </w:pPr>
    </w:p>
    <w:p w14:paraId="57EB229C" w14:textId="77777777" w:rsidR="00663FC0" w:rsidRPr="00663FC0" w:rsidRDefault="00663FC0" w:rsidP="00663FC0">
      <w:pPr>
        <w:jc w:val="both"/>
        <w:rPr>
          <w:sz w:val="28"/>
          <w:szCs w:val="28"/>
        </w:rPr>
      </w:pPr>
    </w:p>
    <w:p w14:paraId="729B9A0E" w14:textId="77777777" w:rsidR="00663FC0" w:rsidRPr="00663FC0" w:rsidRDefault="00663FC0" w:rsidP="00663FC0">
      <w:pPr>
        <w:numPr>
          <w:ilvl w:val="0"/>
          <w:numId w:val="34"/>
        </w:numPr>
        <w:spacing w:after="160" w:line="259" w:lineRule="auto"/>
        <w:ind w:left="1134"/>
        <w:contextualSpacing/>
        <w:jc w:val="center"/>
        <w:rPr>
          <w:b/>
          <w:bCs/>
          <w:sz w:val="28"/>
          <w:szCs w:val="28"/>
        </w:rPr>
      </w:pPr>
      <w:bookmarkStart w:id="6" w:name="_Hlk59023747"/>
      <w:r w:rsidRPr="00663FC0">
        <w:rPr>
          <w:b/>
          <w:bCs/>
          <w:sz w:val="28"/>
          <w:szCs w:val="28"/>
        </w:rPr>
        <w:t>Пригородные пассажирские перевозки (за исключением маршрута «Новокузнецк-Чугунаш»)</w:t>
      </w:r>
    </w:p>
    <w:p w14:paraId="5671EDB1" w14:textId="77777777" w:rsidR="00663FC0" w:rsidRPr="00663FC0" w:rsidRDefault="00663FC0" w:rsidP="00663FC0">
      <w:pPr>
        <w:contextualSpacing/>
        <w:jc w:val="both"/>
        <w:rPr>
          <w:sz w:val="28"/>
          <w:szCs w:val="28"/>
        </w:rPr>
      </w:pPr>
    </w:p>
    <w:p w14:paraId="6BB87AA3" w14:textId="77777777" w:rsidR="00663FC0" w:rsidRPr="00663FC0" w:rsidRDefault="00663FC0" w:rsidP="00663FC0">
      <w:pPr>
        <w:jc w:val="both"/>
        <w:rPr>
          <w:sz w:val="28"/>
          <w:szCs w:val="28"/>
        </w:rPr>
      </w:pPr>
      <w:r w:rsidRPr="00663FC0">
        <w:rPr>
          <w:sz w:val="28"/>
          <w:szCs w:val="28"/>
        </w:rPr>
        <w:t xml:space="preserve">Специалистом на основании п. 7, 19, 49.1.4 </w:t>
      </w:r>
      <w:bookmarkStart w:id="7" w:name="_Hlk122434157"/>
      <w:r w:rsidRPr="00663FC0">
        <w:rPr>
          <w:sz w:val="28"/>
          <w:szCs w:val="28"/>
        </w:rPr>
        <w:t>был проведен анализ экономической обоснованности расходов и доходов АО «Кузбасс-пригород» за отчётный период - 2021 год</w:t>
      </w:r>
      <w:bookmarkEnd w:id="7"/>
      <w:r w:rsidRPr="00663FC0">
        <w:rPr>
          <w:sz w:val="28"/>
          <w:szCs w:val="28"/>
        </w:rPr>
        <w:t xml:space="preserve"> с целью обеспечения безубыточности деятельности перевозчика. Анализ представлен в приложении к заключению. По расчету специалиста доходы от перевозки пассажиров в пригородном сообщении на </w:t>
      </w:r>
      <w:r w:rsidRPr="00663FC0">
        <w:rPr>
          <w:sz w:val="28"/>
          <w:szCs w:val="28"/>
        </w:rPr>
        <w:lastRenderedPageBreak/>
        <w:t xml:space="preserve">территории Кемеровской области за отчетный период согласно данным бухгалтерского учета и расшифровкам организации составили 553792,14 тыс. руб., экономически обоснованные расходы 565178,62 тыс. руб. </w:t>
      </w:r>
    </w:p>
    <w:p w14:paraId="1F45A92A" w14:textId="77777777" w:rsidR="00663FC0" w:rsidRPr="00663FC0" w:rsidRDefault="00663FC0" w:rsidP="00663FC0">
      <w:pPr>
        <w:jc w:val="both"/>
        <w:rPr>
          <w:sz w:val="28"/>
          <w:szCs w:val="28"/>
        </w:rPr>
      </w:pPr>
      <w:bookmarkStart w:id="8" w:name="_Hlk25757036"/>
      <w:r w:rsidRPr="00663FC0">
        <w:rPr>
          <w:sz w:val="28"/>
          <w:szCs w:val="28"/>
        </w:rPr>
        <w:t xml:space="preserve">Согласно </w:t>
      </w:r>
      <w:proofErr w:type="spellStart"/>
      <w:r w:rsidRPr="00663FC0">
        <w:rPr>
          <w:sz w:val="28"/>
          <w:szCs w:val="28"/>
        </w:rPr>
        <w:t>оборотно</w:t>
      </w:r>
      <w:proofErr w:type="spellEnd"/>
      <w:r w:rsidRPr="00663FC0">
        <w:rPr>
          <w:sz w:val="28"/>
          <w:szCs w:val="28"/>
        </w:rPr>
        <w:t xml:space="preserve">-сальдовой ведомости по счёту 90.1 и 90.2 за 2021 год организация получает доходы по видам деятельности: информационные услуги, выдача справки, начеты билетных кассиров, перевозку ручной клади сверх норм провоза бесплатного багажа, прочие услуги, сбор за комфорт, сбор за оказание услуг по оформлению проезда в поезде, услуги копирования, информационные услуги, при этом расходы по данным видам деятельности не выделяет. Специалист считает, что организация необоснованно финансирует за счет поступлений от оказания услуг, тарифы на которые подлежат государственному регулированию, иную деятельность, не относящуюся к этим услугам. Данные доходы в сумме 2241,50 </w:t>
      </w:r>
      <w:proofErr w:type="spellStart"/>
      <w:r w:rsidRPr="00663FC0">
        <w:rPr>
          <w:sz w:val="28"/>
          <w:szCs w:val="28"/>
        </w:rPr>
        <w:t>тыс.руб</w:t>
      </w:r>
      <w:proofErr w:type="spellEnd"/>
      <w:r w:rsidRPr="00663FC0">
        <w:rPr>
          <w:sz w:val="28"/>
          <w:szCs w:val="28"/>
        </w:rPr>
        <w:t>. подлежат исключению из НВВ на основании п. 20 Методики.</w:t>
      </w:r>
    </w:p>
    <w:bookmarkEnd w:id="8"/>
    <w:p w14:paraId="4E77841A" w14:textId="77777777" w:rsidR="00663FC0" w:rsidRPr="00663FC0" w:rsidRDefault="00663FC0" w:rsidP="00663FC0">
      <w:pPr>
        <w:jc w:val="both"/>
        <w:rPr>
          <w:sz w:val="28"/>
          <w:szCs w:val="28"/>
        </w:rPr>
      </w:pPr>
      <w:r w:rsidRPr="00663FC0">
        <w:rPr>
          <w:sz w:val="28"/>
          <w:szCs w:val="28"/>
        </w:rPr>
        <w:t>Позиция регулирующего органа по данному вопросу была поддержана Кемеровским областным судом в решении по делу № 3-496/2015.</w:t>
      </w:r>
    </w:p>
    <w:p w14:paraId="5A13BD19" w14:textId="77777777" w:rsidR="00663FC0" w:rsidRPr="00663FC0" w:rsidRDefault="00663FC0" w:rsidP="00663FC0">
      <w:pPr>
        <w:jc w:val="both"/>
        <w:rPr>
          <w:sz w:val="28"/>
          <w:szCs w:val="28"/>
        </w:rPr>
      </w:pPr>
      <w:r w:rsidRPr="00663FC0">
        <w:rPr>
          <w:sz w:val="28"/>
          <w:szCs w:val="28"/>
        </w:rPr>
        <w:t xml:space="preserve">При формировании плановых расходов 2021 года в состав НВВ был включена прибыль, полученная в отчетном периоде (2019 год) в сумме 6442,69 </w:t>
      </w:r>
      <w:proofErr w:type="spellStart"/>
      <w:r w:rsidRPr="00663FC0">
        <w:rPr>
          <w:sz w:val="28"/>
          <w:szCs w:val="28"/>
        </w:rPr>
        <w:t>тыс.руб</w:t>
      </w:r>
      <w:proofErr w:type="spellEnd"/>
      <w:r w:rsidRPr="00663FC0">
        <w:rPr>
          <w:sz w:val="28"/>
          <w:szCs w:val="28"/>
        </w:rPr>
        <w:t xml:space="preserve">. Соответственно фактическое НВВ 2021 года уменьшается на сумму прибыли, заложенной в плане 2021 года. </w:t>
      </w:r>
    </w:p>
    <w:p w14:paraId="424A5840" w14:textId="77777777" w:rsidR="00663FC0" w:rsidRPr="00663FC0" w:rsidRDefault="00663FC0" w:rsidP="00663FC0">
      <w:pPr>
        <w:jc w:val="both"/>
        <w:rPr>
          <w:sz w:val="28"/>
          <w:szCs w:val="28"/>
        </w:rPr>
      </w:pPr>
      <w:r w:rsidRPr="00663FC0">
        <w:rPr>
          <w:sz w:val="28"/>
          <w:szCs w:val="28"/>
        </w:rPr>
        <w:t xml:space="preserve">Кроме того, в 2021 году организацией было получено бюджетное финансирование из федерального бюджета в сумме 29283,108 </w:t>
      </w:r>
      <w:proofErr w:type="spellStart"/>
      <w:r w:rsidRPr="00663FC0">
        <w:rPr>
          <w:sz w:val="28"/>
          <w:szCs w:val="28"/>
        </w:rPr>
        <w:t>тыс.руб</w:t>
      </w:r>
      <w:proofErr w:type="spellEnd"/>
      <w:r w:rsidRPr="00663FC0">
        <w:rPr>
          <w:sz w:val="28"/>
          <w:szCs w:val="28"/>
        </w:rPr>
        <w:t>. в результате списания льготного кредита, полученного в рамках государственной поддержки системообразующих предприятий по постановлению Правительства РФ от 16.05.2020 № 696, что является дополнительным доходом, организации, подлежащим исключению из НВВ.</w:t>
      </w:r>
    </w:p>
    <w:p w14:paraId="392865DE" w14:textId="77777777" w:rsidR="00663FC0" w:rsidRPr="00663FC0" w:rsidRDefault="00663FC0" w:rsidP="00663FC0">
      <w:pPr>
        <w:jc w:val="both"/>
        <w:rPr>
          <w:sz w:val="28"/>
          <w:szCs w:val="28"/>
        </w:rPr>
      </w:pPr>
      <w:r w:rsidRPr="00663FC0">
        <w:rPr>
          <w:sz w:val="28"/>
          <w:szCs w:val="28"/>
        </w:rPr>
        <w:t>Для подтверждения суммы финансирования организацией представлены: договор об открытии невозобновляемой кредитной линии (том 1 стр.254), письмо кемеровского отделения ПАО «Сбербанк» по списанию задолженности (том 1 стр.251), справка о распределении кредитных средств по видам деятельности и по субъектам РФ в 2021 году.</w:t>
      </w:r>
    </w:p>
    <w:p w14:paraId="5DD8CE96" w14:textId="77777777" w:rsidR="00663FC0" w:rsidRPr="00663FC0" w:rsidRDefault="00663FC0" w:rsidP="00663FC0">
      <w:pPr>
        <w:jc w:val="both"/>
        <w:rPr>
          <w:sz w:val="28"/>
          <w:szCs w:val="28"/>
        </w:rPr>
      </w:pPr>
      <w:r w:rsidRPr="00663FC0">
        <w:rPr>
          <w:sz w:val="28"/>
          <w:szCs w:val="28"/>
        </w:rPr>
        <w:t xml:space="preserve">РЭК Кузбасса считает возможным исключить сумму дополнительного дохода 29283,108 </w:t>
      </w:r>
      <w:proofErr w:type="spellStart"/>
      <w:r w:rsidRPr="00663FC0">
        <w:rPr>
          <w:sz w:val="28"/>
          <w:szCs w:val="28"/>
        </w:rPr>
        <w:t>тыс.руб</w:t>
      </w:r>
      <w:proofErr w:type="spellEnd"/>
      <w:r w:rsidRPr="00663FC0">
        <w:rPr>
          <w:sz w:val="28"/>
          <w:szCs w:val="28"/>
        </w:rPr>
        <w:t xml:space="preserve">. за трехгодовой период: 9761,036 </w:t>
      </w:r>
      <w:proofErr w:type="spellStart"/>
      <w:r w:rsidRPr="00663FC0">
        <w:rPr>
          <w:sz w:val="28"/>
          <w:szCs w:val="28"/>
        </w:rPr>
        <w:t>тыс.руб</w:t>
      </w:r>
      <w:proofErr w:type="spellEnd"/>
      <w:r w:rsidRPr="00663FC0">
        <w:rPr>
          <w:sz w:val="28"/>
          <w:szCs w:val="28"/>
        </w:rPr>
        <w:t xml:space="preserve">. в период регулирования 2023 года, 9761,036 </w:t>
      </w:r>
      <w:proofErr w:type="spellStart"/>
      <w:r w:rsidRPr="00663FC0">
        <w:rPr>
          <w:sz w:val="28"/>
          <w:szCs w:val="28"/>
        </w:rPr>
        <w:t>тыс.руб</w:t>
      </w:r>
      <w:proofErr w:type="spellEnd"/>
      <w:r w:rsidRPr="00663FC0">
        <w:rPr>
          <w:sz w:val="28"/>
          <w:szCs w:val="28"/>
        </w:rPr>
        <w:t xml:space="preserve">. в период регулирования 2024 года, 9761,036 </w:t>
      </w:r>
      <w:proofErr w:type="spellStart"/>
      <w:r w:rsidRPr="00663FC0">
        <w:rPr>
          <w:sz w:val="28"/>
          <w:szCs w:val="28"/>
        </w:rPr>
        <w:t>тыс.руб</w:t>
      </w:r>
      <w:proofErr w:type="spellEnd"/>
      <w:r w:rsidRPr="00663FC0">
        <w:rPr>
          <w:sz w:val="28"/>
          <w:szCs w:val="28"/>
        </w:rPr>
        <w:t xml:space="preserve">. в период регулирования 2025 года. </w:t>
      </w:r>
    </w:p>
    <w:p w14:paraId="617A41A2" w14:textId="77777777" w:rsidR="00663FC0" w:rsidRPr="00663FC0" w:rsidRDefault="00663FC0" w:rsidP="00663FC0">
      <w:pPr>
        <w:jc w:val="both"/>
        <w:rPr>
          <w:sz w:val="28"/>
          <w:szCs w:val="28"/>
        </w:rPr>
      </w:pPr>
      <w:r w:rsidRPr="00663FC0">
        <w:rPr>
          <w:sz w:val="28"/>
          <w:szCs w:val="28"/>
        </w:rPr>
        <w:t xml:space="preserve">В результате, необходимая валовая выручка (НВВ) за отчётный период составила 546733,39 </w:t>
      </w:r>
      <w:proofErr w:type="spellStart"/>
      <w:r w:rsidRPr="00663FC0">
        <w:rPr>
          <w:sz w:val="28"/>
          <w:szCs w:val="28"/>
        </w:rPr>
        <w:t>тыс.руб</w:t>
      </w:r>
      <w:proofErr w:type="spellEnd"/>
      <w:r w:rsidRPr="00663FC0">
        <w:rPr>
          <w:sz w:val="28"/>
          <w:szCs w:val="28"/>
        </w:rPr>
        <w:t>.</w:t>
      </w:r>
    </w:p>
    <w:p w14:paraId="2A34C855" w14:textId="77777777" w:rsidR="00663FC0" w:rsidRPr="00663FC0" w:rsidRDefault="00663FC0" w:rsidP="00663FC0">
      <w:pPr>
        <w:jc w:val="both"/>
        <w:rPr>
          <w:sz w:val="28"/>
          <w:szCs w:val="28"/>
        </w:rPr>
      </w:pPr>
      <w:r w:rsidRPr="00663FC0">
        <w:rPr>
          <w:sz w:val="28"/>
          <w:szCs w:val="28"/>
        </w:rPr>
        <w:t xml:space="preserve">Разница между доходами и НВВ для осуществления регулируемой деятельности за 2021 год составила 7058,75 </w:t>
      </w:r>
      <w:proofErr w:type="spellStart"/>
      <w:r w:rsidRPr="00663FC0">
        <w:rPr>
          <w:sz w:val="28"/>
          <w:szCs w:val="28"/>
        </w:rPr>
        <w:t>тыс.руб</w:t>
      </w:r>
      <w:proofErr w:type="spellEnd"/>
      <w:r w:rsidRPr="00663FC0">
        <w:rPr>
          <w:sz w:val="28"/>
          <w:szCs w:val="28"/>
        </w:rPr>
        <w:t>.</w:t>
      </w:r>
    </w:p>
    <w:p w14:paraId="45F62E9C" w14:textId="77777777" w:rsidR="00663FC0" w:rsidRPr="00663FC0" w:rsidRDefault="00663FC0" w:rsidP="00663FC0">
      <w:pPr>
        <w:jc w:val="both"/>
        <w:rPr>
          <w:sz w:val="28"/>
          <w:szCs w:val="28"/>
        </w:rPr>
      </w:pPr>
      <w:r w:rsidRPr="00663FC0">
        <w:rPr>
          <w:sz w:val="28"/>
          <w:szCs w:val="28"/>
        </w:rPr>
        <w:t xml:space="preserve">Соответственно НВВ на период регулирования согласно п.19 Методики снижается на 7058,75 </w:t>
      </w:r>
      <w:proofErr w:type="spellStart"/>
      <w:r w:rsidRPr="00663FC0">
        <w:rPr>
          <w:sz w:val="28"/>
          <w:szCs w:val="28"/>
        </w:rPr>
        <w:t>тыс.руб</w:t>
      </w:r>
      <w:proofErr w:type="spellEnd"/>
      <w:r w:rsidRPr="00663FC0">
        <w:rPr>
          <w:sz w:val="28"/>
          <w:szCs w:val="28"/>
        </w:rPr>
        <w:t xml:space="preserve">. </w:t>
      </w:r>
    </w:p>
    <w:p w14:paraId="1066E653" w14:textId="77777777" w:rsidR="00663FC0" w:rsidRPr="00663FC0" w:rsidRDefault="00663FC0" w:rsidP="00663FC0">
      <w:pPr>
        <w:jc w:val="both"/>
        <w:rPr>
          <w:sz w:val="28"/>
          <w:szCs w:val="28"/>
        </w:rPr>
      </w:pPr>
      <w:bookmarkStart w:id="9" w:name="_Hlk25757072"/>
      <w:r w:rsidRPr="00663FC0">
        <w:rPr>
          <w:bCs/>
          <w:sz w:val="28"/>
          <w:szCs w:val="28"/>
        </w:rPr>
        <w:t xml:space="preserve">Для прогнозирования расходов организации на период регулирования специалист опирался на Прогноз </w:t>
      </w:r>
      <w:r w:rsidRPr="00663FC0">
        <w:rPr>
          <w:sz w:val="28"/>
          <w:szCs w:val="28"/>
          <w:lang w:val="x-none"/>
        </w:rPr>
        <w:t xml:space="preserve">социально-экономического развития Российской Федерации </w:t>
      </w:r>
      <w:r w:rsidRPr="00663FC0">
        <w:rPr>
          <w:sz w:val="28"/>
          <w:szCs w:val="28"/>
        </w:rPr>
        <w:t xml:space="preserve">на 2023 год и на плановый период 2024 и 2025 годов Минэкономразвития России от 28.09.2022. При формировании статей затрат </w:t>
      </w:r>
      <w:r w:rsidRPr="00663FC0">
        <w:rPr>
          <w:sz w:val="28"/>
          <w:szCs w:val="28"/>
        </w:rPr>
        <w:lastRenderedPageBreak/>
        <w:t xml:space="preserve">анализировались расходы за отчетный период 2021 год, прогнозировались затраты на текущий период 2022 г. и период регулирования 2023 год, к статьям затрат применялся: </w:t>
      </w:r>
      <w:bookmarkStart w:id="10" w:name="_Hlk22113148"/>
      <w:r w:rsidRPr="00663FC0">
        <w:rPr>
          <w:sz w:val="28"/>
          <w:szCs w:val="28"/>
        </w:rPr>
        <w:t xml:space="preserve">индекс потребительских цен (ИПЦ) </w:t>
      </w:r>
      <w:bookmarkEnd w:id="10"/>
      <w:r w:rsidRPr="00663FC0">
        <w:rPr>
          <w:sz w:val="28"/>
          <w:szCs w:val="28"/>
        </w:rPr>
        <w:t xml:space="preserve">согласно данному прогнозу на 2022 год 113,9% (ИПЦ 113,9%), а также индекс потребительских цен (ИПЦ)  на 2023 год 106,0% (ИПЦ 106,0%). </w:t>
      </w:r>
    </w:p>
    <w:bookmarkEnd w:id="9"/>
    <w:p w14:paraId="569EB4D9" w14:textId="77777777" w:rsidR="00663FC0" w:rsidRPr="00663FC0" w:rsidRDefault="00663FC0" w:rsidP="00663FC0">
      <w:pPr>
        <w:jc w:val="both"/>
        <w:rPr>
          <w:sz w:val="28"/>
          <w:szCs w:val="28"/>
        </w:rPr>
      </w:pPr>
      <w:r w:rsidRPr="00663FC0">
        <w:rPr>
          <w:sz w:val="28"/>
          <w:szCs w:val="28"/>
        </w:rPr>
        <w:t>Формирование экономически обоснованных затрат и доходов на период регулирования, произведено исходя из следующих показателей:</w:t>
      </w:r>
    </w:p>
    <w:p w14:paraId="218CD99A" w14:textId="77777777" w:rsidR="00663FC0" w:rsidRPr="00663FC0" w:rsidRDefault="00663FC0" w:rsidP="00663FC0">
      <w:pPr>
        <w:jc w:val="both"/>
        <w:rPr>
          <w:sz w:val="28"/>
          <w:szCs w:val="28"/>
        </w:rPr>
      </w:pPr>
      <w:bookmarkStart w:id="11" w:name="_Hlk122434392"/>
      <w:r w:rsidRPr="00663FC0">
        <w:rPr>
          <w:sz w:val="28"/>
          <w:szCs w:val="28"/>
        </w:rPr>
        <w:t xml:space="preserve">Объемные показатели работы пригородной железнодорожной компании принимаются в соответствии с письмом, предоставленным Министерством транспорта Кузбасса </w:t>
      </w:r>
      <w:bookmarkEnd w:id="11"/>
      <w:r w:rsidRPr="00663FC0">
        <w:rPr>
          <w:sz w:val="28"/>
          <w:szCs w:val="28"/>
        </w:rPr>
        <w:t>от 12.12.2022 № 01-38-5076, (</w:t>
      </w:r>
      <w:proofErr w:type="spellStart"/>
      <w:r w:rsidRPr="00663FC0">
        <w:rPr>
          <w:sz w:val="28"/>
          <w:szCs w:val="28"/>
        </w:rPr>
        <w:t>вх</w:t>
      </w:r>
      <w:proofErr w:type="spellEnd"/>
      <w:r w:rsidRPr="00663FC0">
        <w:rPr>
          <w:sz w:val="28"/>
          <w:szCs w:val="28"/>
        </w:rPr>
        <w:t>. от 15.12.2022), в следующем размере:</w:t>
      </w:r>
    </w:p>
    <w:p w14:paraId="3384AA95" w14:textId="77777777" w:rsidR="00663FC0" w:rsidRPr="00663FC0" w:rsidRDefault="00663FC0" w:rsidP="00663FC0">
      <w:pPr>
        <w:jc w:val="both"/>
        <w:rPr>
          <w:sz w:val="28"/>
          <w:szCs w:val="28"/>
        </w:rPr>
      </w:pPr>
      <w:r w:rsidRPr="00663FC0">
        <w:rPr>
          <w:sz w:val="28"/>
          <w:szCs w:val="28"/>
        </w:rPr>
        <w:t>1222 вагонов арендуемых, из них по маркам вагонов:</w:t>
      </w:r>
    </w:p>
    <w:p w14:paraId="0390F478" w14:textId="77777777" w:rsidR="00663FC0" w:rsidRPr="00663FC0" w:rsidRDefault="00663FC0" w:rsidP="00663FC0">
      <w:pPr>
        <w:jc w:val="both"/>
        <w:rPr>
          <w:sz w:val="28"/>
          <w:szCs w:val="28"/>
        </w:rPr>
      </w:pPr>
      <w:r w:rsidRPr="00663FC0">
        <w:rPr>
          <w:sz w:val="28"/>
          <w:szCs w:val="28"/>
        </w:rPr>
        <w:t xml:space="preserve">ЭД4М – 594,1 вагонов, </w:t>
      </w:r>
    </w:p>
    <w:p w14:paraId="6AFF4701" w14:textId="77777777" w:rsidR="00663FC0" w:rsidRPr="00663FC0" w:rsidRDefault="00663FC0" w:rsidP="00663FC0">
      <w:pPr>
        <w:jc w:val="both"/>
        <w:rPr>
          <w:sz w:val="28"/>
          <w:szCs w:val="28"/>
        </w:rPr>
      </w:pPr>
      <w:r w:rsidRPr="00663FC0">
        <w:rPr>
          <w:sz w:val="28"/>
          <w:szCs w:val="28"/>
        </w:rPr>
        <w:t>ЭД4МК – 6 вагонов,</w:t>
      </w:r>
    </w:p>
    <w:p w14:paraId="5E53E008" w14:textId="77777777" w:rsidR="00663FC0" w:rsidRPr="00663FC0" w:rsidRDefault="00663FC0" w:rsidP="00663FC0">
      <w:pPr>
        <w:jc w:val="both"/>
        <w:rPr>
          <w:sz w:val="28"/>
          <w:szCs w:val="28"/>
        </w:rPr>
      </w:pPr>
      <w:r w:rsidRPr="00663FC0">
        <w:rPr>
          <w:sz w:val="28"/>
          <w:szCs w:val="28"/>
        </w:rPr>
        <w:t>ЭП2Д – 621,9 вагонов.</w:t>
      </w:r>
    </w:p>
    <w:p w14:paraId="52C677AF" w14:textId="77777777" w:rsidR="00663FC0" w:rsidRPr="00663FC0" w:rsidRDefault="00663FC0" w:rsidP="00663FC0">
      <w:pPr>
        <w:jc w:val="both"/>
        <w:rPr>
          <w:sz w:val="28"/>
          <w:szCs w:val="28"/>
        </w:rPr>
      </w:pPr>
    </w:p>
    <w:p w14:paraId="22EA5A2E" w14:textId="77777777" w:rsidR="00663FC0" w:rsidRPr="00663FC0" w:rsidRDefault="00663FC0" w:rsidP="00663FC0">
      <w:pPr>
        <w:jc w:val="both"/>
        <w:rPr>
          <w:sz w:val="28"/>
          <w:szCs w:val="28"/>
        </w:rPr>
      </w:pPr>
      <w:r w:rsidRPr="00663FC0">
        <w:rPr>
          <w:sz w:val="28"/>
          <w:szCs w:val="28"/>
        </w:rPr>
        <w:t xml:space="preserve">- 8020,968 </w:t>
      </w:r>
      <w:proofErr w:type="spellStart"/>
      <w:proofErr w:type="gramStart"/>
      <w:r w:rsidRPr="00663FC0">
        <w:rPr>
          <w:sz w:val="28"/>
          <w:szCs w:val="28"/>
        </w:rPr>
        <w:t>тыс.вагоно</w:t>
      </w:r>
      <w:proofErr w:type="spellEnd"/>
      <w:proofErr w:type="gramEnd"/>
      <w:r w:rsidRPr="00663FC0">
        <w:rPr>
          <w:sz w:val="28"/>
          <w:szCs w:val="28"/>
        </w:rPr>
        <w:t>-км, из них по маркам вагонов:</w:t>
      </w:r>
    </w:p>
    <w:p w14:paraId="139255E1" w14:textId="77777777" w:rsidR="00663FC0" w:rsidRPr="00663FC0" w:rsidRDefault="00663FC0" w:rsidP="00663FC0">
      <w:pPr>
        <w:jc w:val="both"/>
        <w:rPr>
          <w:sz w:val="28"/>
          <w:szCs w:val="28"/>
        </w:rPr>
      </w:pPr>
      <w:r w:rsidRPr="00663FC0">
        <w:rPr>
          <w:sz w:val="28"/>
          <w:szCs w:val="28"/>
        </w:rPr>
        <w:t xml:space="preserve">ЭД4М - 2664,644 </w:t>
      </w:r>
      <w:proofErr w:type="spellStart"/>
      <w:proofErr w:type="gramStart"/>
      <w:r w:rsidRPr="00663FC0">
        <w:rPr>
          <w:sz w:val="28"/>
          <w:szCs w:val="28"/>
        </w:rPr>
        <w:t>тыс.вагоно</w:t>
      </w:r>
      <w:proofErr w:type="spellEnd"/>
      <w:proofErr w:type="gramEnd"/>
      <w:r w:rsidRPr="00663FC0">
        <w:rPr>
          <w:sz w:val="28"/>
          <w:szCs w:val="28"/>
        </w:rPr>
        <w:t xml:space="preserve">-км, </w:t>
      </w:r>
    </w:p>
    <w:p w14:paraId="6FF550EF" w14:textId="77777777" w:rsidR="00663FC0" w:rsidRPr="00663FC0" w:rsidRDefault="00663FC0" w:rsidP="00663FC0">
      <w:pPr>
        <w:jc w:val="both"/>
        <w:rPr>
          <w:sz w:val="28"/>
          <w:szCs w:val="28"/>
        </w:rPr>
      </w:pPr>
      <w:r w:rsidRPr="00663FC0">
        <w:rPr>
          <w:sz w:val="28"/>
          <w:szCs w:val="28"/>
        </w:rPr>
        <w:t xml:space="preserve">ЭД4МК – 23,8 </w:t>
      </w:r>
      <w:proofErr w:type="spellStart"/>
      <w:proofErr w:type="gramStart"/>
      <w:r w:rsidRPr="00663FC0">
        <w:rPr>
          <w:sz w:val="28"/>
          <w:szCs w:val="28"/>
        </w:rPr>
        <w:t>тыс.вагоно</w:t>
      </w:r>
      <w:proofErr w:type="spellEnd"/>
      <w:proofErr w:type="gramEnd"/>
      <w:r w:rsidRPr="00663FC0">
        <w:rPr>
          <w:sz w:val="28"/>
          <w:szCs w:val="28"/>
        </w:rPr>
        <w:t>-км,</w:t>
      </w:r>
    </w:p>
    <w:p w14:paraId="312EC382" w14:textId="77777777" w:rsidR="00663FC0" w:rsidRPr="00663FC0" w:rsidRDefault="00663FC0" w:rsidP="00663FC0">
      <w:pPr>
        <w:jc w:val="both"/>
        <w:rPr>
          <w:sz w:val="28"/>
          <w:szCs w:val="28"/>
        </w:rPr>
      </w:pPr>
      <w:r w:rsidRPr="00663FC0">
        <w:rPr>
          <w:sz w:val="28"/>
          <w:szCs w:val="28"/>
        </w:rPr>
        <w:t xml:space="preserve">ЭП2Д – 5332,5818 </w:t>
      </w:r>
      <w:proofErr w:type="spellStart"/>
      <w:proofErr w:type="gramStart"/>
      <w:r w:rsidRPr="00663FC0">
        <w:rPr>
          <w:sz w:val="28"/>
          <w:szCs w:val="28"/>
        </w:rPr>
        <w:t>тыс.вагоно</w:t>
      </w:r>
      <w:proofErr w:type="spellEnd"/>
      <w:proofErr w:type="gramEnd"/>
      <w:r w:rsidRPr="00663FC0">
        <w:rPr>
          <w:sz w:val="28"/>
          <w:szCs w:val="28"/>
        </w:rPr>
        <w:t>-км.</w:t>
      </w:r>
    </w:p>
    <w:p w14:paraId="6A0F0E3E" w14:textId="77777777" w:rsidR="00663FC0" w:rsidRPr="00663FC0" w:rsidRDefault="00663FC0" w:rsidP="00663FC0">
      <w:pPr>
        <w:jc w:val="both"/>
        <w:rPr>
          <w:sz w:val="28"/>
          <w:szCs w:val="28"/>
        </w:rPr>
      </w:pPr>
    </w:p>
    <w:p w14:paraId="5EA24D51" w14:textId="77777777" w:rsidR="00663FC0" w:rsidRPr="00663FC0" w:rsidRDefault="00663FC0" w:rsidP="00663FC0">
      <w:pPr>
        <w:jc w:val="both"/>
        <w:rPr>
          <w:sz w:val="28"/>
          <w:szCs w:val="28"/>
        </w:rPr>
      </w:pPr>
      <w:r w:rsidRPr="00663FC0">
        <w:rPr>
          <w:sz w:val="28"/>
          <w:szCs w:val="28"/>
        </w:rPr>
        <w:t xml:space="preserve">- 193799,85 тыс. </w:t>
      </w:r>
      <w:proofErr w:type="spellStart"/>
      <w:r w:rsidRPr="00663FC0">
        <w:rPr>
          <w:sz w:val="28"/>
          <w:szCs w:val="28"/>
        </w:rPr>
        <w:t>вагоно</w:t>
      </w:r>
      <w:proofErr w:type="spellEnd"/>
      <w:r w:rsidRPr="00663FC0">
        <w:rPr>
          <w:sz w:val="28"/>
          <w:szCs w:val="28"/>
        </w:rPr>
        <w:t>-часов,</w:t>
      </w:r>
    </w:p>
    <w:p w14:paraId="137D12BE" w14:textId="77777777" w:rsidR="00663FC0" w:rsidRPr="00663FC0" w:rsidRDefault="00663FC0" w:rsidP="00663FC0">
      <w:pPr>
        <w:jc w:val="both"/>
        <w:rPr>
          <w:sz w:val="28"/>
          <w:szCs w:val="28"/>
        </w:rPr>
      </w:pPr>
      <w:r w:rsidRPr="00663FC0">
        <w:rPr>
          <w:sz w:val="28"/>
          <w:szCs w:val="28"/>
        </w:rPr>
        <w:t xml:space="preserve">- 40345,85 тыс. </w:t>
      </w:r>
      <w:proofErr w:type="spellStart"/>
      <w:r w:rsidRPr="00663FC0">
        <w:rPr>
          <w:sz w:val="28"/>
          <w:szCs w:val="28"/>
        </w:rPr>
        <w:t>поездо</w:t>
      </w:r>
      <w:proofErr w:type="spellEnd"/>
      <w:r w:rsidRPr="00663FC0">
        <w:rPr>
          <w:sz w:val="28"/>
          <w:szCs w:val="28"/>
        </w:rPr>
        <w:t>-часов,</w:t>
      </w:r>
    </w:p>
    <w:p w14:paraId="4044AF3B" w14:textId="77777777" w:rsidR="00663FC0" w:rsidRPr="00663FC0" w:rsidRDefault="00663FC0" w:rsidP="00663FC0">
      <w:pPr>
        <w:jc w:val="both"/>
        <w:rPr>
          <w:sz w:val="28"/>
          <w:szCs w:val="28"/>
        </w:rPr>
      </w:pPr>
      <w:r w:rsidRPr="00663FC0">
        <w:rPr>
          <w:sz w:val="28"/>
          <w:szCs w:val="28"/>
        </w:rPr>
        <w:t xml:space="preserve">- 123676,188 </w:t>
      </w:r>
      <w:proofErr w:type="spellStart"/>
      <w:proofErr w:type="gramStart"/>
      <w:r w:rsidRPr="00663FC0">
        <w:rPr>
          <w:sz w:val="28"/>
          <w:szCs w:val="28"/>
        </w:rPr>
        <w:t>тыс.пассажиро</w:t>
      </w:r>
      <w:proofErr w:type="spellEnd"/>
      <w:proofErr w:type="gramEnd"/>
      <w:r w:rsidRPr="00663FC0">
        <w:rPr>
          <w:sz w:val="28"/>
          <w:szCs w:val="28"/>
        </w:rPr>
        <w:t>-км,</w:t>
      </w:r>
    </w:p>
    <w:p w14:paraId="26034AB8" w14:textId="77777777" w:rsidR="00663FC0" w:rsidRPr="00663FC0" w:rsidRDefault="00663FC0" w:rsidP="00663FC0">
      <w:pPr>
        <w:jc w:val="both"/>
        <w:rPr>
          <w:sz w:val="28"/>
          <w:szCs w:val="28"/>
        </w:rPr>
      </w:pPr>
      <w:r w:rsidRPr="00663FC0">
        <w:rPr>
          <w:sz w:val="28"/>
          <w:szCs w:val="28"/>
        </w:rPr>
        <w:t>- 16 чел. средняя населенность вагонов,</w:t>
      </w:r>
    </w:p>
    <w:p w14:paraId="675637FA" w14:textId="77777777" w:rsidR="00663FC0" w:rsidRPr="00663FC0" w:rsidRDefault="00663FC0" w:rsidP="00663FC0">
      <w:pPr>
        <w:jc w:val="both"/>
        <w:rPr>
          <w:sz w:val="28"/>
          <w:szCs w:val="28"/>
        </w:rPr>
      </w:pPr>
      <w:r w:rsidRPr="00663FC0">
        <w:rPr>
          <w:sz w:val="28"/>
          <w:szCs w:val="28"/>
        </w:rPr>
        <w:t>- 3476,103 тыс. чел. – количество отправленных пассажиров.</w:t>
      </w:r>
    </w:p>
    <w:p w14:paraId="71AE686E" w14:textId="77777777" w:rsidR="00663FC0" w:rsidRPr="00663FC0" w:rsidRDefault="00663FC0" w:rsidP="00663FC0">
      <w:pPr>
        <w:jc w:val="both"/>
        <w:rPr>
          <w:sz w:val="28"/>
          <w:szCs w:val="28"/>
        </w:rPr>
      </w:pPr>
      <w:r w:rsidRPr="00663FC0">
        <w:rPr>
          <w:sz w:val="28"/>
          <w:szCs w:val="28"/>
        </w:rPr>
        <w:t>Необходимая валовая выручка</w:t>
      </w:r>
      <w:r w:rsidRPr="00663FC0">
        <w:rPr>
          <w:sz w:val="28"/>
          <w:szCs w:val="28"/>
          <w:lang w:val="x-none"/>
        </w:rPr>
        <w:t xml:space="preserve"> на перевозки пассажиров железнодорожным транспортом пригородного сообщения на территории Кемеровской области </w:t>
      </w:r>
      <w:r w:rsidRPr="00663FC0">
        <w:rPr>
          <w:sz w:val="28"/>
          <w:szCs w:val="28"/>
        </w:rPr>
        <w:t>на период регулирования</w:t>
      </w:r>
      <w:r w:rsidRPr="00663FC0">
        <w:rPr>
          <w:sz w:val="28"/>
          <w:szCs w:val="28"/>
          <w:lang w:val="x-none"/>
        </w:rPr>
        <w:t xml:space="preserve"> АО «Кузбасс-пригород» </w:t>
      </w:r>
      <w:r w:rsidRPr="00663FC0">
        <w:rPr>
          <w:sz w:val="28"/>
          <w:szCs w:val="28"/>
        </w:rPr>
        <w:t>предлагает принять в размере</w:t>
      </w:r>
      <w:r w:rsidRPr="00663FC0">
        <w:rPr>
          <w:sz w:val="28"/>
          <w:szCs w:val="28"/>
          <w:lang w:val="x-none"/>
        </w:rPr>
        <w:t xml:space="preserve"> </w:t>
      </w:r>
      <w:r w:rsidRPr="00663FC0">
        <w:rPr>
          <w:sz w:val="28"/>
          <w:szCs w:val="28"/>
        </w:rPr>
        <w:t xml:space="preserve">  921665,01 </w:t>
      </w:r>
      <w:proofErr w:type="spellStart"/>
      <w:r w:rsidRPr="00663FC0">
        <w:rPr>
          <w:sz w:val="28"/>
          <w:szCs w:val="28"/>
        </w:rPr>
        <w:t>тыс</w:t>
      </w:r>
      <w:proofErr w:type="spellEnd"/>
      <w:r w:rsidRPr="00663FC0">
        <w:rPr>
          <w:sz w:val="28"/>
          <w:szCs w:val="28"/>
          <w:lang w:val="x-none"/>
        </w:rPr>
        <w:t>. руб.</w:t>
      </w:r>
    </w:p>
    <w:p w14:paraId="4AE93268" w14:textId="77777777" w:rsidR="00663FC0" w:rsidRPr="00663FC0" w:rsidRDefault="00663FC0" w:rsidP="00663FC0">
      <w:pPr>
        <w:jc w:val="both"/>
        <w:rPr>
          <w:color w:val="000000"/>
          <w:sz w:val="28"/>
          <w:szCs w:val="28"/>
        </w:rPr>
      </w:pPr>
      <w:r w:rsidRPr="00663FC0">
        <w:rPr>
          <w:color w:val="000000"/>
          <w:sz w:val="28"/>
          <w:szCs w:val="28"/>
        </w:rPr>
        <w:t>Необходимая валовая выручка</w:t>
      </w:r>
      <w:r w:rsidRPr="00663FC0">
        <w:rPr>
          <w:color w:val="000000"/>
          <w:sz w:val="28"/>
          <w:szCs w:val="28"/>
          <w:lang w:val="x-none"/>
        </w:rPr>
        <w:t xml:space="preserve"> АО «Кузбасс-пригород» на перевозки пассажиров железнодорожным транспортом пригородного сообщения на территории Кемеровской области </w:t>
      </w:r>
      <w:r w:rsidRPr="00663FC0">
        <w:rPr>
          <w:color w:val="000000"/>
          <w:sz w:val="28"/>
          <w:szCs w:val="28"/>
        </w:rPr>
        <w:t>на период регулирования</w:t>
      </w:r>
      <w:r w:rsidRPr="00663FC0">
        <w:rPr>
          <w:color w:val="000000"/>
          <w:sz w:val="28"/>
          <w:szCs w:val="28"/>
          <w:lang w:val="x-none"/>
        </w:rPr>
        <w:t xml:space="preserve"> </w:t>
      </w:r>
      <w:r w:rsidRPr="00663FC0">
        <w:rPr>
          <w:color w:val="000000"/>
          <w:sz w:val="28"/>
          <w:szCs w:val="28"/>
        </w:rPr>
        <w:t>по расчету специалиста составила</w:t>
      </w:r>
      <w:r w:rsidRPr="00663FC0">
        <w:rPr>
          <w:color w:val="000000"/>
          <w:sz w:val="28"/>
          <w:szCs w:val="28"/>
          <w:lang w:val="x-none"/>
        </w:rPr>
        <w:t xml:space="preserve"> </w:t>
      </w:r>
      <w:r w:rsidRPr="00663FC0">
        <w:rPr>
          <w:color w:val="000000"/>
          <w:sz w:val="28"/>
          <w:szCs w:val="28"/>
        </w:rPr>
        <w:t>874269,37</w:t>
      </w:r>
      <w:r w:rsidRPr="00663FC0">
        <w:rPr>
          <w:color w:val="000000"/>
          <w:sz w:val="28"/>
          <w:szCs w:val="28"/>
          <w:lang w:val="x-none"/>
        </w:rPr>
        <w:t xml:space="preserve"> </w:t>
      </w:r>
      <w:proofErr w:type="spellStart"/>
      <w:r w:rsidRPr="00663FC0">
        <w:rPr>
          <w:color w:val="000000"/>
          <w:sz w:val="28"/>
          <w:szCs w:val="28"/>
        </w:rPr>
        <w:t>тыс</w:t>
      </w:r>
      <w:proofErr w:type="spellEnd"/>
      <w:r w:rsidRPr="00663FC0">
        <w:rPr>
          <w:color w:val="000000"/>
          <w:sz w:val="28"/>
          <w:szCs w:val="28"/>
          <w:lang w:val="x-none"/>
        </w:rPr>
        <w:t>. руб.</w:t>
      </w:r>
      <w:r w:rsidRPr="00663FC0">
        <w:rPr>
          <w:color w:val="000000"/>
          <w:sz w:val="28"/>
          <w:szCs w:val="28"/>
        </w:rPr>
        <w:t>, в том числе:</w:t>
      </w:r>
    </w:p>
    <w:p w14:paraId="6F3F8FBA" w14:textId="77777777" w:rsidR="00663FC0" w:rsidRPr="00663FC0" w:rsidRDefault="00663FC0" w:rsidP="00663FC0">
      <w:pPr>
        <w:jc w:val="both"/>
        <w:rPr>
          <w:color w:val="000000"/>
          <w:sz w:val="28"/>
          <w:szCs w:val="28"/>
        </w:rPr>
      </w:pPr>
      <w:r w:rsidRPr="00663FC0">
        <w:rPr>
          <w:color w:val="000000"/>
          <w:sz w:val="28"/>
          <w:szCs w:val="28"/>
        </w:rPr>
        <w:t>- Специфические расходы (прямые производственные)</w:t>
      </w:r>
      <w:r w:rsidRPr="00663FC0">
        <w:rPr>
          <w:color w:val="000000"/>
          <w:sz w:val="28"/>
          <w:szCs w:val="28"/>
          <w:lang w:val="x-none"/>
        </w:rPr>
        <w:t xml:space="preserve"> расходы</w:t>
      </w:r>
      <w:r w:rsidRPr="00663FC0">
        <w:rPr>
          <w:color w:val="000000"/>
          <w:sz w:val="28"/>
          <w:szCs w:val="28"/>
        </w:rPr>
        <w:t xml:space="preserve"> </w:t>
      </w:r>
      <w:r w:rsidRPr="00663FC0">
        <w:rPr>
          <w:color w:val="000000"/>
          <w:sz w:val="28"/>
          <w:szCs w:val="28"/>
          <w:lang w:val="x-none"/>
        </w:rPr>
        <w:t>АО «Кузбасс-пригород»</w:t>
      </w:r>
      <w:r w:rsidRPr="00663FC0">
        <w:rPr>
          <w:color w:val="000000"/>
          <w:sz w:val="28"/>
          <w:szCs w:val="28"/>
        </w:rPr>
        <w:t xml:space="preserve"> на период регулирования по расчету специалиста составили 796258,86 тыс. руб., сформированы исходя из: собственных расходов компании (прямые) в размере 189900,20, расходов на услуги ОАО «РЖД», связанные с арендой подвижного состава в размере 606358,66 тыс. руб.; </w:t>
      </w:r>
    </w:p>
    <w:p w14:paraId="7479CB80" w14:textId="77777777" w:rsidR="00663FC0" w:rsidRPr="00663FC0" w:rsidRDefault="00663FC0" w:rsidP="00663FC0">
      <w:pPr>
        <w:jc w:val="both"/>
        <w:rPr>
          <w:color w:val="000000"/>
          <w:sz w:val="28"/>
          <w:szCs w:val="28"/>
        </w:rPr>
      </w:pPr>
      <w:r w:rsidRPr="00663FC0">
        <w:rPr>
          <w:color w:val="000000"/>
          <w:sz w:val="28"/>
          <w:szCs w:val="28"/>
        </w:rPr>
        <w:t>- Общехозяйственные и общепроизводственных расходов в размере 82295,76 тыс. руб.;</w:t>
      </w:r>
    </w:p>
    <w:p w14:paraId="7F80F44B" w14:textId="77777777" w:rsidR="00663FC0" w:rsidRPr="00663FC0" w:rsidRDefault="00663FC0" w:rsidP="00663FC0">
      <w:pPr>
        <w:jc w:val="both"/>
        <w:rPr>
          <w:color w:val="000000"/>
          <w:sz w:val="28"/>
          <w:szCs w:val="28"/>
        </w:rPr>
      </w:pPr>
      <w:r w:rsidRPr="00663FC0">
        <w:rPr>
          <w:color w:val="000000"/>
          <w:sz w:val="28"/>
          <w:szCs w:val="28"/>
        </w:rPr>
        <w:t>- Прочие расходы 2773,50 тыс. руб.;</w:t>
      </w:r>
    </w:p>
    <w:p w14:paraId="1128D8C3" w14:textId="77777777" w:rsidR="00663FC0" w:rsidRPr="00663FC0" w:rsidRDefault="00663FC0" w:rsidP="00663FC0">
      <w:pPr>
        <w:jc w:val="both"/>
        <w:rPr>
          <w:color w:val="000000"/>
          <w:sz w:val="28"/>
          <w:szCs w:val="28"/>
        </w:rPr>
      </w:pPr>
      <w:r w:rsidRPr="00663FC0">
        <w:rPr>
          <w:color w:val="000000"/>
          <w:sz w:val="28"/>
          <w:szCs w:val="28"/>
        </w:rPr>
        <w:t xml:space="preserve">- Прибыль, полученная в отчетном периоде 7058,75 </w:t>
      </w:r>
      <w:proofErr w:type="spellStart"/>
      <w:r w:rsidRPr="00663FC0">
        <w:rPr>
          <w:color w:val="000000"/>
          <w:sz w:val="28"/>
          <w:szCs w:val="28"/>
        </w:rPr>
        <w:t>тыс.руб</w:t>
      </w:r>
      <w:proofErr w:type="spellEnd"/>
      <w:r w:rsidRPr="00663FC0">
        <w:rPr>
          <w:color w:val="000000"/>
          <w:sz w:val="28"/>
          <w:szCs w:val="28"/>
        </w:rPr>
        <w:t>.</w:t>
      </w:r>
    </w:p>
    <w:p w14:paraId="67105986" w14:textId="77777777" w:rsidR="00663FC0" w:rsidRPr="00663FC0" w:rsidRDefault="00663FC0" w:rsidP="00663FC0">
      <w:pPr>
        <w:jc w:val="both"/>
        <w:rPr>
          <w:sz w:val="28"/>
          <w:szCs w:val="28"/>
        </w:rPr>
      </w:pPr>
      <w:r w:rsidRPr="00663FC0">
        <w:rPr>
          <w:sz w:val="28"/>
          <w:szCs w:val="28"/>
        </w:rPr>
        <w:t xml:space="preserve">При   расчете расходов на период регулирования специалист опирался на расшифровку затрат АО «Кузбасс-пригород» по статьям и элементам затрат за </w:t>
      </w:r>
      <w:r w:rsidRPr="00663FC0">
        <w:rPr>
          <w:sz w:val="28"/>
          <w:szCs w:val="28"/>
        </w:rPr>
        <w:lastRenderedPageBreak/>
        <w:t>отчетный период, прогнозе затрат на текущий период, представленным подтверждающим расходы материалам.</w:t>
      </w:r>
    </w:p>
    <w:p w14:paraId="79475BB8" w14:textId="77777777" w:rsidR="00663FC0" w:rsidRPr="00663FC0" w:rsidRDefault="00663FC0" w:rsidP="00663FC0">
      <w:pPr>
        <w:numPr>
          <w:ilvl w:val="2"/>
          <w:numId w:val="19"/>
        </w:numPr>
        <w:spacing w:after="160" w:line="259" w:lineRule="auto"/>
        <w:ind w:left="0" w:firstLine="567"/>
        <w:contextualSpacing/>
        <w:jc w:val="both"/>
        <w:rPr>
          <w:sz w:val="28"/>
          <w:szCs w:val="28"/>
          <w:lang w:val="x-none"/>
        </w:rPr>
      </w:pPr>
      <w:bookmarkStart w:id="12" w:name="_Hlk531777609"/>
      <w:bookmarkStart w:id="13" w:name="_Hlk533000281"/>
      <w:r w:rsidRPr="00663FC0">
        <w:rPr>
          <w:b/>
          <w:sz w:val="28"/>
          <w:szCs w:val="28"/>
        </w:rPr>
        <w:t>Расходы по оплате труда</w:t>
      </w:r>
      <w:r w:rsidRPr="00663FC0">
        <w:rPr>
          <w:sz w:val="28"/>
          <w:szCs w:val="28"/>
        </w:rPr>
        <w:t xml:space="preserve"> АО «Кузбасс пригород» предлагает принять в размере 91102,33 </w:t>
      </w:r>
      <w:proofErr w:type="spellStart"/>
      <w:r w:rsidRPr="00663FC0">
        <w:rPr>
          <w:sz w:val="28"/>
          <w:szCs w:val="28"/>
        </w:rPr>
        <w:t>тыс.руб</w:t>
      </w:r>
      <w:proofErr w:type="spellEnd"/>
      <w:r w:rsidRPr="00663FC0">
        <w:rPr>
          <w:sz w:val="28"/>
          <w:szCs w:val="28"/>
        </w:rPr>
        <w:t xml:space="preserve">. </w:t>
      </w:r>
    </w:p>
    <w:bookmarkEnd w:id="12"/>
    <w:p w14:paraId="41968D37" w14:textId="77777777" w:rsidR="00663FC0" w:rsidRPr="00663FC0" w:rsidRDefault="00663FC0" w:rsidP="00663FC0">
      <w:pPr>
        <w:spacing w:after="160"/>
        <w:contextualSpacing/>
        <w:jc w:val="both"/>
        <w:rPr>
          <w:rFonts w:eastAsia="Calibri"/>
          <w:sz w:val="28"/>
          <w:szCs w:val="28"/>
          <w:lang w:eastAsia="en-US"/>
        </w:rPr>
      </w:pPr>
      <w:r w:rsidRPr="00663FC0">
        <w:rPr>
          <w:rFonts w:eastAsia="Calibri"/>
          <w:sz w:val="28"/>
          <w:szCs w:val="28"/>
          <w:lang w:eastAsia="en-US"/>
        </w:rPr>
        <w:t>Согласно п. 49.6.1. Методики затраты на оплату труда (</w:t>
      </w:r>
      <w:r w:rsidRPr="00663FC0">
        <w:rPr>
          <w:rFonts w:eastAsia="Calibri"/>
          <w:noProof/>
          <w:position w:val="-11"/>
          <w:sz w:val="28"/>
          <w:szCs w:val="28"/>
          <w:lang w:eastAsia="en-US"/>
        </w:rPr>
        <w:drawing>
          <wp:inline distT="0" distB="0" distL="0" distR="0" wp14:anchorId="2E8EF653" wp14:editId="3D8CA1FF">
            <wp:extent cx="447675" cy="3238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663FC0">
        <w:rPr>
          <w:rFonts w:eastAsia="Calibri"/>
          <w:sz w:val="28"/>
          <w:szCs w:val="28"/>
          <w:lang w:eastAsia="en-US"/>
        </w:rPr>
        <w:t>) рассчитываются по формуле:</w:t>
      </w:r>
    </w:p>
    <w:p w14:paraId="47B45C0F" w14:textId="77777777" w:rsidR="00663FC0" w:rsidRPr="00663FC0" w:rsidRDefault="00663FC0" w:rsidP="00663FC0">
      <w:pPr>
        <w:autoSpaceDE w:val="0"/>
        <w:autoSpaceDN w:val="0"/>
        <w:adjustRightInd w:val="0"/>
        <w:jc w:val="both"/>
        <w:rPr>
          <w:rFonts w:eastAsia="Calibri"/>
          <w:sz w:val="28"/>
          <w:szCs w:val="28"/>
          <w:lang w:eastAsia="en-US"/>
        </w:rPr>
      </w:pPr>
      <w:r w:rsidRPr="00663FC0">
        <w:rPr>
          <w:rFonts w:eastAsia="Calibri"/>
          <w:noProof/>
          <w:position w:val="-39"/>
          <w:sz w:val="28"/>
          <w:szCs w:val="28"/>
          <w:lang w:eastAsia="en-US"/>
        </w:rPr>
        <w:drawing>
          <wp:inline distT="0" distB="0" distL="0" distR="0" wp14:anchorId="572F974A" wp14:editId="57CBE20D">
            <wp:extent cx="6029325" cy="6762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29325" cy="676275"/>
                    </a:xfrm>
                    <a:prstGeom prst="rect">
                      <a:avLst/>
                    </a:prstGeom>
                    <a:noFill/>
                    <a:ln>
                      <a:noFill/>
                    </a:ln>
                  </pic:spPr>
                </pic:pic>
              </a:graphicData>
            </a:graphic>
          </wp:inline>
        </w:drawing>
      </w:r>
    </w:p>
    <w:p w14:paraId="6D3C868F" w14:textId="77777777" w:rsidR="00663FC0" w:rsidRPr="00663FC0" w:rsidRDefault="00663FC0" w:rsidP="00663FC0">
      <w:pPr>
        <w:autoSpaceDE w:val="0"/>
        <w:autoSpaceDN w:val="0"/>
        <w:adjustRightInd w:val="0"/>
        <w:jc w:val="both"/>
        <w:rPr>
          <w:rFonts w:eastAsia="Calibri"/>
          <w:sz w:val="28"/>
          <w:szCs w:val="28"/>
          <w:lang w:eastAsia="en-US"/>
        </w:rPr>
      </w:pPr>
      <w:r w:rsidRPr="00663FC0">
        <w:rPr>
          <w:rFonts w:eastAsia="Calibri"/>
          <w:sz w:val="28"/>
          <w:szCs w:val="28"/>
          <w:lang w:eastAsia="en-US"/>
        </w:rPr>
        <w:t>где:</w:t>
      </w:r>
    </w:p>
    <w:p w14:paraId="4603175B" w14:textId="77777777" w:rsidR="00663FC0" w:rsidRPr="00663FC0" w:rsidRDefault="00663FC0" w:rsidP="00663FC0">
      <w:pPr>
        <w:autoSpaceDE w:val="0"/>
        <w:autoSpaceDN w:val="0"/>
        <w:adjustRightInd w:val="0"/>
        <w:spacing w:before="280"/>
        <w:jc w:val="both"/>
        <w:rPr>
          <w:rFonts w:eastAsia="Calibri"/>
          <w:sz w:val="28"/>
          <w:szCs w:val="28"/>
          <w:lang w:eastAsia="en-US"/>
        </w:rPr>
      </w:pPr>
      <w:r w:rsidRPr="00663FC0">
        <w:rPr>
          <w:rFonts w:eastAsia="Calibri"/>
          <w:noProof/>
          <w:position w:val="-11"/>
          <w:sz w:val="28"/>
          <w:szCs w:val="28"/>
          <w:lang w:eastAsia="en-US"/>
        </w:rPr>
        <w:drawing>
          <wp:inline distT="0" distB="0" distL="0" distR="0" wp14:anchorId="43ABE357" wp14:editId="343D598C">
            <wp:extent cx="466725" cy="323850"/>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663FC0">
        <w:rPr>
          <w:rFonts w:eastAsia="Calibri"/>
          <w:sz w:val="28"/>
          <w:szCs w:val="28"/>
          <w:lang w:eastAsia="en-US"/>
        </w:rPr>
        <w:t xml:space="preserve"> - расходы на оплату труда в отчетном периоде, предшествующем текущему;</w:t>
      </w:r>
    </w:p>
    <w:p w14:paraId="7FA3DE30" w14:textId="77777777" w:rsidR="00663FC0" w:rsidRPr="00663FC0" w:rsidRDefault="00663FC0" w:rsidP="00663FC0">
      <w:pPr>
        <w:autoSpaceDE w:val="0"/>
        <w:autoSpaceDN w:val="0"/>
        <w:adjustRightInd w:val="0"/>
        <w:spacing w:before="280"/>
        <w:jc w:val="both"/>
        <w:rPr>
          <w:rFonts w:eastAsia="Calibri"/>
          <w:sz w:val="28"/>
          <w:szCs w:val="28"/>
          <w:lang w:eastAsia="en-US"/>
        </w:rPr>
      </w:pPr>
      <w:r w:rsidRPr="00663FC0">
        <w:rPr>
          <w:rFonts w:eastAsia="Calibri"/>
          <w:noProof/>
          <w:position w:val="-12"/>
          <w:sz w:val="28"/>
          <w:szCs w:val="28"/>
          <w:lang w:eastAsia="en-US"/>
        </w:rPr>
        <w:drawing>
          <wp:inline distT="0" distB="0" distL="0" distR="0" wp14:anchorId="30A11AA4" wp14:editId="2F87C3B2">
            <wp:extent cx="657225" cy="333375"/>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7225" cy="333375"/>
                    </a:xfrm>
                    <a:prstGeom prst="rect">
                      <a:avLst/>
                    </a:prstGeom>
                    <a:noFill/>
                    <a:ln>
                      <a:noFill/>
                    </a:ln>
                  </pic:spPr>
                </pic:pic>
              </a:graphicData>
            </a:graphic>
          </wp:inline>
        </w:drawing>
      </w:r>
      <w:r w:rsidRPr="00663FC0">
        <w:rPr>
          <w:rFonts w:eastAsia="Calibri"/>
          <w:sz w:val="28"/>
          <w:szCs w:val="28"/>
          <w:lang w:eastAsia="en-US"/>
        </w:rPr>
        <w:t xml:space="preserve"> - прочие затраты на оплату труда в отчетном периоде, предшествующем текущему;</w:t>
      </w:r>
    </w:p>
    <w:p w14:paraId="4C8FD95D" w14:textId="77777777" w:rsidR="00663FC0" w:rsidRPr="00663FC0" w:rsidRDefault="00663FC0" w:rsidP="00663FC0">
      <w:pPr>
        <w:autoSpaceDE w:val="0"/>
        <w:autoSpaceDN w:val="0"/>
        <w:adjustRightInd w:val="0"/>
        <w:spacing w:before="280"/>
        <w:jc w:val="both"/>
        <w:rPr>
          <w:rFonts w:eastAsia="Calibri"/>
          <w:sz w:val="28"/>
          <w:szCs w:val="28"/>
          <w:lang w:eastAsia="en-US"/>
        </w:rPr>
      </w:pPr>
      <w:r w:rsidRPr="00663FC0">
        <w:rPr>
          <w:rFonts w:eastAsia="Calibri"/>
          <w:sz w:val="28"/>
          <w:szCs w:val="28"/>
          <w:lang w:eastAsia="en-US"/>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45929D6D" w14:textId="77777777" w:rsidR="00663FC0" w:rsidRPr="00663FC0" w:rsidRDefault="00663FC0" w:rsidP="00663FC0">
      <w:pPr>
        <w:autoSpaceDE w:val="0"/>
        <w:autoSpaceDN w:val="0"/>
        <w:adjustRightInd w:val="0"/>
        <w:spacing w:before="280"/>
        <w:jc w:val="both"/>
        <w:rPr>
          <w:rFonts w:eastAsia="Calibri"/>
          <w:sz w:val="28"/>
          <w:szCs w:val="28"/>
          <w:lang w:eastAsia="en-US"/>
        </w:rPr>
      </w:pPr>
      <w:r w:rsidRPr="00663FC0">
        <w:rPr>
          <w:rFonts w:eastAsia="Calibri"/>
          <w:noProof/>
          <w:position w:val="-12"/>
          <w:sz w:val="28"/>
          <w:szCs w:val="28"/>
          <w:lang w:eastAsia="en-US"/>
        </w:rPr>
        <w:drawing>
          <wp:inline distT="0" distB="0" distL="0" distR="0" wp14:anchorId="066B4D66" wp14:editId="5D84EB57">
            <wp:extent cx="495300" cy="3333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663FC0">
        <w:rPr>
          <w:rFonts w:eastAsia="Calibri"/>
          <w:sz w:val="28"/>
          <w:szCs w:val="28"/>
          <w:lang w:eastAsia="en-US"/>
        </w:rPr>
        <w:t xml:space="preserve"> - доля расходов на оплату труда, зависящих от объемов работ субъекта регулирования в части железнодорожных перевозок пассажиров в пригородном сообщении, определяется с учетом ретроспективного анализа зависимости затрат перевозчика от объемов работы за ряд лет или экспертных оценок (при отсутствии принимается равной 1);</w:t>
      </w:r>
    </w:p>
    <w:p w14:paraId="24AE33DE" w14:textId="77777777" w:rsidR="00663FC0" w:rsidRPr="00663FC0" w:rsidRDefault="00663FC0" w:rsidP="00663FC0">
      <w:pPr>
        <w:autoSpaceDE w:val="0"/>
        <w:autoSpaceDN w:val="0"/>
        <w:adjustRightInd w:val="0"/>
        <w:spacing w:before="280"/>
        <w:jc w:val="both"/>
        <w:rPr>
          <w:rFonts w:eastAsia="Calibri"/>
          <w:sz w:val="28"/>
          <w:szCs w:val="28"/>
          <w:lang w:eastAsia="en-US"/>
        </w:rPr>
      </w:pPr>
      <w:r w:rsidRPr="00663FC0">
        <w:rPr>
          <w:rFonts w:eastAsia="Calibri"/>
          <w:noProof/>
          <w:position w:val="-11"/>
          <w:sz w:val="28"/>
          <w:szCs w:val="28"/>
          <w:lang w:eastAsia="en-US"/>
        </w:rPr>
        <w:drawing>
          <wp:inline distT="0" distB="0" distL="0" distR="0" wp14:anchorId="4F4545AA" wp14:editId="2F8E7B87">
            <wp:extent cx="847725" cy="3238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7725" cy="323850"/>
                    </a:xfrm>
                    <a:prstGeom prst="rect">
                      <a:avLst/>
                    </a:prstGeom>
                    <a:noFill/>
                    <a:ln>
                      <a:noFill/>
                    </a:ln>
                  </pic:spPr>
                </pic:pic>
              </a:graphicData>
            </a:graphic>
          </wp:inline>
        </w:drawing>
      </w:r>
      <w:r w:rsidRPr="00663FC0">
        <w:rPr>
          <w:rFonts w:eastAsia="Calibri"/>
          <w:sz w:val="28"/>
          <w:szCs w:val="28"/>
          <w:lang w:eastAsia="en-US"/>
        </w:rPr>
        <w:t xml:space="preserve"> - </w:t>
      </w:r>
      <w:bookmarkStart w:id="14" w:name="_Hlk122436353"/>
      <w:r w:rsidRPr="00663FC0">
        <w:rPr>
          <w:rFonts w:eastAsia="Calibri"/>
          <w:sz w:val="28"/>
          <w:szCs w:val="28"/>
          <w:lang w:eastAsia="en-US"/>
        </w:rPr>
        <w:t xml:space="preserve">прогнозное изменение объемных показателей деятельности </w:t>
      </w:r>
      <w:bookmarkEnd w:id="14"/>
      <w:r w:rsidRPr="00663FC0">
        <w:rPr>
          <w:rFonts w:eastAsia="Calibri"/>
          <w:sz w:val="28"/>
          <w:szCs w:val="28"/>
          <w:lang w:eastAsia="en-US"/>
        </w:rPr>
        <w:t>субъекта регулирования в части железнодорожных перевозок пассажиров в пригородном сообщении в текущем периоде по сравнению с предыдущим отчетным периодом, %;</w:t>
      </w:r>
    </w:p>
    <w:p w14:paraId="4A089A3F" w14:textId="77777777" w:rsidR="00663FC0" w:rsidRPr="00663FC0" w:rsidRDefault="00663FC0" w:rsidP="00663FC0">
      <w:pPr>
        <w:autoSpaceDE w:val="0"/>
        <w:autoSpaceDN w:val="0"/>
        <w:adjustRightInd w:val="0"/>
        <w:spacing w:before="280"/>
        <w:jc w:val="both"/>
        <w:rPr>
          <w:rFonts w:eastAsia="Calibri"/>
          <w:sz w:val="28"/>
          <w:szCs w:val="28"/>
          <w:lang w:eastAsia="en-US"/>
        </w:rPr>
      </w:pPr>
      <w:proofErr w:type="spellStart"/>
      <w:r w:rsidRPr="00663FC0">
        <w:rPr>
          <w:rFonts w:eastAsia="Calibri"/>
          <w:sz w:val="28"/>
          <w:szCs w:val="28"/>
          <w:lang w:eastAsia="en-US"/>
        </w:rPr>
        <w:t>Ф</w:t>
      </w:r>
      <w:r w:rsidRPr="00663FC0">
        <w:rPr>
          <w:rFonts w:eastAsia="Calibri"/>
          <w:sz w:val="28"/>
          <w:szCs w:val="28"/>
          <w:vertAlign w:val="subscript"/>
          <w:lang w:eastAsia="en-US"/>
        </w:rPr>
        <w:t>пр</w:t>
      </w:r>
      <w:proofErr w:type="spellEnd"/>
      <w:r w:rsidRPr="00663FC0">
        <w:rPr>
          <w:rFonts w:eastAsia="Calibri"/>
          <w:sz w:val="28"/>
          <w:szCs w:val="28"/>
          <w:vertAlign w:val="subscript"/>
          <w:lang w:eastAsia="en-US"/>
        </w:rPr>
        <w:t>(тек)</w:t>
      </w:r>
      <w:r w:rsidRPr="00663FC0">
        <w:rPr>
          <w:rFonts w:eastAsia="Calibri"/>
          <w:sz w:val="28"/>
          <w:szCs w:val="28"/>
          <w:lang w:eastAsia="en-US"/>
        </w:rPr>
        <w:t xml:space="preserve"> - прочие затраты на оплату труда, планируемые в текущем периоде, учитываемые в составе расходов на оплату труда в соответствии с </w:t>
      </w:r>
      <w:hyperlink r:id="rId18" w:history="1">
        <w:r w:rsidRPr="00663FC0">
          <w:rPr>
            <w:rFonts w:eastAsia="Calibri"/>
            <w:sz w:val="28"/>
            <w:szCs w:val="28"/>
            <w:lang w:eastAsia="en-US"/>
          </w:rPr>
          <w:t>подпунктами 1</w:t>
        </w:r>
      </w:hyperlink>
      <w:r w:rsidRPr="00663FC0">
        <w:rPr>
          <w:rFonts w:eastAsia="Calibri"/>
          <w:sz w:val="28"/>
          <w:szCs w:val="28"/>
          <w:lang w:eastAsia="en-US"/>
        </w:rPr>
        <w:t xml:space="preserve"> - </w:t>
      </w:r>
      <w:hyperlink r:id="rId19" w:history="1">
        <w:r w:rsidRPr="00663FC0">
          <w:rPr>
            <w:rFonts w:eastAsia="Calibri"/>
            <w:sz w:val="28"/>
            <w:szCs w:val="28"/>
            <w:lang w:eastAsia="en-US"/>
          </w:rPr>
          <w:t>24 статьи 255</w:t>
        </w:r>
      </w:hyperlink>
      <w:r w:rsidRPr="00663FC0">
        <w:rPr>
          <w:rFonts w:eastAsia="Calibri"/>
          <w:sz w:val="28"/>
          <w:szCs w:val="28"/>
          <w:lang w:eastAsia="en-US"/>
        </w:rPr>
        <w:t xml:space="preserve"> главы 25 Налогового кодекса Российской Федерации (Собрание законодательства Российской Федерации, 07.08.2000, N 32, ст. 3340).</w:t>
      </w:r>
    </w:p>
    <w:p w14:paraId="4712517B" w14:textId="77777777" w:rsidR="00663FC0" w:rsidRPr="00663FC0" w:rsidRDefault="00663FC0" w:rsidP="00663FC0">
      <w:pPr>
        <w:jc w:val="both"/>
        <w:rPr>
          <w:sz w:val="28"/>
          <w:szCs w:val="28"/>
        </w:rPr>
      </w:pPr>
      <w:bookmarkStart w:id="15" w:name="_Hlk531779095"/>
      <w:r w:rsidRPr="00663FC0">
        <w:rPr>
          <w:sz w:val="28"/>
          <w:szCs w:val="28"/>
        </w:rPr>
        <w:t>Организацией представлена расчет расходов на оплату труда (том 2 стр. 2-3), штатное расписание (том 3 стр. 270), данные бухгалтерского учета (</w:t>
      </w:r>
      <w:proofErr w:type="spellStart"/>
      <w:r w:rsidRPr="00663FC0">
        <w:rPr>
          <w:sz w:val="28"/>
          <w:szCs w:val="28"/>
        </w:rPr>
        <w:t>оборотно</w:t>
      </w:r>
      <w:proofErr w:type="spellEnd"/>
      <w:r w:rsidRPr="00663FC0">
        <w:rPr>
          <w:sz w:val="28"/>
          <w:szCs w:val="28"/>
        </w:rPr>
        <w:t xml:space="preserve">-сальдовая ведомость по счету 20 за 2021 год том 2 стр. 185). </w:t>
      </w:r>
    </w:p>
    <w:p w14:paraId="24CCB96C" w14:textId="77777777" w:rsidR="00663FC0" w:rsidRPr="00663FC0" w:rsidRDefault="00663FC0" w:rsidP="00663FC0">
      <w:pPr>
        <w:jc w:val="both"/>
        <w:rPr>
          <w:sz w:val="28"/>
          <w:szCs w:val="28"/>
        </w:rPr>
      </w:pPr>
      <w:r w:rsidRPr="00663FC0">
        <w:rPr>
          <w:sz w:val="28"/>
          <w:szCs w:val="28"/>
        </w:rPr>
        <w:t xml:space="preserve">Организацией представлен расчёт доли расходов, зависящих от объемов работ субъекта регулирования в части железнодорожных перевозок пассажиров в пригородном сообщении (экспертная оценка) в разрезе должностей работников </w:t>
      </w:r>
      <w:r w:rsidRPr="00663FC0">
        <w:rPr>
          <w:sz w:val="28"/>
          <w:szCs w:val="28"/>
        </w:rPr>
        <w:lastRenderedPageBreak/>
        <w:t xml:space="preserve">на период регулирования, согласно которому доля расходов, зависящих от объемов работ по расходам, связанным с эксплуатацией железнодорожного подвижного состава – 0, доля  расходов, связанных с продажей проездных билетов 0, доля расходов, связанных с облуживанием пассажиров на вокзалах 0. </w:t>
      </w:r>
    </w:p>
    <w:p w14:paraId="5CF220A0" w14:textId="77777777" w:rsidR="00663FC0" w:rsidRPr="00663FC0" w:rsidRDefault="00663FC0" w:rsidP="00663FC0">
      <w:pPr>
        <w:jc w:val="both"/>
        <w:rPr>
          <w:sz w:val="28"/>
          <w:szCs w:val="28"/>
        </w:rPr>
      </w:pPr>
      <w:r w:rsidRPr="00663FC0">
        <w:rPr>
          <w:sz w:val="28"/>
          <w:szCs w:val="28"/>
        </w:rPr>
        <w:t xml:space="preserve">Специалист предлагает при расчете затрат на оплату труда на период регулирования принять коэффициенты зависимости от объемов по предложению организации: доля расходов, зависящих от объемов работ по расходам, связанным с эксплуатацией железнодорожного подвижного состава – 0, доля расходов, связанных с продажей проездных билетов 0, доля расходов, связанных с облуживанием пассажиров на вокзалах 0. </w:t>
      </w:r>
    </w:p>
    <w:p w14:paraId="4FDA8366" w14:textId="77777777" w:rsidR="00663FC0" w:rsidRPr="00663FC0" w:rsidRDefault="00663FC0" w:rsidP="00663FC0">
      <w:pPr>
        <w:jc w:val="both"/>
        <w:rPr>
          <w:sz w:val="28"/>
          <w:szCs w:val="28"/>
        </w:rPr>
      </w:pPr>
    </w:p>
    <w:bookmarkEnd w:id="15"/>
    <w:p w14:paraId="0CEFC1C4" w14:textId="77777777" w:rsidR="00663FC0" w:rsidRPr="00663FC0" w:rsidRDefault="00663FC0" w:rsidP="00663FC0">
      <w:pPr>
        <w:autoSpaceDE w:val="0"/>
        <w:autoSpaceDN w:val="0"/>
        <w:adjustRightInd w:val="0"/>
        <w:jc w:val="both"/>
        <w:rPr>
          <w:rFonts w:eastAsia="Calibri"/>
          <w:sz w:val="28"/>
          <w:szCs w:val="28"/>
          <w:lang w:eastAsia="en-US"/>
        </w:rPr>
      </w:pPr>
      <w:r w:rsidRPr="00663FC0">
        <w:rPr>
          <w:rFonts w:eastAsia="Calibri"/>
          <w:sz w:val="28"/>
          <w:szCs w:val="28"/>
          <w:lang w:eastAsia="en-US"/>
        </w:rPr>
        <w:t>При этом согласно п. 49.1.5. Методики индекс изменения объемов работы, учитываемый при определении расходов перевозчика в плановом периоде по сравнению с предшествующим периодом (</w:t>
      </w:r>
      <w:r w:rsidRPr="00663FC0">
        <w:rPr>
          <w:rFonts w:eastAsia="Calibri"/>
          <w:noProof/>
          <w:position w:val="-11"/>
          <w:sz w:val="28"/>
          <w:szCs w:val="28"/>
          <w:lang w:eastAsia="en-US"/>
        </w:rPr>
        <w:drawing>
          <wp:inline distT="0" distB="0" distL="0" distR="0" wp14:anchorId="0825ABAF" wp14:editId="2838108C">
            <wp:extent cx="685800" cy="3238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663FC0">
        <w:rPr>
          <w:rFonts w:eastAsia="Calibri"/>
          <w:sz w:val="28"/>
          <w:szCs w:val="28"/>
          <w:lang w:eastAsia="en-US"/>
        </w:rPr>
        <w:t>), рассчитывается по следующей формуле:</w:t>
      </w:r>
    </w:p>
    <w:p w14:paraId="64E92A48" w14:textId="77777777" w:rsidR="00663FC0" w:rsidRPr="00663FC0" w:rsidRDefault="00663FC0" w:rsidP="00663FC0">
      <w:pPr>
        <w:autoSpaceDE w:val="0"/>
        <w:autoSpaceDN w:val="0"/>
        <w:adjustRightInd w:val="0"/>
        <w:jc w:val="both"/>
        <w:outlineLvl w:val="0"/>
        <w:rPr>
          <w:rFonts w:eastAsia="Calibri"/>
          <w:sz w:val="28"/>
          <w:szCs w:val="28"/>
          <w:lang w:eastAsia="en-US"/>
        </w:rPr>
      </w:pPr>
    </w:p>
    <w:p w14:paraId="60080131" w14:textId="77777777" w:rsidR="00663FC0" w:rsidRPr="00663FC0" w:rsidRDefault="00663FC0" w:rsidP="00663FC0">
      <w:pPr>
        <w:autoSpaceDE w:val="0"/>
        <w:autoSpaceDN w:val="0"/>
        <w:adjustRightInd w:val="0"/>
        <w:jc w:val="both"/>
        <w:rPr>
          <w:rFonts w:eastAsia="Calibri"/>
          <w:sz w:val="28"/>
          <w:szCs w:val="28"/>
          <w:lang w:eastAsia="en-US"/>
        </w:rPr>
      </w:pPr>
      <w:r w:rsidRPr="00663FC0">
        <w:rPr>
          <w:rFonts w:eastAsia="Calibri"/>
          <w:noProof/>
          <w:position w:val="-33"/>
          <w:sz w:val="28"/>
          <w:szCs w:val="28"/>
          <w:lang w:eastAsia="en-US"/>
        </w:rPr>
        <w:drawing>
          <wp:inline distT="0" distB="0" distL="0" distR="0" wp14:anchorId="09DF98A3" wp14:editId="61EF6D85">
            <wp:extent cx="2876550" cy="6096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76550" cy="609600"/>
                    </a:xfrm>
                    <a:prstGeom prst="rect">
                      <a:avLst/>
                    </a:prstGeom>
                    <a:noFill/>
                    <a:ln>
                      <a:noFill/>
                    </a:ln>
                  </pic:spPr>
                </pic:pic>
              </a:graphicData>
            </a:graphic>
          </wp:inline>
        </w:drawing>
      </w:r>
      <w:r w:rsidRPr="00663FC0">
        <w:rPr>
          <w:rFonts w:eastAsia="Calibri"/>
          <w:sz w:val="28"/>
          <w:szCs w:val="28"/>
          <w:lang w:eastAsia="en-US"/>
        </w:rPr>
        <w:t>, (4)</w:t>
      </w:r>
    </w:p>
    <w:p w14:paraId="2E22AA5D" w14:textId="77777777" w:rsidR="00663FC0" w:rsidRPr="00663FC0" w:rsidRDefault="00663FC0" w:rsidP="00663FC0">
      <w:pPr>
        <w:autoSpaceDE w:val="0"/>
        <w:autoSpaceDN w:val="0"/>
        <w:adjustRightInd w:val="0"/>
        <w:jc w:val="both"/>
        <w:rPr>
          <w:rFonts w:eastAsia="Calibri"/>
          <w:sz w:val="28"/>
          <w:szCs w:val="28"/>
          <w:lang w:eastAsia="en-US"/>
        </w:rPr>
      </w:pPr>
    </w:p>
    <w:p w14:paraId="02EE8B67" w14:textId="77777777" w:rsidR="00663FC0" w:rsidRPr="00663FC0" w:rsidRDefault="00663FC0" w:rsidP="00663FC0">
      <w:pPr>
        <w:autoSpaceDE w:val="0"/>
        <w:autoSpaceDN w:val="0"/>
        <w:adjustRightInd w:val="0"/>
        <w:jc w:val="both"/>
        <w:rPr>
          <w:rFonts w:eastAsia="Calibri"/>
          <w:sz w:val="28"/>
          <w:szCs w:val="28"/>
          <w:lang w:eastAsia="en-US"/>
        </w:rPr>
      </w:pPr>
      <w:r w:rsidRPr="00663FC0">
        <w:rPr>
          <w:rFonts w:eastAsia="Calibri"/>
          <w:sz w:val="28"/>
          <w:szCs w:val="28"/>
          <w:lang w:eastAsia="en-US"/>
        </w:rPr>
        <w:t>где:</w:t>
      </w:r>
    </w:p>
    <w:p w14:paraId="1466AB30" w14:textId="77777777" w:rsidR="00663FC0" w:rsidRPr="00663FC0" w:rsidRDefault="00663FC0" w:rsidP="00663FC0">
      <w:pPr>
        <w:autoSpaceDE w:val="0"/>
        <w:autoSpaceDN w:val="0"/>
        <w:adjustRightInd w:val="0"/>
        <w:jc w:val="both"/>
        <w:rPr>
          <w:rFonts w:eastAsia="Calibri"/>
          <w:sz w:val="28"/>
          <w:szCs w:val="28"/>
          <w:lang w:eastAsia="en-US"/>
        </w:rPr>
      </w:pPr>
      <w:proofErr w:type="spellStart"/>
      <w:r w:rsidRPr="00663FC0">
        <w:rPr>
          <w:rFonts w:eastAsia="Calibri"/>
          <w:sz w:val="28"/>
          <w:szCs w:val="28"/>
          <w:lang w:eastAsia="en-US"/>
        </w:rPr>
        <w:t>ОР</w:t>
      </w:r>
      <w:r w:rsidRPr="00663FC0">
        <w:rPr>
          <w:rFonts w:eastAsia="Calibri"/>
          <w:sz w:val="28"/>
          <w:szCs w:val="28"/>
          <w:vertAlign w:val="subscript"/>
          <w:lang w:eastAsia="en-US"/>
        </w:rPr>
        <w:t>t</w:t>
      </w:r>
      <w:proofErr w:type="spellEnd"/>
      <w:r w:rsidRPr="00663FC0">
        <w:rPr>
          <w:rFonts w:eastAsia="Calibri"/>
          <w:sz w:val="28"/>
          <w:szCs w:val="28"/>
          <w:lang w:eastAsia="en-US"/>
        </w:rPr>
        <w:t xml:space="preserve"> - объем работы субъекта регулирования в сфере железнодорожных перевозок пассажиров в пригородном сообщении, ожидаемый в текущем периоде (по году), выраженный в соответствующих единицах измерения;</w:t>
      </w:r>
    </w:p>
    <w:p w14:paraId="41C20FD4" w14:textId="77777777" w:rsidR="00663FC0" w:rsidRPr="00663FC0" w:rsidRDefault="00663FC0" w:rsidP="00663FC0">
      <w:pPr>
        <w:autoSpaceDE w:val="0"/>
        <w:autoSpaceDN w:val="0"/>
        <w:adjustRightInd w:val="0"/>
        <w:jc w:val="both"/>
        <w:rPr>
          <w:rFonts w:eastAsia="Calibri"/>
          <w:sz w:val="28"/>
          <w:szCs w:val="28"/>
          <w:lang w:eastAsia="en-US"/>
        </w:rPr>
      </w:pPr>
      <w:r w:rsidRPr="00663FC0">
        <w:rPr>
          <w:rFonts w:eastAsia="Calibri"/>
          <w:sz w:val="28"/>
          <w:szCs w:val="28"/>
          <w:lang w:eastAsia="en-US"/>
        </w:rPr>
        <w:t>ОР</w:t>
      </w:r>
      <w:r w:rsidRPr="00663FC0">
        <w:rPr>
          <w:rFonts w:eastAsia="Calibri"/>
          <w:sz w:val="28"/>
          <w:szCs w:val="28"/>
          <w:vertAlign w:val="subscript"/>
          <w:lang w:eastAsia="en-US"/>
        </w:rPr>
        <w:t>t-1</w:t>
      </w:r>
      <w:r w:rsidRPr="00663FC0">
        <w:rPr>
          <w:rFonts w:eastAsia="Calibri"/>
          <w:sz w:val="28"/>
          <w:szCs w:val="28"/>
          <w:lang w:eastAsia="en-US"/>
        </w:rPr>
        <w:t xml:space="preserve"> - объем работы субъекта регулирования в сфере железнодорожных перевозок в пригородном сообщении, в предшествующем периоде, выраженный в соответствующих единицах измерения.</w:t>
      </w:r>
    </w:p>
    <w:p w14:paraId="4CE61C1F" w14:textId="77777777" w:rsidR="00663FC0" w:rsidRPr="00663FC0" w:rsidRDefault="00663FC0" w:rsidP="00663FC0">
      <w:pPr>
        <w:autoSpaceDE w:val="0"/>
        <w:autoSpaceDN w:val="0"/>
        <w:adjustRightInd w:val="0"/>
        <w:jc w:val="both"/>
        <w:rPr>
          <w:rFonts w:eastAsia="Calibri"/>
          <w:sz w:val="28"/>
          <w:szCs w:val="28"/>
          <w:lang w:eastAsia="en-US"/>
        </w:rPr>
      </w:pPr>
      <w:bookmarkStart w:id="16" w:name="_Hlk531775574"/>
      <w:r w:rsidRPr="00663FC0">
        <w:rPr>
          <w:rFonts w:eastAsia="Calibri"/>
          <w:sz w:val="28"/>
          <w:szCs w:val="28"/>
          <w:lang w:eastAsia="en-US"/>
        </w:rPr>
        <w:t>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w:t>
      </w:r>
      <w:bookmarkEnd w:id="16"/>
      <w:r w:rsidRPr="00663FC0">
        <w:rPr>
          <w:rFonts w:eastAsia="Calibri"/>
          <w:sz w:val="28"/>
          <w:szCs w:val="28"/>
          <w:lang w:eastAsia="en-US"/>
        </w:rPr>
        <w:t xml:space="preserve"> принимается согласно приложению к Методике.</w:t>
      </w:r>
    </w:p>
    <w:p w14:paraId="32D19E84" w14:textId="77777777" w:rsidR="00663FC0" w:rsidRPr="00663FC0" w:rsidRDefault="00663FC0" w:rsidP="00663FC0">
      <w:pPr>
        <w:autoSpaceDE w:val="0"/>
        <w:autoSpaceDN w:val="0"/>
        <w:adjustRightInd w:val="0"/>
        <w:jc w:val="both"/>
        <w:rPr>
          <w:rFonts w:eastAsia="Calibri"/>
          <w:sz w:val="28"/>
          <w:szCs w:val="28"/>
          <w:lang w:eastAsia="en-US"/>
        </w:rPr>
      </w:pPr>
      <w:r w:rsidRPr="00663FC0">
        <w:rPr>
          <w:rFonts w:eastAsia="Calibri"/>
          <w:sz w:val="28"/>
          <w:szCs w:val="28"/>
          <w:lang w:eastAsia="en-US"/>
        </w:rPr>
        <w:t xml:space="preserve">Согласно п. 49.15. </w:t>
      </w:r>
      <w:r w:rsidRPr="00663FC0">
        <w:rPr>
          <w:rFonts w:eastAsia="Calibri"/>
          <w:sz w:val="28"/>
          <w:szCs w:val="28"/>
          <w:lang w:eastAsia="en-US"/>
        </w:rPr>
        <w:tab/>
        <w:t>Методики расчет размера экономически обоснованных затрат, проектируемых на период регулирования, производится по каждой составляющей затрат в разрезе элементов затрат, а именно по каждому элементу затрат на период регулирования по следующей формуле:</w:t>
      </w:r>
    </w:p>
    <w:p w14:paraId="2EBAEBD8" w14:textId="77777777" w:rsidR="00663FC0" w:rsidRPr="00663FC0" w:rsidRDefault="00663FC0" w:rsidP="00663FC0">
      <w:pPr>
        <w:autoSpaceDE w:val="0"/>
        <w:autoSpaceDN w:val="0"/>
        <w:adjustRightInd w:val="0"/>
        <w:jc w:val="both"/>
        <w:outlineLvl w:val="0"/>
        <w:rPr>
          <w:rFonts w:eastAsia="Calibri"/>
          <w:sz w:val="28"/>
          <w:szCs w:val="28"/>
          <w:lang w:eastAsia="en-US"/>
        </w:rPr>
      </w:pPr>
    </w:p>
    <w:p w14:paraId="53F698A8" w14:textId="77777777" w:rsidR="00663FC0" w:rsidRPr="00663FC0" w:rsidRDefault="00663FC0" w:rsidP="00663FC0">
      <w:pPr>
        <w:autoSpaceDE w:val="0"/>
        <w:autoSpaceDN w:val="0"/>
        <w:adjustRightInd w:val="0"/>
        <w:jc w:val="both"/>
        <w:rPr>
          <w:rFonts w:eastAsia="Calibri"/>
          <w:sz w:val="28"/>
          <w:szCs w:val="28"/>
          <w:lang w:eastAsia="en-US"/>
        </w:rPr>
      </w:pPr>
      <w:r w:rsidRPr="00663FC0">
        <w:rPr>
          <w:rFonts w:eastAsia="Calibri"/>
          <w:noProof/>
          <w:position w:val="-39"/>
          <w:sz w:val="28"/>
          <w:szCs w:val="28"/>
          <w:lang w:eastAsia="en-US"/>
        </w:rPr>
        <w:drawing>
          <wp:inline distT="0" distB="0" distL="0" distR="0" wp14:anchorId="39496C05" wp14:editId="50C1DA73">
            <wp:extent cx="4162425" cy="6858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663FC0">
        <w:rPr>
          <w:rFonts w:eastAsia="Calibri"/>
          <w:sz w:val="28"/>
          <w:szCs w:val="28"/>
          <w:lang w:eastAsia="en-US"/>
        </w:rPr>
        <w:t xml:space="preserve">, </w:t>
      </w:r>
    </w:p>
    <w:p w14:paraId="364B410B" w14:textId="77777777" w:rsidR="00663FC0" w:rsidRPr="00663FC0" w:rsidRDefault="00663FC0" w:rsidP="00663FC0">
      <w:pPr>
        <w:autoSpaceDE w:val="0"/>
        <w:autoSpaceDN w:val="0"/>
        <w:adjustRightInd w:val="0"/>
        <w:jc w:val="both"/>
        <w:rPr>
          <w:rFonts w:eastAsia="Calibri"/>
          <w:sz w:val="28"/>
          <w:szCs w:val="28"/>
          <w:lang w:eastAsia="en-US"/>
        </w:rPr>
      </w:pPr>
    </w:p>
    <w:p w14:paraId="000B1EF0" w14:textId="77777777" w:rsidR="00663FC0" w:rsidRPr="00663FC0" w:rsidRDefault="00663FC0" w:rsidP="00663FC0">
      <w:pPr>
        <w:autoSpaceDE w:val="0"/>
        <w:autoSpaceDN w:val="0"/>
        <w:adjustRightInd w:val="0"/>
        <w:jc w:val="both"/>
        <w:rPr>
          <w:rFonts w:eastAsia="Calibri"/>
          <w:sz w:val="28"/>
          <w:szCs w:val="28"/>
          <w:lang w:eastAsia="en-US"/>
        </w:rPr>
      </w:pPr>
      <w:r w:rsidRPr="00663FC0">
        <w:rPr>
          <w:rFonts w:eastAsia="Calibri"/>
          <w:sz w:val="28"/>
          <w:szCs w:val="28"/>
          <w:lang w:eastAsia="en-US"/>
        </w:rPr>
        <w:t>где:</w:t>
      </w:r>
    </w:p>
    <w:p w14:paraId="45AE8BCB" w14:textId="77777777" w:rsidR="00663FC0" w:rsidRPr="00663FC0" w:rsidRDefault="00663FC0" w:rsidP="00663FC0">
      <w:pPr>
        <w:autoSpaceDE w:val="0"/>
        <w:autoSpaceDN w:val="0"/>
        <w:adjustRightInd w:val="0"/>
        <w:spacing w:before="280"/>
        <w:jc w:val="both"/>
        <w:rPr>
          <w:rFonts w:eastAsia="Calibri"/>
          <w:sz w:val="28"/>
          <w:szCs w:val="28"/>
          <w:lang w:eastAsia="en-US"/>
        </w:rPr>
      </w:pPr>
      <w:proofErr w:type="spellStart"/>
      <w:r w:rsidRPr="00663FC0">
        <w:rPr>
          <w:rFonts w:eastAsia="Calibri"/>
          <w:sz w:val="28"/>
          <w:szCs w:val="28"/>
          <w:lang w:eastAsia="en-US"/>
        </w:rPr>
        <w:lastRenderedPageBreak/>
        <w:t>Е</w:t>
      </w:r>
      <w:r w:rsidRPr="00663FC0">
        <w:rPr>
          <w:rFonts w:eastAsia="Calibri"/>
          <w:sz w:val="28"/>
          <w:szCs w:val="28"/>
          <w:vertAlign w:val="subscript"/>
          <w:lang w:eastAsia="en-US"/>
        </w:rPr>
        <w:t>тек</w:t>
      </w:r>
      <w:proofErr w:type="spellEnd"/>
      <w:r w:rsidRPr="00663FC0">
        <w:rPr>
          <w:rFonts w:eastAsia="Calibri"/>
          <w:sz w:val="28"/>
          <w:szCs w:val="28"/>
          <w:lang w:eastAsia="en-US"/>
        </w:rPr>
        <w:t xml:space="preserve"> - величина расходов субъекта регулирования по соответствующему элементу затрат, рассчитанная на текущий период в соответствии с </w:t>
      </w:r>
      <w:hyperlink r:id="rId23" w:history="1">
        <w:r w:rsidRPr="00663FC0">
          <w:rPr>
            <w:rFonts w:eastAsia="Calibri"/>
            <w:sz w:val="28"/>
            <w:szCs w:val="28"/>
            <w:lang w:eastAsia="en-US"/>
          </w:rPr>
          <w:t>пунктом 49</w:t>
        </w:r>
      </w:hyperlink>
      <w:r w:rsidRPr="00663FC0">
        <w:rPr>
          <w:rFonts w:eastAsia="Calibri"/>
          <w:sz w:val="28"/>
          <w:szCs w:val="28"/>
          <w:lang w:eastAsia="en-US"/>
        </w:rPr>
        <w:t xml:space="preserve"> Методики;</w:t>
      </w:r>
    </w:p>
    <w:p w14:paraId="5435C3D6" w14:textId="77777777" w:rsidR="00663FC0" w:rsidRPr="00663FC0" w:rsidRDefault="00663FC0" w:rsidP="00663FC0">
      <w:pPr>
        <w:autoSpaceDE w:val="0"/>
        <w:autoSpaceDN w:val="0"/>
        <w:adjustRightInd w:val="0"/>
        <w:spacing w:before="280"/>
        <w:jc w:val="both"/>
        <w:rPr>
          <w:rFonts w:eastAsia="Calibri"/>
          <w:sz w:val="28"/>
          <w:szCs w:val="28"/>
          <w:lang w:eastAsia="en-US"/>
        </w:rPr>
      </w:pPr>
      <w:r w:rsidRPr="00663FC0">
        <w:rPr>
          <w:rFonts w:eastAsia="Calibri"/>
          <w:sz w:val="28"/>
          <w:szCs w:val="28"/>
          <w:lang w:eastAsia="en-US"/>
        </w:rPr>
        <w:t>И</w:t>
      </w:r>
      <w:r w:rsidRPr="00663FC0">
        <w:rPr>
          <w:rFonts w:eastAsia="Calibri"/>
          <w:sz w:val="28"/>
          <w:szCs w:val="28"/>
          <w:vertAlign w:val="subscript"/>
          <w:lang w:eastAsia="en-US"/>
        </w:rPr>
        <w:t>р</w:t>
      </w:r>
      <w:r w:rsidRPr="00663FC0">
        <w:rPr>
          <w:rFonts w:eastAsia="Calibri"/>
          <w:sz w:val="28"/>
          <w:szCs w:val="28"/>
          <w:lang w:eastAsia="en-US"/>
        </w:rPr>
        <w:t xml:space="preserve"> - значение индекса инфляции на период регулирования, применяемого к соответствующему элементу затрат;</w:t>
      </w:r>
    </w:p>
    <w:p w14:paraId="2DA6CF18" w14:textId="77777777" w:rsidR="00663FC0" w:rsidRPr="00663FC0" w:rsidRDefault="00663FC0" w:rsidP="00663FC0">
      <w:pPr>
        <w:autoSpaceDE w:val="0"/>
        <w:autoSpaceDN w:val="0"/>
        <w:adjustRightInd w:val="0"/>
        <w:spacing w:before="280"/>
        <w:jc w:val="both"/>
        <w:rPr>
          <w:rFonts w:eastAsia="Calibri"/>
          <w:sz w:val="28"/>
          <w:szCs w:val="28"/>
          <w:lang w:eastAsia="en-US"/>
        </w:rPr>
      </w:pPr>
      <w:r w:rsidRPr="00663FC0">
        <w:rPr>
          <w:rFonts w:eastAsia="Calibri"/>
          <w:noProof/>
          <w:position w:val="-1"/>
          <w:sz w:val="28"/>
          <w:szCs w:val="28"/>
          <w:lang w:eastAsia="en-US"/>
        </w:rPr>
        <w:drawing>
          <wp:inline distT="0" distB="0" distL="0" distR="0" wp14:anchorId="37E6576D" wp14:editId="1AB4CEC9">
            <wp:extent cx="333375" cy="200025"/>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663FC0">
        <w:rPr>
          <w:rFonts w:eastAsia="Calibri"/>
          <w:sz w:val="28"/>
          <w:szCs w:val="28"/>
          <w:lang w:eastAsia="en-US"/>
        </w:rPr>
        <w:t xml:space="preserve"> - доля расходов, зависящих от объемов работ (услуг) субъекта регулирования в части железнодорожных перевозок пассажиров в пригородном сообщении. Указанный показатель принимается в данной Методике (по каждому элементу затрат, кроме амортизации) на основе материалов, представленных субъектом регулирования по согласованию с регулирующим органом с учетом проведенных исследований и экспертных оценок;</w:t>
      </w:r>
    </w:p>
    <w:p w14:paraId="7363AA33" w14:textId="77777777" w:rsidR="00663FC0" w:rsidRPr="00663FC0" w:rsidRDefault="00663FC0" w:rsidP="00663FC0">
      <w:pPr>
        <w:autoSpaceDE w:val="0"/>
        <w:autoSpaceDN w:val="0"/>
        <w:adjustRightInd w:val="0"/>
        <w:spacing w:before="280"/>
        <w:jc w:val="both"/>
        <w:rPr>
          <w:rFonts w:eastAsia="Calibri"/>
          <w:sz w:val="28"/>
          <w:szCs w:val="28"/>
          <w:lang w:eastAsia="en-US"/>
        </w:rPr>
      </w:pPr>
      <w:proofErr w:type="spellStart"/>
      <w:r w:rsidRPr="00663FC0">
        <w:rPr>
          <w:rFonts w:eastAsia="Calibri"/>
          <w:sz w:val="28"/>
          <w:szCs w:val="28"/>
          <w:lang w:eastAsia="en-US"/>
        </w:rPr>
        <w:t>Е</w:t>
      </w:r>
      <w:r w:rsidRPr="00663FC0">
        <w:rPr>
          <w:rFonts w:eastAsia="Calibri"/>
          <w:sz w:val="28"/>
          <w:szCs w:val="28"/>
          <w:vertAlign w:val="subscript"/>
          <w:lang w:eastAsia="en-US"/>
        </w:rPr>
        <w:t>кор</w:t>
      </w:r>
      <w:proofErr w:type="spellEnd"/>
      <w:r w:rsidRPr="00663FC0">
        <w:rPr>
          <w:rFonts w:eastAsia="Calibri"/>
          <w:sz w:val="28"/>
          <w:szCs w:val="28"/>
          <w:lang w:eastAsia="en-US"/>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регулирования.</w:t>
      </w:r>
    </w:p>
    <w:p w14:paraId="5185689A" w14:textId="77777777" w:rsidR="00663FC0" w:rsidRPr="00663FC0" w:rsidRDefault="00663FC0" w:rsidP="00663FC0">
      <w:pPr>
        <w:jc w:val="both"/>
        <w:rPr>
          <w:sz w:val="28"/>
          <w:szCs w:val="28"/>
        </w:rPr>
      </w:pPr>
      <w:bookmarkStart w:id="17" w:name="_Hlk531778178"/>
      <w:r w:rsidRPr="00663FC0">
        <w:rPr>
          <w:sz w:val="28"/>
          <w:szCs w:val="28"/>
        </w:rPr>
        <w:t>Величина расходов на оплату труда в отчетном периоде по данным организации составила 69800,27 тыс. руб. Рост в сравнении с планом 2021 года составил 0,7%.</w:t>
      </w:r>
    </w:p>
    <w:p w14:paraId="060AC260" w14:textId="77777777" w:rsidR="00663FC0" w:rsidRPr="00663FC0" w:rsidRDefault="00663FC0" w:rsidP="00663FC0">
      <w:pPr>
        <w:jc w:val="both"/>
        <w:rPr>
          <w:sz w:val="28"/>
          <w:szCs w:val="28"/>
        </w:rPr>
      </w:pPr>
      <w:r w:rsidRPr="00663FC0">
        <w:rPr>
          <w:sz w:val="28"/>
          <w:szCs w:val="28"/>
        </w:rPr>
        <w:t xml:space="preserve">Организацией представлена расшифровка расходов 2020-2022 гг. том 2 стр. 10-11, том 5 стр.347-349. Данные бухгалтерского учета (том 2 стр. 185 ОСВ по </w:t>
      </w:r>
      <w:proofErr w:type="spellStart"/>
      <w:r w:rsidRPr="00663FC0">
        <w:rPr>
          <w:sz w:val="28"/>
          <w:szCs w:val="28"/>
        </w:rPr>
        <w:t>сч</w:t>
      </w:r>
      <w:proofErr w:type="spellEnd"/>
      <w:r w:rsidRPr="00663FC0">
        <w:rPr>
          <w:sz w:val="28"/>
          <w:szCs w:val="28"/>
        </w:rPr>
        <w:t xml:space="preserve">. 20.01 за 2021г). Фактически сложившийся фонд оплаты труда по итогам 2021 года на объем заказанной транспортной работы, с учетом внесенных изменений в положения о премировании кассиров и укомплектования вакансий по мойщикам уборщикам.  Превышение к принятому уровню (на 0,7%) организация объясняет тем, что при планировании учтена прямая зависимость прямой оплаты труда от объёмных показателей перевозки. Фактически численность кассиров зависит от размеров движения (Расчет численности КБ и РБК на объем транспортной работы 2021 года прилагается). </w:t>
      </w:r>
    </w:p>
    <w:p w14:paraId="65CF9BF6" w14:textId="77777777" w:rsidR="00663FC0" w:rsidRPr="00663FC0" w:rsidRDefault="00663FC0" w:rsidP="00663FC0">
      <w:pPr>
        <w:jc w:val="both"/>
        <w:rPr>
          <w:sz w:val="28"/>
          <w:szCs w:val="28"/>
        </w:rPr>
      </w:pPr>
      <w:r w:rsidRPr="00663FC0">
        <w:rPr>
          <w:sz w:val="28"/>
          <w:szCs w:val="28"/>
        </w:rPr>
        <w:t xml:space="preserve">Специалист РЭК Кузбасса предлагает принять расходы 2021 года по предложению организации в сумме 69800,27 </w:t>
      </w:r>
      <w:proofErr w:type="spellStart"/>
      <w:r w:rsidRPr="00663FC0">
        <w:rPr>
          <w:sz w:val="28"/>
          <w:szCs w:val="28"/>
        </w:rPr>
        <w:t>тыс.руб</w:t>
      </w:r>
      <w:proofErr w:type="spellEnd"/>
      <w:r w:rsidRPr="00663FC0">
        <w:rPr>
          <w:sz w:val="28"/>
          <w:szCs w:val="28"/>
        </w:rPr>
        <w:t>. в том числе:</w:t>
      </w:r>
    </w:p>
    <w:p w14:paraId="689F2A52" w14:textId="77777777" w:rsidR="00663FC0" w:rsidRPr="00663FC0" w:rsidRDefault="00663FC0" w:rsidP="00663FC0">
      <w:pPr>
        <w:jc w:val="both"/>
        <w:rPr>
          <w:sz w:val="28"/>
          <w:szCs w:val="28"/>
        </w:rPr>
      </w:pPr>
      <w:r w:rsidRPr="00663FC0">
        <w:rPr>
          <w:sz w:val="28"/>
          <w:szCs w:val="28"/>
        </w:rPr>
        <w:t xml:space="preserve">- расходы, связанные с эксплуатацией железнодорожного подвижного состава – 13772,84 тыс. руб.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663FC0">
        <w:rPr>
          <w:sz w:val="28"/>
          <w:szCs w:val="28"/>
        </w:rPr>
        <w:t>вагоно</w:t>
      </w:r>
      <w:proofErr w:type="spellEnd"/>
      <w:r w:rsidRPr="00663FC0">
        <w:rPr>
          <w:sz w:val="28"/>
          <w:szCs w:val="28"/>
        </w:rPr>
        <w:t>-км),</w:t>
      </w:r>
    </w:p>
    <w:p w14:paraId="3D277297" w14:textId="77777777" w:rsidR="00663FC0" w:rsidRPr="00663FC0" w:rsidRDefault="00663FC0" w:rsidP="00663FC0">
      <w:pPr>
        <w:jc w:val="both"/>
        <w:rPr>
          <w:sz w:val="28"/>
          <w:szCs w:val="28"/>
        </w:rPr>
      </w:pPr>
      <w:r w:rsidRPr="00663FC0">
        <w:rPr>
          <w:sz w:val="28"/>
          <w:szCs w:val="28"/>
        </w:rPr>
        <w:t xml:space="preserve">- расходы, связанные с продажей проездных билетов 53381,21 тыс. руб.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663FC0">
        <w:rPr>
          <w:sz w:val="28"/>
          <w:szCs w:val="28"/>
        </w:rPr>
        <w:t>пассажиро</w:t>
      </w:r>
      <w:proofErr w:type="spellEnd"/>
      <w:r w:rsidRPr="00663FC0">
        <w:rPr>
          <w:sz w:val="28"/>
          <w:szCs w:val="28"/>
        </w:rPr>
        <w:t>-км),</w:t>
      </w:r>
    </w:p>
    <w:p w14:paraId="2D63ECCA" w14:textId="77777777" w:rsidR="00663FC0" w:rsidRPr="00663FC0" w:rsidRDefault="00663FC0" w:rsidP="00663FC0">
      <w:pPr>
        <w:jc w:val="both"/>
        <w:rPr>
          <w:sz w:val="28"/>
          <w:szCs w:val="28"/>
        </w:rPr>
      </w:pPr>
      <w:r w:rsidRPr="00663FC0">
        <w:rPr>
          <w:sz w:val="28"/>
          <w:szCs w:val="28"/>
        </w:rPr>
        <w:t xml:space="preserve">- расходы, связанные с облуживанием пассажиров на вокзалах 2646,21 тыс. руб. (соответствие затрат на железнодорожные перевозки пассажиров в </w:t>
      </w:r>
      <w:r w:rsidRPr="00663FC0">
        <w:rPr>
          <w:sz w:val="28"/>
          <w:szCs w:val="28"/>
        </w:rPr>
        <w:lastRenderedPageBreak/>
        <w:t xml:space="preserve">пригородном сообщении объемным показателям работы (единицам измерения) субъекта регулирования – </w:t>
      </w:r>
      <w:proofErr w:type="spellStart"/>
      <w:r w:rsidRPr="00663FC0">
        <w:rPr>
          <w:sz w:val="28"/>
          <w:szCs w:val="28"/>
        </w:rPr>
        <w:t>пассажиро</w:t>
      </w:r>
      <w:proofErr w:type="spellEnd"/>
      <w:r w:rsidRPr="00663FC0">
        <w:rPr>
          <w:sz w:val="28"/>
          <w:szCs w:val="28"/>
        </w:rPr>
        <w:t>-км).</w:t>
      </w:r>
    </w:p>
    <w:p w14:paraId="6D7FC45E" w14:textId="77777777" w:rsidR="00663FC0" w:rsidRPr="00663FC0" w:rsidRDefault="00663FC0" w:rsidP="00663FC0">
      <w:pPr>
        <w:jc w:val="both"/>
        <w:rPr>
          <w:sz w:val="28"/>
          <w:szCs w:val="28"/>
        </w:rPr>
      </w:pPr>
      <w:r w:rsidRPr="00663FC0">
        <w:rPr>
          <w:sz w:val="28"/>
          <w:szCs w:val="28"/>
        </w:rPr>
        <w:t xml:space="preserve">При расчете расходов на оплату труда </w:t>
      </w:r>
      <w:r w:rsidRPr="00663FC0">
        <w:rPr>
          <w:b/>
          <w:bCs/>
          <w:sz w:val="28"/>
          <w:szCs w:val="28"/>
        </w:rPr>
        <w:t>на текущий период и на период регулирования</w:t>
      </w:r>
      <w:r w:rsidRPr="00663FC0">
        <w:rPr>
          <w:sz w:val="28"/>
          <w:szCs w:val="28"/>
        </w:rPr>
        <w:t xml:space="preserve"> за основу расчета специалистом были приняты расходы по факту отчетного периода.</w:t>
      </w:r>
    </w:p>
    <w:p w14:paraId="599D32D2" w14:textId="77777777" w:rsidR="00663FC0" w:rsidRPr="00663FC0" w:rsidRDefault="00663FC0" w:rsidP="00663FC0">
      <w:pPr>
        <w:jc w:val="both"/>
        <w:rPr>
          <w:sz w:val="28"/>
          <w:szCs w:val="28"/>
        </w:rPr>
      </w:pPr>
      <w:r w:rsidRPr="00663FC0">
        <w:rPr>
          <w:sz w:val="28"/>
          <w:szCs w:val="28"/>
        </w:rPr>
        <w:t xml:space="preserve">Организацией представлен расчёт доли расходов, зависящих от объемов работ субъекта регулирования в части железнодорожных перевозок пассажиров в пригородном сообщении (экспертная оценка) в разрезе должностей работников на период регулирования, согласно которому доля расходов, зависящих от объемов работ по расходам, связанным с эксплуатацией железнодорожного подвижного состава – 0, доля  расходов, связанных с продажей проездных билетов 0, доля расходов, связанных с облуживанием пассажиров на вокзалах 0. </w:t>
      </w:r>
    </w:p>
    <w:p w14:paraId="7EB3990C" w14:textId="77777777" w:rsidR="00663FC0" w:rsidRPr="00663FC0" w:rsidRDefault="00663FC0" w:rsidP="00663FC0">
      <w:pPr>
        <w:jc w:val="both"/>
        <w:rPr>
          <w:b/>
          <w:bCs/>
          <w:sz w:val="28"/>
          <w:szCs w:val="28"/>
        </w:rPr>
      </w:pPr>
      <w:r w:rsidRPr="00663FC0">
        <w:rPr>
          <w:sz w:val="28"/>
          <w:szCs w:val="28"/>
        </w:rPr>
        <w:t>Специалист предлагает при расчете затрат на оплату труда на текущий период и на период регулирования принять коэффициенты зависимости от объемов по предложению организации.</w:t>
      </w:r>
    </w:p>
    <w:p w14:paraId="4B035DBD" w14:textId="77777777" w:rsidR="00663FC0" w:rsidRPr="00663FC0" w:rsidRDefault="00663FC0" w:rsidP="00663FC0">
      <w:pPr>
        <w:jc w:val="both"/>
        <w:rPr>
          <w:sz w:val="28"/>
          <w:szCs w:val="28"/>
        </w:rPr>
      </w:pPr>
      <w:bookmarkStart w:id="18" w:name="_Hlk58316666"/>
      <w:r w:rsidRPr="00663FC0">
        <w:rPr>
          <w:sz w:val="28"/>
          <w:szCs w:val="28"/>
        </w:rPr>
        <w:t xml:space="preserve">ИЦП по прогнозу социально-экономического развития Российской Федерации Минэкономразвития России на 2022 год составит 113,9%. </w:t>
      </w:r>
    </w:p>
    <w:bookmarkEnd w:id="18"/>
    <w:p w14:paraId="5B300994" w14:textId="77777777" w:rsidR="00663FC0" w:rsidRPr="00663FC0" w:rsidRDefault="00663FC0" w:rsidP="00663FC0">
      <w:pPr>
        <w:jc w:val="both"/>
        <w:rPr>
          <w:sz w:val="28"/>
          <w:szCs w:val="28"/>
        </w:rPr>
      </w:pPr>
      <w:r w:rsidRPr="00663FC0">
        <w:rPr>
          <w:sz w:val="28"/>
          <w:szCs w:val="28"/>
        </w:rPr>
        <w:t xml:space="preserve">Затраты принимаются с учетом экономии ФОТ в сумме 196,497 </w:t>
      </w:r>
      <w:proofErr w:type="spellStart"/>
      <w:r w:rsidRPr="00663FC0">
        <w:rPr>
          <w:sz w:val="28"/>
          <w:szCs w:val="28"/>
        </w:rPr>
        <w:t>тыс.руб</w:t>
      </w:r>
      <w:proofErr w:type="spellEnd"/>
      <w:r w:rsidRPr="00663FC0">
        <w:rPr>
          <w:sz w:val="28"/>
          <w:szCs w:val="28"/>
        </w:rPr>
        <w:t>. на текущий период (том 2 доп. материалов стр.179) по плану мероприятий по оптимизации собственных расходов.</w:t>
      </w:r>
    </w:p>
    <w:p w14:paraId="5CEC5E83" w14:textId="77777777" w:rsidR="00663FC0" w:rsidRPr="00663FC0" w:rsidRDefault="00663FC0" w:rsidP="00663FC0">
      <w:pPr>
        <w:jc w:val="both"/>
        <w:rPr>
          <w:sz w:val="28"/>
          <w:szCs w:val="28"/>
        </w:rPr>
      </w:pPr>
      <w:r w:rsidRPr="00663FC0">
        <w:rPr>
          <w:sz w:val="28"/>
          <w:szCs w:val="28"/>
        </w:rPr>
        <w:t>Кроме того, АО «Кузбасс-пригород» была дополнительно представлена информация по включению дополнительных расходов по оплате труда. По информации АО «Кузбасс-пригород», в Компании сформировалась критическая ситуация по количеству кассиров билетных на железнодорожном транспорте, оказывающих услуги по оформлению проездных документов в поездах пригородного сообщения. За последние годы наблюдается постоянное снижение количества кассиров билетных на ж/д транспорте. По состоянию на 01.02.2022г. укомплектованность должности – кассир билетный на железнодорожном транспорте составляет 88,8%. В 2021г. укомплектованность – 92,6 %, в 2020г. укомплектованность - 93,6%.</w:t>
      </w:r>
    </w:p>
    <w:p w14:paraId="72F2A912" w14:textId="77777777" w:rsidR="00663FC0" w:rsidRPr="00663FC0" w:rsidRDefault="00663FC0" w:rsidP="00663FC0">
      <w:pPr>
        <w:tabs>
          <w:tab w:val="center" w:pos="4677"/>
          <w:tab w:val="right" w:pos="9355"/>
        </w:tabs>
        <w:ind w:right="113"/>
        <w:jc w:val="both"/>
        <w:rPr>
          <w:sz w:val="28"/>
          <w:szCs w:val="28"/>
        </w:rPr>
      </w:pPr>
      <w:r w:rsidRPr="00663FC0">
        <w:rPr>
          <w:sz w:val="28"/>
          <w:szCs w:val="28"/>
        </w:rPr>
        <w:t xml:space="preserve">Для привлечения работников, Компания задействует все возможные ресурсы: работает с учебными центрами, центрами занятости населения, в том числе регулярно участвует в ярмарках вакансий, подает объявления в средства массовой информации, размещает на сайтах, в социальных сетях, на радио и телевидении и в других доступных местах. Кроме этого, Компания привлекает своих сотрудников для распространения печатной информации среди населения о наличии вакансий. Но при этом с каждым годом количество желающих работать в данной должности сокращается. Это связано в первую очередь с невысоким уровнем заработной платы. Также на укомплектованность кадров влияет сложная маршрутная сеть движения электропоездов. </w:t>
      </w:r>
    </w:p>
    <w:p w14:paraId="624CFD71" w14:textId="77777777" w:rsidR="00663FC0" w:rsidRPr="00663FC0" w:rsidRDefault="00663FC0" w:rsidP="00663FC0">
      <w:pPr>
        <w:tabs>
          <w:tab w:val="center" w:pos="4677"/>
          <w:tab w:val="right" w:pos="9355"/>
        </w:tabs>
        <w:ind w:right="113"/>
        <w:jc w:val="both"/>
        <w:rPr>
          <w:sz w:val="28"/>
          <w:szCs w:val="28"/>
          <w:shd w:val="clear" w:color="auto" w:fill="FFFFFF"/>
        </w:rPr>
      </w:pPr>
      <w:r w:rsidRPr="00663FC0">
        <w:rPr>
          <w:sz w:val="28"/>
          <w:szCs w:val="28"/>
        </w:rPr>
        <w:t xml:space="preserve">Средняя заработная плата кассиров билетных на </w:t>
      </w:r>
      <w:proofErr w:type="spellStart"/>
      <w:r w:rsidRPr="00663FC0">
        <w:rPr>
          <w:sz w:val="28"/>
          <w:szCs w:val="28"/>
        </w:rPr>
        <w:t>ж.д</w:t>
      </w:r>
      <w:proofErr w:type="spellEnd"/>
      <w:r w:rsidRPr="00663FC0">
        <w:rPr>
          <w:sz w:val="28"/>
          <w:szCs w:val="28"/>
        </w:rPr>
        <w:t xml:space="preserve">. транспорте в компании за 2021 год составила 32173 рубля. При этом средняя заработная плата по Кемеровской области за аналогичный период (по данным госстатистики) </w:t>
      </w:r>
      <w:r w:rsidRPr="00663FC0">
        <w:rPr>
          <w:sz w:val="28"/>
          <w:szCs w:val="28"/>
        </w:rPr>
        <w:lastRenderedPageBreak/>
        <w:t xml:space="preserve">составляет </w:t>
      </w:r>
      <w:r w:rsidRPr="00663FC0">
        <w:rPr>
          <w:sz w:val="28"/>
          <w:szCs w:val="28"/>
          <w:shd w:val="clear" w:color="auto" w:fill="FFFFFF"/>
        </w:rPr>
        <w:t xml:space="preserve">48530 рублей, что на 33,7% выше уровня оплаты труда кассиров билетных на </w:t>
      </w:r>
      <w:proofErr w:type="spellStart"/>
      <w:r w:rsidRPr="00663FC0">
        <w:rPr>
          <w:sz w:val="28"/>
          <w:szCs w:val="28"/>
          <w:shd w:val="clear" w:color="auto" w:fill="FFFFFF"/>
        </w:rPr>
        <w:t>ж.д</w:t>
      </w:r>
      <w:proofErr w:type="spellEnd"/>
      <w:r w:rsidRPr="00663FC0">
        <w:rPr>
          <w:sz w:val="28"/>
          <w:szCs w:val="28"/>
          <w:shd w:val="clear" w:color="auto" w:fill="FFFFFF"/>
        </w:rPr>
        <w:t xml:space="preserve">. транспорте, работающих в АО «Кузбасс-пригород». В таблице ниже приведена заработная плата кассиров билетных на </w:t>
      </w:r>
      <w:proofErr w:type="spellStart"/>
      <w:r w:rsidRPr="00663FC0">
        <w:rPr>
          <w:sz w:val="28"/>
          <w:szCs w:val="28"/>
          <w:shd w:val="clear" w:color="auto" w:fill="FFFFFF"/>
        </w:rPr>
        <w:t>ж.д</w:t>
      </w:r>
      <w:proofErr w:type="spellEnd"/>
      <w:r w:rsidRPr="00663FC0">
        <w:rPr>
          <w:sz w:val="28"/>
          <w:szCs w:val="28"/>
          <w:shd w:val="clear" w:color="auto" w:fill="FFFFFF"/>
        </w:rPr>
        <w:t>. транспорте по пригородным компаниям в соседних регионах (Новосибирская область, Омская область, Алтайский край) за 2021 год.</w:t>
      </w:r>
    </w:p>
    <w:p w14:paraId="3EA3B317" w14:textId="77777777" w:rsidR="00663FC0" w:rsidRPr="00663FC0" w:rsidRDefault="00663FC0" w:rsidP="00663FC0">
      <w:pPr>
        <w:tabs>
          <w:tab w:val="center" w:pos="4677"/>
          <w:tab w:val="right" w:pos="9355"/>
        </w:tabs>
        <w:ind w:right="113"/>
        <w:jc w:val="both"/>
        <w:rPr>
          <w:sz w:val="28"/>
          <w:szCs w:val="28"/>
          <w:shd w:val="clear" w:color="auto" w:fill="FFFFFF"/>
        </w:rPr>
      </w:pPr>
    </w:p>
    <w:tbl>
      <w:tblPr>
        <w:tblW w:w="9606" w:type="dxa"/>
        <w:tblLook w:val="04A0" w:firstRow="1" w:lastRow="0" w:firstColumn="1" w:lastColumn="0" w:noHBand="0" w:noVBand="1"/>
      </w:tblPr>
      <w:tblGrid>
        <w:gridCol w:w="849"/>
        <w:gridCol w:w="4221"/>
        <w:gridCol w:w="4536"/>
      </w:tblGrid>
      <w:tr w:rsidR="00663FC0" w:rsidRPr="00663FC0" w14:paraId="1918BBBF" w14:textId="77777777" w:rsidTr="004569B3">
        <w:trPr>
          <w:trHeight w:val="615"/>
        </w:trPr>
        <w:tc>
          <w:tcPr>
            <w:tcW w:w="849"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291A476F" w14:textId="77777777" w:rsidR="00663FC0" w:rsidRPr="00663FC0" w:rsidRDefault="00663FC0" w:rsidP="00663FC0">
            <w:pPr>
              <w:jc w:val="center"/>
              <w:rPr>
                <w:rFonts w:eastAsia="Calibri"/>
                <w:b/>
                <w:bCs/>
                <w:sz w:val="28"/>
                <w:szCs w:val="28"/>
                <w:lang w:eastAsia="en-US"/>
              </w:rPr>
            </w:pPr>
            <w:r w:rsidRPr="00663FC0">
              <w:rPr>
                <w:rFonts w:eastAsia="Calibri"/>
                <w:b/>
                <w:bCs/>
                <w:sz w:val="28"/>
                <w:szCs w:val="28"/>
                <w:lang w:eastAsia="en-US"/>
              </w:rPr>
              <w:t>№ п/п</w:t>
            </w:r>
          </w:p>
        </w:tc>
        <w:tc>
          <w:tcPr>
            <w:tcW w:w="4221" w:type="dxa"/>
            <w:tcBorders>
              <w:top w:val="single" w:sz="4" w:space="0" w:color="auto"/>
              <w:left w:val="nil"/>
              <w:bottom w:val="single" w:sz="4" w:space="0" w:color="auto"/>
              <w:right w:val="single" w:sz="4" w:space="0" w:color="auto"/>
            </w:tcBorders>
            <w:shd w:val="clear" w:color="000000" w:fill="FFFFFF"/>
            <w:vAlign w:val="center"/>
            <w:hideMark/>
          </w:tcPr>
          <w:p w14:paraId="70332B23" w14:textId="77777777" w:rsidR="00663FC0" w:rsidRPr="00663FC0" w:rsidRDefault="00663FC0" w:rsidP="00663FC0">
            <w:pPr>
              <w:jc w:val="center"/>
              <w:rPr>
                <w:rFonts w:eastAsia="Calibri"/>
                <w:b/>
                <w:bCs/>
                <w:sz w:val="28"/>
                <w:szCs w:val="28"/>
                <w:lang w:eastAsia="en-US"/>
              </w:rPr>
            </w:pPr>
            <w:r w:rsidRPr="00663FC0">
              <w:rPr>
                <w:rFonts w:eastAsia="Calibri"/>
                <w:b/>
                <w:bCs/>
                <w:sz w:val="28"/>
                <w:szCs w:val="28"/>
                <w:lang w:eastAsia="en-US"/>
              </w:rPr>
              <w:t>Наименование субъекта РФ</w:t>
            </w:r>
          </w:p>
        </w:tc>
        <w:tc>
          <w:tcPr>
            <w:tcW w:w="4536" w:type="dxa"/>
            <w:tcBorders>
              <w:top w:val="single" w:sz="4" w:space="0" w:color="auto"/>
              <w:left w:val="nil"/>
              <w:bottom w:val="single" w:sz="4" w:space="0" w:color="auto"/>
              <w:right w:val="single" w:sz="8" w:space="0" w:color="auto"/>
            </w:tcBorders>
            <w:shd w:val="clear" w:color="000000" w:fill="FFFFFF"/>
            <w:vAlign w:val="center"/>
            <w:hideMark/>
          </w:tcPr>
          <w:p w14:paraId="760AD84B" w14:textId="77777777" w:rsidR="00663FC0" w:rsidRPr="00663FC0" w:rsidRDefault="00663FC0" w:rsidP="00663FC0">
            <w:pPr>
              <w:jc w:val="center"/>
              <w:rPr>
                <w:rFonts w:eastAsia="Calibri"/>
                <w:b/>
                <w:bCs/>
                <w:sz w:val="28"/>
                <w:szCs w:val="28"/>
                <w:lang w:eastAsia="en-US"/>
              </w:rPr>
            </w:pPr>
            <w:r w:rsidRPr="00663FC0">
              <w:rPr>
                <w:rFonts w:eastAsia="Calibri"/>
                <w:b/>
                <w:bCs/>
                <w:sz w:val="28"/>
                <w:szCs w:val="28"/>
                <w:lang w:eastAsia="en-US"/>
              </w:rPr>
              <w:t xml:space="preserve">Среднемесячная заработная плата кассира билетного на </w:t>
            </w:r>
            <w:proofErr w:type="spellStart"/>
            <w:r w:rsidRPr="00663FC0">
              <w:rPr>
                <w:rFonts w:eastAsia="Calibri"/>
                <w:b/>
                <w:bCs/>
                <w:sz w:val="28"/>
                <w:szCs w:val="28"/>
                <w:lang w:eastAsia="en-US"/>
              </w:rPr>
              <w:t>ж.д</w:t>
            </w:r>
            <w:proofErr w:type="spellEnd"/>
            <w:r w:rsidRPr="00663FC0">
              <w:rPr>
                <w:rFonts w:eastAsia="Calibri"/>
                <w:b/>
                <w:bCs/>
                <w:sz w:val="28"/>
                <w:szCs w:val="28"/>
                <w:lang w:eastAsia="en-US"/>
              </w:rPr>
              <w:t>. транспорте</w:t>
            </w:r>
          </w:p>
        </w:tc>
      </w:tr>
      <w:tr w:rsidR="00663FC0" w:rsidRPr="00663FC0" w14:paraId="6E74B1C8" w14:textId="77777777" w:rsidTr="004569B3">
        <w:trPr>
          <w:trHeight w:val="358"/>
        </w:trPr>
        <w:tc>
          <w:tcPr>
            <w:tcW w:w="849" w:type="dxa"/>
            <w:tcBorders>
              <w:top w:val="nil"/>
              <w:left w:val="single" w:sz="8" w:space="0" w:color="auto"/>
              <w:bottom w:val="single" w:sz="4" w:space="0" w:color="auto"/>
              <w:right w:val="single" w:sz="4" w:space="0" w:color="auto"/>
            </w:tcBorders>
            <w:shd w:val="clear" w:color="000000" w:fill="FFFFFF"/>
            <w:vAlign w:val="center"/>
            <w:hideMark/>
          </w:tcPr>
          <w:p w14:paraId="64E743A9" w14:textId="77777777" w:rsidR="00663FC0" w:rsidRPr="00663FC0" w:rsidRDefault="00663FC0" w:rsidP="00663FC0">
            <w:pPr>
              <w:jc w:val="center"/>
              <w:rPr>
                <w:rFonts w:eastAsia="Calibri"/>
                <w:sz w:val="28"/>
                <w:szCs w:val="28"/>
                <w:lang w:eastAsia="en-US"/>
              </w:rPr>
            </w:pPr>
            <w:r w:rsidRPr="00663FC0">
              <w:rPr>
                <w:rFonts w:eastAsia="Calibri"/>
                <w:sz w:val="28"/>
                <w:szCs w:val="28"/>
                <w:lang w:eastAsia="en-US"/>
              </w:rPr>
              <w:t>1</w:t>
            </w:r>
          </w:p>
        </w:tc>
        <w:tc>
          <w:tcPr>
            <w:tcW w:w="4221" w:type="dxa"/>
            <w:tcBorders>
              <w:top w:val="nil"/>
              <w:left w:val="nil"/>
              <w:bottom w:val="single" w:sz="4" w:space="0" w:color="auto"/>
              <w:right w:val="single" w:sz="4" w:space="0" w:color="auto"/>
            </w:tcBorders>
            <w:shd w:val="clear" w:color="000000" w:fill="FFFFFF"/>
            <w:vAlign w:val="bottom"/>
            <w:hideMark/>
          </w:tcPr>
          <w:p w14:paraId="171B89DB" w14:textId="77777777" w:rsidR="00663FC0" w:rsidRPr="00663FC0" w:rsidRDefault="00663FC0" w:rsidP="00663FC0">
            <w:pPr>
              <w:rPr>
                <w:rFonts w:eastAsia="Calibri"/>
                <w:sz w:val="28"/>
                <w:szCs w:val="28"/>
                <w:lang w:eastAsia="en-US"/>
              </w:rPr>
            </w:pPr>
            <w:r w:rsidRPr="00663FC0">
              <w:rPr>
                <w:rFonts w:eastAsia="Calibri"/>
                <w:sz w:val="28"/>
                <w:szCs w:val="28"/>
                <w:lang w:eastAsia="en-US"/>
              </w:rPr>
              <w:t>Омская область</w:t>
            </w:r>
          </w:p>
        </w:tc>
        <w:tc>
          <w:tcPr>
            <w:tcW w:w="4536" w:type="dxa"/>
            <w:tcBorders>
              <w:top w:val="nil"/>
              <w:left w:val="nil"/>
              <w:bottom w:val="single" w:sz="4" w:space="0" w:color="auto"/>
              <w:right w:val="single" w:sz="8" w:space="0" w:color="auto"/>
            </w:tcBorders>
            <w:shd w:val="clear" w:color="000000" w:fill="FFFFFF"/>
            <w:vAlign w:val="bottom"/>
            <w:hideMark/>
          </w:tcPr>
          <w:p w14:paraId="168459C6" w14:textId="77777777" w:rsidR="00663FC0" w:rsidRPr="00663FC0" w:rsidRDefault="00663FC0" w:rsidP="00663FC0">
            <w:pPr>
              <w:jc w:val="center"/>
              <w:rPr>
                <w:rFonts w:eastAsia="Calibri"/>
                <w:sz w:val="28"/>
                <w:szCs w:val="28"/>
                <w:lang w:eastAsia="en-US"/>
              </w:rPr>
            </w:pPr>
            <w:r w:rsidRPr="00663FC0">
              <w:rPr>
                <w:rFonts w:eastAsia="Calibri"/>
                <w:sz w:val="28"/>
                <w:szCs w:val="28"/>
                <w:lang w:eastAsia="en-US"/>
              </w:rPr>
              <w:t xml:space="preserve"> 35 430</w:t>
            </w:r>
          </w:p>
        </w:tc>
      </w:tr>
      <w:tr w:rsidR="00663FC0" w:rsidRPr="00663FC0" w14:paraId="497A6794" w14:textId="77777777" w:rsidTr="004569B3">
        <w:trPr>
          <w:trHeight w:val="277"/>
        </w:trPr>
        <w:tc>
          <w:tcPr>
            <w:tcW w:w="849" w:type="dxa"/>
            <w:tcBorders>
              <w:top w:val="nil"/>
              <w:left w:val="single" w:sz="8" w:space="0" w:color="auto"/>
              <w:bottom w:val="single" w:sz="4" w:space="0" w:color="auto"/>
              <w:right w:val="single" w:sz="4" w:space="0" w:color="auto"/>
            </w:tcBorders>
            <w:shd w:val="clear" w:color="000000" w:fill="FFFFFF"/>
            <w:vAlign w:val="center"/>
            <w:hideMark/>
          </w:tcPr>
          <w:p w14:paraId="0DD52FFC" w14:textId="77777777" w:rsidR="00663FC0" w:rsidRPr="00663FC0" w:rsidRDefault="00663FC0" w:rsidP="00663FC0">
            <w:pPr>
              <w:jc w:val="center"/>
              <w:rPr>
                <w:rFonts w:eastAsia="Calibri"/>
                <w:sz w:val="28"/>
                <w:szCs w:val="28"/>
                <w:lang w:eastAsia="en-US"/>
              </w:rPr>
            </w:pPr>
            <w:r w:rsidRPr="00663FC0">
              <w:rPr>
                <w:rFonts w:eastAsia="Calibri"/>
                <w:sz w:val="28"/>
                <w:szCs w:val="28"/>
                <w:lang w:eastAsia="en-US"/>
              </w:rPr>
              <w:t>2</w:t>
            </w:r>
          </w:p>
        </w:tc>
        <w:tc>
          <w:tcPr>
            <w:tcW w:w="4221" w:type="dxa"/>
            <w:tcBorders>
              <w:top w:val="nil"/>
              <w:left w:val="nil"/>
              <w:bottom w:val="single" w:sz="4" w:space="0" w:color="auto"/>
              <w:right w:val="single" w:sz="4" w:space="0" w:color="auto"/>
            </w:tcBorders>
            <w:shd w:val="clear" w:color="000000" w:fill="FFFFFF"/>
            <w:vAlign w:val="bottom"/>
            <w:hideMark/>
          </w:tcPr>
          <w:p w14:paraId="469E806F" w14:textId="77777777" w:rsidR="00663FC0" w:rsidRPr="00663FC0" w:rsidRDefault="00663FC0" w:rsidP="00663FC0">
            <w:pPr>
              <w:rPr>
                <w:rFonts w:eastAsia="Calibri"/>
                <w:sz w:val="28"/>
                <w:szCs w:val="28"/>
                <w:lang w:eastAsia="en-US"/>
              </w:rPr>
            </w:pPr>
            <w:r w:rsidRPr="00663FC0">
              <w:rPr>
                <w:rFonts w:eastAsia="Calibri"/>
                <w:sz w:val="28"/>
                <w:szCs w:val="28"/>
                <w:lang w:eastAsia="en-US"/>
              </w:rPr>
              <w:t>Новосибирская область</w:t>
            </w:r>
          </w:p>
        </w:tc>
        <w:tc>
          <w:tcPr>
            <w:tcW w:w="4536" w:type="dxa"/>
            <w:tcBorders>
              <w:top w:val="nil"/>
              <w:left w:val="nil"/>
              <w:bottom w:val="single" w:sz="4" w:space="0" w:color="auto"/>
              <w:right w:val="single" w:sz="8" w:space="0" w:color="auto"/>
            </w:tcBorders>
            <w:shd w:val="clear" w:color="000000" w:fill="FFFFFF"/>
            <w:vAlign w:val="bottom"/>
            <w:hideMark/>
          </w:tcPr>
          <w:p w14:paraId="49B1EA68" w14:textId="77777777" w:rsidR="00663FC0" w:rsidRPr="00663FC0" w:rsidRDefault="00663FC0" w:rsidP="00663FC0">
            <w:pPr>
              <w:jc w:val="center"/>
              <w:rPr>
                <w:rFonts w:eastAsia="Calibri"/>
                <w:sz w:val="28"/>
                <w:szCs w:val="28"/>
                <w:lang w:eastAsia="en-US"/>
              </w:rPr>
            </w:pPr>
            <w:r w:rsidRPr="00663FC0">
              <w:rPr>
                <w:rFonts w:eastAsia="Calibri"/>
                <w:sz w:val="28"/>
                <w:szCs w:val="28"/>
                <w:lang w:eastAsia="en-US"/>
              </w:rPr>
              <w:t xml:space="preserve"> 40 562</w:t>
            </w:r>
          </w:p>
        </w:tc>
      </w:tr>
      <w:tr w:rsidR="00663FC0" w:rsidRPr="00663FC0" w14:paraId="54342EEE" w14:textId="77777777" w:rsidTr="004569B3">
        <w:trPr>
          <w:trHeight w:val="281"/>
        </w:trPr>
        <w:tc>
          <w:tcPr>
            <w:tcW w:w="849" w:type="dxa"/>
            <w:tcBorders>
              <w:top w:val="nil"/>
              <w:left w:val="single" w:sz="8" w:space="0" w:color="auto"/>
              <w:bottom w:val="single" w:sz="4" w:space="0" w:color="auto"/>
              <w:right w:val="single" w:sz="4" w:space="0" w:color="auto"/>
            </w:tcBorders>
            <w:shd w:val="clear" w:color="000000" w:fill="FFFFFF"/>
            <w:vAlign w:val="bottom"/>
            <w:hideMark/>
          </w:tcPr>
          <w:p w14:paraId="77E483C3" w14:textId="77777777" w:rsidR="00663FC0" w:rsidRPr="00663FC0" w:rsidRDefault="00663FC0" w:rsidP="00663FC0">
            <w:pPr>
              <w:jc w:val="center"/>
              <w:rPr>
                <w:rFonts w:eastAsia="Calibri"/>
                <w:sz w:val="28"/>
                <w:szCs w:val="28"/>
                <w:lang w:eastAsia="en-US"/>
              </w:rPr>
            </w:pPr>
            <w:r w:rsidRPr="00663FC0">
              <w:rPr>
                <w:rFonts w:eastAsia="Calibri"/>
                <w:sz w:val="28"/>
                <w:szCs w:val="28"/>
                <w:lang w:eastAsia="en-US"/>
              </w:rPr>
              <w:t>3</w:t>
            </w:r>
          </w:p>
        </w:tc>
        <w:tc>
          <w:tcPr>
            <w:tcW w:w="4221" w:type="dxa"/>
            <w:tcBorders>
              <w:top w:val="nil"/>
              <w:left w:val="nil"/>
              <w:bottom w:val="single" w:sz="4" w:space="0" w:color="auto"/>
              <w:right w:val="single" w:sz="4" w:space="0" w:color="auto"/>
            </w:tcBorders>
            <w:shd w:val="clear" w:color="000000" w:fill="FFFFFF"/>
            <w:vAlign w:val="bottom"/>
            <w:hideMark/>
          </w:tcPr>
          <w:p w14:paraId="149FB85E" w14:textId="77777777" w:rsidR="00663FC0" w:rsidRPr="00663FC0" w:rsidRDefault="00663FC0" w:rsidP="00663FC0">
            <w:pPr>
              <w:rPr>
                <w:rFonts w:eastAsia="Calibri"/>
                <w:b/>
                <w:sz w:val="28"/>
                <w:szCs w:val="28"/>
                <w:lang w:eastAsia="en-US"/>
              </w:rPr>
            </w:pPr>
            <w:r w:rsidRPr="00663FC0">
              <w:rPr>
                <w:rFonts w:eastAsia="Calibri"/>
                <w:b/>
                <w:sz w:val="28"/>
                <w:szCs w:val="28"/>
                <w:lang w:eastAsia="en-US"/>
              </w:rPr>
              <w:t>Кемеровская область</w:t>
            </w:r>
          </w:p>
        </w:tc>
        <w:tc>
          <w:tcPr>
            <w:tcW w:w="4536" w:type="dxa"/>
            <w:tcBorders>
              <w:top w:val="nil"/>
              <w:left w:val="nil"/>
              <w:bottom w:val="single" w:sz="4" w:space="0" w:color="auto"/>
              <w:right w:val="single" w:sz="8" w:space="0" w:color="auto"/>
            </w:tcBorders>
            <w:shd w:val="clear" w:color="000000" w:fill="FFFFFF"/>
            <w:vAlign w:val="bottom"/>
            <w:hideMark/>
          </w:tcPr>
          <w:p w14:paraId="4E70B09C" w14:textId="77777777" w:rsidR="00663FC0" w:rsidRPr="00663FC0" w:rsidRDefault="00663FC0" w:rsidP="00663FC0">
            <w:pPr>
              <w:jc w:val="center"/>
              <w:rPr>
                <w:rFonts w:eastAsia="Calibri"/>
                <w:b/>
                <w:sz w:val="28"/>
                <w:szCs w:val="28"/>
                <w:lang w:eastAsia="en-US"/>
              </w:rPr>
            </w:pPr>
            <w:r w:rsidRPr="00663FC0">
              <w:rPr>
                <w:rFonts w:eastAsia="Calibri"/>
                <w:b/>
                <w:sz w:val="28"/>
                <w:szCs w:val="28"/>
                <w:lang w:eastAsia="en-US"/>
              </w:rPr>
              <w:t xml:space="preserve"> 32 173</w:t>
            </w:r>
          </w:p>
        </w:tc>
      </w:tr>
      <w:tr w:rsidR="00663FC0" w:rsidRPr="00663FC0" w14:paraId="3CF75B6B" w14:textId="77777777" w:rsidTr="004569B3">
        <w:trPr>
          <w:trHeight w:val="257"/>
        </w:trPr>
        <w:tc>
          <w:tcPr>
            <w:tcW w:w="849" w:type="dxa"/>
            <w:tcBorders>
              <w:top w:val="nil"/>
              <w:left w:val="single" w:sz="8" w:space="0" w:color="auto"/>
              <w:bottom w:val="single" w:sz="8" w:space="0" w:color="auto"/>
              <w:right w:val="single" w:sz="4" w:space="0" w:color="auto"/>
            </w:tcBorders>
            <w:shd w:val="clear" w:color="000000" w:fill="FFFFFF"/>
            <w:vAlign w:val="bottom"/>
            <w:hideMark/>
          </w:tcPr>
          <w:p w14:paraId="70F94DA1" w14:textId="77777777" w:rsidR="00663FC0" w:rsidRPr="00663FC0" w:rsidRDefault="00663FC0" w:rsidP="00663FC0">
            <w:pPr>
              <w:jc w:val="center"/>
              <w:rPr>
                <w:rFonts w:eastAsia="Calibri"/>
                <w:sz w:val="28"/>
                <w:szCs w:val="28"/>
                <w:lang w:eastAsia="en-US"/>
              </w:rPr>
            </w:pPr>
            <w:r w:rsidRPr="00663FC0">
              <w:rPr>
                <w:rFonts w:eastAsia="Calibri"/>
                <w:sz w:val="28"/>
                <w:szCs w:val="28"/>
                <w:lang w:eastAsia="en-US"/>
              </w:rPr>
              <w:t>4</w:t>
            </w:r>
          </w:p>
        </w:tc>
        <w:tc>
          <w:tcPr>
            <w:tcW w:w="4221" w:type="dxa"/>
            <w:tcBorders>
              <w:top w:val="nil"/>
              <w:left w:val="nil"/>
              <w:bottom w:val="single" w:sz="8" w:space="0" w:color="auto"/>
              <w:right w:val="single" w:sz="4" w:space="0" w:color="auto"/>
            </w:tcBorders>
            <w:shd w:val="clear" w:color="000000" w:fill="FFFFFF"/>
            <w:vAlign w:val="bottom"/>
            <w:hideMark/>
          </w:tcPr>
          <w:p w14:paraId="27240C48" w14:textId="77777777" w:rsidR="00663FC0" w:rsidRPr="00663FC0" w:rsidRDefault="00663FC0" w:rsidP="00663FC0">
            <w:pPr>
              <w:rPr>
                <w:rFonts w:eastAsia="Calibri"/>
                <w:sz w:val="28"/>
                <w:szCs w:val="28"/>
                <w:lang w:eastAsia="en-US"/>
              </w:rPr>
            </w:pPr>
            <w:r w:rsidRPr="00663FC0">
              <w:rPr>
                <w:rFonts w:eastAsia="Calibri"/>
                <w:sz w:val="28"/>
                <w:szCs w:val="28"/>
                <w:lang w:eastAsia="en-US"/>
              </w:rPr>
              <w:t>Алтайский край</w:t>
            </w:r>
          </w:p>
        </w:tc>
        <w:tc>
          <w:tcPr>
            <w:tcW w:w="4536" w:type="dxa"/>
            <w:tcBorders>
              <w:top w:val="nil"/>
              <w:left w:val="nil"/>
              <w:bottom w:val="single" w:sz="8" w:space="0" w:color="auto"/>
              <w:right w:val="single" w:sz="8" w:space="0" w:color="auto"/>
            </w:tcBorders>
            <w:shd w:val="clear" w:color="000000" w:fill="FFFFFF"/>
            <w:vAlign w:val="bottom"/>
            <w:hideMark/>
          </w:tcPr>
          <w:p w14:paraId="2CF7E420" w14:textId="77777777" w:rsidR="00663FC0" w:rsidRPr="00663FC0" w:rsidRDefault="00663FC0" w:rsidP="00663FC0">
            <w:pPr>
              <w:jc w:val="center"/>
              <w:rPr>
                <w:rFonts w:eastAsia="Calibri"/>
                <w:sz w:val="28"/>
                <w:szCs w:val="28"/>
                <w:lang w:eastAsia="en-US"/>
              </w:rPr>
            </w:pPr>
            <w:r w:rsidRPr="00663FC0">
              <w:rPr>
                <w:rFonts w:eastAsia="Calibri"/>
                <w:sz w:val="28"/>
                <w:szCs w:val="28"/>
                <w:lang w:eastAsia="en-US"/>
              </w:rPr>
              <w:t xml:space="preserve"> 30 046</w:t>
            </w:r>
          </w:p>
        </w:tc>
      </w:tr>
    </w:tbl>
    <w:p w14:paraId="787AEFC2" w14:textId="77777777" w:rsidR="00663FC0" w:rsidRPr="00663FC0" w:rsidRDefault="00663FC0" w:rsidP="00663FC0">
      <w:pPr>
        <w:tabs>
          <w:tab w:val="center" w:pos="4677"/>
          <w:tab w:val="right" w:pos="9355"/>
        </w:tabs>
        <w:ind w:right="113"/>
        <w:jc w:val="both"/>
        <w:rPr>
          <w:sz w:val="28"/>
          <w:szCs w:val="28"/>
          <w:shd w:val="clear" w:color="auto" w:fill="FFFFFF"/>
        </w:rPr>
      </w:pPr>
    </w:p>
    <w:p w14:paraId="1F4CE827" w14:textId="77777777" w:rsidR="00663FC0" w:rsidRPr="00663FC0" w:rsidRDefault="00663FC0" w:rsidP="00663FC0">
      <w:pPr>
        <w:tabs>
          <w:tab w:val="center" w:pos="4677"/>
          <w:tab w:val="right" w:pos="9355"/>
        </w:tabs>
        <w:ind w:right="113"/>
        <w:jc w:val="both"/>
        <w:rPr>
          <w:sz w:val="28"/>
          <w:szCs w:val="28"/>
        </w:rPr>
      </w:pPr>
      <w:r w:rsidRPr="00663FC0">
        <w:rPr>
          <w:sz w:val="28"/>
          <w:szCs w:val="28"/>
        </w:rPr>
        <w:t xml:space="preserve">Все вышеперечисленное приводит к тому, что профессия кассир билетный на железнодорожном транспорте утрачивает свою привлекательность для молодежи и увеличивает возрастной контингент работников (большинство работников предпенсионного или пенсионного возраста). </w:t>
      </w:r>
    </w:p>
    <w:p w14:paraId="6472F19D" w14:textId="77777777" w:rsidR="00663FC0" w:rsidRPr="00663FC0" w:rsidRDefault="00663FC0" w:rsidP="00663FC0">
      <w:pPr>
        <w:shd w:val="clear" w:color="auto" w:fill="FFFFFF"/>
        <w:jc w:val="both"/>
        <w:rPr>
          <w:rFonts w:eastAsia="Calibri"/>
          <w:sz w:val="28"/>
          <w:szCs w:val="28"/>
          <w:lang w:eastAsia="en-US"/>
        </w:rPr>
      </w:pPr>
      <w:r w:rsidRPr="00663FC0">
        <w:rPr>
          <w:rFonts w:eastAsia="Calibri"/>
          <w:sz w:val="28"/>
          <w:szCs w:val="28"/>
          <w:lang w:eastAsia="en-US"/>
        </w:rPr>
        <w:t xml:space="preserve">Основной </w:t>
      </w:r>
      <w:proofErr w:type="spellStart"/>
      <w:r w:rsidRPr="00663FC0">
        <w:rPr>
          <w:rFonts w:eastAsia="Calibri"/>
          <w:sz w:val="28"/>
          <w:szCs w:val="28"/>
          <w:lang w:eastAsia="en-US"/>
        </w:rPr>
        <w:t>пассажирообразующей</w:t>
      </w:r>
      <w:proofErr w:type="spellEnd"/>
      <w:r w:rsidRPr="00663FC0">
        <w:rPr>
          <w:rFonts w:eastAsia="Calibri"/>
          <w:sz w:val="28"/>
          <w:szCs w:val="28"/>
          <w:lang w:eastAsia="en-US"/>
        </w:rPr>
        <w:t xml:space="preserve"> станцией с наибольшим количеством работников является станция Новокузнецк. Город Новокузнецк является крупным промышленным и торговым центром, в нем находятся такие крупные предприятия, как </w:t>
      </w:r>
      <w:hyperlink r:id="rId25" w:history="1">
        <w:r w:rsidRPr="00663FC0">
          <w:rPr>
            <w:rFonts w:eastAsia="Calibri"/>
            <w:sz w:val="28"/>
            <w:szCs w:val="28"/>
            <w:lang w:eastAsia="en-US"/>
          </w:rPr>
          <w:t>ЕВРАЗ (Объединенный Западно-Сибирский металлургический комбинат</w:t>
        </w:r>
      </w:hyperlink>
      <w:r w:rsidRPr="00663FC0">
        <w:rPr>
          <w:rFonts w:eastAsia="Calibri"/>
          <w:sz w:val="28"/>
          <w:szCs w:val="28"/>
          <w:lang w:eastAsia="en-US"/>
        </w:rPr>
        <w:t xml:space="preserve">), </w:t>
      </w:r>
      <w:hyperlink r:id="rId26" w:history="1">
        <w:r w:rsidRPr="00663FC0">
          <w:rPr>
            <w:rFonts w:eastAsia="Calibri"/>
            <w:sz w:val="28"/>
            <w:szCs w:val="28"/>
            <w:lang w:eastAsia="en-US"/>
          </w:rPr>
          <w:t>Новокузнецкий ликёро-водочный завод</w:t>
        </w:r>
      </w:hyperlink>
      <w:r w:rsidRPr="00663FC0">
        <w:rPr>
          <w:rFonts w:eastAsia="Calibri"/>
          <w:sz w:val="28"/>
          <w:szCs w:val="28"/>
          <w:lang w:eastAsia="en-US"/>
        </w:rPr>
        <w:t xml:space="preserve">, </w:t>
      </w:r>
      <w:hyperlink r:id="rId27" w:history="1">
        <w:r w:rsidRPr="00663FC0">
          <w:rPr>
            <w:rFonts w:eastAsia="Calibri"/>
            <w:sz w:val="28"/>
            <w:szCs w:val="28"/>
            <w:lang w:eastAsia="en-US"/>
          </w:rPr>
          <w:t xml:space="preserve">Новокузнецкий завод резервуарных металлоконструкций им. </w:t>
        </w:r>
        <w:proofErr w:type="spellStart"/>
        <w:r w:rsidRPr="00663FC0">
          <w:rPr>
            <w:rFonts w:eastAsia="Calibri"/>
            <w:sz w:val="28"/>
            <w:szCs w:val="28"/>
            <w:lang w:eastAsia="en-US"/>
          </w:rPr>
          <w:t>Н.Е.Крюкова</w:t>
        </w:r>
        <w:proofErr w:type="spellEnd"/>
      </w:hyperlink>
      <w:r w:rsidRPr="00663FC0">
        <w:rPr>
          <w:rFonts w:eastAsia="Calibri"/>
          <w:sz w:val="28"/>
          <w:szCs w:val="28"/>
          <w:lang w:eastAsia="en-US"/>
        </w:rPr>
        <w:t xml:space="preserve">, </w:t>
      </w:r>
      <w:hyperlink r:id="rId28" w:history="1">
        <w:r w:rsidRPr="00663FC0">
          <w:rPr>
            <w:rFonts w:eastAsia="Calibri"/>
            <w:sz w:val="28"/>
            <w:szCs w:val="28"/>
            <w:lang w:eastAsia="en-US"/>
          </w:rPr>
          <w:t>Новокузнецкий алюминиевый завод</w:t>
        </w:r>
      </w:hyperlink>
      <w:r w:rsidRPr="00663FC0">
        <w:rPr>
          <w:rFonts w:eastAsia="Calibri"/>
          <w:sz w:val="28"/>
          <w:szCs w:val="28"/>
          <w:lang w:eastAsia="en-US"/>
        </w:rPr>
        <w:t xml:space="preserve">, </w:t>
      </w:r>
      <w:hyperlink r:id="rId29" w:history="1">
        <w:r w:rsidRPr="00663FC0">
          <w:rPr>
            <w:rFonts w:eastAsia="Calibri"/>
            <w:sz w:val="28"/>
            <w:szCs w:val="28"/>
            <w:lang w:eastAsia="en-US"/>
          </w:rPr>
          <w:t>Новокузнецкая кондитерская фабрика</w:t>
        </w:r>
      </w:hyperlink>
      <w:r w:rsidRPr="00663FC0">
        <w:rPr>
          <w:rFonts w:eastAsia="Calibri"/>
          <w:sz w:val="28"/>
          <w:szCs w:val="28"/>
          <w:lang w:eastAsia="en-US"/>
        </w:rPr>
        <w:t>, шахтовые предприятия и множество предприятий торговли, все они являются конкурентами нашей компании на рынке труда. На текущий момент, результаты участия АО «Кузбасс-пригород» в ярмарках вакансий, проводимых службами занятости в городах Новокузнецк и Томск подтверждают, что условия работы и заработные платы в этих компаниях являются более привлекательными для кандидатов.</w:t>
      </w:r>
    </w:p>
    <w:p w14:paraId="28ABFEE2" w14:textId="77777777" w:rsidR="00663FC0" w:rsidRPr="00663FC0" w:rsidRDefault="00663FC0" w:rsidP="00663FC0">
      <w:pPr>
        <w:tabs>
          <w:tab w:val="center" w:pos="4677"/>
          <w:tab w:val="right" w:pos="9355"/>
        </w:tabs>
        <w:ind w:right="113"/>
        <w:jc w:val="both"/>
        <w:rPr>
          <w:sz w:val="28"/>
          <w:szCs w:val="28"/>
        </w:rPr>
      </w:pPr>
      <w:r w:rsidRPr="00663FC0">
        <w:rPr>
          <w:sz w:val="28"/>
          <w:szCs w:val="28"/>
        </w:rPr>
        <w:t>Так же необходимо учитывать сложные условиях работы кассиров билетных на ж/д транспорте, такие как разрывной график работы, осуществление должностных обязанностей в прямом контакте с пассажирами, многократное прохождение по подвижному составу, необходимость в ношении с собой билетопечатающей техники, банковского терминала, денежной выручки, видео регистратора и подсобного материала, при этом обеспечение их работоспособности и сохранности.</w:t>
      </w:r>
    </w:p>
    <w:p w14:paraId="695DFEB0" w14:textId="77777777" w:rsidR="00663FC0" w:rsidRPr="00663FC0" w:rsidRDefault="00663FC0" w:rsidP="00663FC0">
      <w:pPr>
        <w:tabs>
          <w:tab w:val="center" w:pos="4677"/>
          <w:tab w:val="right" w:pos="9355"/>
        </w:tabs>
        <w:ind w:right="113"/>
        <w:jc w:val="both"/>
        <w:rPr>
          <w:sz w:val="28"/>
          <w:szCs w:val="28"/>
        </w:rPr>
      </w:pPr>
      <w:r w:rsidRPr="00663FC0">
        <w:rPr>
          <w:sz w:val="28"/>
          <w:szCs w:val="28"/>
        </w:rPr>
        <w:t xml:space="preserve">Графики работы кассиров составляются с учетом расписания движения пригородных электропоездов.  Работа кассира билетного на </w:t>
      </w:r>
      <w:proofErr w:type="spellStart"/>
      <w:r w:rsidRPr="00663FC0">
        <w:rPr>
          <w:sz w:val="28"/>
          <w:szCs w:val="28"/>
        </w:rPr>
        <w:t>ж.д</w:t>
      </w:r>
      <w:proofErr w:type="spellEnd"/>
      <w:r w:rsidRPr="00663FC0">
        <w:rPr>
          <w:sz w:val="28"/>
          <w:szCs w:val="28"/>
        </w:rPr>
        <w:t>. транспорте осуществляется непосредственно в пути следования электропоезда и соответственно имеет разъездной характер, в соответствии со статьей 168.1 ТК РФ. Приказом №07 от 13.01.2014г. был утвержден перечень долж</w:t>
      </w:r>
      <w:r w:rsidRPr="00663FC0">
        <w:rPr>
          <w:sz w:val="28"/>
          <w:szCs w:val="28"/>
        </w:rPr>
        <w:softHyphen/>
        <w:t>но</w:t>
      </w:r>
      <w:r w:rsidRPr="00663FC0">
        <w:rPr>
          <w:sz w:val="28"/>
          <w:szCs w:val="28"/>
        </w:rPr>
        <w:softHyphen/>
        <w:t>стей ра</w:t>
      </w:r>
      <w:r w:rsidRPr="00663FC0">
        <w:rPr>
          <w:sz w:val="28"/>
          <w:szCs w:val="28"/>
        </w:rPr>
        <w:softHyphen/>
        <w:t>бот</w:t>
      </w:r>
      <w:r w:rsidRPr="00663FC0">
        <w:rPr>
          <w:sz w:val="28"/>
          <w:szCs w:val="28"/>
        </w:rPr>
        <w:softHyphen/>
        <w:t>ни</w:t>
      </w:r>
      <w:r w:rsidRPr="00663FC0">
        <w:rPr>
          <w:sz w:val="28"/>
          <w:szCs w:val="28"/>
        </w:rPr>
        <w:softHyphen/>
        <w:t>ков, по</w:t>
      </w:r>
      <w:r w:rsidRPr="00663FC0">
        <w:rPr>
          <w:sz w:val="28"/>
          <w:szCs w:val="28"/>
        </w:rPr>
        <w:softHyphen/>
        <w:t>сто</w:t>
      </w:r>
      <w:r w:rsidRPr="00663FC0">
        <w:rPr>
          <w:sz w:val="28"/>
          <w:szCs w:val="28"/>
        </w:rPr>
        <w:softHyphen/>
        <w:t>ян</w:t>
      </w:r>
      <w:r w:rsidRPr="00663FC0">
        <w:rPr>
          <w:sz w:val="28"/>
          <w:szCs w:val="28"/>
        </w:rPr>
        <w:softHyphen/>
        <w:t>ная ра</w:t>
      </w:r>
      <w:r w:rsidRPr="00663FC0">
        <w:rPr>
          <w:sz w:val="28"/>
          <w:szCs w:val="28"/>
        </w:rPr>
        <w:softHyphen/>
        <w:t>бо</w:t>
      </w:r>
      <w:r w:rsidRPr="00663FC0">
        <w:rPr>
          <w:sz w:val="28"/>
          <w:szCs w:val="28"/>
        </w:rPr>
        <w:softHyphen/>
        <w:t>та ко</w:t>
      </w:r>
      <w:r w:rsidRPr="00663FC0">
        <w:rPr>
          <w:sz w:val="28"/>
          <w:szCs w:val="28"/>
        </w:rPr>
        <w:softHyphen/>
        <w:t>то</w:t>
      </w:r>
      <w:r w:rsidRPr="00663FC0">
        <w:rPr>
          <w:sz w:val="28"/>
          <w:szCs w:val="28"/>
        </w:rPr>
        <w:softHyphen/>
        <w:t>рых имеет разъ</w:t>
      </w:r>
      <w:r w:rsidRPr="00663FC0">
        <w:rPr>
          <w:sz w:val="28"/>
          <w:szCs w:val="28"/>
        </w:rPr>
        <w:softHyphen/>
        <w:t>езд</w:t>
      </w:r>
      <w:r w:rsidRPr="00663FC0">
        <w:rPr>
          <w:sz w:val="28"/>
          <w:szCs w:val="28"/>
        </w:rPr>
        <w:softHyphen/>
        <w:t>ной ха</w:t>
      </w:r>
      <w:r w:rsidRPr="00663FC0">
        <w:rPr>
          <w:sz w:val="28"/>
          <w:szCs w:val="28"/>
        </w:rPr>
        <w:softHyphen/>
        <w:t>рак</w:t>
      </w:r>
      <w:r w:rsidRPr="00663FC0">
        <w:rPr>
          <w:sz w:val="28"/>
          <w:szCs w:val="28"/>
        </w:rPr>
        <w:softHyphen/>
        <w:t xml:space="preserve">тер, и установлен размеры оплаты для кассиров билетных на </w:t>
      </w:r>
      <w:proofErr w:type="spellStart"/>
      <w:r w:rsidRPr="00663FC0">
        <w:rPr>
          <w:sz w:val="28"/>
          <w:szCs w:val="28"/>
        </w:rPr>
        <w:t>ж.д</w:t>
      </w:r>
      <w:proofErr w:type="spellEnd"/>
      <w:r w:rsidRPr="00663FC0">
        <w:rPr>
          <w:sz w:val="28"/>
          <w:szCs w:val="28"/>
        </w:rPr>
        <w:t xml:space="preserve">., который составлял </w:t>
      </w:r>
      <w:r w:rsidRPr="00663FC0">
        <w:rPr>
          <w:sz w:val="28"/>
          <w:szCs w:val="28"/>
        </w:rPr>
        <w:lastRenderedPageBreak/>
        <w:t xml:space="preserve">12% от должностного оклада. С 01 марта 2022г. размер надбавки для кассиров билетных на </w:t>
      </w:r>
      <w:proofErr w:type="spellStart"/>
      <w:r w:rsidRPr="00663FC0">
        <w:rPr>
          <w:sz w:val="28"/>
          <w:szCs w:val="28"/>
        </w:rPr>
        <w:t>ж.д</w:t>
      </w:r>
      <w:proofErr w:type="spellEnd"/>
      <w:r w:rsidRPr="00663FC0">
        <w:rPr>
          <w:sz w:val="28"/>
          <w:szCs w:val="28"/>
        </w:rPr>
        <w:t>. транспорте был увеличен с 12% до 17% должностного оклада.</w:t>
      </w:r>
    </w:p>
    <w:p w14:paraId="560096EE" w14:textId="77777777" w:rsidR="00663FC0" w:rsidRPr="00663FC0" w:rsidRDefault="00663FC0" w:rsidP="00663FC0">
      <w:pPr>
        <w:tabs>
          <w:tab w:val="center" w:pos="4677"/>
          <w:tab w:val="right" w:pos="9355"/>
        </w:tabs>
        <w:ind w:right="113"/>
        <w:jc w:val="both"/>
        <w:rPr>
          <w:sz w:val="28"/>
          <w:szCs w:val="28"/>
        </w:rPr>
      </w:pPr>
      <w:r w:rsidRPr="00663FC0">
        <w:rPr>
          <w:sz w:val="28"/>
          <w:szCs w:val="28"/>
        </w:rPr>
        <w:t>В Компании сформировалась критическая ситуация по количеству мойщиков-уборщиков подвижного состава. За последние годы наблюдается постоянное снижение числа работников этой профессии. По состоянию на 01.02.2022г. укомплектованность должности – мойщика-уборщика подвижного состава составляет – 76,8%. На 31.12.2021г. укомплектованность – 76,8%, на 31.12.2020г. укомплектованность – 96,4%.</w:t>
      </w:r>
    </w:p>
    <w:p w14:paraId="6FAAFF00" w14:textId="77777777" w:rsidR="00663FC0" w:rsidRPr="00663FC0" w:rsidRDefault="00663FC0" w:rsidP="00663FC0">
      <w:pPr>
        <w:tabs>
          <w:tab w:val="center" w:pos="4677"/>
          <w:tab w:val="right" w:pos="9355"/>
        </w:tabs>
        <w:ind w:right="113"/>
        <w:jc w:val="both"/>
        <w:rPr>
          <w:sz w:val="28"/>
          <w:szCs w:val="28"/>
        </w:rPr>
      </w:pPr>
      <w:r w:rsidRPr="00663FC0">
        <w:rPr>
          <w:sz w:val="28"/>
          <w:szCs w:val="28"/>
        </w:rPr>
        <w:t>Для привлечения работников, Компания задействует все возможные ресурсы: работает с учебными центрами, центрами занятости населения, в том числе регулярно участвует в ярмарках вакансий, подает объявления в средства массовой информации, размещает на сайтах, в социальных сетях, на радио и телевидении и в других доступных местах. Кроме этого, Компания привлекает своих сотрудников для распространения печатной информации среди населения о наличии вакансий. Но при этом с каждым годом количество желающих работать в данной должности сокращается. Это связано в первую очередь с невысоким уровнем заработной платы.</w:t>
      </w:r>
    </w:p>
    <w:p w14:paraId="0E059B57" w14:textId="77777777" w:rsidR="00663FC0" w:rsidRPr="00663FC0" w:rsidRDefault="00663FC0" w:rsidP="00663FC0">
      <w:pPr>
        <w:tabs>
          <w:tab w:val="center" w:pos="4677"/>
          <w:tab w:val="right" w:pos="9355"/>
        </w:tabs>
        <w:ind w:right="113"/>
        <w:jc w:val="both"/>
        <w:rPr>
          <w:sz w:val="28"/>
          <w:szCs w:val="28"/>
          <w:shd w:val="clear" w:color="auto" w:fill="FFFFFF"/>
        </w:rPr>
      </w:pPr>
      <w:r w:rsidRPr="00663FC0">
        <w:rPr>
          <w:sz w:val="28"/>
          <w:szCs w:val="28"/>
        </w:rPr>
        <w:t xml:space="preserve">Средняя заработная плата мойщиков-уборщиков подвижного состава за 2021 год составила 23 917 рублей. При этом средняя заработная плата по Кемеровской области за аналогичный период (по данным госстатистики) составляет </w:t>
      </w:r>
      <w:r w:rsidRPr="00663FC0">
        <w:rPr>
          <w:sz w:val="28"/>
          <w:szCs w:val="28"/>
          <w:shd w:val="clear" w:color="auto" w:fill="FFFFFF"/>
        </w:rPr>
        <w:t xml:space="preserve">48 530 рублей, что на 50,7% выше уровня оплаты труда </w:t>
      </w:r>
      <w:r w:rsidRPr="00663FC0">
        <w:rPr>
          <w:sz w:val="28"/>
          <w:szCs w:val="28"/>
        </w:rPr>
        <w:t>мойщиков-уборщиков подвижного состава</w:t>
      </w:r>
      <w:r w:rsidRPr="00663FC0">
        <w:rPr>
          <w:sz w:val="28"/>
          <w:szCs w:val="28"/>
          <w:shd w:val="clear" w:color="auto" w:fill="FFFFFF"/>
        </w:rPr>
        <w:t xml:space="preserve">, работающих в АО «Кузбасс-пригород». В таблице ниже приведена заработная плата </w:t>
      </w:r>
      <w:r w:rsidRPr="00663FC0">
        <w:rPr>
          <w:sz w:val="28"/>
          <w:szCs w:val="28"/>
        </w:rPr>
        <w:t>мойщиков-уборщиков подвижного состава</w:t>
      </w:r>
      <w:r w:rsidRPr="00663FC0">
        <w:rPr>
          <w:sz w:val="28"/>
          <w:szCs w:val="28"/>
          <w:shd w:val="clear" w:color="auto" w:fill="FFFFFF"/>
        </w:rPr>
        <w:t xml:space="preserve"> по пригородным компаниям в соседних регионах (Новосибирская область, Омская область, Алтайский край) за 2021 год.</w:t>
      </w:r>
    </w:p>
    <w:tbl>
      <w:tblPr>
        <w:tblW w:w="9606" w:type="dxa"/>
        <w:tblLook w:val="04A0" w:firstRow="1" w:lastRow="0" w:firstColumn="1" w:lastColumn="0" w:noHBand="0" w:noVBand="1"/>
      </w:tblPr>
      <w:tblGrid>
        <w:gridCol w:w="849"/>
        <w:gridCol w:w="3654"/>
        <w:gridCol w:w="5103"/>
      </w:tblGrid>
      <w:tr w:rsidR="00663FC0" w:rsidRPr="00663FC0" w14:paraId="06B8C2D1" w14:textId="77777777" w:rsidTr="004569B3">
        <w:trPr>
          <w:trHeight w:val="615"/>
        </w:trPr>
        <w:tc>
          <w:tcPr>
            <w:tcW w:w="849"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0825014C" w14:textId="77777777" w:rsidR="00663FC0" w:rsidRPr="00663FC0" w:rsidRDefault="00663FC0" w:rsidP="00663FC0">
            <w:pPr>
              <w:jc w:val="center"/>
              <w:rPr>
                <w:rFonts w:eastAsia="Calibri"/>
                <w:b/>
                <w:bCs/>
                <w:sz w:val="28"/>
                <w:szCs w:val="28"/>
                <w:lang w:eastAsia="en-US"/>
              </w:rPr>
            </w:pPr>
            <w:r w:rsidRPr="00663FC0">
              <w:rPr>
                <w:rFonts w:eastAsia="Calibri"/>
                <w:b/>
                <w:bCs/>
                <w:sz w:val="28"/>
                <w:szCs w:val="28"/>
                <w:lang w:eastAsia="en-US"/>
              </w:rPr>
              <w:t>№ п/п</w:t>
            </w:r>
          </w:p>
        </w:tc>
        <w:tc>
          <w:tcPr>
            <w:tcW w:w="3654" w:type="dxa"/>
            <w:tcBorders>
              <w:top w:val="single" w:sz="4" w:space="0" w:color="auto"/>
              <w:left w:val="nil"/>
              <w:bottom w:val="single" w:sz="4" w:space="0" w:color="auto"/>
              <w:right w:val="single" w:sz="4" w:space="0" w:color="auto"/>
            </w:tcBorders>
            <w:shd w:val="clear" w:color="000000" w:fill="FFFFFF"/>
            <w:vAlign w:val="center"/>
            <w:hideMark/>
          </w:tcPr>
          <w:p w14:paraId="0EAF65ED" w14:textId="77777777" w:rsidR="00663FC0" w:rsidRPr="00663FC0" w:rsidRDefault="00663FC0" w:rsidP="00663FC0">
            <w:pPr>
              <w:jc w:val="center"/>
              <w:rPr>
                <w:rFonts w:eastAsia="Calibri"/>
                <w:b/>
                <w:bCs/>
                <w:sz w:val="28"/>
                <w:szCs w:val="28"/>
                <w:lang w:eastAsia="en-US"/>
              </w:rPr>
            </w:pPr>
            <w:r w:rsidRPr="00663FC0">
              <w:rPr>
                <w:rFonts w:eastAsia="Calibri"/>
                <w:b/>
                <w:bCs/>
                <w:sz w:val="28"/>
                <w:szCs w:val="28"/>
                <w:lang w:eastAsia="en-US"/>
              </w:rPr>
              <w:t>Наименование субъекта РФ</w:t>
            </w:r>
          </w:p>
        </w:tc>
        <w:tc>
          <w:tcPr>
            <w:tcW w:w="5103" w:type="dxa"/>
            <w:tcBorders>
              <w:top w:val="single" w:sz="4" w:space="0" w:color="auto"/>
              <w:left w:val="nil"/>
              <w:bottom w:val="single" w:sz="4" w:space="0" w:color="auto"/>
              <w:right w:val="single" w:sz="8" w:space="0" w:color="auto"/>
            </w:tcBorders>
            <w:shd w:val="clear" w:color="000000" w:fill="FFFFFF"/>
            <w:vAlign w:val="center"/>
            <w:hideMark/>
          </w:tcPr>
          <w:p w14:paraId="79E5FA1A" w14:textId="77777777" w:rsidR="00663FC0" w:rsidRPr="00663FC0" w:rsidRDefault="00663FC0" w:rsidP="00663FC0">
            <w:pPr>
              <w:jc w:val="center"/>
              <w:rPr>
                <w:rFonts w:eastAsia="Calibri"/>
                <w:b/>
                <w:bCs/>
                <w:sz w:val="28"/>
                <w:szCs w:val="28"/>
                <w:lang w:eastAsia="en-US"/>
              </w:rPr>
            </w:pPr>
            <w:r w:rsidRPr="00663FC0">
              <w:rPr>
                <w:rFonts w:eastAsia="Calibri"/>
                <w:b/>
                <w:bCs/>
                <w:sz w:val="28"/>
                <w:szCs w:val="28"/>
                <w:lang w:eastAsia="en-US"/>
              </w:rPr>
              <w:t>Среднемесячная заработная плата мойщика-уборщика подвижного состава</w:t>
            </w:r>
          </w:p>
        </w:tc>
      </w:tr>
      <w:tr w:rsidR="00663FC0" w:rsidRPr="00663FC0" w14:paraId="22692105" w14:textId="77777777" w:rsidTr="004569B3">
        <w:trPr>
          <w:trHeight w:val="358"/>
        </w:trPr>
        <w:tc>
          <w:tcPr>
            <w:tcW w:w="849" w:type="dxa"/>
            <w:tcBorders>
              <w:top w:val="nil"/>
              <w:left w:val="single" w:sz="8" w:space="0" w:color="auto"/>
              <w:bottom w:val="single" w:sz="4" w:space="0" w:color="auto"/>
              <w:right w:val="single" w:sz="4" w:space="0" w:color="auto"/>
            </w:tcBorders>
            <w:shd w:val="clear" w:color="000000" w:fill="FFFFFF"/>
            <w:vAlign w:val="center"/>
            <w:hideMark/>
          </w:tcPr>
          <w:p w14:paraId="791679B4" w14:textId="77777777" w:rsidR="00663FC0" w:rsidRPr="00663FC0" w:rsidRDefault="00663FC0" w:rsidP="00663FC0">
            <w:pPr>
              <w:jc w:val="center"/>
              <w:rPr>
                <w:rFonts w:eastAsia="Calibri"/>
                <w:sz w:val="28"/>
                <w:szCs w:val="28"/>
                <w:lang w:eastAsia="en-US"/>
              </w:rPr>
            </w:pPr>
            <w:r w:rsidRPr="00663FC0">
              <w:rPr>
                <w:rFonts w:eastAsia="Calibri"/>
                <w:sz w:val="28"/>
                <w:szCs w:val="28"/>
                <w:lang w:eastAsia="en-US"/>
              </w:rPr>
              <w:t>1</w:t>
            </w:r>
          </w:p>
        </w:tc>
        <w:tc>
          <w:tcPr>
            <w:tcW w:w="3654" w:type="dxa"/>
            <w:tcBorders>
              <w:top w:val="nil"/>
              <w:left w:val="nil"/>
              <w:bottom w:val="single" w:sz="4" w:space="0" w:color="auto"/>
              <w:right w:val="single" w:sz="4" w:space="0" w:color="auto"/>
            </w:tcBorders>
            <w:shd w:val="clear" w:color="000000" w:fill="FFFFFF"/>
            <w:vAlign w:val="bottom"/>
            <w:hideMark/>
          </w:tcPr>
          <w:p w14:paraId="6E47EDEB" w14:textId="77777777" w:rsidR="00663FC0" w:rsidRPr="00663FC0" w:rsidRDefault="00663FC0" w:rsidP="00663FC0">
            <w:pPr>
              <w:rPr>
                <w:rFonts w:eastAsia="Calibri"/>
                <w:sz w:val="28"/>
                <w:szCs w:val="28"/>
                <w:lang w:eastAsia="en-US"/>
              </w:rPr>
            </w:pPr>
            <w:r w:rsidRPr="00663FC0">
              <w:rPr>
                <w:rFonts w:eastAsia="Calibri"/>
                <w:sz w:val="28"/>
                <w:szCs w:val="28"/>
                <w:lang w:eastAsia="en-US"/>
              </w:rPr>
              <w:t>Омская область</w:t>
            </w:r>
          </w:p>
        </w:tc>
        <w:tc>
          <w:tcPr>
            <w:tcW w:w="5103" w:type="dxa"/>
            <w:tcBorders>
              <w:top w:val="nil"/>
              <w:left w:val="nil"/>
              <w:bottom w:val="single" w:sz="4" w:space="0" w:color="auto"/>
              <w:right w:val="single" w:sz="8" w:space="0" w:color="auto"/>
            </w:tcBorders>
            <w:shd w:val="clear" w:color="000000" w:fill="FFFFFF"/>
            <w:vAlign w:val="bottom"/>
            <w:hideMark/>
          </w:tcPr>
          <w:p w14:paraId="587F3034" w14:textId="77777777" w:rsidR="00663FC0" w:rsidRPr="00663FC0" w:rsidRDefault="00663FC0" w:rsidP="00663FC0">
            <w:pPr>
              <w:jc w:val="center"/>
              <w:rPr>
                <w:rFonts w:eastAsia="Calibri"/>
                <w:sz w:val="28"/>
                <w:szCs w:val="28"/>
                <w:lang w:eastAsia="en-US"/>
              </w:rPr>
            </w:pPr>
            <w:r w:rsidRPr="00663FC0">
              <w:rPr>
                <w:rFonts w:eastAsia="Calibri"/>
                <w:sz w:val="28"/>
                <w:szCs w:val="28"/>
                <w:lang w:eastAsia="en-US"/>
              </w:rPr>
              <w:t>24 901</w:t>
            </w:r>
          </w:p>
        </w:tc>
      </w:tr>
      <w:tr w:rsidR="00663FC0" w:rsidRPr="00663FC0" w14:paraId="3B5F70E2" w14:textId="77777777" w:rsidTr="004569B3">
        <w:trPr>
          <w:trHeight w:val="277"/>
        </w:trPr>
        <w:tc>
          <w:tcPr>
            <w:tcW w:w="849" w:type="dxa"/>
            <w:tcBorders>
              <w:top w:val="nil"/>
              <w:left w:val="single" w:sz="8" w:space="0" w:color="auto"/>
              <w:bottom w:val="single" w:sz="4" w:space="0" w:color="auto"/>
              <w:right w:val="single" w:sz="4" w:space="0" w:color="auto"/>
            </w:tcBorders>
            <w:shd w:val="clear" w:color="000000" w:fill="FFFFFF"/>
            <w:vAlign w:val="center"/>
            <w:hideMark/>
          </w:tcPr>
          <w:p w14:paraId="36248666" w14:textId="77777777" w:rsidR="00663FC0" w:rsidRPr="00663FC0" w:rsidRDefault="00663FC0" w:rsidP="00663FC0">
            <w:pPr>
              <w:jc w:val="center"/>
              <w:rPr>
                <w:rFonts w:eastAsia="Calibri"/>
                <w:sz w:val="28"/>
                <w:szCs w:val="28"/>
                <w:lang w:eastAsia="en-US"/>
              </w:rPr>
            </w:pPr>
            <w:r w:rsidRPr="00663FC0">
              <w:rPr>
                <w:rFonts w:eastAsia="Calibri"/>
                <w:sz w:val="28"/>
                <w:szCs w:val="28"/>
                <w:lang w:eastAsia="en-US"/>
              </w:rPr>
              <w:t>2</w:t>
            </w:r>
          </w:p>
        </w:tc>
        <w:tc>
          <w:tcPr>
            <w:tcW w:w="3654" w:type="dxa"/>
            <w:tcBorders>
              <w:top w:val="nil"/>
              <w:left w:val="nil"/>
              <w:bottom w:val="single" w:sz="4" w:space="0" w:color="auto"/>
              <w:right w:val="single" w:sz="4" w:space="0" w:color="auto"/>
            </w:tcBorders>
            <w:shd w:val="clear" w:color="000000" w:fill="FFFFFF"/>
            <w:vAlign w:val="bottom"/>
            <w:hideMark/>
          </w:tcPr>
          <w:p w14:paraId="3244B8C5" w14:textId="77777777" w:rsidR="00663FC0" w:rsidRPr="00663FC0" w:rsidRDefault="00663FC0" w:rsidP="00663FC0">
            <w:pPr>
              <w:rPr>
                <w:rFonts w:eastAsia="Calibri"/>
                <w:sz w:val="28"/>
                <w:szCs w:val="28"/>
                <w:lang w:eastAsia="en-US"/>
              </w:rPr>
            </w:pPr>
            <w:r w:rsidRPr="00663FC0">
              <w:rPr>
                <w:rFonts w:eastAsia="Calibri"/>
                <w:sz w:val="28"/>
                <w:szCs w:val="28"/>
                <w:lang w:eastAsia="en-US"/>
              </w:rPr>
              <w:t>Новосибирская область</w:t>
            </w:r>
          </w:p>
        </w:tc>
        <w:tc>
          <w:tcPr>
            <w:tcW w:w="5103" w:type="dxa"/>
            <w:tcBorders>
              <w:top w:val="nil"/>
              <w:left w:val="nil"/>
              <w:bottom w:val="single" w:sz="4" w:space="0" w:color="auto"/>
              <w:right w:val="single" w:sz="8" w:space="0" w:color="auto"/>
            </w:tcBorders>
            <w:shd w:val="clear" w:color="000000" w:fill="FFFFFF"/>
            <w:vAlign w:val="bottom"/>
            <w:hideMark/>
          </w:tcPr>
          <w:p w14:paraId="11711C82" w14:textId="77777777" w:rsidR="00663FC0" w:rsidRPr="00663FC0" w:rsidRDefault="00663FC0" w:rsidP="00663FC0">
            <w:pPr>
              <w:jc w:val="center"/>
              <w:rPr>
                <w:rFonts w:eastAsia="Calibri"/>
                <w:sz w:val="28"/>
                <w:szCs w:val="28"/>
                <w:lang w:eastAsia="en-US"/>
              </w:rPr>
            </w:pPr>
            <w:r w:rsidRPr="00663FC0">
              <w:rPr>
                <w:rFonts w:eastAsia="Calibri"/>
                <w:sz w:val="28"/>
                <w:szCs w:val="28"/>
                <w:lang w:eastAsia="en-US"/>
              </w:rPr>
              <w:t>28 021</w:t>
            </w:r>
          </w:p>
        </w:tc>
      </w:tr>
      <w:tr w:rsidR="00663FC0" w:rsidRPr="00663FC0" w14:paraId="3124CCE0" w14:textId="77777777" w:rsidTr="004569B3">
        <w:trPr>
          <w:trHeight w:val="194"/>
        </w:trPr>
        <w:tc>
          <w:tcPr>
            <w:tcW w:w="849" w:type="dxa"/>
            <w:tcBorders>
              <w:top w:val="nil"/>
              <w:left w:val="single" w:sz="8" w:space="0" w:color="auto"/>
              <w:bottom w:val="single" w:sz="4" w:space="0" w:color="auto"/>
              <w:right w:val="single" w:sz="4" w:space="0" w:color="auto"/>
            </w:tcBorders>
            <w:shd w:val="clear" w:color="000000" w:fill="FFFFFF"/>
            <w:vAlign w:val="bottom"/>
            <w:hideMark/>
          </w:tcPr>
          <w:p w14:paraId="577A56C8" w14:textId="77777777" w:rsidR="00663FC0" w:rsidRPr="00663FC0" w:rsidRDefault="00663FC0" w:rsidP="00663FC0">
            <w:pPr>
              <w:jc w:val="center"/>
              <w:rPr>
                <w:rFonts w:eastAsia="Calibri"/>
                <w:sz w:val="28"/>
                <w:szCs w:val="28"/>
                <w:lang w:eastAsia="en-US"/>
              </w:rPr>
            </w:pPr>
            <w:r w:rsidRPr="00663FC0">
              <w:rPr>
                <w:rFonts w:eastAsia="Calibri"/>
                <w:sz w:val="28"/>
                <w:szCs w:val="28"/>
                <w:lang w:eastAsia="en-US"/>
              </w:rPr>
              <w:t>3</w:t>
            </w:r>
          </w:p>
        </w:tc>
        <w:tc>
          <w:tcPr>
            <w:tcW w:w="3654" w:type="dxa"/>
            <w:tcBorders>
              <w:top w:val="nil"/>
              <w:left w:val="nil"/>
              <w:bottom w:val="single" w:sz="4" w:space="0" w:color="auto"/>
              <w:right w:val="single" w:sz="4" w:space="0" w:color="auto"/>
            </w:tcBorders>
            <w:shd w:val="clear" w:color="000000" w:fill="FFFFFF"/>
            <w:vAlign w:val="bottom"/>
            <w:hideMark/>
          </w:tcPr>
          <w:p w14:paraId="0B6017D7" w14:textId="77777777" w:rsidR="00663FC0" w:rsidRPr="00663FC0" w:rsidRDefault="00663FC0" w:rsidP="00663FC0">
            <w:pPr>
              <w:rPr>
                <w:rFonts w:eastAsia="Calibri"/>
                <w:b/>
                <w:sz w:val="28"/>
                <w:szCs w:val="28"/>
                <w:lang w:eastAsia="en-US"/>
              </w:rPr>
            </w:pPr>
            <w:r w:rsidRPr="00663FC0">
              <w:rPr>
                <w:rFonts w:eastAsia="Calibri"/>
                <w:b/>
                <w:sz w:val="28"/>
                <w:szCs w:val="28"/>
                <w:lang w:eastAsia="en-US"/>
              </w:rPr>
              <w:t>Кемеровская область</w:t>
            </w:r>
          </w:p>
        </w:tc>
        <w:tc>
          <w:tcPr>
            <w:tcW w:w="5103" w:type="dxa"/>
            <w:tcBorders>
              <w:top w:val="nil"/>
              <w:left w:val="nil"/>
              <w:bottom w:val="single" w:sz="4" w:space="0" w:color="auto"/>
              <w:right w:val="single" w:sz="8" w:space="0" w:color="auto"/>
            </w:tcBorders>
            <w:shd w:val="clear" w:color="000000" w:fill="FFFFFF"/>
            <w:vAlign w:val="bottom"/>
            <w:hideMark/>
          </w:tcPr>
          <w:p w14:paraId="007F5D24" w14:textId="77777777" w:rsidR="00663FC0" w:rsidRPr="00663FC0" w:rsidRDefault="00663FC0" w:rsidP="00663FC0">
            <w:pPr>
              <w:jc w:val="center"/>
              <w:rPr>
                <w:rFonts w:eastAsia="Calibri"/>
                <w:b/>
                <w:sz w:val="28"/>
                <w:szCs w:val="28"/>
                <w:lang w:eastAsia="en-US"/>
              </w:rPr>
            </w:pPr>
            <w:r w:rsidRPr="00663FC0">
              <w:rPr>
                <w:rFonts w:eastAsia="Calibri"/>
                <w:b/>
                <w:sz w:val="28"/>
                <w:szCs w:val="28"/>
                <w:lang w:eastAsia="en-US"/>
              </w:rPr>
              <w:t>23 917</w:t>
            </w:r>
          </w:p>
        </w:tc>
      </w:tr>
      <w:tr w:rsidR="00663FC0" w:rsidRPr="00663FC0" w14:paraId="58C531CE" w14:textId="77777777" w:rsidTr="004569B3">
        <w:trPr>
          <w:trHeight w:val="257"/>
        </w:trPr>
        <w:tc>
          <w:tcPr>
            <w:tcW w:w="849" w:type="dxa"/>
            <w:tcBorders>
              <w:top w:val="nil"/>
              <w:left w:val="single" w:sz="8" w:space="0" w:color="auto"/>
              <w:bottom w:val="single" w:sz="8" w:space="0" w:color="auto"/>
              <w:right w:val="single" w:sz="4" w:space="0" w:color="auto"/>
            </w:tcBorders>
            <w:shd w:val="clear" w:color="000000" w:fill="FFFFFF"/>
            <w:vAlign w:val="bottom"/>
            <w:hideMark/>
          </w:tcPr>
          <w:p w14:paraId="6BD479F3" w14:textId="77777777" w:rsidR="00663FC0" w:rsidRPr="00663FC0" w:rsidRDefault="00663FC0" w:rsidP="00663FC0">
            <w:pPr>
              <w:jc w:val="center"/>
              <w:rPr>
                <w:rFonts w:eastAsia="Calibri"/>
                <w:sz w:val="28"/>
                <w:szCs w:val="28"/>
                <w:lang w:eastAsia="en-US"/>
              </w:rPr>
            </w:pPr>
            <w:r w:rsidRPr="00663FC0">
              <w:rPr>
                <w:rFonts w:eastAsia="Calibri"/>
                <w:sz w:val="28"/>
                <w:szCs w:val="28"/>
                <w:lang w:eastAsia="en-US"/>
              </w:rPr>
              <w:t>4</w:t>
            </w:r>
          </w:p>
        </w:tc>
        <w:tc>
          <w:tcPr>
            <w:tcW w:w="3654" w:type="dxa"/>
            <w:tcBorders>
              <w:top w:val="nil"/>
              <w:left w:val="nil"/>
              <w:bottom w:val="single" w:sz="8" w:space="0" w:color="auto"/>
              <w:right w:val="single" w:sz="4" w:space="0" w:color="auto"/>
            </w:tcBorders>
            <w:shd w:val="clear" w:color="000000" w:fill="FFFFFF"/>
            <w:vAlign w:val="bottom"/>
            <w:hideMark/>
          </w:tcPr>
          <w:p w14:paraId="51575D0B" w14:textId="77777777" w:rsidR="00663FC0" w:rsidRPr="00663FC0" w:rsidRDefault="00663FC0" w:rsidP="00663FC0">
            <w:pPr>
              <w:rPr>
                <w:rFonts w:eastAsia="Calibri"/>
                <w:sz w:val="28"/>
                <w:szCs w:val="28"/>
                <w:lang w:eastAsia="en-US"/>
              </w:rPr>
            </w:pPr>
            <w:r w:rsidRPr="00663FC0">
              <w:rPr>
                <w:rFonts w:eastAsia="Calibri"/>
                <w:sz w:val="28"/>
                <w:szCs w:val="28"/>
                <w:lang w:eastAsia="en-US"/>
              </w:rPr>
              <w:t>Алтайский край</w:t>
            </w:r>
          </w:p>
        </w:tc>
        <w:tc>
          <w:tcPr>
            <w:tcW w:w="5103" w:type="dxa"/>
            <w:tcBorders>
              <w:top w:val="nil"/>
              <w:left w:val="nil"/>
              <w:bottom w:val="single" w:sz="8" w:space="0" w:color="auto"/>
              <w:right w:val="single" w:sz="8" w:space="0" w:color="auto"/>
            </w:tcBorders>
            <w:shd w:val="clear" w:color="000000" w:fill="FFFFFF"/>
            <w:vAlign w:val="bottom"/>
            <w:hideMark/>
          </w:tcPr>
          <w:p w14:paraId="1F9957AC" w14:textId="77777777" w:rsidR="00663FC0" w:rsidRPr="00663FC0" w:rsidRDefault="00663FC0" w:rsidP="00663FC0">
            <w:pPr>
              <w:jc w:val="center"/>
              <w:rPr>
                <w:rFonts w:eastAsia="Calibri"/>
                <w:sz w:val="28"/>
                <w:szCs w:val="28"/>
                <w:lang w:eastAsia="en-US"/>
              </w:rPr>
            </w:pPr>
            <w:r w:rsidRPr="00663FC0">
              <w:rPr>
                <w:rFonts w:eastAsia="Calibri"/>
                <w:sz w:val="28"/>
                <w:szCs w:val="28"/>
                <w:lang w:eastAsia="en-US"/>
              </w:rPr>
              <w:t>30 615</w:t>
            </w:r>
          </w:p>
        </w:tc>
      </w:tr>
    </w:tbl>
    <w:p w14:paraId="2014A140" w14:textId="77777777" w:rsidR="00663FC0" w:rsidRPr="00663FC0" w:rsidRDefault="00663FC0" w:rsidP="00663FC0">
      <w:pPr>
        <w:tabs>
          <w:tab w:val="center" w:pos="4677"/>
          <w:tab w:val="right" w:pos="9355"/>
        </w:tabs>
        <w:ind w:right="113"/>
        <w:jc w:val="both"/>
        <w:rPr>
          <w:sz w:val="28"/>
          <w:szCs w:val="28"/>
          <w:shd w:val="clear" w:color="auto" w:fill="FFFFFF"/>
        </w:rPr>
      </w:pPr>
    </w:p>
    <w:p w14:paraId="527ADFED" w14:textId="77777777" w:rsidR="00663FC0" w:rsidRPr="00663FC0" w:rsidRDefault="00663FC0" w:rsidP="00663FC0">
      <w:pPr>
        <w:tabs>
          <w:tab w:val="center" w:pos="4677"/>
          <w:tab w:val="right" w:pos="9355"/>
        </w:tabs>
        <w:ind w:right="113"/>
        <w:jc w:val="both"/>
        <w:rPr>
          <w:sz w:val="28"/>
          <w:szCs w:val="28"/>
        </w:rPr>
      </w:pPr>
      <w:r w:rsidRPr="00663FC0">
        <w:rPr>
          <w:sz w:val="28"/>
          <w:szCs w:val="28"/>
        </w:rPr>
        <w:t xml:space="preserve">Как видно из таблицы, </w:t>
      </w:r>
      <w:r w:rsidRPr="00663FC0">
        <w:rPr>
          <w:sz w:val="28"/>
          <w:szCs w:val="28"/>
          <w:shd w:val="clear" w:color="auto" w:fill="FFFFFF"/>
        </w:rPr>
        <w:t xml:space="preserve">заработная плата </w:t>
      </w:r>
      <w:r w:rsidRPr="00663FC0">
        <w:rPr>
          <w:sz w:val="28"/>
          <w:szCs w:val="28"/>
        </w:rPr>
        <w:t xml:space="preserve">мойщиков-уборщиков подвижного состава АО «Кузбасс-пригород» самая низкая среди </w:t>
      </w:r>
      <w:r w:rsidRPr="00663FC0">
        <w:rPr>
          <w:sz w:val="28"/>
          <w:szCs w:val="28"/>
          <w:shd w:val="clear" w:color="auto" w:fill="FFFFFF"/>
        </w:rPr>
        <w:t xml:space="preserve">пригородных компаний на Западно-Сибирской железной дороге. </w:t>
      </w:r>
    </w:p>
    <w:p w14:paraId="4EED7278" w14:textId="77777777" w:rsidR="00663FC0" w:rsidRPr="00663FC0" w:rsidRDefault="00663FC0" w:rsidP="00663FC0">
      <w:pPr>
        <w:shd w:val="clear" w:color="auto" w:fill="FFFFFF"/>
        <w:jc w:val="both"/>
        <w:rPr>
          <w:rFonts w:eastAsia="Calibri"/>
          <w:sz w:val="28"/>
          <w:szCs w:val="28"/>
          <w:lang w:eastAsia="en-US"/>
        </w:rPr>
      </w:pPr>
      <w:r w:rsidRPr="00663FC0">
        <w:rPr>
          <w:rFonts w:eastAsia="Calibri"/>
          <w:sz w:val="28"/>
          <w:szCs w:val="28"/>
          <w:lang w:eastAsia="en-US"/>
        </w:rPr>
        <w:t xml:space="preserve">Основной </w:t>
      </w:r>
      <w:proofErr w:type="spellStart"/>
      <w:r w:rsidRPr="00663FC0">
        <w:rPr>
          <w:rFonts w:eastAsia="Calibri"/>
          <w:sz w:val="28"/>
          <w:szCs w:val="28"/>
          <w:lang w:eastAsia="en-US"/>
        </w:rPr>
        <w:t>пассажирообразующей</w:t>
      </w:r>
      <w:proofErr w:type="spellEnd"/>
      <w:r w:rsidRPr="00663FC0">
        <w:rPr>
          <w:rFonts w:eastAsia="Calibri"/>
          <w:sz w:val="28"/>
          <w:szCs w:val="28"/>
          <w:lang w:eastAsia="en-US"/>
        </w:rPr>
        <w:t xml:space="preserve"> станцией с наибольшим количеством работников является станция Новокузнецк. Город Новокузнецк является крупным промышленным и торговым центром, в нем находятся такие крупные предприятия, как </w:t>
      </w:r>
      <w:hyperlink r:id="rId30" w:history="1">
        <w:r w:rsidRPr="00663FC0">
          <w:rPr>
            <w:rFonts w:eastAsia="Calibri"/>
            <w:sz w:val="28"/>
            <w:szCs w:val="28"/>
            <w:lang w:eastAsia="en-US"/>
          </w:rPr>
          <w:t>ЕВРАЗ (Объединенный Западно-Сибирский металлургический комбинат</w:t>
        </w:r>
      </w:hyperlink>
      <w:r w:rsidRPr="00663FC0">
        <w:rPr>
          <w:rFonts w:eastAsia="Calibri"/>
          <w:sz w:val="28"/>
          <w:szCs w:val="28"/>
          <w:lang w:eastAsia="en-US"/>
        </w:rPr>
        <w:t xml:space="preserve">), </w:t>
      </w:r>
      <w:hyperlink r:id="rId31" w:history="1">
        <w:r w:rsidRPr="00663FC0">
          <w:rPr>
            <w:rFonts w:eastAsia="Calibri"/>
            <w:sz w:val="28"/>
            <w:szCs w:val="28"/>
            <w:lang w:eastAsia="en-US"/>
          </w:rPr>
          <w:t>Новокузнецкий ликёро-водочный завод</w:t>
        </w:r>
      </w:hyperlink>
      <w:r w:rsidRPr="00663FC0">
        <w:rPr>
          <w:rFonts w:eastAsia="Calibri"/>
          <w:sz w:val="28"/>
          <w:szCs w:val="28"/>
          <w:lang w:eastAsia="en-US"/>
        </w:rPr>
        <w:t xml:space="preserve">, </w:t>
      </w:r>
      <w:hyperlink r:id="rId32" w:history="1">
        <w:r w:rsidRPr="00663FC0">
          <w:rPr>
            <w:rFonts w:eastAsia="Calibri"/>
            <w:sz w:val="28"/>
            <w:szCs w:val="28"/>
            <w:lang w:eastAsia="en-US"/>
          </w:rPr>
          <w:t xml:space="preserve">Новокузнецкий завод резервуарных металлоконструкций им. </w:t>
        </w:r>
        <w:proofErr w:type="spellStart"/>
        <w:r w:rsidRPr="00663FC0">
          <w:rPr>
            <w:rFonts w:eastAsia="Calibri"/>
            <w:sz w:val="28"/>
            <w:szCs w:val="28"/>
            <w:lang w:eastAsia="en-US"/>
          </w:rPr>
          <w:t>Н.Е.Крюкова</w:t>
        </w:r>
        <w:proofErr w:type="spellEnd"/>
      </w:hyperlink>
      <w:r w:rsidRPr="00663FC0">
        <w:rPr>
          <w:rFonts w:eastAsia="Calibri"/>
          <w:sz w:val="28"/>
          <w:szCs w:val="28"/>
          <w:lang w:eastAsia="en-US"/>
        </w:rPr>
        <w:t xml:space="preserve">, </w:t>
      </w:r>
      <w:hyperlink r:id="rId33" w:history="1">
        <w:r w:rsidRPr="00663FC0">
          <w:rPr>
            <w:rFonts w:eastAsia="Calibri"/>
            <w:sz w:val="28"/>
            <w:szCs w:val="28"/>
            <w:lang w:eastAsia="en-US"/>
          </w:rPr>
          <w:t>Новокузнецкий алюминиевый завод</w:t>
        </w:r>
      </w:hyperlink>
      <w:r w:rsidRPr="00663FC0">
        <w:rPr>
          <w:rFonts w:eastAsia="Calibri"/>
          <w:sz w:val="28"/>
          <w:szCs w:val="28"/>
          <w:lang w:eastAsia="en-US"/>
        </w:rPr>
        <w:t xml:space="preserve">, </w:t>
      </w:r>
      <w:hyperlink r:id="rId34" w:history="1">
        <w:r w:rsidRPr="00663FC0">
          <w:rPr>
            <w:rFonts w:eastAsia="Calibri"/>
            <w:sz w:val="28"/>
            <w:szCs w:val="28"/>
            <w:lang w:eastAsia="en-US"/>
          </w:rPr>
          <w:t>Новокузнецкая кондитерская фабрика</w:t>
        </w:r>
      </w:hyperlink>
      <w:r w:rsidRPr="00663FC0">
        <w:rPr>
          <w:rFonts w:eastAsia="Calibri"/>
          <w:sz w:val="28"/>
          <w:szCs w:val="28"/>
          <w:lang w:eastAsia="en-US"/>
        </w:rPr>
        <w:t xml:space="preserve">, шахтовые предприятия и множество предприятий торговли, все они являются </w:t>
      </w:r>
      <w:r w:rsidRPr="00663FC0">
        <w:rPr>
          <w:rFonts w:eastAsia="Calibri"/>
          <w:sz w:val="28"/>
          <w:szCs w:val="28"/>
          <w:lang w:eastAsia="en-US"/>
        </w:rPr>
        <w:lastRenderedPageBreak/>
        <w:t>конкурентами нашей компании на рынке труда. На текущий момент, результаты участия АО «Кузбасс-пригород» в ярмарках вакансий, проводимых службами занятости в городах Новокузнецк и Томск подтверждают, что условия работы и заработные платы в этих компаниях являются более привлекательными для кандидатов.</w:t>
      </w:r>
    </w:p>
    <w:p w14:paraId="064D4A9A" w14:textId="77777777" w:rsidR="00663FC0" w:rsidRPr="00663FC0" w:rsidRDefault="00663FC0" w:rsidP="00663FC0">
      <w:pPr>
        <w:tabs>
          <w:tab w:val="center" w:pos="4677"/>
          <w:tab w:val="right" w:pos="9355"/>
        </w:tabs>
        <w:ind w:right="113"/>
        <w:jc w:val="both"/>
        <w:rPr>
          <w:sz w:val="28"/>
          <w:szCs w:val="28"/>
        </w:rPr>
      </w:pPr>
      <w:r w:rsidRPr="00663FC0">
        <w:rPr>
          <w:sz w:val="28"/>
          <w:szCs w:val="28"/>
        </w:rPr>
        <w:t>Так же необходимо учитывать сложные условия работы мойщиков-уборщиков подвижного состава, такие как работа при повышенной или пониженной температуре воздуха рабочей среды (очистка подножек и переходных площадок от льда и снега), работа с вредным фактором (контакт с химическими моющими средствами), ношение тяжестей на длительные расстояния в виде ведер с водой. Также в связи эпидемиологической ситуацией и действующим режимом «повышенная готовность» мойщики-уборщики подвижного состава проводят дополнительную профилактическую дезинфекцию в электропоездах.</w:t>
      </w:r>
    </w:p>
    <w:p w14:paraId="5E33A3BA" w14:textId="77777777" w:rsidR="00663FC0" w:rsidRPr="00663FC0" w:rsidRDefault="00663FC0" w:rsidP="00663FC0">
      <w:pPr>
        <w:tabs>
          <w:tab w:val="center" w:pos="4677"/>
          <w:tab w:val="right" w:pos="9355"/>
        </w:tabs>
        <w:ind w:right="113"/>
        <w:jc w:val="both"/>
        <w:rPr>
          <w:sz w:val="28"/>
          <w:szCs w:val="28"/>
        </w:rPr>
      </w:pPr>
      <w:r w:rsidRPr="00663FC0">
        <w:rPr>
          <w:sz w:val="28"/>
          <w:szCs w:val="28"/>
        </w:rPr>
        <w:t xml:space="preserve">За 2021 год среднемесячный размер премии мойщиков-уборщиков подвижного состава в летний период составил 2 750 руб., тогда как в зимний период – 1 804 руб., что на 34% ниже размера премии в летний период. Учитывая тяжелые условия труда в зимний период, компенсирующие снижение объемов уборки, было принято решение об установлении единого размера премии круглогодично в размере 30% от часовой тарифной ставки с 01 марта 2022 года. </w:t>
      </w:r>
    </w:p>
    <w:p w14:paraId="7E1CEFBB" w14:textId="77777777" w:rsidR="00663FC0" w:rsidRPr="00663FC0" w:rsidRDefault="00663FC0" w:rsidP="00663FC0">
      <w:pPr>
        <w:tabs>
          <w:tab w:val="center" w:pos="4677"/>
          <w:tab w:val="right" w:pos="9355"/>
        </w:tabs>
        <w:ind w:right="113"/>
        <w:jc w:val="both"/>
        <w:rPr>
          <w:sz w:val="28"/>
          <w:szCs w:val="28"/>
        </w:rPr>
      </w:pPr>
      <w:r w:rsidRPr="00663FC0">
        <w:rPr>
          <w:sz w:val="28"/>
          <w:szCs w:val="28"/>
        </w:rPr>
        <w:t>С 1 января 2023г. планируется ввод дополнительной единицы кассира (билетного) на ст. Анжерская, обусловленный следующими причинами: через станцию Анжерская ежедневно курсируют 2 пары пригородных электропоездов №6284/6285 и №6298/6297 сообщением Тайга-Мариинск-Тайга. По станции Анжерская наблюдается стабильный пассажиропоток: среднесуточное отправление в летний период 123 пасс/</w:t>
      </w:r>
      <w:proofErr w:type="spellStart"/>
      <w:r w:rsidRPr="00663FC0">
        <w:rPr>
          <w:sz w:val="28"/>
          <w:szCs w:val="28"/>
        </w:rPr>
        <w:t>сут</w:t>
      </w:r>
      <w:proofErr w:type="spellEnd"/>
      <w:r w:rsidRPr="00663FC0">
        <w:rPr>
          <w:sz w:val="28"/>
          <w:szCs w:val="28"/>
        </w:rPr>
        <w:t>., в зимний период 116 пасс/</w:t>
      </w:r>
      <w:proofErr w:type="spellStart"/>
      <w:r w:rsidRPr="00663FC0">
        <w:rPr>
          <w:sz w:val="28"/>
          <w:szCs w:val="28"/>
        </w:rPr>
        <w:t>сут</w:t>
      </w:r>
      <w:proofErr w:type="spellEnd"/>
      <w:r w:rsidRPr="00663FC0">
        <w:rPr>
          <w:sz w:val="28"/>
          <w:szCs w:val="28"/>
        </w:rPr>
        <w:t xml:space="preserve">. В настоящее время касса работает ежедневно кроме среды, четверга и праздничных дней.  Таким образом, в дни, когда касса не работает, оформление осуществляется кассирами непосредственно в электропоезде, ориентировочно до 40 пассажиров на состав. С целью повышения качества обслуживания и исключения случаев безбилетного проезда пассажиров необходимо осуществить работу кассы в ежедневном режиме. Для организации работы кассы ежедневно и соблюдения положений труда и отдыха работников требуется дополнительная штатная единица кассира билетного. </w:t>
      </w:r>
    </w:p>
    <w:p w14:paraId="3725DEFB" w14:textId="77777777" w:rsidR="00663FC0" w:rsidRPr="00663FC0" w:rsidRDefault="00663FC0" w:rsidP="00663FC0">
      <w:pPr>
        <w:jc w:val="both"/>
        <w:rPr>
          <w:rFonts w:eastAsia="Calibri"/>
          <w:sz w:val="28"/>
          <w:szCs w:val="28"/>
          <w:lang w:eastAsia="en-US"/>
        </w:rPr>
      </w:pPr>
      <w:r w:rsidRPr="00663FC0">
        <w:rPr>
          <w:sz w:val="28"/>
          <w:szCs w:val="28"/>
        </w:rPr>
        <w:t>Кроме того, в</w:t>
      </w:r>
      <w:r w:rsidRPr="00663FC0">
        <w:rPr>
          <w:rFonts w:eastAsia="Calibri"/>
          <w:sz w:val="28"/>
          <w:szCs w:val="28"/>
          <w:lang w:eastAsia="en-US"/>
        </w:rPr>
        <w:t xml:space="preserve"> 4 квартале 2022 года компания заключает новый коллективный договор на 2023-2025 годы.  В целях расширения мер социальной поддержки работников «Кузбасс-пригород», повышения материального и социального обеспечения роста мотивации и производительности труда работников, снижения текучести кадров, конкурентоспособности по сравнению с другими  отраслевыми предприятиями, расположенными на территории Кузбасса рассматривается вопрос включение в Коллективный договор дополнительных  социальных гарантий, а именно оказание материальной помощи при уходе в </w:t>
      </w:r>
      <w:r w:rsidRPr="00663FC0">
        <w:rPr>
          <w:rFonts w:eastAsia="Calibri"/>
          <w:sz w:val="28"/>
          <w:szCs w:val="28"/>
          <w:lang w:eastAsia="en-US"/>
        </w:rPr>
        <w:lastRenderedPageBreak/>
        <w:t>ежегодный оплачиваемый отпуск раз в календарный год в размере 30% от оклада, не ранее 24-х месяцев непрерывной работы в Обществе.</w:t>
      </w:r>
    </w:p>
    <w:p w14:paraId="42E81B60" w14:textId="77777777" w:rsidR="00663FC0" w:rsidRPr="00663FC0" w:rsidRDefault="00663FC0" w:rsidP="00663FC0">
      <w:pPr>
        <w:tabs>
          <w:tab w:val="center" w:pos="4677"/>
          <w:tab w:val="right" w:pos="9355"/>
        </w:tabs>
        <w:ind w:right="113"/>
        <w:jc w:val="both"/>
        <w:rPr>
          <w:sz w:val="28"/>
          <w:szCs w:val="28"/>
        </w:rPr>
      </w:pPr>
    </w:p>
    <w:p w14:paraId="5D6F03B2" w14:textId="77777777" w:rsidR="00663FC0" w:rsidRPr="00663FC0" w:rsidRDefault="00663FC0" w:rsidP="00663FC0">
      <w:pPr>
        <w:tabs>
          <w:tab w:val="center" w:pos="4677"/>
          <w:tab w:val="right" w:pos="9355"/>
        </w:tabs>
        <w:ind w:right="113"/>
        <w:jc w:val="both"/>
        <w:rPr>
          <w:sz w:val="28"/>
          <w:szCs w:val="28"/>
        </w:rPr>
      </w:pPr>
      <w:r w:rsidRPr="00663FC0">
        <w:rPr>
          <w:sz w:val="28"/>
          <w:szCs w:val="28"/>
        </w:rPr>
        <w:t xml:space="preserve">Таким образом, на основании вышеизложенного, </w:t>
      </w:r>
      <w:r w:rsidRPr="00663FC0">
        <w:rPr>
          <w:b/>
          <w:bCs/>
          <w:sz w:val="28"/>
          <w:szCs w:val="28"/>
        </w:rPr>
        <w:t>дополнительные затраты на оплату труда</w:t>
      </w:r>
      <w:r w:rsidRPr="00663FC0">
        <w:rPr>
          <w:sz w:val="28"/>
          <w:szCs w:val="28"/>
        </w:rPr>
        <w:t xml:space="preserve"> кассиров билетных и мойщиков-уборщиков подвижного состава, дополнительной единицы кассира (билетного) на ст. Анжерская, матпомощи к отпуску на текущий период составят </w:t>
      </w:r>
      <w:r w:rsidRPr="00663FC0">
        <w:rPr>
          <w:b/>
          <w:bCs/>
          <w:sz w:val="28"/>
          <w:szCs w:val="28"/>
        </w:rPr>
        <w:t>984,51</w:t>
      </w:r>
      <w:r w:rsidRPr="00663FC0">
        <w:rPr>
          <w:sz w:val="28"/>
          <w:szCs w:val="28"/>
        </w:rPr>
        <w:t xml:space="preserve"> </w:t>
      </w:r>
      <w:proofErr w:type="spellStart"/>
      <w:r w:rsidRPr="00663FC0">
        <w:rPr>
          <w:sz w:val="28"/>
          <w:szCs w:val="28"/>
        </w:rPr>
        <w:t>тыс.руб</w:t>
      </w:r>
      <w:proofErr w:type="spellEnd"/>
      <w:r w:rsidRPr="00663FC0">
        <w:rPr>
          <w:sz w:val="28"/>
          <w:szCs w:val="28"/>
        </w:rPr>
        <w:t xml:space="preserve">., на период регулирования </w:t>
      </w:r>
      <w:r w:rsidRPr="00663FC0">
        <w:rPr>
          <w:b/>
          <w:bCs/>
          <w:sz w:val="28"/>
          <w:szCs w:val="28"/>
        </w:rPr>
        <w:t>3684,64</w:t>
      </w:r>
      <w:r w:rsidRPr="00663FC0">
        <w:rPr>
          <w:sz w:val="28"/>
          <w:szCs w:val="28"/>
        </w:rPr>
        <w:t xml:space="preserve"> </w:t>
      </w:r>
      <w:proofErr w:type="spellStart"/>
      <w:r w:rsidRPr="00663FC0">
        <w:rPr>
          <w:sz w:val="28"/>
          <w:szCs w:val="28"/>
        </w:rPr>
        <w:t>тыс.руб</w:t>
      </w:r>
      <w:proofErr w:type="spellEnd"/>
      <w:r w:rsidRPr="00663FC0">
        <w:rPr>
          <w:sz w:val="28"/>
          <w:szCs w:val="28"/>
        </w:rPr>
        <w:t>.</w:t>
      </w:r>
    </w:p>
    <w:p w14:paraId="06EDAAFE" w14:textId="77777777" w:rsidR="00663FC0" w:rsidRPr="00663FC0" w:rsidRDefault="00663FC0" w:rsidP="00663FC0">
      <w:pPr>
        <w:jc w:val="both"/>
        <w:rPr>
          <w:sz w:val="28"/>
          <w:szCs w:val="28"/>
        </w:rPr>
      </w:pPr>
    </w:p>
    <w:p w14:paraId="66C59841" w14:textId="77777777" w:rsidR="00663FC0" w:rsidRPr="00663FC0" w:rsidRDefault="00663FC0" w:rsidP="00663FC0">
      <w:pPr>
        <w:jc w:val="both"/>
        <w:rPr>
          <w:sz w:val="28"/>
          <w:szCs w:val="28"/>
        </w:rPr>
      </w:pPr>
      <w:r w:rsidRPr="00663FC0">
        <w:rPr>
          <w:sz w:val="28"/>
          <w:szCs w:val="28"/>
        </w:rPr>
        <w:t xml:space="preserve">Величина расходов на оплату труда </w:t>
      </w:r>
      <w:r w:rsidRPr="00663FC0">
        <w:rPr>
          <w:b/>
          <w:bCs/>
          <w:sz w:val="28"/>
          <w:szCs w:val="28"/>
        </w:rPr>
        <w:t>в текущем периоде по расчету специалиста составила 80290,51 тыс. руб.</w:t>
      </w:r>
      <w:r w:rsidRPr="00663FC0">
        <w:rPr>
          <w:sz w:val="28"/>
          <w:szCs w:val="28"/>
        </w:rPr>
        <w:t xml:space="preserve"> </w:t>
      </w:r>
    </w:p>
    <w:p w14:paraId="456EE87A" w14:textId="77777777" w:rsidR="00663FC0" w:rsidRPr="00663FC0" w:rsidRDefault="00663FC0" w:rsidP="00663FC0">
      <w:pPr>
        <w:jc w:val="both"/>
        <w:rPr>
          <w:b/>
          <w:sz w:val="28"/>
          <w:szCs w:val="28"/>
        </w:rPr>
      </w:pPr>
      <w:r w:rsidRPr="00663FC0">
        <w:rPr>
          <w:rFonts w:eastAsia="Calibri"/>
          <w:b/>
          <w:noProof/>
          <w:position w:val="-11"/>
          <w:sz w:val="28"/>
          <w:szCs w:val="28"/>
          <w:lang w:eastAsia="en-US"/>
        </w:rPr>
        <w:drawing>
          <wp:inline distT="0" distB="0" distL="0" distR="0" wp14:anchorId="256DB4DC" wp14:editId="7CC02C77">
            <wp:extent cx="762000" cy="359833"/>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6968" cy="366901"/>
                    </a:xfrm>
                    <a:prstGeom prst="rect">
                      <a:avLst/>
                    </a:prstGeom>
                    <a:noFill/>
                    <a:ln>
                      <a:noFill/>
                    </a:ln>
                  </pic:spPr>
                </pic:pic>
              </a:graphicData>
            </a:graphic>
          </wp:inline>
        </w:drawing>
      </w:r>
      <w:r w:rsidRPr="00663FC0">
        <w:rPr>
          <w:b/>
          <w:sz w:val="28"/>
          <w:szCs w:val="28"/>
        </w:rPr>
        <w:t xml:space="preserve"> на текущий период равен:</w:t>
      </w:r>
    </w:p>
    <w:p w14:paraId="4AD97B9E" w14:textId="77777777" w:rsidR="00663FC0" w:rsidRPr="00663FC0" w:rsidRDefault="00663FC0" w:rsidP="00663FC0">
      <w:pPr>
        <w:jc w:val="both"/>
        <w:rPr>
          <w:sz w:val="28"/>
          <w:szCs w:val="28"/>
        </w:rPr>
      </w:pPr>
      <w:bookmarkStart w:id="19" w:name="_Hlk531776636"/>
      <w:r w:rsidRPr="00663FC0">
        <w:rPr>
          <w:sz w:val="28"/>
          <w:szCs w:val="28"/>
        </w:rPr>
        <w:t>- по расходам, связанным с эксплуатацией железнодорожного подвижного состава (7958,208-7958,320)/</w:t>
      </w:r>
      <w:r w:rsidRPr="00663FC0">
        <w:rPr>
          <w:rFonts w:ascii="Calibri" w:eastAsia="Calibri" w:hAnsi="Calibri"/>
          <w:sz w:val="22"/>
          <w:szCs w:val="22"/>
          <w:lang w:eastAsia="en-US"/>
        </w:rPr>
        <w:t xml:space="preserve"> </w:t>
      </w:r>
      <w:r w:rsidRPr="00663FC0">
        <w:rPr>
          <w:sz w:val="28"/>
          <w:szCs w:val="28"/>
        </w:rPr>
        <w:t xml:space="preserve">7958,320*100=-0,0014 </w:t>
      </w:r>
    </w:p>
    <w:p w14:paraId="14683A70" w14:textId="77777777" w:rsidR="00663FC0" w:rsidRPr="00663FC0" w:rsidRDefault="00663FC0" w:rsidP="00663FC0">
      <w:pPr>
        <w:jc w:val="both"/>
        <w:rPr>
          <w:sz w:val="28"/>
          <w:szCs w:val="28"/>
        </w:rPr>
      </w:pPr>
      <w:r w:rsidRPr="00663FC0">
        <w:rPr>
          <w:sz w:val="28"/>
          <w:szCs w:val="28"/>
        </w:rPr>
        <w:t xml:space="preserve">(при подстановке в формулу на 100 не умножаем, коэффициент равен </w:t>
      </w:r>
    </w:p>
    <w:p w14:paraId="7D968C96" w14:textId="77777777" w:rsidR="00663FC0" w:rsidRPr="00663FC0" w:rsidRDefault="00663FC0" w:rsidP="00663FC0">
      <w:pPr>
        <w:jc w:val="both"/>
        <w:rPr>
          <w:sz w:val="28"/>
          <w:szCs w:val="28"/>
        </w:rPr>
      </w:pPr>
      <w:r w:rsidRPr="00663FC0">
        <w:rPr>
          <w:sz w:val="28"/>
          <w:szCs w:val="28"/>
        </w:rPr>
        <w:t>-0,000014),</w:t>
      </w:r>
    </w:p>
    <w:p w14:paraId="139C55A6" w14:textId="77777777" w:rsidR="00663FC0" w:rsidRPr="00663FC0" w:rsidRDefault="00663FC0" w:rsidP="00663FC0">
      <w:pPr>
        <w:jc w:val="both"/>
        <w:rPr>
          <w:sz w:val="28"/>
          <w:szCs w:val="28"/>
        </w:rPr>
      </w:pPr>
      <w:r w:rsidRPr="00663FC0">
        <w:rPr>
          <w:sz w:val="28"/>
          <w:szCs w:val="28"/>
        </w:rPr>
        <w:t xml:space="preserve">- по расходам, связанным с продажей проездных билетов и с обслуживанием пассажиров на вокзалах </w:t>
      </w:r>
    </w:p>
    <w:p w14:paraId="6F8E7E38" w14:textId="77777777" w:rsidR="00663FC0" w:rsidRPr="00663FC0" w:rsidRDefault="00663FC0" w:rsidP="00663FC0">
      <w:pPr>
        <w:jc w:val="both"/>
        <w:rPr>
          <w:sz w:val="28"/>
          <w:szCs w:val="28"/>
        </w:rPr>
      </w:pPr>
      <w:r w:rsidRPr="00663FC0">
        <w:rPr>
          <w:sz w:val="28"/>
          <w:szCs w:val="28"/>
        </w:rPr>
        <w:t xml:space="preserve">(124454,063 -125590,562)/125590,562*100= -0,9    </w:t>
      </w:r>
    </w:p>
    <w:p w14:paraId="488D1E08" w14:textId="77777777" w:rsidR="00663FC0" w:rsidRPr="00663FC0" w:rsidRDefault="00663FC0" w:rsidP="00663FC0">
      <w:pPr>
        <w:jc w:val="both"/>
        <w:rPr>
          <w:sz w:val="28"/>
          <w:szCs w:val="28"/>
        </w:rPr>
      </w:pPr>
      <w:r w:rsidRPr="00663FC0">
        <w:rPr>
          <w:sz w:val="28"/>
          <w:szCs w:val="28"/>
        </w:rPr>
        <w:t xml:space="preserve">(при подстановке в формулу на 100 не умножаем, коэффициент равен </w:t>
      </w:r>
    </w:p>
    <w:p w14:paraId="68C60420" w14:textId="77777777" w:rsidR="00663FC0" w:rsidRPr="00663FC0" w:rsidRDefault="00663FC0" w:rsidP="00663FC0">
      <w:pPr>
        <w:jc w:val="both"/>
        <w:rPr>
          <w:sz w:val="28"/>
          <w:szCs w:val="28"/>
        </w:rPr>
      </w:pPr>
      <w:r w:rsidRPr="00663FC0">
        <w:rPr>
          <w:sz w:val="28"/>
          <w:szCs w:val="28"/>
        </w:rPr>
        <w:t>-0,009).</w:t>
      </w:r>
    </w:p>
    <w:bookmarkEnd w:id="19"/>
    <w:p w14:paraId="0F993D0F" w14:textId="77777777" w:rsidR="00663FC0" w:rsidRPr="00663FC0" w:rsidRDefault="00663FC0" w:rsidP="00663FC0">
      <w:pPr>
        <w:tabs>
          <w:tab w:val="center" w:pos="4677"/>
          <w:tab w:val="right" w:pos="9355"/>
        </w:tabs>
        <w:ind w:right="113"/>
        <w:jc w:val="both"/>
        <w:rPr>
          <w:sz w:val="28"/>
          <w:szCs w:val="28"/>
        </w:rPr>
      </w:pPr>
      <w:r w:rsidRPr="00663FC0">
        <w:rPr>
          <w:sz w:val="28"/>
          <w:szCs w:val="28"/>
        </w:rPr>
        <w:t xml:space="preserve">Затраты принимаются с учетом экономии (-196,497) </w:t>
      </w:r>
      <w:proofErr w:type="spellStart"/>
      <w:r w:rsidRPr="00663FC0">
        <w:rPr>
          <w:sz w:val="28"/>
          <w:szCs w:val="28"/>
        </w:rPr>
        <w:t>тыс.руб</w:t>
      </w:r>
      <w:proofErr w:type="spellEnd"/>
      <w:r w:rsidRPr="00663FC0">
        <w:rPr>
          <w:sz w:val="28"/>
          <w:szCs w:val="28"/>
        </w:rPr>
        <w:t xml:space="preserve">., дополнительных затрат 984,51 </w:t>
      </w:r>
      <w:proofErr w:type="spellStart"/>
      <w:r w:rsidRPr="00663FC0">
        <w:rPr>
          <w:sz w:val="28"/>
          <w:szCs w:val="28"/>
        </w:rPr>
        <w:t>тыс.руб</w:t>
      </w:r>
      <w:proofErr w:type="spellEnd"/>
      <w:r w:rsidRPr="00663FC0">
        <w:rPr>
          <w:sz w:val="28"/>
          <w:szCs w:val="28"/>
        </w:rPr>
        <w:t>.</w:t>
      </w:r>
    </w:p>
    <w:p w14:paraId="04C81E7A" w14:textId="77777777" w:rsidR="00663FC0" w:rsidRPr="00663FC0" w:rsidRDefault="00663FC0" w:rsidP="00663FC0">
      <w:pPr>
        <w:jc w:val="both"/>
        <w:rPr>
          <w:sz w:val="28"/>
          <w:szCs w:val="28"/>
        </w:rPr>
      </w:pPr>
      <w:r w:rsidRPr="00663FC0">
        <w:rPr>
          <w:sz w:val="28"/>
          <w:szCs w:val="28"/>
        </w:rPr>
        <w:t xml:space="preserve">Расчет затрат на оплату труда на текущий период при подстановке соответствующих значений в формулу: </w:t>
      </w:r>
    </w:p>
    <w:p w14:paraId="0C45E060" w14:textId="77777777" w:rsidR="00663FC0" w:rsidRPr="00663FC0" w:rsidRDefault="00663FC0" w:rsidP="00663FC0">
      <w:pPr>
        <w:jc w:val="both"/>
        <w:rPr>
          <w:sz w:val="28"/>
          <w:szCs w:val="28"/>
        </w:rPr>
      </w:pPr>
      <w:r w:rsidRPr="00663FC0">
        <w:rPr>
          <w:sz w:val="28"/>
          <w:szCs w:val="28"/>
        </w:rPr>
        <w:t>(13772,84 *1,139*</w:t>
      </w:r>
      <w:bookmarkStart w:id="20" w:name="_Hlk89338163"/>
      <w:r w:rsidRPr="00663FC0">
        <w:rPr>
          <w:sz w:val="28"/>
          <w:szCs w:val="28"/>
        </w:rPr>
        <w:t xml:space="preserve">(1+0*(-0,0014) </w:t>
      </w:r>
      <w:bookmarkEnd w:id="20"/>
      <w:r w:rsidRPr="00663FC0">
        <w:rPr>
          <w:sz w:val="28"/>
          <w:szCs w:val="28"/>
        </w:rPr>
        <w:t>+ 53381,21 *1,139*(1+0*(-0,9) +</w:t>
      </w:r>
    </w:p>
    <w:p w14:paraId="6FBD833C" w14:textId="77777777" w:rsidR="00663FC0" w:rsidRPr="00663FC0" w:rsidRDefault="00663FC0" w:rsidP="00663FC0">
      <w:pPr>
        <w:jc w:val="both"/>
        <w:rPr>
          <w:sz w:val="28"/>
          <w:szCs w:val="28"/>
        </w:rPr>
      </w:pPr>
      <w:r w:rsidRPr="00663FC0">
        <w:rPr>
          <w:sz w:val="28"/>
          <w:szCs w:val="28"/>
        </w:rPr>
        <w:t>+2646,21 *1,139*(1+0*(-0,9)) – 196,497 =</w:t>
      </w:r>
    </w:p>
    <w:p w14:paraId="5460961F" w14:textId="77777777" w:rsidR="00663FC0" w:rsidRPr="00663FC0" w:rsidRDefault="00663FC0" w:rsidP="00663FC0">
      <w:pPr>
        <w:jc w:val="both"/>
        <w:rPr>
          <w:sz w:val="28"/>
          <w:szCs w:val="28"/>
        </w:rPr>
      </w:pPr>
      <w:r w:rsidRPr="00663FC0">
        <w:rPr>
          <w:sz w:val="28"/>
          <w:szCs w:val="28"/>
        </w:rPr>
        <w:t>= 15687,26 + 60801,2 + 3014,03 – 196,497 + 984,51 = 80290,51</w:t>
      </w:r>
    </w:p>
    <w:p w14:paraId="186C10E2" w14:textId="77777777" w:rsidR="00663FC0" w:rsidRPr="00663FC0" w:rsidRDefault="00663FC0" w:rsidP="00663FC0">
      <w:pPr>
        <w:jc w:val="both"/>
        <w:rPr>
          <w:b/>
          <w:bCs/>
          <w:sz w:val="28"/>
          <w:szCs w:val="28"/>
        </w:rPr>
      </w:pPr>
      <w:r w:rsidRPr="00663FC0">
        <w:rPr>
          <w:sz w:val="28"/>
          <w:szCs w:val="28"/>
        </w:rPr>
        <w:t xml:space="preserve">Соответственно затраты </w:t>
      </w:r>
      <w:r w:rsidRPr="00663FC0">
        <w:rPr>
          <w:b/>
          <w:bCs/>
          <w:sz w:val="28"/>
          <w:szCs w:val="28"/>
        </w:rPr>
        <w:t>на оплату труда на текущий период составят 80290,51 тыс. руб.</w:t>
      </w:r>
    </w:p>
    <w:p w14:paraId="04D07DFB" w14:textId="77777777" w:rsidR="00663FC0" w:rsidRPr="00663FC0" w:rsidRDefault="00663FC0" w:rsidP="00663FC0">
      <w:pPr>
        <w:jc w:val="both"/>
        <w:rPr>
          <w:sz w:val="28"/>
          <w:szCs w:val="28"/>
        </w:rPr>
      </w:pPr>
    </w:p>
    <w:p w14:paraId="4D7DAB6C" w14:textId="77777777" w:rsidR="00663FC0" w:rsidRPr="00663FC0" w:rsidRDefault="00663FC0" w:rsidP="00663FC0">
      <w:pPr>
        <w:jc w:val="both"/>
        <w:rPr>
          <w:sz w:val="28"/>
          <w:szCs w:val="28"/>
        </w:rPr>
      </w:pPr>
      <w:r w:rsidRPr="00663FC0">
        <w:rPr>
          <w:sz w:val="28"/>
          <w:szCs w:val="28"/>
        </w:rPr>
        <w:t xml:space="preserve">Величина расходов на оплату труда </w:t>
      </w:r>
      <w:r w:rsidRPr="00663FC0">
        <w:rPr>
          <w:b/>
          <w:bCs/>
          <w:sz w:val="28"/>
          <w:szCs w:val="28"/>
        </w:rPr>
        <w:t>на период регулирования по расчету специалиста составила 87760,79 тыс. руб.</w:t>
      </w:r>
      <w:r w:rsidRPr="00663FC0">
        <w:rPr>
          <w:sz w:val="28"/>
          <w:szCs w:val="28"/>
        </w:rPr>
        <w:t xml:space="preserve"> </w:t>
      </w:r>
    </w:p>
    <w:p w14:paraId="692632A3" w14:textId="77777777" w:rsidR="00663FC0" w:rsidRPr="00663FC0" w:rsidRDefault="00663FC0" w:rsidP="00663FC0">
      <w:pPr>
        <w:jc w:val="both"/>
        <w:rPr>
          <w:b/>
          <w:bCs/>
          <w:sz w:val="28"/>
          <w:szCs w:val="28"/>
        </w:rPr>
      </w:pPr>
    </w:p>
    <w:p w14:paraId="79718056" w14:textId="77777777" w:rsidR="00663FC0" w:rsidRPr="00663FC0" w:rsidRDefault="00663FC0" w:rsidP="00663FC0">
      <w:pPr>
        <w:jc w:val="both"/>
        <w:rPr>
          <w:b/>
          <w:sz w:val="28"/>
          <w:szCs w:val="28"/>
        </w:rPr>
      </w:pPr>
      <w:r w:rsidRPr="00663FC0">
        <w:rPr>
          <w:b/>
          <w:noProof/>
          <w:sz w:val="28"/>
          <w:szCs w:val="28"/>
        </w:rPr>
        <w:drawing>
          <wp:inline distT="0" distB="0" distL="0" distR="0" wp14:anchorId="7376DB8C" wp14:editId="31D16FB0">
            <wp:extent cx="685800" cy="3238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663FC0">
        <w:rPr>
          <w:sz w:val="28"/>
          <w:szCs w:val="28"/>
        </w:rPr>
        <w:t>Р</w:t>
      </w:r>
      <w:r w:rsidRPr="00663FC0">
        <w:rPr>
          <w:b/>
          <w:sz w:val="28"/>
          <w:szCs w:val="28"/>
        </w:rPr>
        <w:t xml:space="preserve"> на период регулирования равен:</w:t>
      </w:r>
    </w:p>
    <w:p w14:paraId="12555D61" w14:textId="77777777" w:rsidR="00663FC0" w:rsidRPr="00663FC0" w:rsidRDefault="00663FC0" w:rsidP="00663FC0">
      <w:pPr>
        <w:jc w:val="both"/>
        <w:rPr>
          <w:sz w:val="28"/>
          <w:szCs w:val="28"/>
        </w:rPr>
      </w:pPr>
    </w:p>
    <w:p w14:paraId="6FEC08B5" w14:textId="77777777" w:rsidR="00663FC0" w:rsidRPr="00663FC0" w:rsidRDefault="00663FC0" w:rsidP="00663FC0">
      <w:pPr>
        <w:jc w:val="both"/>
        <w:rPr>
          <w:sz w:val="28"/>
          <w:szCs w:val="28"/>
        </w:rPr>
      </w:pPr>
      <w:bookmarkStart w:id="21" w:name="_Hlk24376310"/>
      <w:bookmarkStart w:id="22" w:name="_Hlk58317133"/>
      <w:r w:rsidRPr="00663FC0">
        <w:rPr>
          <w:sz w:val="28"/>
          <w:szCs w:val="28"/>
        </w:rPr>
        <w:t>- по расходам, связанным с эксплуатацией железнодорожного подвижного состава (8020,96-7958,208)/7958,208*100= 0,79</w:t>
      </w:r>
    </w:p>
    <w:p w14:paraId="4D1709FB" w14:textId="77777777" w:rsidR="00663FC0" w:rsidRPr="00663FC0" w:rsidRDefault="00663FC0" w:rsidP="00663FC0">
      <w:pPr>
        <w:jc w:val="both"/>
        <w:rPr>
          <w:sz w:val="28"/>
          <w:szCs w:val="28"/>
        </w:rPr>
      </w:pPr>
      <w:r w:rsidRPr="00663FC0">
        <w:rPr>
          <w:sz w:val="28"/>
          <w:szCs w:val="28"/>
        </w:rPr>
        <w:t xml:space="preserve">(при подстановке в формулу на 100 не умножаем, коэффициент равен </w:t>
      </w:r>
    </w:p>
    <w:p w14:paraId="07E6B056" w14:textId="77777777" w:rsidR="00663FC0" w:rsidRPr="00663FC0" w:rsidRDefault="00663FC0" w:rsidP="00663FC0">
      <w:pPr>
        <w:jc w:val="both"/>
        <w:rPr>
          <w:sz w:val="28"/>
          <w:szCs w:val="28"/>
        </w:rPr>
      </w:pPr>
      <w:r w:rsidRPr="00663FC0">
        <w:rPr>
          <w:sz w:val="28"/>
          <w:szCs w:val="28"/>
        </w:rPr>
        <w:t>0,0079);</w:t>
      </w:r>
    </w:p>
    <w:p w14:paraId="38079807" w14:textId="77777777" w:rsidR="00663FC0" w:rsidRPr="00663FC0" w:rsidRDefault="00663FC0" w:rsidP="00663FC0">
      <w:pPr>
        <w:jc w:val="both"/>
        <w:rPr>
          <w:sz w:val="28"/>
          <w:szCs w:val="28"/>
        </w:rPr>
      </w:pPr>
      <w:r w:rsidRPr="00663FC0">
        <w:rPr>
          <w:sz w:val="28"/>
          <w:szCs w:val="28"/>
        </w:rPr>
        <w:t>- по расходам, связанным с продажей проездных билетов и с облуживанием пассажиров на вокзалах (123676,188-124454,063)/124454,063*100=-0,625</w:t>
      </w:r>
    </w:p>
    <w:p w14:paraId="166014A5" w14:textId="77777777" w:rsidR="00663FC0" w:rsidRPr="00663FC0" w:rsidRDefault="00663FC0" w:rsidP="00663FC0">
      <w:pPr>
        <w:jc w:val="both"/>
        <w:rPr>
          <w:sz w:val="28"/>
          <w:szCs w:val="28"/>
        </w:rPr>
      </w:pPr>
      <w:r w:rsidRPr="00663FC0">
        <w:rPr>
          <w:sz w:val="28"/>
          <w:szCs w:val="28"/>
        </w:rPr>
        <w:t xml:space="preserve">(при подстановке в формулу на 100 не умножаем, коэффициент равен </w:t>
      </w:r>
    </w:p>
    <w:p w14:paraId="7F04B815" w14:textId="77777777" w:rsidR="00663FC0" w:rsidRPr="00663FC0" w:rsidRDefault="00663FC0" w:rsidP="00663FC0">
      <w:pPr>
        <w:jc w:val="both"/>
        <w:rPr>
          <w:sz w:val="28"/>
          <w:szCs w:val="28"/>
        </w:rPr>
      </w:pPr>
      <w:r w:rsidRPr="00663FC0">
        <w:rPr>
          <w:sz w:val="28"/>
          <w:szCs w:val="28"/>
        </w:rPr>
        <w:t>-0,00625).</w:t>
      </w:r>
    </w:p>
    <w:bookmarkEnd w:id="21"/>
    <w:p w14:paraId="7316FC08" w14:textId="77777777" w:rsidR="00663FC0" w:rsidRPr="00663FC0" w:rsidRDefault="00663FC0" w:rsidP="00663FC0">
      <w:pPr>
        <w:jc w:val="both"/>
        <w:rPr>
          <w:sz w:val="28"/>
          <w:szCs w:val="28"/>
        </w:rPr>
      </w:pPr>
      <w:r w:rsidRPr="00663FC0">
        <w:rPr>
          <w:sz w:val="28"/>
          <w:szCs w:val="28"/>
        </w:rPr>
        <w:lastRenderedPageBreak/>
        <w:t xml:space="preserve">ИЦП по прогнозу социально-экономического развития Российской Федерации Минэкономразвития России на 2022 год составит 106,0%. </w:t>
      </w:r>
    </w:p>
    <w:p w14:paraId="53CFA93B" w14:textId="77777777" w:rsidR="00663FC0" w:rsidRPr="00663FC0" w:rsidRDefault="00663FC0" w:rsidP="00663FC0">
      <w:pPr>
        <w:tabs>
          <w:tab w:val="center" w:pos="4677"/>
          <w:tab w:val="right" w:pos="9355"/>
        </w:tabs>
        <w:ind w:right="113"/>
        <w:jc w:val="both"/>
        <w:rPr>
          <w:sz w:val="28"/>
          <w:szCs w:val="28"/>
        </w:rPr>
      </w:pPr>
      <w:r w:rsidRPr="00663FC0">
        <w:rPr>
          <w:sz w:val="28"/>
          <w:szCs w:val="28"/>
        </w:rPr>
        <w:t xml:space="preserve">Затраты принимаются с учетом дополнительных затрат 3684,64 </w:t>
      </w:r>
      <w:proofErr w:type="spellStart"/>
      <w:r w:rsidRPr="00663FC0">
        <w:rPr>
          <w:sz w:val="28"/>
          <w:szCs w:val="28"/>
        </w:rPr>
        <w:t>тыс.руб</w:t>
      </w:r>
      <w:proofErr w:type="spellEnd"/>
      <w:r w:rsidRPr="00663FC0">
        <w:rPr>
          <w:sz w:val="28"/>
          <w:szCs w:val="28"/>
        </w:rPr>
        <w:t>.</w:t>
      </w:r>
    </w:p>
    <w:p w14:paraId="609C0CAE" w14:textId="77777777" w:rsidR="00663FC0" w:rsidRPr="00663FC0" w:rsidRDefault="00663FC0" w:rsidP="00663FC0">
      <w:pPr>
        <w:jc w:val="both"/>
        <w:rPr>
          <w:sz w:val="28"/>
          <w:szCs w:val="28"/>
        </w:rPr>
      </w:pPr>
      <w:r w:rsidRPr="00663FC0">
        <w:rPr>
          <w:sz w:val="28"/>
          <w:szCs w:val="28"/>
        </w:rPr>
        <w:t xml:space="preserve">Расчет затрат на оплату труда на период регулирования при подстановке соответствующих значений в формулу (с учетом округления значений): </w:t>
      </w:r>
    </w:p>
    <w:p w14:paraId="5D9F5DA7" w14:textId="77777777" w:rsidR="00663FC0" w:rsidRPr="00663FC0" w:rsidRDefault="00663FC0" w:rsidP="00663FC0">
      <w:pPr>
        <w:jc w:val="both"/>
        <w:rPr>
          <w:sz w:val="28"/>
          <w:szCs w:val="28"/>
        </w:rPr>
      </w:pPr>
    </w:p>
    <w:p w14:paraId="45D8C5D4" w14:textId="77777777" w:rsidR="00663FC0" w:rsidRPr="00663FC0" w:rsidRDefault="00663FC0" w:rsidP="00663FC0">
      <w:pPr>
        <w:ind w:right="-285"/>
        <w:jc w:val="both"/>
        <w:rPr>
          <w:sz w:val="28"/>
          <w:szCs w:val="28"/>
        </w:rPr>
      </w:pPr>
      <w:r w:rsidRPr="00663FC0">
        <w:rPr>
          <w:sz w:val="28"/>
          <w:szCs w:val="28"/>
        </w:rPr>
        <w:t>= ((13772,84*1,139*(1+0*0,79) *1,06*(1+0*0,79) +(53381,21*1,139*</w:t>
      </w:r>
    </w:p>
    <w:p w14:paraId="282A4104" w14:textId="77777777" w:rsidR="00663FC0" w:rsidRPr="00663FC0" w:rsidRDefault="00663FC0" w:rsidP="00663FC0">
      <w:pPr>
        <w:ind w:right="-285"/>
        <w:jc w:val="both"/>
        <w:rPr>
          <w:sz w:val="28"/>
          <w:szCs w:val="28"/>
        </w:rPr>
      </w:pPr>
      <w:r w:rsidRPr="00663FC0">
        <w:rPr>
          <w:sz w:val="28"/>
          <w:szCs w:val="28"/>
        </w:rPr>
        <w:t>*(1+0*(-0,625) *1,06*(1+0*(-0,625) +(2646,21*1,139*(1+0*(-0,625) *1,06*</w:t>
      </w:r>
    </w:p>
    <w:p w14:paraId="780CF89D" w14:textId="77777777" w:rsidR="00663FC0" w:rsidRPr="00663FC0" w:rsidRDefault="00663FC0" w:rsidP="00663FC0">
      <w:pPr>
        <w:ind w:right="-285"/>
        <w:jc w:val="both"/>
        <w:rPr>
          <w:sz w:val="28"/>
          <w:szCs w:val="28"/>
        </w:rPr>
      </w:pPr>
      <w:r w:rsidRPr="00663FC0">
        <w:rPr>
          <w:sz w:val="28"/>
          <w:szCs w:val="28"/>
        </w:rPr>
        <w:t xml:space="preserve">*(1+0*(-0,625))-196,497+3684,64 = </w:t>
      </w:r>
    </w:p>
    <w:p w14:paraId="24AA87C9" w14:textId="77777777" w:rsidR="00663FC0" w:rsidRPr="00663FC0" w:rsidRDefault="00663FC0" w:rsidP="00663FC0">
      <w:pPr>
        <w:ind w:right="-285"/>
        <w:jc w:val="both"/>
        <w:rPr>
          <w:sz w:val="28"/>
          <w:szCs w:val="28"/>
        </w:rPr>
      </w:pPr>
      <w:r w:rsidRPr="00663FC0">
        <w:rPr>
          <w:sz w:val="28"/>
          <w:szCs w:val="28"/>
        </w:rPr>
        <w:t>= 16628,5 + 64449,27 + 3194,875 – 196,497 + 3684,64 = 87760,79</w:t>
      </w:r>
    </w:p>
    <w:p w14:paraId="3D280176" w14:textId="77777777" w:rsidR="00663FC0" w:rsidRPr="00663FC0" w:rsidRDefault="00663FC0" w:rsidP="00663FC0">
      <w:pPr>
        <w:jc w:val="both"/>
        <w:rPr>
          <w:sz w:val="28"/>
          <w:szCs w:val="28"/>
        </w:rPr>
      </w:pPr>
    </w:p>
    <w:p w14:paraId="42CCE4BB" w14:textId="77777777" w:rsidR="00663FC0" w:rsidRPr="00663FC0" w:rsidRDefault="00663FC0" w:rsidP="00663FC0">
      <w:pPr>
        <w:jc w:val="both"/>
        <w:rPr>
          <w:b/>
          <w:sz w:val="28"/>
          <w:szCs w:val="28"/>
        </w:rPr>
      </w:pPr>
      <w:bookmarkStart w:id="23" w:name="_Hlk531778047"/>
      <w:bookmarkEnd w:id="13"/>
      <w:bookmarkEnd w:id="17"/>
      <w:bookmarkEnd w:id="22"/>
      <w:r w:rsidRPr="00663FC0">
        <w:rPr>
          <w:sz w:val="28"/>
          <w:szCs w:val="28"/>
        </w:rPr>
        <w:t xml:space="preserve">Соответственно расчётные </w:t>
      </w:r>
      <w:r w:rsidRPr="00663FC0">
        <w:rPr>
          <w:b/>
          <w:sz w:val="28"/>
          <w:szCs w:val="28"/>
        </w:rPr>
        <w:t xml:space="preserve">затраты на оплату труда на период регулирования </w:t>
      </w:r>
      <w:r w:rsidRPr="00663FC0">
        <w:rPr>
          <w:bCs/>
          <w:sz w:val="28"/>
          <w:szCs w:val="28"/>
        </w:rPr>
        <w:t xml:space="preserve">предлагается рассмотреть </w:t>
      </w:r>
      <w:r w:rsidRPr="00663FC0">
        <w:rPr>
          <w:b/>
          <w:sz w:val="28"/>
          <w:szCs w:val="28"/>
        </w:rPr>
        <w:t>в размере 87760,79 тыс. руб.</w:t>
      </w:r>
    </w:p>
    <w:p w14:paraId="496FC41B" w14:textId="77777777" w:rsidR="00663FC0" w:rsidRPr="00663FC0" w:rsidRDefault="00663FC0" w:rsidP="00663FC0">
      <w:pPr>
        <w:numPr>
          <w:ilvl w:val="2"/>
          <w:numId w:val="19"/>
        </w:numPr>
        <w:spacing w:after="160" w:line="259" w:lineRule="auto"/>
        <w:ind w:left="0" w:firstLine="567"/>
        <w:contextualSpacing/>
        <w:jc w:val="both"/>
        <w:rPr>
          <w:sz w:val="28"/>
          <w:szCs w:val="28"/>
          <w:lang w:val="x-none"/>
        </w:rPr>
      </w:pPr>
      <w:r w:rsidRPr="00663FC0">
        <w:rPr>
          <w:b/>
          <w:sz w:val="28"/>
          <w:szCs w:val="28"/>
        </w:rPr>
        <w:t>Отчисления на социальные нужды</w:t>
      </w:r>
      <w:r w:rsidRPr="00663FC0">
        <w:rPr>
          <w:sz w:val="28"/>
          <w:szCs w:val="28"/>
        </w:rPr>
        <w:t xml:space="preserve"> АО «Кузбасс пригород» предлагает принять в размере 27695,11 тыс. руб. </w:t>
      </w:r>
    </w:p>
    <w:bookmarkEnd w:id="23"/>
    <w:p w14:paraId="5FC32868" w14:textId="77777777" w:rsidR="00663FC0" w:rsidRPr="00663FC0" w:rsidRDefault="00663FC0" w:rsidP="00663FC0">
      <w:pPr>
        <w:jc w:val="both"/>
        <w:rPr>
          <w:sz w:val="28"/>
          <w:szCs w:val="28"/>
        </w:rPr>
      </w:pPr>
      <w:r w:rsidRPr="00663FC0">
        <w:rPr>
          <w:sz w:val="28"/>
          <w:szCs w:val="28"/>
        </w:rPr>
        <w:t>Согласно п. 49.6.2. отчисления на социальные нужды (</w:t>
      </w:r>
      <w:r w:rsidRPr="00663FC0">
        <w:rPr>
          <w:noProof/>
          <w:sz w:val="28"/>
          <w:szCs w:val="28"/>
        </w:rPr>
        <w:drawing>
          <wp:inline distT="0" distB="0" distL="0" distR="0" wp14:anchorId="4AB68715" wp14:editId="576909CB">
            <wp:extent cx="428625" cy="32385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28625" cy="323850"/>
                    </a:xfrm>
                    <a:prstGeom prst="rect">
                      <a:avLst/>
                    </a:prstGeom>
                    <a:noFill/>
                    <a:ln>
                      <a:noFill/>
                    </a:ln>
                  </pic:spPr>
                </pic:pic>
              </a:graphicData>
            </a:graphic>
          </wp:inline>
        </w:drawing>
      </w:r>
      <w:r w:rsidRPr="00663FC0">
        <w:rPr>
          <w:sz w:val="28"/>
          <w:szCs w:val="28"/>
        </w:rPr>
        <w:t>) рассчитываются по формуле:</w:t>
      </w:r>
    </w:p>
    <w:p w14:paraId="5CF20D7F" w14:textId="77777777" w:rsidR="00663FC0" w:rsidRPr="00663FC0" w:rsidRDefault="00663FC0" w:rsidP="00663FC0">
      <w:pPr>
        <w:jc w:val="both"/>
        <w:rPr>
          <w:sz w:val="28"/>
          <w:szCs w:val="28"/>
        </w:rPr>
      </w:pPr>
    </w:p>
    <w:p w14:paraId="4CFCBAAC" w14:textId="77777777" w:rsidR="00663FC0" w:rsidRPr="00663FC0" w:rsidRDefault="00663FC0" w:rsidP="00663FC0">
      <w:pPr>
        <w:jc w:val="both"/>
        <w:rPr>
          <w:sz w:val="28"/>
          <w:szCs w:val="28"/>
        </w:rPr>
      </w:pPr>
      <w:r w:rsidRPr="00663FC0">
        <w:rPr>
          <w:noProof/>
          <w:sz w:val="28"/>
          <w:szCs w:val="28"/>
        </w:rPr>
        <w:drawing>
          <wp:inline distT="0" distB="0" distL="0" distR="0" wp14:anchorId="73A9906D" wp14:editId="4B16A414">
            <wp:extent cx="2438400" cy="3333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438400" cy="333375"/>
                    </a:xfrm>
                    <a:prstGeom prst="rect">
                      <a:avLst/>
                    </a:prstGeom>
                    <a:noFill/>
                    <a:ln>
                      <a:noFill/>
                    </a:ln>
                  </pic:spPr>
                </pic:pic>
              </a:graphicData>
            </a:graphic>
          </wp:inline>
        </w:drawing>
      </w:r>
      <w:r w:rsidRPr="00663FC0">
        <w:rPr>
          <w:sz w:val="28"/>
          <w:szCs w:val="28"/>
        </w:rPr>
        <w:t>, (6)</w:t>
      </w:r>
    </w:p>
    <w:p w14:paraId="169223CA" w14:textId="77777777" w:rsidR="00663FC0" w:rsidRPr="00663FC0" w:rsidRDefault="00663FC0" w:rsidP="00663FC0">
      <w:pPr>
        <w:jc w:val="both"/>
        <w:rPr>
          <w:sz w:val="28"/>
          <w:szCs w:val="28"/>
        </w:rPr>
      </w:pPr>
    </w:p>
    <w:p w14:paraId="7F73C4E9" w14:textId="77777777" w:rsidR="00663FC0" w:rsidRPr="00663FC0" w:rsidRDefault="00663FC0" w:rsidP="00663FC0">
      <w:pPr>
        <w:jc w:val="both"/>
        <w:rPr>
          <w:sz w:val="28"/>
          <w:szCs w:val="28"/>
        </w:rPr>
      </w:pPr>
      <w:r w:rsidRPr="00663FC0">
        <w:rPr>
          <w:sz w:val="28"/>
          <w:szCs w:val="28"/>
        </w:rPr>
        <w:t>где:</w:t>
      </w:r>
    </w:p>
    <w:p w14:paraId="17561842" w14:textId="77777777" w:rsidR="00663FC0" w:rsidRPr="00663FC0" w:rsidRDefault="00663FC0" w:rsidP="00663FC0">
      <w:pPr>
        <w:jc w:val="both"/>
        <w:rPr>
          <w:sz w:val="28"/>
          <w:szCs w:val="28"/>
        </w:rPr>
      </w:pPr>
      <w:r w:rsidRPr="00663FC0">
        <w:rPr>
          <w:sz w:val="28"/>
          <w:szCs w:val="28"/>
        </w:rPr>
        <w:t>К</w:t>
      </w:r>
      <w:r w:rsidRPr="00663FC0">
        <w:rPr>
          <w:sz w:val="28"/>
          <w:szCs w:val="28"/>
          <w:vertAlign w:val="subscript"/>
        </w:rPr>
        <w:t>с</w:t>
      </w:r>
      <w:r w:rsidRPr="00663FC0">
        <w:rPr>
          <w:sz w:val="28"/>
          <w:szCs w:val="28"/>
        </w:rPr>
        <w:t xml:space="preserve"> - коэффициент начислений на затраты на оплату труда.</w:t>
      </w:r>
    </w:p>
    <w:p w14:paraId="5CED47F5" w14:textId="77777777" w:rsidR="00663FC0" w:rsidRPr="00663FC0" w:rsidRDefault="00663FC0" w:rsidP="00663FC0">
      <w:pPr>
        <w:jc w:val="both"/>
        <w:rPr>
          <w:b/>
          <w:sz w:val="28"/>
          <w:szCs w:val="28"/>
        </w:rPr>
      </w:pPr>
      <w:r w:rsidRPr="00663FC0">
        <w:rPr>
          <w:color w:val="000000"/>
          <w:sz w:val="28"/>
          <w:szCs w:val="28"/>
        </w:rPr>
        <w:t xml:space="preserve">Организацией представлено уведомление о размере страховых взносов на обязательное социальное страхование от несчастных случаев на производстве (том 3 доп. материалов стр. 178-181), </w:t>
      </w:r>
      <w:proofErr w:type="spellStart"/>
      <w:r w:rsidRPr="00663FC0">
        <w:rPr>
          <w:color w:val="000000"/>
          <w:sz w:val="28"/>
          <w:szCs w:val="28"/>
        </w:rPr>
        <w:t>оборотно</w:t>
      </w:r>
      <w:proofErr w:type="spellEnd"/>
      <w:r w:rsidRPr="00663FC0">
        <w:rPr>
          <w:color w:val="000000"/>
          <w:sz w:val="28"/>
          <w:szCs w:val="28"/>
        </w:rPr>
        <w:t>-сальдовые ведомости по счету 20.01 за 2021 год (том 2 стр. 185).</w:t>
      </w:r>
    </w:p>
    <w:p w14:paraId="15EE73BF" w14:textId="77777777" w:rsidR="00663FC0" w:rsidRPr="00663FC0" w:rsidRDefault="00663FC0" w:rsidP="00663FC0">
      <w:pPr>
        <w:jc w:val="both"/>
        <w:rPr>
          <w:b/>
          <w:sz w:val="28"/>
          <w:szCs w:val="28"/>
        </w:rPr>
      </w:pPr>
      <w:r w:rsidRPr="00663FC0">
        <w:rPr>
          <w:b/>
          <w:sz w:val="28"/>
          <w:szCs w:val="28"/>
        </w:rPr>
        <w:t>Затраты на отчисления на социальные нужды</w:t>
      </w:r>
      <w:r w:rsidRPr="00663FC0">
        <w:rPr>
          <w:sz w:val="28"/>
          <w:szCs w:val="28"/>
        </w:rPr>
        <w:t xml:space="preserve"> на период регулирования специалист предлагает принять с учетом коэффициента начислений по факту отчетного периода в размере </w:t>
      </w:r>
      <w:r w:rsidRPr="00663FC0">
        <w:rPr>
          <w:b/>
          <w:sz w:val="28"/>
          <w:szCs w:val="28"/>
        </w:rPr>
        <w:t>26573,35 тыс. руб.</w:t>
      </w:r>
    </w:p>
    <w:p w14:paraId="77DB35E2" w14:textId="77777777" w:rsidR="00663FC0" w:rsidRPr="00663FC0" w:rsidRDefault="00663FC0" w:rsidP="00663FC0">
      <w:pPr>
        <w:numPr>
          <w:ilvl w:val="2"/>
          <w:numId w:val="19"/>
        </w:numPr>
        <w:spacing w:after="160" w:line="259" w:lineRule="auto"/>
        <w:ind w:left="0" w:firstLine="709"/>
        <w:contextualSpacing/>
        <w:jc w:val="both"/>
        <w:rPr>
          <w:sz w:val="28"/>
          <w:szCs w:val="28"/>
          <w:lang w:val="x-none"/>
        </w:rPr>
      </w:pPr>
      <w:r w:rsidRPr="00663FC0">
        <w:rPr>
          <w:b/>
          <w:sz w:val="28"/>
          <w:szCs w:val="28"/>
        </w:rPr>
        <w:t>Материальные затраты</w:t>
      </w:r>
      <w:r w:rsidRPr="00663FC0">
        <w:rPr>
          <w:sz w:val="28"/>
          <w:szCs w:val="28"/>
        </w:rPr>
        <w:t xml:space="preserve"> АО «Кузбасс пригород» предлагает принять в размере 3359,09 тыс. руб., в том числе материалы в размере                       2970,37 тыс. руб., прочие материальные затраты 388,72 тыс. руб.</w:t>
      </w:r>
    </w:p>
    <w:p w14:paraId="2FAF1497" w14:textId="77777777" w:rsidR="00663FC0" w:rsidRPr="00663FC0" w:rsidRDefault="00663FC0" w:rsidP="00663FC0">
      <w:pPr>
        <w:jc w:val="both"/>
        <w:rPr>
          <w:sz w:val="28"/>
          <w:szCs w:val="28"/>
        </w:rPr>
      </w:pPr>
      <w:r w:rsidRPr="00663FC0">
        <w:rPr>
          <w:sz w:val="28"/>
          <w:szCs w:val="28"/>
        </w:rPr>
        <w:t>Согласно п. 49.6.3. материальные затраты (МЗ) складываются из расходов на топливо (Т), расходов на электроэнергию (Э), расходов по материалам (М) и прочих материальных затрат (</w:t>
      </w:r>
      <w:proofErr w:type="spellStart"/>
      <w:r w:rsidRPr="00663FC0">
        <w:rPr>
          <w:sz w:val="28"/>
          <w:szCs w:val="28"/>
        </w:rPr>
        <w:t>П</w:t>
      </w:r>
      <w:r w:rsidRPr="00663FC0">
        <w:rPr>
          <w:sz w:val="28"/>
          <w:szCs w:val="28"/>
          <w:vertAlign w:val="subscript"/>
        </w:rPr>
        <w:t>мз</w:t>
      </w:r>
      <w:proofErr w:type="spellEnd"/>
      <w:r w:rsidRPr="00663FC0">
        <w:rPr>
          <w:sz w:val="28"/>
          <w:szCs w:val="28"/>
        </w:rPr>
        <w:t>).</w:t>
      </w:r>
    </w:p>
    <w:p w14:paraId="6AB5B780" w14:textId="77777777" w:rsidR="00663FC0" w:rsidRPr="00663FC0" w:rsidRDefault="00663FC0" w:rsidP="00663FC0">
      <w:pPr>
        <w:jc w:val="both"/>
        <w:rPr>
          <w:sz w:val="28"/>
          <w:szCs w:val="28"/>
        </w:rPr>
      </w:pPr>
    </w:p>
    <w:p w14:paraId="584D90C0" w14:textId="77777777" w:rsidR="00663FC0" w:rsidRPr="00663FC0" w:rsidRDefault="00663FC0" w:rsidP="00663FC0">
      <w:pPr>
        <w:jc w:val="both"/>
        <w:rPr>
          <w:sz w:val="28"/>
          <w:szCs w:val="28"/>
        </w:rPr>
      </w:pPr>
      <w:r w:rsidRPr="00663FC0">
        <w:rPr>
          <w:sz w:val="28"/>
          <w:szCs w:val="28"/>
        </w:rPr>
        <w:t xml:space="preserve">МЗ = Т + Э + М + </w:t>
      </w:r>
      <w:proofErr w:type="spellStart"/>
      <w:r w:rsidRPr="00663FC0">
        <w:rPr>
          <w:sz w:val="28"/>
          <w:szCs w:val="28"/>
        </w:rPr>
        <w:t>П</w:t>
      </w:r>
      <w:r w:rsidRPr="00663FC0">
        <w:rPr>
          <w:sz w:val="28"/>
          <w:szCs w:val="28"/>
          <w:vertAlign w:val="subscript"/>
        </w:rPr>
        <w:t>мз</w:t>
      </w:r>
      <w:proofErr w:type="spellEnd"/>
      <w:r w:rsidRPr="00663FC0">
        <w:rPr>
          <w:sz w:val="28"/>
          <w:szCs w:val="28"/>
        </w:rPr>
        <w:t>, (7)</w:t>
      </w:r>
    </w:p>
    <w:p w14:paraId="32B6FB21" w14:textId="77777777" w:rsidR="00663FC0" w:rsidRPr="00663FC0" w:rsidRDefault="00663FC0" w:rsidP="00663FC0">
      <w:pPr>
        <w:jc w:val="both"/>
        <w:rPr>
          <w:sz w:val="28"/>
          <w:szCs w:val="28"/>
        </w:rPr>
      </w:pPr>
    </w:p>
    <w:p w14:paraId="30CCF19D" w14:textId="77777777" w:rsidR="00663FC0" w:rsidRPr="00663FC0" w:rsidRDefault="00663FC0" w:rsidP="00663FC0">
      <w:pPr>
        <w:jc w:val="both"/>
        <w:rPr>
          <w:sz w:val="28"/>
          <w:szCs w:val="28"/>
        </w:rPr>
      </w:pPr>
      <w:r w:rsidRPr="00663FC0">
        <w:rPr>
          <w:sz w:val="28"/>
          <w:szCs w:val="28"/>
        </w:rPr>
        <w:t>где:</w:t>
      </w:r>
    </w:p>
    <w:p w14:paraId="415DD898" w14:textId="77777777" w:rsidR="00663FC0" w:rsidRPr="00663FC0" w:rsidRDefault="00663FC0" w:rsidP="00663FC0">
      <w:pPr>
        <w:jc w:val="both"/>
        <w:rPr>
          <w:sz w:val="28"/>
          <w:szCs w:val="28"/>
        </w:rPr>
      </w:pPr>
      <w:r w:rsidRPr="00663FC0">
        <w:rPr>
          <w:sz w:val="28"/>
          <w:szCs w:val="28"/>
        </w:rPr>
        <w:t>Т - расходы на топливо;</w:t>
      </w:r>
    </w:p>
    <w:p w14:paraId="484B20C6" w14:textId="77777777" w:rsidR="00663FC0" w:rsidRPr="00663FC0" w:rsidRDefault="00663FC0" w:rsidP="00663FC0">
      <w:pPr>
        <w:jc w:val="both"/>
        <w:rPr>
          <w:sz w:val="28"/>
          <w:szCs w:val="28"/>
        </w:rPr>
      </w:pPr>
      <w:r w:rsidRPr="00663FC0">
        <w:rPr>
          <w:sz w:val="28"/>
          <w:szCs w:val="28"/>
        </w:rPr>
        <w:t>Э - расходы на электроэнергию;</w:t>
      </w:r>
    </w:p>
    <w:p w14:paraId="053538CE" w14:textId="77777777" w:rsidR="00663FC0" w:rsidRPr="00663FC0" w:rsidRDefault="00663FC0" w:rsidP="00663FC0">
      <w:pPr>
        <w:jc w:val="both"/>
        <w:rPr>
          <w:sz w:val="28"/>
          <w:szCs w:val="28"/>
        </w:rPr>
      </w:pPr>
      <w:r w:rsidRPr="00663FC0">
        <w:rPr>
          <w:sz w:val="28"/>
          <w:szCs w:val="28"/>
        </w:rPr>
        <w:t>М - затраты на материалы;</w:t>
      </w:r>
    </w:p>
    <w:p w14:paraId="65D0E763" w14:textId="77777777" w:rsidR="00663FC0" w:rsidRPr="00663FC0" w:rsidRDefault="00663FC0" w:rsidP="00663FC0">
      <w:pPr>
        <w:jc w:val="both"/>
        <w:rPr>
          <w:sz w:val="28"/>
          <w:szCs w:val="28"/>
        </w:rPr>
      </w:pPr>
      <w:proofErr w:type="spellStart"/>
      <w:r w:rsidRPr="00663FC0">
        <w:rPr>
          <w:sz w:val="28"/>
          <w:szCs w:val="28"/>
        </w:rPr>
        <w:t>П</w:t>
      </w:r>
      <w:r w:rsidRPr="00663FC0">
        <w:rPr>
          <w:sz w:val="28"/>
          <w:szCs w:val="28"/>
          <w:vertAlign w:val="subscript"/>
        </w:rPr>
        <w:t>мз</w:t>
      </w:r>
      <w:proofErr w:type="spellEnd"/>
      <w:r w:rsidRPr="00663FC0">
        <w:rPr>
          <w:sz w:val="28"/>
          <w:szCs w:val="28"/>
        </w:rPr>
        <w:t xml:space="preserve"> - прочие материальные затраты.</w:t>
      </w:r>
    </w:p>
    <w:p w14:paraId="1A49B5C8" w14:textId="77777777" w:rsidR="00663FC0" w:rsidRPr="00663FC0" w:rsidRDefault="00663FC0" w:rsidP="00663FC0">
      <w:pPr>
        <w:jc w:val="both"/>
        <w:rPr>
          <w:sz w:val="28"/>
          <w:szCs w:val="28"/>
        </w:rPr>
      </w:pPr>
      <w:r w:rsidRPr="00663FC0">
        <w:rPr>
          <w:color w:val="000000"/>
          <w:sz w:val="28"/>
          <w:szCs w:val="28"/>
        </w:rPr>
        <w:lastRenderedPageBreak/>
        <w:t xml:space="preserve">Организацией представлены расшифровки расходов (том 2), </w:t>
      </w:r>
      <w:proofErr w:type="spellStart"/>
      <w:r w:rsidRPr="00663FC0">
        <w:rPr>
          <w:color w:val="000000"/>
          <w:sz w:val="28"/>
          <w:szCs w:val="28"/>
        </w:rPr>
        <w:t>оборотно</w:t>
      </w:r>
      <w:proofErr w:type="spellEnd"/>
      <w:r w:rsidRPr="00663FC0">
        <w:rPr>
          <w:color w:val="000000"/>
          <w:sz w:val="28"/>
          <w:szCs w:val="28"/>
        </w:rPr>
        <w:t xml:space="preserve">-сальдовые ведомости по счету 20.01 за 2021 год (том 2), документы, подтверждающие расходы </w:t>
      </w:r>
      <w:r w:rsidRPr="00663FC0">
        <w:rPr>
          <w:sz w:val="28"/>
          <w:szCs w:val="28"/>
        </w:rPr>
        <w:t xml:space="preserve">(том 1 </w:t>
      </w:r>
      <w:proofErr w:type="spellStart"/>
      <w:r w:rsidRPr="00663FC0">
        <w:rPr>
          <w:sz w:val="28"/>
          <w:szCs w:val="28"/>
        </w:rPr>
        <w:t>доп.мат</w:t>
      </w:r>
      <w:proofErr w:type="spellEnd"/>
      <w:r w:rsidRPr="00663FC0">
        <w:rPr>
          <w:sz w:val="28"/>
          <w:szCs w:val="28"/>
        </w:rPr>
        <w:t>. стр.38, стр. 157).</w:t>
      </w:r>
    </w:p>
    <w:p w14:paraId="18CF73F4" w14:textId="77777777" w:rsidR="00663FC0" w:rsidRPr="00663FC0" w:rsidRDefault="00663FC0" w:rsidP="00663FC0">
      <w:pPr>
        <w:jc w:val="both"/>
        <w:rPr>
          <w:sz w:val="28"/>
          <w:szCs w:val="28"/>
        </w:rPr>
      </w:pPr>
      <w:r w:rsidRPr="00663FC0">
        <w:rPr>
          <w:sz w:val="28"/>
          <w:szCs w:val="28"/>
        </w:rPr>
        <w:t>Согласно п. 49.6.3.3. Расходы на материалы (М) рассчитываются по формуле:</w:t>
      </w:r>
    </w:p>
    <w:p w14:paraId="69A01741" w14:textId="77777777" w:rsidR="00663FC0" w:rsidRPr="00663FC0" w:rsidRDefault="00663FC0" w:rsidP="00663FC0">
      <w:pPr>
        <w:jc w:val="both"/>
        <w:rPr>
          <w:sz w:val="28"/>
          <w:szCs w:val="28"/>
        </w:rPr>
      </w:pPr>
    </w:p>
    <w:p w14:paraId="3DA8FA9F" w14:textId="77777777" w:rsidR="00663FC0" w:rsidRPr="00663FC0" w:rsidRDefault="00663FC0" w:rsidP="00663FC0">
      <w:pPr>
        <w:jc w:val="both"/>
        <w:rPr>
          <w:sz w:val="28"/>
          <w:szCs w:val="28"/>
        </w:rPr>
      </w:pPr>
      <w:r w:rsidRPr="00663FC0">
        <w:rPr>
          <w:noProof/>
          <w:sz w:val="28"/>
          <w:szCs w:val="28"/>
        </w:rPr>
        <w:drawing>
          <wp:inline distT="0" distB="0" distL="0" distR="0" wp14:anchorId="3EA15E1F" wp14:editId="4FA49058">
            <wp:extent cx="4095750" cy="6858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0" cy="685800"/>
                    </a:xfrm>
                    <a:prstGeom prst="rect">
                      <a:avLst/>
                    </a:prstGeom>
                    <a:noFill/>
                    <a:ln>
                      <a:noFill/>
                    </a:ln>
                  </pic:spPr>
                </pic:pic>
              </a:graphicData>
            </a:graphic>
          </wp:inline>
        </w:drawing>
      </w:r>
      <w:r w:rsidRPr="00663FC0">
        <w:rPr>
          <w:sz w:val="28"/>
          <w:szCs w:val="28"/>
        </w:rPr>
        <w:t>, (14)</w:t>
      </w:r>
    </w:p>
    <w:p w14:paraId="16A36FB8" w14:textId="77777777" w:rsidR="00663FC0" w:rsidRPr="00663FC0" w:rsidRDefault="00663FC0" w:rsidP="00663FC0">
      <w:pPr>
        <w:jc w:val="both"/>
        <w:rPr>
          <w:sz w:val="28"/>
          <w:szCs w:val="28"/>
        </w:rPr>
      </w:pPr>
    </w:p>
    <w:p w14:paraId="1701A409" w14:textId="77777777" w:rsidR="00663FC0" w:rsidRPr="00663FC0" w:rsidRDefault="00663FC0" w:rsidP="00663FC0">
      <w:pPr>
        <w:jc w:val="both"/>
        <w:rPr>
          <w:sz w:val="28"/>
          <w:szCs w:val="28"/>
        </w:rPr>
      </w:pPr>
      <w:r w:rsidRPr="00663FC0">
        <w:rPr>
          <w:sz w:val="28"/>
          <w:szCs w:val="28"/>
        </w:rPr>
        <w:t>где:</w:t>
      </w:r>
    </w:p>
    <w:p w14:paraId="34FEBDF8" w14:textId="77777777" w:rsidR="00663FC0" w:rsidRPr="00663FC0" w:rsidRDefault="00663FC0" w:rsidP="00663FC0">
      <w:pPr>
        <w:jc w:val="both"/>
        <w:rPr>
          <w:sz w:val="28"/>
          <w:szCs w:val="28"/>
        </w:rPr>
      </w:pPr>
      <w:r w:rsidRPr="00663FC0">
        <w:rPr>
          <w:noProof/>
          <w:sz w:val="28"/>
          <w:szCs w:val="28"/>
        </w:rPr>
        <w:drawing>
          <wp:inline distT="0" distB="0" distL="0" distR="0" wp14:anchorId="77426BF0" wp14:editId="4A33CC93">
            <wp:extent cx="476250" cy="3238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663FC0">
        <w:rPr>
          <w:sz w:val="28"/>
          <w:szCs w:val="28"/>
        </w:rPr>
        <w:t xml:space="preserve"> - расходы на материалы в отчетном периоде, предшествующем текущему;</w:t>
      </w:r>
    </w:p>
    <w:p w14:paraId="2BCA9E9F" w14:textId="77777777" w:rsidR="00663FC0" w:rsidRPr="00663FC0" w:rsidRDefault="00663FC0" w:rsidP="00663FC0">
      <w:pPr>
        <w:jc w:val="both"/>
        <w:rPr>
          <w:sz w:val="28"/>
          <w:szCs w:val="28"/>
        </w:rPr>
      </w:pPr>
      <w:r w:rsidRPr="00663FC0">
        <w:rPr>
          <w:sz w:val="28"/>
          <w:szCs w:val="28"/>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17341733" w14:textId="77777777" w:rsidR="00663FC0" w:rsidRPr="00663FC0" w:rsidRDefault="00663FC0" w:rsidP="00663FC0">
      <w:pPr>
        <w:jc w:val="both"/>
        <w:rPr>
          <w:sz w:val="28"/>
          <w:szCs w:val="28"/>
        </w:rPr>
      </w:pPr>
      <w:r w:rsidRPr="00663FC0">
        <w:rPr>
          <w:noProof/>
          <w:sz w:val="28"/>
          <w:szCs w:val="28"/>
        </w:rPr>
        <w:drawing>
          <wp:inline distT="0" distB="0" distL="0" distR="0" wp14:anchorId="403BFCF1" wp14:editId="586385B6">
            <wp:extent cx="523875" cy="333375"/>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663FC0">
        <w:rPr>
          <w:sz w:val="28"/>
          <w:szCs w:val="28"/>
        </w:rPr>
        <w:t xml:space="preserve"> - доля расходов на материалы, зависящих от объемов работ субъекта регулирования в части железнодорожных перевозок пассажиров в пригородном сообщении. </w:t>
      </w:r>
      <w:bookmarkStart w:id="24" w:name="_Hlk27555720"/>
      <w:bookmarkStart w:id="25" w:name="_Hlk531779303"/>
      <w:r w:rsidRPr="00663FC0">
        <w:rPr>
          <w:sz w:val="28"/>
          <w:szCs w:val="28"/>
        </w:rPr>
        <w:t>Организацией представлен расчёт доли расходов, зависящих от объемов работ субъекта регулирования в части железнодорожных перевозок пассажиров в пригородном сообщении (экспертная оценка) (том 5, стр. 300). Однако данный расчет содержит расшифровку зависимости расходов от должностей работников, не содержит расшифровки материалов, не отражает зависимость материалов от объемов работ субъекта регулирования. В связи с чем специалист считает экономически обоснованным принять долю расходов, зависящих от объемов работ в размере равном 1.</w:t>
      </w:r>
    </w:p>
    <w:bookmarkEnd w:id="24"/>
    <w:p w14:paraId="446AC669" w14:textId="77777777" w:rsidR="00663FC0" w:rsidRPr="00663FC0" w:rsidRDefault="00663FC0" w:rsidP="00663FC0">
      <w:pPr>
        <w:jc w:val="both"/>
        <w:rPr>
          <w:sz w:val="28"/>
          <w:szCs w:val="28"/>
        </w:rPr>
      </w:pPr>
      <w:r w:rsidRPr="00663FC0">
        <w:rPr>
          <w:sz w:val="28"/>
          <w:szCs w:val="28"/>
        </w:rPr>
        <w:t xml:space="preserve">Согласно п. 49.15. </w:t>
      </w:r>
      <w:r w:rsidRPr="00663FC0">
        <w:rPr>
          <w:sz w:val="28"/>
          <w:szCs w:val="28"/>
        </w:rPr>
        <w:tab/>
        <w:t>Методики расчет размера экономически обоснованных затрат, проектируемых на период регулирования, производится по каждой составляющей затрат в разрезе элементов затрат, а именно по каждому элементу затрат на период регулирования по следующей формуле:</w:t>
      </w:r>
    </w:p>
    <w:p w14:paraId="4F4A7D8A" w14:textId="77777777" w:rsidR="00663FC0" w:rsidRPr="00663FC0" w:rsidRDefault="00663FC0" w:rsidP="00663FC0">
      <w:pPr>
        <w:jc w:val="both"/>
        <w:rPr>
          <w:sz w:val="28"/>
          <w:szCs w:val="28"/>
        </w:rPr>
      </w:pPr>
    </w:p>
    <w:p w14:paraId="77BEF756" w14:textId="77777777" w:rsidR="00663FC0" w:rsidRPr="00663FC0" w:rsidRDefault="00663FC0" w:rsidP="00663FC0">
      <w:pPr>
        <w:jc w:val="both"/>
        <w:rPr>
          <w:sz w:val="28"/>
          <w:szCs w:val="28"/>
        </w:rPr>
      </w:pPr>
      <w:r w:rsidRPr="00663FC0">
        <w:rPr>
          <w:noProof/>
          <w:sz w:val="28"/>
          <w:szCs w:val="28"/>
        </w:rPr>
        <w:drawing>
          <wp:inline distT="0" distB="0" distL="0" distR="0" wp14:anchorId="7D0D80FD" wp14:editId="0A1A5D01">
            <wp:extent cx="4162425" cy="6858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663FC0">
        <w:rPr>
          <w:sz w:val="28"/>
          <w:szCs w:val="28"/>
        </w:rPr>
        <w:t>, (20)</w:t>
      </w:r>
    </w:p>
    <w:p w14:paraId="7423A722" w14:textId="77777777" w:rsidR="00663FC0" w:rsidRPr="00663FC0" w:rsidRDefault="00663FC0" w:rsidP="00663FC0">
      <w:pPr>
        <w:jc w:val="both"/>
        <w:rPr>
          <w:sz w:val="28"/>
          <w:szCs w:val="28"/>
        </w:rPr>
      </w:pPr>
    </w:p>
    <w:p w14:paraId="16CFBE29" w14:textId="77777777" w:rsidR="00663FC0" w:rsidRPr="00663FC0" w:rsidRDefault="00663FC0" w:rsidP="00663FC0">
      <w:pPr>
        <w:jc w:val="both"/>
        <w:rPr>
          <w:sz w:val="28"/>
          <w:szCs w:val="28"/>
        </w:rPr>
      </w:pPr>
      <w:r w:rsidRPr="00663FC0">
        <w:rPr>
          <w:sz w:val="28"/>
          <w:szCs w:val="28"/>
        </w:rPr>
        <w:t>где:</w:t>
      </w:r>
    </w:p>
    <w:p w14:paraId="3ABEF9A5" w14:textId="77777777" w:rsidR="00663FC0" w:rsidRPr="00663FC0" w:rsidRDefault="00663FC0" w:rsidP="00663FC0">
      <w:pPr>
        <w:jc w:val="both"/>
        <w:rPr>
          <w:sz w:val="28"/>
          <w:szCs w:val="28"/>
        </w:rPr>
      </w:pPr>
      <w:proofErr w:type="spellStart"/>
      <w:r w:rsidRPr="00663FC0">
        <w:rPr>
          <w:sz w:val="28"/>
          <w:szCs w:val="28"/>
        </w:rPr>
        <w:t>Е</w:t>
      </w:r>
      <w:r w:rsidRPr="00663FC0">
        <w:rPr>
          <w:sz w:val="28"/>
          <w:szCs w:val="28"/>
          <w:vertAlign w:val="subscript"/>
        </w:rPr>
        <w:t>тек</w:t>
      </w:r>
      <w:proofErr w:type="spellEnd"/>
      <w:r w:rsidRPr="00663FC0">
        <w:rPr>
          <w:sz w:val="28"/>
          <w:szCs w:val="28"/>
        </w:rPr>
        <w:t xml:space="preserve"> - величина расходов субъекта регулирования по соответствующему элементу затрат, рассчитанная на текущий период в соответствии с </w:t>
      </w:r>
      <w:hyperlink r:id="rId40" w:history="1">
        <w:r w:rsidRPr="00663FC0">
          <w:rPr>
            <w:sz w:val="28"/>
            <w:szCs w:val="28"/>
            <w:u w:val="single"/>
          </w:rPr>
          <w:t>пунктом 49</w:t>
        </w:r>
      </w:hyperlink>
      <w:r w:rsidRPr="00663FC0">
        <w:rPr>
          <w:sz w:val="28"/>
          <w:szCs w:val="28"/>
        </w:rPr>
        <w:t xml:space="preserve"> Методики;</w:t>
      </w:r>
    </w:p>
    <w:p w14:paraId="4B7C051C" w14:textId="77777777" w:rsidR="00663FC0" w:rsidRPr="00663FC0" w:rsidRDefault="00663FC0" w:rsidP="00663FC0">
      <w:pPr>
        <w:jc w:val="both"/>
        <w:rPr>
          <w:sz w:val="28"/>
          <w:szCs w:val="28"/>
        </w:rPr>
      </w:pPr>
      <w:r w:rsidRPr="00663FC0">
        <w:rPr>
          <w:sz w:val="28"/>
          <w:szCs w:val="28"/>
        </w:rPr>
        <w:t>И</w:t>
      </w:r>
      <w:r w:rsidRPr="00663FC0">
        <w:rPr>
          <w:sz w:val="28"/>
          <w:szCs w:val="28"/>
          <w:vertAlign w:val="subscript"/>
        </w:rPr>
        <w:t>р</w:t>
      </w:r>
      <w:r w:rsidRPr="00663FC0">
        <w:rPr>
          <w:sz w:val="28"/>
          <w:szCs w:val="28"/>
        </w:rPr>
        <w:t xml:space="preserve"> - значение индекса инфляции на период регулирования, применяемого к соответствующему элементу затрат;</w:t>
      </w:r>
    </w:p>
    <w:p w14:paraId="6FDCD8AA" w14:textId="77777777" w:rsidR="00663FC0" w:rsidRPr="00663FC0" w:rsidRDefault="00663FC0" w:rsidP="00663FC0">
      <w:pPr>
        <w:jc w:val="both"/>
        <w:rPr>
          <w:sz w:val="28"/>
          <w:szCs w:val="28"/>
        </w:rPr>
      </w:pPr>
      <w:r w:rsidRPr="00663FC0">
        <w:rPr>
          <w:noProof/>
          <w:sz w:val="28"/>
          <w:szCs w:val="28"/>
        </w:rPr>
        <w:drawing>
          <wp:inline distT="0" distB="0" distL="0" distR="0" wp14:anchorId="306EA2D7" wp14:editId="1F69E3C8">
            <wp:extent cx="333375" cy="200025"/>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663FC0">
        <w:rPr>
          <w:sz w:val="28"/>
          <w:szCs w:val="28"/>
        </w:rPr>
        <w:t xml:space="preserve"> - доля расходов, зависящих от объемов работ (услуг) субъекта регулирования в части железнодорожных перевозок пассажиров в пригородном </w:t>
      </w:r>
      <w:r w:rsidRPr="00663FC0">
        <w:rPr>
          <w:sz w:val="28"/>
          <w:szCs w:val="28"/>
        </w:rPr>
        <w:lastRenderedPageBreak/>
        <w:t>сообщении. Указанный показатель принимается в данной Методике (по каждому элементу затрат, кроме амортизации) на основе материалов, представленных субъектом регулирования по согласованию с регулирующим органом с учетом проведенных исследований и экспертных оценок;</w:t>
      </w:r>
    </w:p>
    <w:p w14:paraId="0670D544" w14:textId="77777777" w:rsidR="00663FC0" w:rsidRPr="00663FC0" w:rsidRDefault="00663FC0" w:rsidP="00663FC0">
      <w:pPr>
        <w:jc w:val="both"/>
        <w:rPr>
          <w:sz w:val="28"/>
          <w:szCs w:val="28"/>
        </w:rPr>
      </w:pPr>
      <w:proofErr w:type="spellStart"/>
      <w:r w:rsidRPr="00663FC0">
        <w:rPr>
          <w:sz w:val="28"/>
          <w:szCs w:val="28"/>
        </w:rPr>
        <w:t>Е</w:t>
      </w:r>
      <w:r w:rsidRPr="00663FC0">
        <w:rPr>
          <w:sz w:val="28"/>
          <w:szCs w:val="28"/>
          <w:vertAlign w:val="subscript"/>
        </w:rPr>
        <w:t>кор</w:t>
      </w:r>
      <w:proofErr w:type="spellEnd"/>
      <w:r w:rsidRPr="00663FC0">
        <w:rPr>
          <w:sz w:val="28"/>
          <w:szCs w:val="28"/>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регулирования.</w:t>
      </w:r>
    </w:p>
    <w:p w14:paraId="31B24D92" w14:textId="77777777" w:rsidR="00663FC0" w:rsidRPr="00663FC0" w:rsidRDefault="00663FC0" w:rsidP="00663FC0">
      <w:pPr>
        <w:jc w:val="both"/>
        <w:rPr>
          <w:sz w:val="28"/>
          <w:szCs w:val="28"/>
        </w:rPr>
      </w:pPr>
      <w:r w:rsidRPr="00663FC0">
        <w:rPr>
          <w:sz w:val="28"/>
          <w:szCs w:val="28"/>
        </w:rPr>
        <w:t>Величина расходов по статье «Материалы» в отчетном периоде по данным организации составила 2645,27 тыс. руб. Снижение в сравнении с планом 2021 года составило 18%.</w:t>
      </w:r>
    </w:p>
    <w:p w14:paraId="2056B8E7" w14:textId="77777777" w:rsidR="00663FC0" w:rsidRPr="00663FC0" w:rsidRDefault="00663FC0" w:rsidP="00663FC0">
      <w:pPr>
        <w:jc w:val="both"/>
        <w:rPr>
          <w:sz w:val="28"/>
          <w:szCs w:val="28"/>
        </w:rPr>
      </w:pPr>
      <w:bookmarkStart w:id="26" w:name="_Hlk531779270"/>
      <w:bookmarkEnd w:id="25"/>
      <w:r w:rsidRPr="00663FC0">
        <w:rPr>
          <w:sz w:val="28"/>
          <w:szCs w:val="28"/>
        </w:rPr>
        <w:t xml:space="preserve">Величина расходов </w:t>
      </w:r>
      <w:r w:rsidRPr="00663FC0">
        <w:rPr>
          <w:b/>
          <w:bCs/>
          <w:sz w:val="28"/>
          <w:szCs w:val="28"/>
        </w:rPr>
        <w:t>на материалы в отчетном периоде</w:t>
      </w:r>
      <w:r w:rsidRPr="00663FC0">
        <w:rPr>
          <w:sz w:val="28"/>
          <w:szCs w:val="28"/>
        </w:rPr>
        <w:t xml:space="preserve"> по расчету специалиста за исключением экономически необоснованных расходов на расписание движения пассажирских поездов (2,312 </w:t>
      </w:r>
      <w:proofErr w:type="spellStart"/>
      <w:r w:rsidRPr="00663FC0">
        <w:rPr>
          <w:sz w:val="28"/>
          <w:szCs w:val="28"/>
        </w:rPr>
        <w:t>тыс.руб</w:t>
      </w:r>
      <w:proofErr w:type="spellEnd"/>
      <w:r w:rsidRPr="00663FC0">
        <w:rPr>
          <w:sz w:val="28"/>
          <w:szCs w:val="28"/>
        </w:rPr>
        <w:t xml:space="preserve">.), брелоки (0,887 </w:t>
      </w:r>
      <w:proofErr w:type="spellStart"/>
      <w:r w:rsidRPr="00663FC0">
        <w:rPr>
          <w:sz w:val="28"/>
          <w:szCs w:val="28"/>
        </w:rPr>
        <w:t>тыс.руб</w:t>
      </w:r>
      <w:proofErr w:type="spellEnd"/>
      <w:r w:rsidRPr="00663FC0">
        <w:rPr>
          <w:sz w:val="28"/>
          <w:szCs w:val="28"/>
        </w:rPr>
        <w:t xml:space="preserve">.), зонт (1,131 </w:t>
      </w:r>
      <w:proofErr w:type="spellStart"/>
      <w:r w:rsidRPr="00663FC0">
        <w:rPr>
          <w:sz w:val="28"/>
          <w:szCs w:val="28"/>
        </w:rPr>
        <w:t>тыс.руб</w:t>
      </w:r>
      <w:proofErr w:type="spellEnd"/>
      <w:r w:rsidRPr="00663FC0">
        <w:rPr>
          <w:sz w:val="28"/>
          <w:szCs w:val="28"/>
        </w:rPr>
        <w:t xml:space="preserve">.), карта подарочная Леруа Мерлен (6,0 </w:t>
      </w:r>
      <w:proofErr w:type="spellStart"/>
      <w:r w:rsidRPr="00663FC0">
        <w:rPr>
          <w:sz w:val="28"/>
          <w:szCs w:val="28"/>
        </w:rPr>
        <w:t>тыс.руб</w:t>
      </w:r>
      <w:proofErr w:type="spellEnd"/>
      <w:r w:rsidRPr="00663FC0">
        <w:rPr>
          <w:sz w:val="28"/>
          <w:szCs w:val="28"/>
        </w:rPr>
        <w:t xml:space="preserve">.) пакет упаковочный (0,564 </w:t>
      </w:r>
      <w:proofErr w:type="spellStart"/>
      <w:r w:rsidRPr="00663FC0">
        <w:rPr>
          <w:sz w:val="28"/>
          <w:szCs w:val="28"/>
        </w:rPr>
        <w:t>тыс.руб</w:t>
      </w:r>
      <w:proofErr w:type="spellEnd"/>
      <w:r w:rsidRPr="00663FC0">
        <w:rPr>
          <w:sz w:val="28"/>
          <w:szCs w:val="28"/>
        </w:rPr>
        <w:t xml:space="preserve">.), экшн видеокамера (94,050 </w:t>
      </w:r>
      <w:proofErr w:type="spellStart"/>
      <w:r w:rsidRPr="00663FC0">
        <w:rPr>
          <w:sz w:val="28"/>
          <w:szCs w:val="28"/>
        </w:rPr>
        <w:t>тыс.руб</w:t>
      </w:r>
      <w:proofErr w:type="spellEnd"/>
      <w:r w:rsidRPr="00663FC0">
        <w:rPr>
          <w:sz w:val="28"/>
          <w:szCs w:val="28"/>
        </w:rPr>
        <w:t xml:space="preserve">.), семена (6,611 </w:t>
      </w:r>
      <w:proofErr w:type="spellStart"/>
      <w:r w:rsidRPr="00663FC0">
        <w:rPr>
          <w:sz w:val="28"/>
          <w:szCs w:val="28"/>
        </w:rPr>
        <w:t>тыс.руб</w:t>
      </w:r>
      <w:proofErr w:type="spellEnd"/>
      <w:r w:rsidRPr="00663FC0">
        <w:rPr>
          <w:sz w:val="28"/>
          <w:szCs w:val="28"/>
        </w:rPr>
        <w:t xml:space="preserve">.), ковровое покрытие (0,766 </w:t>
      </w:r>
      <w:proofErr w:type="spellStart"/>
      <w:r w:rsidRPr="00663FC0">
        <w:rPr>
          <w:sz w:val="28"/>
          <w:szCs w:val="28"/>
        </w:rPr>
        <w:t>тыс.руб</w:t>
      </w:r>
      <w:proofErr w:type="spellEnd"/>
      <w:r w:rsidRPr="00663FC0">
        <w:rPr>
          <w:sz w:val="28"/>
          <w:szCs w:val="28"/>
        </w:rPr>
        <w:t xml:space="preserve">.), т.к. данные расходы не обязательны для регулируемой деятельности, организация несет расходы добровольно, составили </w:t>
      </w:r>
      <w:r w:rsidRPr="00663FC0">
        <w:rPr>
          <w:b/>
          <w:bCs/>
          <w:sz w:val="28"/>
          <w:szCs w:val="28"/>
        </w:rPr>
        <w:t>2226,83</w:t>
      </w:r>
      <w:r w:rsidRPr="00663FC0">
        <w:rPr>
          <w:sz w:val="28"/>
          <w:szCs w:val="28"/>
        </w:rPr>
        <w:t xml:space="preserve"> тыс. руб., в том числе:</w:t>
      </w:r>
    </w:p>
    <w:p w14:paraId="3A0027BF" w14:textId="77777777" w:rsidR="00663FC0" w:rsidRPr="00663FC0" w:rsidRDefault="00663FC0" w:rsidP="00663FC0">
      <w:pPr>
        <w:jc w:val="both"/>
        <w:rPr>
          <w:sz w:val="28"/>
          <w:szCs w:val="28"/>
        </w:rPr>
      </w:pPr>
      <w:r w:rsidRPr="00663FC0">
        <w:rPr>
          <w:sz w:val="28"/>
          <w:szCs w:val="28"/>
        </w:rPr>
        <w:t xml:space="preserve">- расходы, связанные с эксплуатацией железнодорожного подвижного состава – 321,77 тыс. руб.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663FC0">
        <w:rPr>
          <w:sz w:val="28"/>
          <w:szCs w:val="28"/>
        </w:rPr>
        <w:t>вагоно</w:t>
      </w:r>
      <w:proofErr w:type="spellEnd"/>
      <w:r w:rsidRPr="00663FC0">
        <w:rPr>
          <w:sz w:val="28"/>
          <w:szCs w:val="28"/>
        </w:rPr>
        <w:t>-км),</w:t>
      </w:r>
    </w:p>
    <w:p w14:paraId="33019C36" w14:textId="77777777" w:rsidR="00663FC0" w:rsidRPr="00663FC0" w:rsidRDefault="00663FC0" w:rsidP="00663FC0">
      <w:pPr>
        <w:jc w:val="both"/>
        <w:rPr>
          <w:sz w:val="28"/>
          <w:szCs w:val="28"/>
        </w:rPr>
      </w:pPr>
      <w:r w:rsidRPr="00663FC0">
        <w:rPr>
          <w:sz w:val="28"/>
          <w:szCs w:val="28"/>
        </w:rPr>
        <w:t xml:space="preserve">- расходы, связанные с продажей проездных билетов – 1822,37 тыс. руб.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663FC0">
        <w:rPr>
          <w:sz w:val="28"/>
          <w:szCs w:val="28"/>
        </w:rPr>
        <w:t>пассажиро</w:t>
      </w:r>
      <w:proofErr w:type="spellEnd"/>
      <w:r w:rsidRPr="00663FC0">
        <w:rPr>
          <w:sz w:val="28"/>
          <w:szCs w:val="28"/>
        </w:rPr>
        <w:t>-км),</w:t>
      </w:r>
    </w:p>
    <w:p w14:paraId="5FD28494" w14:textId="77777777" w:rsidR="00663FC0" w:rsidRPr="00663FC0" w:rsidRDefault="00663FC0" w:rsidP="00663FC0">
      <w:pPr>
        <w:jc w:val="both"/>
        <w:rPr>
          <w:sz w:val="28"/>
          <w:szCs w:val="28"/>
        </w:rPr>
      </w:pPr>
      <w:r w:rsidRPr="00663FC0">
        <w:rPr>
          <w:sz w:val="28"/>
          <w:szCs w:val="28"/>
        </w:rPr>
        <w:t xml:space="preserve">- расходы, связанные с облуживанием пассажиров на вокзалах -                           82,69 тыс. руб.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663FC0">
        <w:rPr>
          <w:sz w:val="28"/>
          <w:szCs w:val="28"/>
        </w:rPr>
        <w:t>пассажиро</w:t>
      </w:r>
      <w:proofErr w:type="spellEnd"/>
      <w:r w:rsidRPr="00663FC0">
        <w:rPr>
          <w:sz w:val="28"/>
          <w:szCs w:val="28"/>
        </w:rPr>
        <w:t>-км).</w:t>
      </w:r>
    </w:p>
    <w:p w14:paraId="2A350E1D" w14:textId="77777777" w:rsidR="00663FC0" w:rsidRPr="00663FC0" w:rsidRDefault="00663FC0" w:rsidP="00663FC0">
      <w:pPr>
        <w:jc w:val="both"/>
        <w:rPr>
          <w:sz w:val="28"/>
          <w:szCs w:val="28"/>
        </w:rPr>
      </w:pPr>
    </w:p>
    <w:p w14:paraId="506B3B09" w14:textId="77777777" w:rsidR="00663FC0" w:rsidRPr="00663FC0" w:rsidRDefault="00663FC0" w:rsidP="00663FC0">
      <w:pPr>
        <w:jc w:val="both"/>
        <w:rPr>
          <w:sz w:val="28"/>
          <w:szCs w:val="28"/>
        </w:rPr>
      </w:pPr>
      <w:r w:rsidRPr="00663FC0">
        <w:rPr>
          <w:sz w:val="28"/>
          <w:szCs w:val="28"/>
        </w:rPr>
        <w:t xml:space="preserve">Величина расходов материалы </w:t>
      </w:r>
      <w:r w:rsidRPr="00663FC0">
        <w:rPr>
          <w:b/>
          <w:bCs/>
          <w:sz w:val="28"/>
          <w:szCs w:val="28"/>
        </w:rPr>
        <w:t>в текущем периоде по расчету специалиста составила 2516,72 тыс. руб.</w:t>
      </w:r>
      <w:r w:rsidRPr="00663FC0">
        <w:rPr>
          <w:sz w:val="28"/>
          <w:szCs w:val="28"/>
        </w:rPr>
        <w:t>:</w:t>
      </w:r>
    </w:p>
    <w:p w14:paraId="3CC4B391" w14:textId="77777777" w:rsidR="00663FC0" w:rsidRPr="00663FC0" w:rsidRDefault="00663FC0" w:rsidP="00663FC0">
      <w:pPr>
        <w:jc w:val="both"/>
        <w:rPr>
          <w:sz w:val="28"/>
          <w:szCs w:val="28"/>
        </w:rPr>
      </w:pPr>
    </w:p>
    <w:p w14:paraId="61299FB6" w14:textId="77777777" w:rsidR="00663FC0" w:rsidRPr="00663FC0" w:rsidRDefault="00663FC0" w:rsidP="00663FC0">
      <w:pPr>
        <w:jc w:val="both"/>
        <w:rPr>
          <w:b/>
          <w:sz w:val="28"/>
          <w:szCs w:val="28"/>
        </w:rPr>
      </w:pPr>
      <w:bookmarkStart w:id="27" w:name="_Hlk89078128"/>
      <w:r w:rsidRPr="00663FC0">
        <w:rPr>
          <w:rFonts w:eastAsia="Calibri"/>
          <w:b/>
          <w:noProof/>
          <w:position w:val="-11"/>
          <w:sz w:val="28"/>
          <w:szCs w:val="28"/>
          <w:lang w:eastAsia="en-US"/>
        </w:rPr>
        <w:drawing>
          <wp:inline distT="0" distB="0" distL="0" distR="0" wp14:anchorId="3C5422AF" wp14:editId="02C361CE">
            <wp:extent cx="762000" cy="359833"/>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6968" cy="366901"/>
                    </a:xfrm>
                    <a:prstGeom prst="rect">
                      <a:avLst/>
                    </a:prstGeom>
                    <a:noFill/>
                    <a:ln>
                      <a:noFill/>
                    </a:ln>
                  </pic:spPr>
                </pic:pic>
              </a:graphicData>
            </a:graphic>
          </wp:inline>
        </w:drawing>
      </w:r>
      <w:r w:rsidRPr="00663FC0">
        <w:rPr>
          <w:b/>
          <w:sz w:val="28"/>
          <w:szCs w:val="28"/>
        </w:rPr>
        <w:t xml:space="preserve"> на текущий период равен:</w:t>
      </w:r>
    </w:p>
    <w:p w14:paraId="14E0E163" w14:textId="77777777" w:rsidR="00663FC0" w:rsidRPr="00663FC0" w:rsidRDefault="00663FC0" w:rsidP="00663FC0">
      <w:pPr>
        <w:jc w:val="both"/>
        <w:rPr>
          <w:sz w:val="28"/>
          <w:szCs w:val="28"/>
        </w:rPr>
      </w:pPr>
      <w:r w:rsidRPr="00663FC0">
        <w:rPr>
          <w:sz w:val="28"/>
          <w:szCs w:val="28"/>
        </w:rPr>
        <w:t>- по расходам, связанным с эксплуатацией железнодорожного подвижного состава (7958,208-7958,320)/</w:t>
      </w:r>
      <w:r w:rsidRPr="00663FC0">
        <w:rPr>
          <w:rFonts w:ascii="Calibri" w:eastAsia="Calibri" w:hAnsi="Calibri"/>
          <w:sz w:val="22"/>
          <w:szCs w:val="22"/>
          <w:lang w:eastAsia="en-US"/>
        </w:rPr>
        <w:t xml:space="preserve"> </w:t>
      </w:r>
      <w:r w:rsidRPr="00663FC0">
        <w:rPr>
          <w:sz w:val="28"/>
          <w:szCs w:val="28"/>
        </w:rPr>
        <w:t xml:space="preserve">7958,320*100=-0,0014 </w:t>
      </w:r>
    </w:p>
    <w:p w14:paraId="12334565" w14:textId="77777777" w:rsidR="00663FC0" w:rsidRPr="00663FC0" w:rsidRDefault="00663FC0" w:rsidP="00663FC0">
      <w:pPr>
        <w:jc w:val="both"/>
        <w:rPr>
          <w:sz w:val="28"/>
          <w:szCs w:val="28"/>
        </w:rPr>
      </w:pPr>
      <w:r w:rsidRPr="00663FC0">
        <w:rPr>
          <w:sz w:val="28"/>
          <w:szCs w:val="28"/>
        </w:rPr>
        <w:t xml:space="preserve">- по расходам, связанным с продажей проездных билетов и с обслуживанием пассажиров на вокзалах </w:t>
      </w:r>
    </w:p>
    <w:p w14:paraId="53F9F088" w14:textId="77777777" w:rsidR="00663FC0" w:rsidRPr="00663FC0" w:rsidRDefault="00663FC0" w:rsidP="00663FC0">
      <w:pPr>
        <w:jc w:val="both"/>
        <w:rPr>
          <w:sz w:val="28"/>
          <w:szCs w:val="28"/>
        </w:rPr>
      </w:pPr>
      <w:r w:rsidRPr="00663FC0">
        <w:rPr>
          <w:sz w:val="28"/>
          <w:szCs w:val="28"/>
        </w:rPr>
        <w:t xml:space="preserve">(124454,063 -125590,562)/125590,562*100= -0,9    </w:t>
      </w:r>
    </w:p>
    <w:p w14:paraId="368D7E21" w14:textId="77777777" w:rsidR="00663FC0" w:rsidRPr="00663FC0" w:rsidRDefault="00663FC0" w:rsidP="00663FC0">
      <w:pPr>
        <w:tabs>
          <w:tab w:val="center" w:pos="4677"/>
          <w:tab w:val="right" w:pos="9355"/>
        </w:tabs>
        <w:ind w:right="113"/>
        <w:jc w:val="both"/>
        <w:rPr>
          <w:sz w:val="28"/>
          <w:szCs w:val="28"/>
        </w:rPr>
      </w:pPr>
    </w:p>
    <w:p w14:paraId="6D2C80F7" w14:textId="77777777" w:rsidR="00663FC0" w:rsidRPr="00663FC0" w:rsidRDefault="00663FC0" w:rsidP="00663FC0">
      <w:pPr>
        <w:jc w:val="both"/>
        <w:rPr>
          <w:sz w:val="28"/>
          <w:szCs w:val="28"/>
        </w:rPr>
      </w:pPr>
      <w:r w:rsidRPr="00663FC0">
        <w:rPr>
          <w:sz w:val="28"/>
          <w:szCs w:val="28"/>
        </w:rPr>
        <w:lastRenderedPageBreak/>
        <w:t xml:space="preserve">ИЦП по прогнозу социально-экономического развития Российской Федерации Минэкономразвития России на 2022 год составит 113,9%. </w:t>
      </w:r>
    </w:p>
    <w:p w14:paraId="5F5C80C9" w14:textId="77777777" w:rsidR="00663FC0" w:rsidRPr="00663FC0" w:rsidRDefault="00663FC0" w:rsidP="00663FC0">
      <w:pPr>
        <w:jc w:val="both"/>
        <w:rPr>
          <w:sz w:val="28"/>
          <w:szCs w:val="28"/>
        </w:rPr>
      </w:pPr>
      <w:r w:rsidRPr="00663FC0">
        <w:rPr>
          <w:sz w:val="28"/>
          <w:szCs w:val="28"/>
        </w:rPr>
        <w:t>Расчет затрат на материалы на текущий период при подстановке соответствующих значений в формулу:</w:t>
      </w:r>
    </w:p>
    <w:p w14:paraId="7AC57F00" w14:textId="77777777" w:rsidR="00663FC0" w:rsidRPr="00663FC0" w:rsidRDefault="00663FC0" w:rsidP="00663FC0">
      <w:pPr>
        <w:jc w:val="both"/>
        <w:rPr>
          <w:sz w:val="28"/>
          <w:szCs w:val="28"/>
        </w:rPr>
      </w:pPr>
      <w:r w:rsidRPr="00663FC0">
        <w:rPr>
          <w:sz w:val="28"/>
          <w:szCs w:val="28"/>
        </w:rPr>
        <w:t>366,49+2056,90+93,33=2516,72</w:t>
      </w:r>
    </w:p>
    <w:bookmarkEnd w:id="27"/>
    <w:p w14:paraId="05A616FE" w14:textId="77777777" w:rsidR="00663FC0" w:rsidRPr="00663FC0" w:rsidRDefault="00663FC0" w:rsidP="00663FC0">
      <w:pPr>
        <w:jc w:val="both"/>
        <w:rPr>
          <w:sz w:val="28"/>
          <w:szCs w:val="28"/>
        </w:rPr>
      </w:pPr>
      <w:r w:rsidRPr="00663FC0">
        <w:rPr>
          <w:sz w:val="28"/>
          <w:szCs w:val="28"/>
        </w:rPr>
        <w:t>Соответственно затраты на материалы на текущий период специалист предлагает принять в сумме 2516,72 тыс. руб.</w:t>
      </w:r>
    </w:p>
    <w:p w14:paraId="4FCCC8A4" w14:textId="77777777" w:rsidR="00663FC0" w:rsidRPr="00663FC0" w:rsidRDefault="00663FC0" w:rsidP="00663FC0">
      <w:pPr>
        <w:jc w:val="both"/>
        <w:rPr>
          <w:sz w:val="28"/>
          <w:szCs w:val="28"/>
        </w:rPr>
      </w:pPr>
    </w:p>
    <w:p w14:paraId="7E3A2885" w14:textId="77777777" w:rsidR="00663FC0" w:rsidRPr="00663FC0" w:rsidRDefault="00663FC0" w:rsidP="00663FC0">
      <w:pPr>
        <w:jc w:val="both"/>
        <w:rPr>
          <w:sz w:val="28"/>
          <w:szCs w:val="28"/>
        </w:rPr>
      </w:pPr>
      <w:r w:rsidRPr="00663FC0">
        <w:rPr>
          <w:sz w:val="28"/>
          <w:szCs w:val="28"/>
        </w:rPr>
        <w:t xml:space="preserve">Величина расходов материалы </w:t>
      </w:r>
      <w:r w:rsidRPr="00663FC0">
        <w:rPr>
          <w:b/>
          <w:bCs/>
          <w:sz w:val="28"/>
          <w:szCs w:val="28"/>
        </w:rPr>
        <w:t>в периоде регулирования по расчету специалиста составила 1723,67 тыс. руб.:</w:t>
      </w:r>
      <w:r w:rsidRPr="00663FC0">
        <w:rPr>
          <w:sz w:val="28"/>
          <w:szCs w:val="28"/>
        </w:rPr>
        <w:t xml:space="preserve"> </w:t>
      </w:r>
    </w:p>
    <w:p w14:paraId="18317A91" w14:textId="77777777" w:rsidR="00663FC0" w:rsidRPr="00663FC0" w:rsidRDefault="00663FC0" w:rsidP="00663FC0">
      <w:pPr>
        <w:jc w:val="both"/>
        <w:rPr>
          <w:b/>
          <w:sz w:val="28"/>
          <w:szCs w:val="28"/>
        </w:rPr>
      </w:pPr>
      <w:r w:rsidRPr="00663FC0">
        <w:rPr>
          <w:b/>
          <w:noProof/>
          <w:sz w:val="28"/>
          <w:szCs w:val="28"/>
        </w:rPr>
        <w:drawing>
          <wp:inline distT="0" distB="0" distL="0" distR="0" wp14:anchorId="1C8BC13A" wp14:editId="38809A0D">
            <wp:extent cx="685800" cy="3238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663FC0">
        <w:rPr>
          <w:sz w:val="28"/>
          <w:szCs w:val="28"/>
        </w:rPr>
        <w:t>Р</w:t>
      </w:r>
      <w:r w:rsidRPr="00663FC0">
        <w:rPr>
          <w:b/>
          <w:sz w:val="28"/>
          <w:szCs w:val="28"/>
        </w:rPr>
        <w:t xml:space="preserve"> </w:t>
      </w:r>
      <w:proofErr w:type="gramStart"/>
      <w:r w:rsidRPr="00663FC0">
        <w:rPr>
          <w:b/>
          <w:sz w:val="28"/>
          <w:szCs w:val="28"/>
        </w:rPr>
        <w:t>на  период</w:t>
      </w:r>
      <w:proofErr w:type="gramEnd"/>
      <w:r w:rsidRPr="00663FC0">
        <w:rPr>
          <w:b/>
          <w:sz w:val="28"/>
          <w:szCs w:val="28"/>
        </w:rPr>
        <w:t xml:space="preserve"> регулирования равен:</w:t>
      </w:r>
    </w:p>
    <w:p w14:paraId="3D37D714" w14:textId="77777777" w:rsidR="00663FC0" w:rsidRPr="00663FC0" w:rsidRDefault="00663FC0" w:rsidP="00663FC0">
      <w:pPr>
        <w:jc w:val="both"/>
        <w:rPr>
          <w:sz w:val="28"/>
          <w:szCs w:val="28"/>
        </w:rPr>
      </w:pPr>
    </w:p>
    <w:p w14:paraId="22430245" w14:textId="77777777" w:rsidR="00663FC0" w:rsidRPr="00663FC0" w:rsidRDefault="00663FC0" w:rsidP="00663FC0">
      <w:pPr>
        <w:jc w:val="both"/>
        <w:rPr>
          <w:sz w:val="28"/>
          <w:szCs w:val="28"/>
        </w:rPr>
      </w:pPr>
      <w:r w:rsidRPr="00663FC0">
        <w:rPr>
          <w:sz w:val="28"/>
          <w:szCs w:val="28"/>
        </w:rPr>
        <w:t>- по расходам, связанным с эксплуатацией железнодорожного подвижного состава (8020,96-7958,208)/7958,208*100= 0,79</w:t>
      </w:r>
    </w:p>
    <w:p w14:paraId="7FBAC909" w14:textId="77777777" w:rsidR="00663FC0" w:rsidRPr="00663FC0" w:rsidRDefault="00663FC0" w:rsidP="00663FC0">
      <w:pPr>
        <w:jc w:val="both"/>
        <w:rPr>
          <w:sz w:val="28"/>
          <w:szCs w:val="28"/>
        </w:rPr>
      </w:pPr>
      <w:r w:rsidRPr="00663FC0">
        <w:rPr>
          <w:sz w:val="28"/>
          <w:szCs w:val="28"/>
        </w:rPr>
        <w:t>- по расходам, связанным с продажей проездных билетов и с облуживанием пассажиров на вокзалах (123676,188-124454,063)/124454,063*100=-0,625</w:t>
      </w:r>
    </w:p>
    <w:p w14:paraId="3BBF5269" w14:textId="77777777" w:rsidR="00663FC0" w:rsidRPr="00663FC0" w:rsidRDefault="00663FC0" w:rsidP="00663FC0">
      <w:pPr>
        <w:jc w:val="both"/>
        <w:rPr>
          <w:sz w:val="28"/>
          <w:szCs w:val="28"/>
        </w:rPr>
      </w:pPr>
      <w:r w:rsidRPr="00663FC0">
        <w:rPr>
          <w:sz w:val="28"/>
          <w:szCs w:val="28"/>
        </w:rPr>
        <w:t xml:space="preserve">ИЦП по прогнозу социально-экономического развития Российской Федерации Минэкономразвития России на 2023 год составит 106,0%. </w:t>
      </w:r>
    </w:p>
    <w:p w14:paraId="35C94E9A" w14:textId="77777777" w:rsidR="00663FC0" w:rsidRPr="00663FC0" w:rsidRDefault="00663FC0" w:rsidP="00663FC0">
      <w:pPr>
        <w:jc w:val="both"/>
        <w:rPr>
          <w:sz w:val="28"/>
          <w:szCs w:val="28"/>
        </w:rPr>
      </w:pPr>
      <w:r w:rsidRPr="00663FC0">
        <w:rPr>
          <w:sz w:val="28"/>
          <w:szCs w:val="28"/>
        </w:rPr>
        <w:t xml:space="preserve">Затраты на материалы приняты специалистом с учетом экономии материалов (снижение затрат на СИЗ за счет снятия масочного режима) 932,863 </w:t>
      </w:r>
      <w:proofErr w:type="spellStart"/>
      <w:r w:rsidRPr="00663FC0">
        <w:rPr>
          <w:sz w:val="28"/>
          <w:szCs w:val="28"/>
        </w:rPr>
        <w:t>тыс.руб</w:t>
      </w:r>
      <w:proofErr w:type="spellEnd"/>
      <w:r w:rsidRPr="00663FC0">
        <w:rPr>
          <w:sz w:val="28"/>
          <w:szCs w:val="28"/>
        </w:rPr>
        <w:t>. на период регулирования.</w:t>
      </w:r>
    </w:p>
    <w:p w14:paraId="06D9363A" w14:textId="77777777" w:rsidR="00663FC0" w:rsidRPr="00663FC0" w:rsidRDefault="00663FC0" w:rsidP="00663FC0">
      <w:pPr>
        <w:jc w:val="both"/>
        <w:rPr>
          <w:sz w:val="28"/>
          <w:szCs w:val="28"/>
        </w:rPr>
      </w:pPr>
      <w:r w:rsidRPr="00663FC0">
        <w:rPr>
          <w:sz w:val="28"/>
          <w:szCs w:val="28"/>
        </w:rPr>
        <w:t>Расчет затрат на материалы на период регулирования при подстановке соответствующих значений в формулу:</w:t>
      </w:r>
    </w:p>
    <w:p w14:paraId="5601FF19" w14:textId="77777777" w:rsidR="00663FC0" w:rsidRPr="00663FC0" w:rsidRDefault="00663FC0" w:rsidP="00663FC0">
      <w:pPr>
        <w:jc w:val="both"/>
        <w:rPr>
          <w:sz w:val="28"/>
          <w:szCs w:val="28"/>
        </w:rPr>
      </w:pPr>
      <w:r w:rsidRPr="00663FC0">
        <w:rPr>
          <w:sz w:val="28"/>
          <w:szCs w:val="28"/>
        </w:rPr>
        <w:t>391,54+2166,68+98,312 - 932,863 = 1723,67</w:t>
      </w:r>
    </w:p>
    <w:p w14:paraId="25A44C7B" w14:textId="77777777" w:rsidR="00663FC0" w:rsidRPr="00663FC0" w:rsidRDefault="00663FC0" w:rsidP="00663FC0">
      <w:pPr>
        <w:jc w:val="both"/>
        <w:rPr>
          <w:bCs/>
          <w:sz w:val="28"/>
          <w:szCs w:val="28"/>
        </w:rPr>
      </w:pPr>
      <w:r w:rsidRPr="00663FC0">
        <w:rPr>
          <w:sz w:val="28"/>
          <w:szCs w:val="28"/>
        </w:rPr>
        <w:t xml:space="preserve">Соответственно, </w:t>
      </w:r>
      <w:r w:rsidRPr="00663FC0">
        <w:rPr>
          <w:b/>
          <w:bCs/>
          <w:sz w:val="28"/>
          <w:szCs w:val="28"/>
        </w:rPr>
        <w:t>з</w:t>
      </w:r>
      <w:r w:rsidRPr="00663FC0">
        <w:rPr>
          <w:b/>
          <w:sz w:val="28"/>
          <w:szCs w:val="28"/>
        </w:rPr>
        <w:t xml:space="preserve">атраты на материалы на период регулирования </w:t>
      </w:r>
      <w:r w:rsidRPr="00663FC0">
        <w:rPr>
          <w:bCs/>
          <w:sz w:val="28"/>
          <w:szCs w:val="28"/>
        </w:rPr>
        <w:t>специалист предлагает принять</w:t>
      </w:r>
      <w:r w:rsidRPr="00663FC0">
        <w:rPr>
          <w:b/>
          <w:sz w:val="28"/>
          <w:szCs w:val="28"/>
        </w:rPr>
        <w:t xml:space="preserve"> в сумме 1723,67 тыс. руб. </w:t>
      </w:r>
    </w:p>
    <w:bookmarkEnd w:id="26"/>
    <w:p w14:paraId="2B16E1D4" w14:textId="77777777" w:rsidR="00663FC0" w:rsidRPr="00663FC0" w:rsidRDefault="00663FC0" w:rsidP="00663FC0">
      <w:pPr>
        <w:jc w:val="both"/>
        <w:rPr>
          <w:sz w:val="28"/>
          <w:szCs w:val="28"/>
        </w:rPr>
      </w:pPr>
    </w:p>
    <w:p w14:paraId="27E23F02" w14:textId="77777777" w:rsidR="00663FC0" w:rsidRPr="00663FC0" w:rsidRDefault="00663FC0" w:rsidP="00663FC0">
      <w:pPr>
        <w:jc w:val="both"/>
        <w:rPr>
          <w:sz w:val="28"/>
          <w:szCs w:val="28"/>
        </w:rPr>
      </w:pPr>
      <w:r w:rsidRPr="00663FC0">
        <w:rPr>
          <w:sz w:val="28"/>
          <w:szCs w:val="28"/>
        </w:rPr>
        <w:t>3.2. Согласно 49.6.3.4. Методики прочие материальные затраты (</w:t>
      </w:r>
      <w:proofErr w:type="spellStart"/>
      <w:r w:rsidRPr="00663FC0">
        <w:rPr>
          <w:sz w:val="28"/>
          <w:szCs w:val="28"/>
        </w:rPr>
        <w:t>Пмз</w:t>
      </w:r>
      <w:proofErr w:type="spellEnd"/>
      <w:r w:rsidRPr="00663FC0">
        <w:rPr>
          <w:sz w:val="28"/>
          <w:szCs w:val="28"/>
        </w:rPr>
        <w:t>) рассчитываются по формуле:</w:t>
      </w:r>
    </w:p>
    <w:p w14:paraId="2D980406" w14:textId="77777777" w:rsidR="00663FC0" w:rsidRPr="00663FC0" w:rsidRDefault="00663FC0" w:rsidP="00663FC0">
      <w:pPr>
        <w:jc w:val="both"/>
        <w:rPr>
          <w:sz w:val="28"/>
          <w:szCs w:val="28"/>
        </w:rPr>
      </w:pPr>
    </w:p>
    <w:p w14:paraId="3BDF1AEB" w14:textId="77777777" w:rsidR="00663FC0" w:rsidRPr="00663FC0" w:rsidRDefault="00663FC0" w:rsidP="00663FC0">
      <w:pPr>
        <w:jc w:val="both"/>
        <w:rPr>
          <w:sz w:val="28"/>
          <w:szCs w:val="28"/>
        </w:rPr>
      </w:pPr>
    </w:p>
    <w:p w14:paraId="791880CF" w14:textId="77777777" w:rsidR="00663FC0" w:rsidRPr="00663FC0" w:rsidRDefault="00663FC0" w:rsidP="00663FC0">
      <w:pPr>
        <w:jc w:val="both"/>
        <w:rPr>
          <w:sz w:val="28"/>
          <w:szCs w:val="28"/>
        </w:rPr>
      </w:pPr>
      <w:r w:rsidRPr="00663FC0">
        <w:rPr>
          <w:noProof/>
          <w:sz w:val="28"/>
          <w:szCs w:val="28"/>
        </w:rPr>
        <w:drawing>
          <wp:inline distT="0" distB="0" distL="0" distR="0" wp14:anchorId="38A2B63F" wp14:editId="55365A57">
            <wp:extent cx="4371975" cy="6858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371975" cy="685800"/>
                    </a:xfrm>
                    <a:prstGeom prst="rect">
                      <a:avLst/>
                    </a:prstGeom>
                    <a:noFill/>
                    <a:ln>
                      <a:noFill/>
                    </a:ln>
                  </pic:spPr>
                </pic:pic>
              </a:graphicData>
            </a:graphic>
          </wp:inline>
        </w:drawing>
      </w:r>
      <w:r w:rsidRPr="00663FC0">
        <w:rPr>
          <w:sz w:val="28"/>
          <w:szCs w:val="28"/>
        </w:rPr>
        <w:t xml:space="preserve">, </w:t>
      </w:r>
    </w:p>
    <w:p w14:paraId="3C12846E" w14:textId="77777777" w:rsidR="00663FC0" w:rsidRPr="00663FC0" w:rsidRDefault="00663FC0" w:rsidP="00663FC0">
      <w:pPr>
        <w:jc w:val="both"/>
        <w:rPr>
          <w:sz w:val="28"/>
          <w:szCs w:val="28"/>
        </w:rPr>
      </w:pPr>
    </w:p>
    <w:p w14:paraId="2D6F33EC" w14:textId="77777777" w:rsidR="00663FC0" w:rsidRPr="00663FC0" w:rsidRDefault="00663FC0" w:rsidP="00663FC0">
      <w:pPr>
        <w:jc w:val="both"/>
        <w:rPr>
          <w:sz w:val="28"/>
          <w:szCs w:val="28"/>
        </w:rPr>
      </w:pPr>
      <w:r w:rsidRPr="00663FC0">
        <w:rPr>
          <w:sz w:val="28"/>
          <w:szCs w:val="28"/>
        </w:rPr>
        <w:t>где:</w:t>
      </w:r>
    </w:p>
    <w:p w14:paraId="1E27B4E9" w14:textId="77777777" w:rsidR="00663FC0" w:rsidRPr="00663FC0" w:rsidRDefault="00663FC0" w:rsidP="00663FC0">
      <w:pPr>
        <w:jc w:val="both"/>
        <w:rPr>
          <w:sz w:val="28"/>
          <w:szCs w:val="28"/>
        </w:rPr>
      </w:pPr>
      <w:r w:rsidRPr="00663FC0">
        <w:rPr>
          <w:noProof/>
          <w:sz w:val="28"/>
          <w:szCs w:val="28"/>
        </w:rPr>
        <w:drawing>
          <wp:inline distT="0" distB="0" distL="0" distR="0" wp14:anchorId="21349213" wp14:editId="78D4ADE7">
            <wp:extent cx="628650" cy="3333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663FC0">
        <w:rPr>
          <w:sz w:val="28"/>
          <w:szCs w:val="28"/>
        </w:rPr>
        <w:t xml:space="preserve"> - прочие материальные затраты в отчетном периоде, предшествующем текущему;</w:t>
      </w:r>
    </w:p>
    <w:p w14:paraId="74540FC1" w14:textId="77777777" w:rsidR="00663FC0" w:rsidRPr="00663FC0" w:rsidRDefault="00663FC0" w:rsidP="00663FC0">
      <w:pPr>
        <w:jc w:val="both"/>
        <w:rPr>
          <w:sz w:val="28"/>
          <w:szCs w:val="28"/>
        </w:rPr>
      </w:pPr>
      <w:r w:rsidRPr="00663FC0">
        <w:rPr>
          <w:sz w:val="28"/>
          <w:szCs w:val="28"/>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57ED5965" w14:textId="77777777" w:rsidR="00663FC0" w:rsidRPr="00663FC0" w:rsidRDefault="00663FC0" w:rsidP="00663FC0">
      <w:pPr>
        <w:jc w:val="both"/>
        <w:rPr>
          <w:sz w:val="28"/>
          <w:szCs w:val="28"/>
        </w:rPr>
      </w:pPr>
      <w:r w:rsidRPr="00663FC0">
        <w:rPr>
          <w:noProof/>
          <w:sz w:val="28"/>
          <w:szCs w:val="28"/>
        </w:rPr>
        <w:lastRenderedPageBreak/>
        <w:drawing>
          <wp:inline distT="0" distB="0" distL="0" distR="0" wp14:anchorId="1220704E" wp14:editId="01811DB5">
            <wp:extent cx="552450" cy="3333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663FC0">
        <w:rPr>
          <w:sz w:val="28"/>
          <w:szCs w:val="28"/>
        </w:rPr>
        <w:t xml:space="preserve"> - доля прочих материальных затрат, зависящих от объемов работы субъекта регулирования в части железнодорожных перевозок пассажиров в пригородном сообщении. </w:t>
      </w:r>
      <w:bookmarkStart w:id="28" w:name="_Hlk531781691"/>
      <w:r w:rsidRPr="00663FC0">
        <w:rPr>
          <w:sz w:val="28"/>
          <w:szCs w:val="28"/>
        </w:rPr>
        <w:t xml:space="preserve">Организацией представлен расчёт доли расходов, зависящих от объемов работ субъекта регулирования в части железнодорожных перевозок пассажиров в пригородном сообщении (экспертная оценка) (том 5, стр. 300). Однако данный расчет содержит расшифровку зависимости расходов от должностей работников, не содержит расшифровки </w:t>
      </w:r>
      <w:bookmarkStart w:id="29" w:name="_Hlk27555832"/>
      <w:r w:rsidRPr="00663FC0">
        <w:rPr>
          <w:sz w:val="28"/>
          <w:szCs w:val="28"/>
        </w:rPr>
        <w:t>прочих материальных затрат</w:t>
      </w:r>
      <w:bookmarkEnd w:id="29"/>
      <w:r w:rsidRPr="00663FC0">
        <w:rPr>
          <w:sz w:val="28"/>
          <w:szCs w:val="28"/>
        </w:rPr>
        <w:t>, не отражает зависимость прочих материальных затрат от объемов работ субъекта регулирования. В связи с чем специалист считает экономически обоснованным принять долю расходов, зависящих от объемов работ в размере равном 1.</w:t>
      </w:r>
    </w:p>
    <w:p w14:paraId="478B6250" w14:textId="77777777" w:rsidR="00663FC0" w:rsidRPr="00663FC0" w:rsidRDefault="00663FC0" w:rsidP="00663FC0">
      <w:pPr>
        <w:jc w:val="both"/>
        <w:rPr>
          <w:sz w:val="28"/>
          <w:szCs w:val="28"/>
        </w:rPr>
      </w:pPr>
      <w:r w:rsidRPr="00663FC0">
        <w:rPr>
          <w:sz w:val="28"/>
          <w:szCs w:val="28"/>
        </w:rPr>
        <w:t xml:space="preserve">Согласно п. 49.15. </w:t>
      </w:r>
      <w:r w:rsidRPr="00663FC0">
        <w:rPr>
          <w:sz w:val="28"/>
          <w:szCs w:val="28"/>
        </w:rPr>
        <w:tab/>
        <w:t>Методики расчет размера экономически обоснованных затрат, проектируемых на период регулирования, производится по каждой составляющей затрат в разрезе элементов затрат, а именно по каждому элементу затрат на период регулирования по следующей формуле:</w:t>
      </w:r>
    </w:p>
    <w:p w14:paraId="4947831C" w14:textId="77777777" w:rsidR="00663FC0" w:rsidRPr="00663FC0" w:rsidRDefault="00663FC0" w:rsidP="00663FC0">
      <w:pPr>
        <w:jc w:val="both"/>
        <w:rPr>
          <w:sz w:val="28"/>
          <w:szCs w:val="28"/>
        </w:rPr>
      </w:pPr>
    </w:p>
    <w:p w14:paraId="577DA02A" w14:textId="77777777" w:rsidR="00663FC0" w:rsidRPr="00663FC0" w:rsidRDefault="00663FC0" w:rsidP="00663FC0">
      <w:pPr>
        <w:jc w:val="both"/>
        <w:rPr>
          <w:sz w:val="28"/>
          <w:szCs w:val="28"/>
        </w:rPr>
      </w:pPr>
      <w:r w:rsidRPr="00663FC0">
        <w:rPr>
          <w:noProof/>
          <w:sz w:val="28"/>
          <w:szCs w:val="28"/>
        </w:rPr>
        <w:drawing>
          <wp:inline distT="0" distB="0" distL="0" distR="0" wp14:anchorId="515D532A" wp14:editId="044C44C2">
            <wp:extent cx="4162425" cy="68580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663FC0">
        <w:rPr>
          <w:sz w:val="28"/>
          <w:szCs w:val="28"/>
        </w:rPr>
        <w:t xml:space="preserve">, </w:t>
      </w:r>
    </w:p>
    <w:p w14:paraId="097640AE" w14:textId="77777777" w:rsidR="00663FC0" w:rsidRPr="00663FC0" w:rsidRDefault="00663FC0" w:rsidP="00663FC0">
      <w:pPr>
        <w:jc w:val="both"/>
        <w:rPr>
          <w:sz w:val="28"/>
          <w:szCs w:val="28"/>
        </w:rPr>
      </w:pPr>
    </w:p>
    <w:p w14:paraId="189C0963" w14:textId="77777777" w:rsidR="00663FC0" w:rsidRPr="00663FC0" w:rsidRDefault="00663FC0" w:rsidP="00663FC0">
      <w:pPr>
        <w:jc w:val="both"/>
        <w:rPr>
          <w:sz w:val="28"/>
          <w:szCs w:val="28"/>
        </w:rPr>
      </w:pPr>
      <w:r w:rsidRPr="00663FC0">
        <w:rPr>
          <w:sz w:val="28"/>
          <w:szCs w:val="28"/>
        </w:rPr>
        <w:t>где:</w:t>
      </w:r>
    </w:p>
    <w:p w14:paraId="3520DAF4" w14:textId="77777777" w:rsidR="00663FC0" w:rsidRPr="00663FC0" w:rsidRDefault="00663FC0" w:rsidP="00663FC0">
      <w:pPr>
        <w:jc w:val="both"/>
        <w:rPr>
          <w:sz w:val="28"/>
          <w:szCs w:val="28"/>
        </w:rPr>
      </w:pPr>
      <w:proofErr w:type="spellStart"/>
      <w:r w:rsidRPr="00663FC0">
        <w:rPr>
          <w:sz w:val="28"/>
          <w:szCs w:val="28"/>
        </w:rPr>
        <w:t>Е</w:t>
      </w:r>
      <w:r w:rsidRPr="00663FC0">
        <w:rPr>
          <w:sz w:val="28"/>
          <w:szCs w:val="28"/>
          <w:vertAlign w:val="subscript"/>
        </w:rPr>
        <w:t>тек</w:t>
      </w:r>
      <w:proofErr w:type="spellEnd"/>
      <w:r w:rsidRPr="00663FC0">
        <w:rPr>
          <w:sz w:val="28"/>
          <w:szCs w:val="28"/>
        </w:rPr>
        <w:t xml:space="preserve"> - величина расходов субъекта регулирования по соответствующему элементу затрат, рассчитанная на текущий период в соответствии с </w:t>
      </w:r>
      <w:hyperlink r:id="rId44" w:history="1">
        <w:r w:rsidRPr="00663FC0">
          <w:rPr>
            <w:sz w:val="28"/>
            <w:szCs w:val="28"/>
          </w:rPr>
          <w:t>пунктом 49</w:t>
        </w:r>
      </w:hyperlink>
      <w:r w:rsidRPr="00663FC0">
        <w:rPr>
          <w:sz w:val="28"/>
          <w:szCs w:val="28"/>
        </w:rPr>
        <w:t xml:space="preserve"> Методики;</w:t>
      </w:r>
    </w:p>
    <w:p w14:paraId="487CA120" w14:textId="77777777" w:rsidR="00663FC0" w:rsidRPr="00663FC0" w:rsidRDefault="00663FC0" w:rsidP="00663FC0">
      <w:pPr>
        <w:jc w:val="both"/>
        <w:rPr>
          <w:sz w:val="28"/>
          <w:szCs w:val="28"/>
        </w:rPr>
      </w:pPr>
      <w:r w:rsidRPr="00663FC0">
        <w:rPr>
          <w:sz w:val="28"/>
          <w:szCs w:val="28"/>
        </w:rPr>
        <w:t>И</w:t>
      </w:r>
      <w:r w:rsidRPr="00663FC0">
        <w:rPr>
          <w:sz w:val="28"/>
          <w:szCs w:val="28"/>
          <w:vertAlign w:val="subscript"/>
        </w:rPr>
        <w:t>р</w:t>
      </w:r>
      <w:r w:rsidRPr="00663FC0">
        <w:rPr>
          <w:sz w:val="28"/>
          <w:szCs w:val="28"/>
        </w:rPr>
        <w:t xml:space="preserve"> - значение индекса инфляции на период регулирования, применяемого к соответствующему элементу затрат;</w:t>
      </w:r>
    </w:p>
    <w:p w14:paraId="703E2456" w14:textId="77777777" w:rsidR="00663FC0" w:rsidRPr="00663FC0" w:rsidRDefault="00663FC0" w:rsidP="00663FC0">
      <w:pPr>
        <w:jc w:val="both"/>
        <w:rPr>
          <w:sz w:val="28"/>
          <w:szCs w:val="28"/>
        </w:rPr>
      </w:pPr>
      <w:r w:rsidRPr="00663FC0">
        <w:rPr>
          <w:noProof/>
          <w:sz w:val="28"/>
          <w:szCs w:val="28"/>
        </w:rPr>
        <w:drawing>
          <wp:inline distT="0" distB="0" distL="0" distR="0" wp14:anchorId="7CF684E3" wp14:editId="1855046F">
            <wp:extent cx="333375" cy="200025"/>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663FC0">
        <w:rPr>
          <w:sz w:val="28"/>
          <w:szCs w:val="28"/>
        </w:rPr>
        <w:t xml:space="preserve"> - доля расходов, зависящих от объемов работ (услуг) субъекта регулирования в части железнодорожных перевозок пассажиров в пригородном сообщении. Указанный показатель принимается в данной Методике (по каждому элементу затрат, кроме амортизации) на основе материалов, представленных субъектом регулирования по согласованию с регулирующим органом с учетом проведенных исследований и экспертных оценок;</w:t>
      </w:r>
    </w:p>
    <w:p w14:paraId="1B04DDAC" w14:textId="77777777" w:rsidR="00663FC0" w:rsidRPr="00663FC0" w:rsidRDefault="00663FC0" w:rsidP="00663FC0">
      <w:pPr>
        <w:jc w:val="both"/>
        <w:rPr>
          <w:sz w:val="28"/>
          <w:szCs w:val="28"/>
        </w:rPr>
      </w:pPr>
      <w:proofErr w:type="spellStart"/>
      <w:r w:rsidRPr="00663FC0">
        <w:rPr>
          <w:sz w:val="28"/>
          <w:szCs w:val="28"/>
        </w:rPr>
        <w:t>Е</w:t>
      </w:r>
      <w:r w:rsidRPr="00663FC0">
        <w:rPr>
          <w:sz w:val="28"/>
          <w:szCs w:val="28"/>
          <w:vertAlign w:val="subscript"/>
        </w:rPr>
        <w:t>кор</w:t>
      </w:r>
      <w:proofErr w:type="spellEnd"/>
      <w:r w:rsidRPr="00663FC0">
        <w:rPr>
          <w:sz w:val="28"/>
          <w:szCs w:val="28"/>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регулирования.</w:t>
      </w:r>
    </w:p>
    <w:p w14:paraId="24B8CEA7" w14:textId="77777777" w:rsidR="00663FC0" w:rsidRPr="00663FC0" w:rsidRDefault="00663FC0" w:rsidP="00663FC0">
      <w:pPr>
        <w:jc w:val="both"/>
        <w:rPr>
          <w:sz w:val="28"/>
          <w:szCs w:val="28"/>
        </w:rPr>
      </w:pPr>
      <w:r w:rsidRPr="00663FC0">
        <w:rPr>
          <w:sz w:val="28"/>
          <w:szCs w:val="28"/>
        </w:rPr>
        <w:t xml:space="preserve">Величина расходов </w:t>
      </w:r>
      <w:r w:rsidRPr="00663FC0">
        <w:rPr>
          <w:b/>
          <w:bCs/>
          <w:sz w:val="28"/>
          <w:szCs w:val="28"/>
        </w:rPr>
        <w:t>на прочие материальные затраты в отчетном периоде</w:t>
      </w:r>
      <w:r w:rsidRPr="00663FC0">
        <w:rPr>
          <w:sz w:val="28"/>
          <w:szCs w:val="28"/>
        </w:rPr>
        <w:t xml:space="preserve"> по расчёту специалиста принята по предложению организации и составила 306,12 тыс. руб., в том числе:</w:t>
      </w:r>
    </w:p>
    <w:p w14:paraId="60DC94DD" w14:textId="77777777" w:rsidR="00663FC0" w:rsidRPr="00663FC0" w:rsidRDefault="00663FC0" w:rsidP="00663FC0">
      <w:pPr>
        <w:jc w:val="both"/>
        <w:rPr>
          <w:sz w:val="28"/>
          <w:szCs w:val="28"/>
        </w:rPr>
      </w:pPr>
      <w:r w:rsidRPr="00663FC0">
        <w:rPr>
          <w:sz w:val="28"/>
          <w:szCs w:val="28"/>
        </w:rPr>
        <w:t xml:space="preserve">- расходы, связанные с эксплуатацией железнодорожного подвижного состава – 147,15 тыс. руб. (соответствие затрат на железнодорожные перевозки </w:t>
      </w:r>
      <w:r w:rsidRPr="00663FC0">
        <w:rPr>
          <w:sz w:val="28"/>
          <w:szCs w:val="28"/>
        </w:rPr>
        <w:lastRenderedPageBreak/>
        <w:t xml:space="preserve">пассажиров в пригородном сообщении объемным показателям работы (единицам измерения) субъекта регулирования – </w:t>
      </w:r>
      <w:proofErr w:type="spellStart"/>
      <w:r w:rsidRPr="00663FC0">
        <w:rPr>
          <w:sz w:val="28"/>
          <w:szCs w:val="28"/>
        </w:rPr>
        <w:t>вагоно</w:t>
      </w:r>
      <w:proofErr w:type="spellEnd"/>
      <w:r w:rsidRPr="00663FC0">
        <w:rPr>
          <w:sz w:val="28"/>
          <w:szCs w:val="28"/>
        </w:rPr>
        <w:t>-км),</w:t>
      </w:r>
    </w:p>
    <w:p w14:paraId="0947C4F8" w14:textId="77777777" w:rsidR="00663FC0" w:rsidRPr="00663FC0" w:rsidRDefault="00663FC0" w:rsidP="00663FC0">
      <w:pPr>
        <w:jc w:val="both"/>
        <w:rPr>
          <w:sz w:val="28"/>
          <w:szCs w:val="28"/>
        </w:rPr>
      </w:pPr>
      <w:r w:rsidRPr="00663FC0">
        <w:rPr>
          <w:sz w:val="28"/>
          <w:szCs w:val="28"/>
        </w:rPr>
        <w:t xml:space="preserve">- расходы, связанные с продажей проездных билетов 158,97 тыс. руб.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663FC0">
        <w:rPr>
          <w:sz w:val="28"/>
          <w:szCs w:val="28"/>
        </w:rPr>
        <w:t>пассажиро</w:t>
      </w:r>
      <w:proofErr w:type="spellEnd"/>
      <w:r w:rsidRPr="00663FC0">
        <w:rPr>
          <w:sz w:val="28"/>
          <w:szCs w:val="28"/>
        </w:rPr>
        <w:t>-км),</w:t>
      </w:r>
    </w:p>
    <w:p w14:paraId="215C1A0A" w14:textId="77777777" w:rsidR="00663FC0" w:rsidRPr="00663FC0" w:rsidRDefault="00663FC0" w:rsidP="00663FC0">
      <w:pPr>
        <w:jc w:val="both"/>
        <w:rPr>
          <w:sz w:val="28"/>
          <w:szCs w:val="28"/>
        </w:rPr>
      </w:pPr>
      <w:r w:rsidRPr="00663FC0">
        <w:rPr>
          <w:sz w:val="28"/>
          <w:szCs w:val="28"/>
        </w:rPr>
        <w:t xml:space="preserve">- расходы, связанные с облуживанием пассажиров на вокзалах -                              0 тыс. руб.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663FC0">
        <w:rPr>
          <w:sz w:val="28"/>
          <w:szCs w:val="28"/>
        </w:rPr>
        <w:t>пассажиро</w:t>
      </w:r>
      <w:proofErr w:type="spellEnd"/>
      <w:r w:rsidRPr="00663FC0">
        <w:rPr>
          <w:sz w:val="28"/>
          <w:szCs w:val="28"/>
        </w:rPr>
        <w:t>-км).</w:t>
      </w:r>
    </w:p>
    <w:p w14:paraId="655FB118" w14:textId="77777777" w:rsidR="00663FC0" w:rsidRPr="00663FC0" w:rsidRDefault="00663FC0" w:rsidP="00663FC0">
      <w:pPr>
        <w:jc w:val="both"/>
        <w:rPr>
          <w:sz w:val="28"/>
          <w:szCs w:val="28"/>
        </w:rPr>
      </w:pPr>
      <w:r w:rsidRPr="00663FC0">
        <w:rPr>
          <w:sz w:val="28"/>
          <w:szCs w:val="28"/>
        </w:rPr>
        <w:t xml:space="preserve">Величина расходов на прочие материальные затраты </w:t>
      </w:r>
      <w:r w:rsidRPr="00663FC0">
        <w:rPr>
          <w:b/>
          <w:bCs/>
          <w:sz w:val="28"/>
          <w:szCs w:val="28"/>
        </w:rPr>
        <w:t>в текущем периоде по расчету специалиста составила 347,03 тыс. руб.</w:t>
      </w:r>
      <w:r w:rsidRPr="00663FC0">
        <w:rPr>
          <w:sz w:val="28"/>
          <w:szCs w:val="28"/>
        </w:rPr>
        <w:t>:</w:t>
      </w:r>
    </w:p>
    <w:p w14:paraId="2319E027" w14:textId="77777777" w:rsidR="00663FC0" w:rsidRPr="00663FC0" w:rsidRDefault="00663FC0" w:rsidP="00663FC0">
      <w:pPr>
        <w:jc w:val="both"/>
        <w:rPr>
          <w:sz w:val="28"/>
          <w:szCs w:val="28"/>
        </w:rPr>
      </w:pPr>
    </w:p>
    <w:p w14:paraId="32B90A5E" w14:textId="77777777" w:rsidR="00663FC0" w:rsidRPr="00663FC0" w:rsidRDefault="00663FC0" w:rsidP="00663FC0">
      <w:pPr>
        <w:jc w:val="both"/>
        <w:rPr>
          <w:b/>
          <w:sz w:val="28"/>
          <w:szCs w:val="28"/>
        </w:rPr>
      </w:pPr>
      <w:r w:rsidRPr="00663FC0">
        <w:rPr>
          <w:rFonts w:eastAsia="Calibri"/>
          <w:b/>
          <w:noProof/>
          <w:position w:val="-11"/>
          <w:sz w:val="28"/>
          <w:szCs w:val="28"/>
          <w:lang w:eastAsia="en-US"/>
        </w:rPr>
        <w:drawing>
          <wp:inline distT="0" distB="0" distL="0" distR="0" wp14:anchorId="1097D57E" wp14:editId="2BE5FAF9">
            <wp:extent cx="762000" cy="359833"/>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6968" cy="366901"/>
                    </a:xfrm>
                    <a:prstGeom prst="rect">
                      <a:avLst/>
                    </a:prstGeom>
                    <a:noFill/>
                    <a:ln>
                      <a:noFill/>
                    </a:ln>
                  </pic:spPr>
                </pic:pic>
              </a:graphicData>
            </a:graphic>
          </wp:inline>
        </w:drawing>
      </w:r>
      <w:r w:rsidRPr="00663FC0">
        <w:rPr>
          <w:b/>
          <w:sz w:val="28"/>
          <w:szCs w:val="28"/>
        </w:rPr>
        <w:t xml:space="preserve"> на текущий период равен:</w:t>
      </w:r>
    </w:p>
    <w:p w14:paraId="7FCF7596" w14:textId="77777777" w:rsidR="00663FC0" w:rsidRPr="00663FC0" w:rsidRDefault="00663FC0" w:rsidP="00663FC0">
      <w:pPr>
        <w:jc w:val="both"/>
        <w:rPr>
          <w:b/>
          <w:sz w:val="28"/>
          <w:szCs w:val="28"/>
        </w:rPr>
      </w:pPr>
    </w:p>
    <w:p w14:paraId="54DEF998" w14:textId="77777777" w:rsidR="00663FC0" w:rsidRPr="00663FC0" w:rsidRDefault="00663FC0" w:rsidP="00663FC0">
      <w:pPr>
        <w:jc w:val="both"/>
        <w:rPr>
          <w:sz w:val="28"/>
          <w:szCs w:val="28"/>
        </w:rPr>
      </w:pPr>
      <w:r w:rsidRPr="00663FC0">
        <w:rPr>
          <w:sz w:val="28"/>
          <w:szCs w:val="28"/>
        </w:rPr>
        <w:t>- по расходам, связанным с эксплуатацией железнодорожного подвижного состава (7958,208-7958,320)/</w:t>
      </w:r>
      <w:r w:rsidRPr="00663FC0">
        <w:rPr>
          <w:rFonts w:ascii="Calibri" w:eastAsia="Calibri" w:hAnsi="Calibri"/>
          <w:sz w:val="22"/>
          <w:szCs w:val="22"/>
          <w:lang w:eastAsia="en-US"/>
        </w:rPr>
        <w:t xml:space="preserve"> </w:t>
      </w:r>
      <w:r w:rsidRPr="00663FC0">
        <w:rPr>
          <w:sz w:val="28"/>
          <w:szCs w:val="28"/>
        </w:rPr>
        <w:t xml:space="preserve">7958,320*100= -0,0014 </w:t>
      </w:r>
    </w:p>
    <w:p w14:paraId="091A3109" w14:textId="77777777" w:rsidR="00663FC0" w:rsidRPr="00663FC0" w:rsidRDefault="00663FC0" w:rsidP="00663FC0">
      <w:pPr>
        <w:jc w:val="both"/>
        <w:rPr>
          <w:sz w:val="28"/>
          <w:szCs w:val="28"/>
        </w:rPr>
      </w:pPr>
      <w:r w:rsidRPr="00663FC0">
        <w:rPr>
          <w:sz w:val="28"/>
          <w:szCs w:val="28"/>
        </w:rPr>
        <w:t xml:space="preserve">- по расходам, связанным с продажей проездных билетов и с обслуживанием пассажиров на вокзалах </w:t>
      </w:r>
    </w:p>
    <w:p w14:paraId="4CD7E090" w14:textId="77777777" w:rsidR="00663FC0" w:rsidRPr="00663FC0" w:rsidRDefault="00663FC0" w:rsidP="00663FC0">
      <w:pPr>
        <w:jc w:val="both"/>
        <w:rPr>
          <w:sz w:val="28"/>
          <w:szCs w:val="28"/>
        </w:rPr>
      </w:pPr>
      <w:r w:rsidRPr="00663FC0">
        <w:rPr>
          <w:sz w:val="28"/>
          <w:szCs w:val="28"/>
        </w:rPr>
        <w:t xml:space="preserve">(124454,063 -125590,562)/125590,562*100= -0,9    </w:t>
      </w:r>
    </w:p>
    <w:p w14:paraId="10CEDA4B" w14:textId="77777777" w:rsidR="00663FC0" w:rsidRPr="00663FC0" w:rsidRDefault="00663FC0" w:rsidP="00663FC0">
      <w:pPr>
        <w:tabs>
          <w:tab w:val="center" w:pos="4677"/>
          <w:tab w:val="right" w:pos="9355"/>
        </w:tabs>
        <w:ind w:right="113"/>
        <w:jc w:val="both"/>
        <w:rPr>
          <w:sz w:val="28"/>
          <w:szCs w:val="28"/>
        </w:rPr>
      </w:pPr>
    </w:p>
    <w:p w14:paraId="6A992AE3" w14:textId="77777777" w:rsidR="00663FC0" w:rsidRPr="00663FC0" w:rsidRDefault="00663FC0" w:rsidP="00663FC0">
      <w:pPr>
        <w:jc w:val="both"/>
        <w:rPr>
          <w:sz w:val="28"/>
          <w:szCs w:val="28"/>
        </w:rPr>
      </w:pPr>
      <w:r w:rsidRPr="00663FC0">
        <w:rPr>
          <w:sz w:val="28"/>
          <w:szCs w:val="28"/>
        </w:rPr>
        <w:t xml:space="preserve">ИЦП по прогнозу социально-экономического развития Российской Федерации Минэкономразвития России на 2022 год составит 113,9%. </w:t>
      </w:r>
    </w:p>
    <w:p w14:paraId="110F36C9" w14:textId="77777777" w:rsidR="00663FC0" w:rsidRPr="00663FC0" w:rsidRDefault="00663FC0" w:rsidP="00663FC0">
      <w:pPr>
        <w:jc w:val="both"/>
        <w:rPr>
          <w:sz w:val="28"/>
          <w:szCs w:val="28"/>
        </w:rPr>
      </w:pPr>
      <w:r w:rsidRPr="00663FC0">
        <w:rPr>
          <w:sz w:val="28"/>
          <w:szCs w:val="28"/>
        </w:rPr>
        <w:t>Расчет затрат на прочие материальные затраты на текущий период при подстановке соответствующих значений в формулу:</w:t>
      </w:r>
    </w:p>
    <w:p w14:paraId="0FB57B37" w14:textId="77777777" w:rsidR="00663FC0" w:rsidRPr="00663FC0" w:rsidRDefault="00663FC0" w:rsidP="00663FC0">
      <w:pPr>
        <w:jc w:val="both"/>
        <w:rPr>
          <w:sz w:val="28"/>
          <w:szCs w:val="28"/>
        </w:rPr>
      </w:pPr>
      <w:r w:rsidRPr="00663FC0">
        <w:rPr>
          <w:sz w:val="28"/>
          <w:szCs w:val="28"/>
        </w:rPr>
        <w:t>167,6+179,43+0=347,03</w:t>
      </w:r>
    </w:p>
    <w:p w14:paraId="40449751" w14:textId="77777777" w:rsidR="00663FC0" w:rsidRPr="00663FC0" w:rsidRDefault="00663FC0" w:rsidP="00663FC0">
      <w:pPr>
        <w:jc w:val="both"/>
        <w:rPr>
          <w:sz w:val="28"/>
          <w:szCs w:val="28"/>
        </w:rPr>
      </w:pPr>
      <w:r w:rsidRPr="00663FC0">
        <w:rPr>
          <w:sz w:val="28"/>
          <w:szCs w:val="28"/>
        </w:rPr>
        <w:t>Соответственно затраты на прочие материальные затраты на текущий период специалист предлагает принять в сумме 347,03 тыс. руб.</w:t>
      </w:r>
    </w:p>
    <w:bookmarkEnd w:id="28"/>
    <w:p w14:paraId="226DC9F5" w14:textId="77777777" w:rsidR="00663FC0" w:rsidRPr="00663FC0" w:rsidRDefault="00663FC0" w:rsidP="00663FC0">
      <w:pPr>
        <w:jc w:val="both"/>
        <w:rPr>
          <w:sz w:val="28"/>
          <w:szCs w:val="28"/>
        </w:rPr>
      </w:pPr>
      <w:r w:rsidRPr="00663FC0">
        <w:rPr>
          <w:sz w:val="28"/>
          <w:szCs w:val="28"/>
        </w:rPr>
        <w:t xml:space="preserve">Величина расходов на прочие материальные затраты </w:t>
      </w:r>
      <w:r w:rsidRPr="00663FC0">
        <w:rPr>
          <w:b/>
          <w:bCs/>
          <w:sz w:val="28"/>
          <w:szCs w:val="28"/>
        </w:rPr>
        <w:t>в периоде регулирования по расчету специалиста составила 368,06 тыс. руб.:</w:t>
      </w:r>
      <w:r w:rsidRPr="00663FC0">
        <w:rPr>
          <w:sz w:val="28"/>
          <w:szCs w:val="28"/>
        </w:rPr>
        <w:t xml:space="preserve"> </w:t>
      </w:r>
    </w:p>
    <w:p w14:paraId="68E97313" w14:textId="77777777" w:rsidR="00663FC0" w:rsidRPr="00663FC0" w:rsidRDefault="00663FC0" w:rsidP="00663FC0">
      <w:pPr>
        <w:jc w:val="both"/>
        <w:rPr>
          <w:b/>
          <w:sz w:val="28"/>
          <w:szCs w:val="28"/>
        </w:rPr>
      </w:pPr>
      <w:r w:rsidRPr="00663FC0">
        <w:rPr>
          <w:b/>
          <w:noProof/>
          <w:sz w:val="28"/>
          <w:szCs w:val="28"/>
        </w:rPr>
        <w:drawing>
          <wp:inline distT="0" distB="0" distL="0" distR="0" wp14:anchorId="30D9DEC7" wp14:editId="3144343D">
            <wp:extent cx="685800" cy="323850"/>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663FC0">
        <w:rPr>
          <w:sz w:val="28"/>
          <w:szCs w:val="28"/>
        </w:rPr>
        <w:t>Р</w:t>
      </w:r>
      <w:r w:rsidRPr="00663FC0">
        <w:rPr>
          <w:b/>
          <w:sz w:val="28"/>
          <w:szCs w:val="28"/>
        </w:rPr>
        <w:t xml:space="preserve"> </w:t>
      </w:r>
      <w:proofErr w:type="gramStart"/>
      <w:r w:rsidRPr="00663FC0">
        <w:rPr>
          <w:b/>
          <w:sz w:val="28"/>
          <w:szCs w:val="28"/>
        </w:rPr>
        <w:t>на  период</w:t>
      </w:r>
      <w:proofErr w:type="gramEnd"/>
      <w:r w:rsidRPr="00663FC0">
        <w:rPr>
          <w:b/>
          <w:sz w:val="28"/>
          <w:szCs w:val="28"/>
        </w:rPr>
        <w:t xml:space="preserve"> регулирования равен:</w:t>
      </w:r>
    </w:p>
    <w:p w14:paraId="5EF08D25" w14:textId="77777777" w:rsidR="00663FC0" w:rsidRPr="00663FC0" w:rsidRDefault="00663FC0" w:rsidP="00663FC0">
      <w:pPr>
        <w:jc w:val="both"/>
        <w:rPr>
          <w:sz w:val="28"/>
          <w:szCs w:val="28"/>
        </w:rPr>
      </w:pPr>
    </w:p>
    <w:p w14:paraId="4D63BE33" w14:textId="77777777" w:rsidR="00663FC0" w:rsidRPr="00663FC0" w:rsidRDefault="00663FC0" w:rsidP="00663FC0">
      <w:pPr>
        <w:jc w:val="both"/>
        <w:rPr>
          <w:sz w:val="28"/>
          <w:szCs w:val="28"/>
        </w:rPr>
      </w:pPr>
      <w:r w:rsidRPr="00663FC0">
        <w:rPr>
          <w:sz w:val="28"/>
          <w:szCs w:val="28"/>
        </w:rPr>
        <w:t>- по расходам, связанным с эксплуатацией железнодорожного подвижного состава (8020,96-7958,208)/7958,208*100= 0,79</w:t>
      </w:r>
    </w:p>
    <w:p w14:paraId="06848ABD" w14:textId="77777777" w:rsidR="00663FC0" w:rsidRPr="00663FC0" w:rsidRDefault="00663FC0" w:rsidP="00663FC0">
      <w:pPr>
        <w:jc w:val="both"/>
        <w:rPr>
          <w:sz w:val="28"/>
          <w:szCs w:val="28"/>
        </w:rPr>
      </w:pPr>
      <w:r w:rsidRPr="00663FC0">
        <w:rPr>
          <w:sz w:val="28"/>
          <w:szCs w:val="28"/>
        </w:rPr>
        <w:t>- по расходам, связанным с продажей проездных билетов и с облуживанием пассажиров на вокзалах (123676,188-124454,063)/124454,063*100=-0,625</w:t>
      </w:r>
    </w:p>
    <w:p w14:paraId="25CB30D4" w14:textId="77777777" w:rsidR="00663FC0" w:rsidRPr="00663FC0" w:rsidRDefault="00663FC0" w:rsidP="00663FC0">
      <w:pPr>
        <w:jc w:val="both"/>
        <w:rPr>
          <w:sz w:val="28"/>
          <w:szCs w:val="28"/>
        </w:rPr>
      </w:pPr>
      <w:r w:rsidRPr="00663FC0">
        <w:rPr>
          <w:sz w:val="28"/>
          <w:szCs w:val="28"/>
        </w:rPr>
        <w:t xml:space="preserve">ИЦП по прогнозу социально-экономического развития Российской Федерации Минэкономразвития России на 2023 год составит 106,0%. </w:t>
      </w:r>
    </w:p>
    <w:p w14:paraId="7F1D0962" w14:textId="77777777" w:rsidR="00663FC0" w:rsidRPr="00663FC0" w:rsidRDefault="00663FC0" w:rsidP="00663FC0">
      <w:pPr>
        <w:jc w:val="both"/>
        <w:rPr>
          <w:sz w:val="28"/>
          <w:szCs w:val="28"/>
        </w:rPr>
      </w:pPr>
      <w:r w:rsidRPr="00663FC0">
        <w:rPr>
          <w:sz w:val="28"/>
          <w:szCs w:val="28"/>
        </w:rPr>
        <w:t>Расчет затрат на прочие материальные затраты на период регулирования при подстановке соответствующих значений в формулу:</w:t>
      </w:r>
    </w:p>
    <w:p w14:paraId="17FDE2AD" w14:textId="77777777" w:rsidR="00663FC0" w:rsidRPr="00663FC0" w:rsidRDefault="00663FC0" w:rsidP="00663FC0">
      <w:pPr>
        <w:jc w:val="both"/>
        <w:rPr>
          <w:sz w:val="28"/>
          <w:szCs w:val="28"/>
        </w:rPr>
      </w:pPr>
      <w:r w:rsidRPr="00663FC0">
        <w:rPr>
          <w:sz w:val="28"/>
          <w:szCs w:val="28"/>
        </w:rPr>
        <w:t>179,06+189,0+0 = 368,06</w:t>
      </w:r>
    </w:p>
    <w:p w14:paraId="01EDB3E2" w14:textId="77777777" w:rsidR="00663FC0" w:rsidRPr="00663FC0" w:rsidRDefault="00663FC0" w:rsidP="00663FC0">
      <w:pPr>
        <w:jc w:val="both"/>
        <w:rPr>
          <w:bCs/>
          <w:sz w:val="28"/>
          <w:szCs w:val="28"/>
        </w:rPr>
      </w:pPr>
      <w:r w:rsidRPr="00663FC0">
        <w:rPr>
          <w:sz w:val="28"/>
          <w:szCs w:val="28"/>
        </w:rPr>
        <w:t xml:space="preserve">Соответственно, </w:t>
      </w:r>
      <w:r w:rsidRPr="00663FC0">
        <w:rPr>
          <w:b/>
          <w:bCs/>
          <w:sz w:val="28"/>
          <w:szCs w:val="28"/>
        </w:rPr>
        <w:t>з</w:t>
      </w:r>
      <w:r w:rsidRPr="00663FC0">
        <w:rPr>
          <w:b/>
          <w:sz w:val="28"/>
          <w:szCs w:val="28"/>
        </w:rPr>
        <w:t xml:space="preserve">атраты на материалы на период регулирования </w:t>
      </w:r>
      <w:r w:rsidRPr="00663FC0">
        <w:rPr>
          <w:bCs/>
          <w:sz w:val="28"/>
          <w:szCs w:val="28"/>
        </w:rPr>
        <w:t>специалист предлагает принять</w:t>
      </w:r>
      <w:r w:rsidRPr="00663FC0">
        <w:rPr>
          <w:b/>
          <w:sz w:val="28"/>
          <w:szCs w:val="28"/>
        </w:rPr>
        <w:t xml:space="preserve"> в сумме 368,06 тыс. руб. </w:t>
      </w:r>
    </w:p>
    <w:p w14:paraId="171A9EF3" w14:textId="77777777" w:rsidR="00663FC0" w:rsidRPr="00663FC0" w:rsidRDefault="00663FC0" w:rsidP="00663FC0">
      <w:pPr>
        <w:jc w:val="both"/>
        <w:rPr>
          <w:sz w:val="28"/>
          <w:szCs w:val="28"/>
        </w:rPr>
      </w:pPr>
      <w:r w:rsidRPr="00663FC0">
        <w:rPr>
          <w:sz w:val="28"/>
          <w:szCs w:val="28"/>
        </w:rPr>
        <w:lastRenderedPageBreak/>
        <w:t xml:space="preserve">4. </w:t>
      </w:r>
      <w:bookmarkStart w:id="30" w:name="_Hlk531784747"/>
      <w:r w:rsidRPr="00663FC0">
        <w:rPr>
          <w:b/>
          <w:sz w:val="28"/>
          <w:szCs w:val="28"/>
        </w:rPr>
        <w:t>Прочие расходы</w:t>
      </w:r>
      <w:r w:rsidRPr="00663FC0">
        <w:rPr>
          <w:sz w:val="28"/>
          <w:szCs w:val="28"/>
        </w:rPr>
        <w:t xml:space="preserve"> АО «Кузбасс пригород» предлагает принять в размере 73511,45 тыс. руб., из них 65740,57 </w:t>
      </w:r>
      <w:proofErr w:type="spellStart"/>
      <w:r w:rsidRPr="00663FC0">
        <w:rPr>
          <w:sz w:val="28"/>
          <w:szCs w:val="28"/>
        </w:rPr>
        <w:t>тыс.руб</w:t>
      </w:r>
      <w:proofErr w:type="spellEnd"/>
      <w:r w:rsidRPr="00663FC0">
        <w:rPr>
          <w:sz w:val="28"/>
          <w:szCs w:val="28"/>
        </w:rPr>
        <w:t xml:space="preserve">. - расходы на обеспечение транспортной безопасности, затраты, связанные с переходом на новую систему продаж – 7174,78 </w:t>
      </w:r>
      <w:proofErr w:type="spellStart"/>
      <w:r w:rsidRPr="00663FC0">
        <w:rPr>
          <w:sz w:val="28"/>
          <w:szCs w:val="28"/>
        </w:rPr>
        <w:t>тыс.руб</w:t>
      </w:r>
      <w:proofErr w:type="spellEnd"/>
      <w:r w:rsidRPr="00663FC0">
        <w:rPr>
          <w:sz w:val="28"/>
          <w:szCs w:val="28"/>
        </w:rPr>
        <w:t xml:space="preserve">., 596,10 </w:t>
      </w:r>
      <w:proofErr w:type="spellStart"/>
      <w:r w:rsidRPr="00663FC0">
        <w:rPr>
          <w:sz w:val="28"/>
          <w:szCs w:val="28"/>
        </w:rPr>
        <w:t>тыс.руб</w:t>
      </w:r>
      <w:proofErr w:type="spellEnd"/>
      <w:r w:rsidRPr="00663FC0">
        <w:rPr>
          <w:sz w:val="28"/>
          <w:szCs w:val="28"/>
        </w:rPr>
        <w:t>. - прочие расходы.</w:t>
      </w:r>
    </w:p>
    <w:bookmarkEnd w:id="30"/>
    <w:p w14:paraId="73508C72" w14:textId="77777777" w:rsidR="00663FC0" w:rsidRPr="00663FC0" w:rsidRDefault="00663FC0" w:rsidP="00663FC0">
      <w:pPr>
        <w:autoSpaceDE w:val="0"/>
        <w:autoSpaceDN w:val="0"/>
        <w:adjustRightInd w:val="0"/>
        <w:jc w:val="both"/>
        <w:rPr>
          <w:rFonts w:eastAsia="Calibri"/>
          <w:bCs/>
          <w:sz w:val="28"/>
          <w:szCs w:val="28"/>
          <w:lang w:eastAsia="en-US"/>
        </w:rPr>
      </w:pPr>
      <w:r w:rsidRPr="00663FC0">
        <w:rPr>
          <w:rFonts w:eastAsia="Calibri"/>
          <w:bCs/>
          <w:sz w:val="28"/>
          <w:szCs w:val="28"/>
          <w:lang w:eastAsia="en-US"/>
        </w:rPr>
        <w:t>Согласно 49.6.5. Методики прочие расходы (</w:t>
      </w:r>
      <w:r w:rsidRPr="00663FC0">
        <w:rPr>
          <w:rFonts w:eastAsia="Calibri"/>
          <w:bCs/>
          <w:noProof/>
          <w:position w:val="-11"/>
          <w:sz w:val="28"/>
          <w:szCs w:val="28"/>
          <w:lang w:eastAsia="en-US"/>
        </w:rPr>
        <w:drawing>
          <wp:inline distT="0" distB="0" distL="0" distR="0" wp14:anchorId="2094C7A0" wp14:editId="06BB1933">
            <wp:extent cx="447675" cy="323850"/>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663FC0">
        <w:rPr>
          <w:rFonts w:eastAsia="Calibri"/>
          <w:bCs/>
          <w:sz w:val="28"/>
          <w:szCs w:val="28"/>
          <w:lang w:eastAsia="en-US"/>
        </w:rPr>
        <w:t>), за исключением услуг сторонних организаций, рассчитываются по формуле:</w:t>
      </w:r>
    </w:p>
    <w:p w14:paraId="7428DCC9" w14:textId="77777777" w:rsidR="00663FC0" w:rsidRPr="00663FC0" w:rsidRDefault="00663FC0" w:rsidP="00663FC0">
      <w:pPr>
        <w:autoSpaceDE w:val="0"/>
        <w:autoSpaceDN w:val="0"/>
        <w:adjustRightInd w:val="0"/>
        <w:jc w:val="both"/>
        <w:outlineLvl w:val="0"/>
        <w:rPr>
          <w:rFonts w:eastAsia="Calibri"/>
          <w:bCs/>
          <w:sz w:val="28"/>
          <w:szCs w:val="28"/>
          <w:lang w:eastAsia="en-US"/>
        </w:rPr>
      </w:pPr>
    </w:p>
    <w:p w14:paraId="5EAAF019" w14:textId="77777777" w:rsidR="00663FC0" w:rsidRPr="00663FC0" w:rsidRDefault="00663FC0" w:rsidP="00663FC0">
      <w:pPr>
        <w:autoSpaceDE w:val="0"/>
        <w:autoSpaceDN w:val="0"/>
        <w:adjustRightInd w:val="0"/>
        <w:jc w:val="both"/>
        <w:rPr>
          <w:rFonts w:eastAsia="Calibri"/>
          <w:bCs/>
          <w:sz w:val="28"/>
          <w:szCs w:val="28"/>
          <w:lang w:eastAsia="en-US"/>
        </w:rPr>
      </w:pPr>
      <w:r w:rsidRPr="00663FC0">
        <w:rPr>
          <w:rFonts w:eastAsia="Calibri"/>
          <w:bCs/>
          <w:noProof/>
          <w:position w:val="-34"/>
          <w:sz w:val="28"/>
          <w:szCs w:val="28"/>
          <w:lang w:eastAsia="en-US"/>
        </w:rPr>
        <w:drawing>
          <wp:inline distT="0" distB="0" distL="0" distR="0" wp14:anchorId="52C2655C" wp14:editId="06B75E3B">
            <wp:extent cx="6029325" cy="61912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029325" cy="619125"/>
                    </a:xfrm>
                    <a:prstGeom prst="rect">
                      <a:avLst/>
                    </a:prstGeom>
                    <a:noFill/>
                    <a:ln>
                      <a:noFill/>
                    </a:ln>
                  </pic:spPr>
                </pic:pic>
              </a:graphicData>
            </a:graphic>
          </wp:inline>
        </w:drawing>
      </w:r>
    </w:p>
    <w:p w14:paraId="5EC9CA45" w14:textId="77777777" w:rsidR="00663FC0" w:rsidRPr="00663FC0" w:rsidRDefault="00663FC0" w:rsidP="00663FC0">
      <w:pPr>
        <w:autoSpaceDE w:val="0"/>
        <w:autoSpaceDN w:val="0"/>
        <w:adjustRightInd w:val="0"/>
        <w:jc w:val="both"/>
        <w:rPr>
          <w:rFonts w:eastAsia="Calibri"/>
          <w:bCs/>
          <w:sz w:val="28"/>
          <w:szCs w:val="28"/>
          <w:lang w:eastAsia="en-US"/>
        </w:rPr>
      </w:pPr>
    </w:p>
    <w:p w14:paraId="7E619513" w14:textId="77777777" w:rsidR="00663FC0" w:rsidRPr="00663FC0" w:rsidRDefault="00663FC0" w:rsidP="00663FC0">
      <w:pPr>
        <w:autoSpaceDE w:val="0"/>
        <w:autoSpaceDN w:val="0"/>
        <w:adjustRightInd w:val="0"/>
        <w:jc w:val="both"/>
        <w:rPr>
          <w:rFonts w:eastAsia="Calibri"/>
          <w:bCs/>
          <w:sz w:val="28"/>
          <w:szCs w:val="28"/>
          <w:lang w:eastAsia="en-US"/>
        </w:rPr>
      </w:pPr>
      <w:r w:rsidRPr="00663FC0">
        <w:rPr>
          <w:rFonts w:eastAsia="Calibri"/>
          <w:bCs/>
          <w:sz w:val="28"/>
          <w:szCs w:val="28"/>
          <w:lang w:eastAsia="en-US"/>
        </w:rPr>
        <w:t>где:</w:t>
      </w:r>
    </w:p>
    <w:p w14:paraId="00A0FC35" w14:textId="77777777" w:rsidR="00663FC0" w:rsidRPr="00663FC0" w:rsidRDefault="00663FC0" w:rsidP="00663FC0">
      <w:pPr>
        <w:autoSpaceDE w:val="0"/>
        <w:autoSpaceDN w:val="0"/>
        <w:adjustRightInd w:val="0"/>
        <w:spacing w:before="280"/>
        <w:jc w:val="both"/>
        <w:rPr>
          <w:rFonts w:eastAsia="Calibri"/>
          <w:bCs/>
          <w:sz w:val="28"/>
          <w:szCs w:val="28"/>
          <w:lang w:eastAsia="en-US"/>
        </w:rPr>
      </w:pPr>
      <w:r w:rsidRPr="00663FC0">
        <w:rPr>
          <w:rFonts w:eastAsia="Calibri"/>
          <w:bCs/>
          <w:noProof/>
          <w:position w:val="-11"/>
          <w:sz w:val="28"/>
          <w:szCs w:val="28"/>
          <w:lang w:eastAsia="en-US"/>
        </w:rPr>
        <w:drawing>
          <wp:inline distT="0" distB="0" distL="0" distR="0" wp14:anchorId="43A6AED0" wp14:editId="6C8D2FEF">
            <wp:extent cx="447675" cy="32385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663FC0">
        <w:rPr>
          <w:rFonts w:eastAsia="Calibri"/>
          <w:bCs/>
          <w:sz w:val="28"/>
          <w:szCs w:val="28"/>
          <w:lang w:eastAsia="en-US"/>
        </w:rPr>
        <w:t xml:space="preserve"> - прочие расходы в отчетном периоде, предшествующем текущему;</w:t>
      </w:r>
    </w:p>
    <w:p w14:paraId="3AF82BEF" w14:textId="77777777" w:rsidR="00663FC0" w:rsidRPr="00663FC0" w:rsidRDefault="00663FC0" w:rsidP="00663FC0">
      <w:pPr>
        <w:autoSpaceDE w:val="0"/>
        <w:autoSpaceDN w:val="0"/>
        <w:adjustRightInd w:val="0"/>
        <w:spacing w:before="280"/>
        <w:jc w:val="both"/>
        <w:rPr>
          <w:rFonts w:eastAsia="Calibri"/>
          <w:bCs/>
          <w:sz w:val="28"/>
          <w:szCs w:val="28"/>
          <w:lang w:eastAsia="en-US"/>
        </w:rPr>
      </w:pPr>
      <w:r w:rsidRPr="00663FC0">
        <w:rPr>
          <w:rFonts w:eastAsia="Calibri"/>
          <w:bCs/>
          <w:noProof/>
          <w:position w:val="-11"/>
          <w:sz w:val="28"/>
          <w:szCs w:val="28"/>
          <w:lang w:eastAsia="en-US"/>
        </w:rPr>
        <w:drawing>
          <wp:inline distT="0" distB="0" distL="0" distR="0" wp14:anchorId="7F74E3E0" wp14:editId="4256F28C">
            <wp:extent cx="447675" cy="3238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663FC0">
        <w:rPr>
          <w:rFonts w:eastAsia="Calibri"/>
          <w:bCs/>
          <w:sz w:val="28"/>
          <w:szCs w:val="28"/>
          <w:lang w:eastAsia="en-US"/>
        </w:rPr>
        <w:t xml:space="preserve"> - налог на имущество в отчетном периоде, предшествующем текущему;</w:t>
      </w:r>
    </w:p>
    <w:p w14:paraId="5DBA4FE2" w14:textId="77777777" w:rsidR="00663FC0" w:rsidRPr="00663FC0" w:rsidRDefault="00663FC0" w:rsidP="00663FC0">
      <w:pPr>
        <w:autoSpaceDE w:val="0"/>
        <w:autoSpaceDN w:val="0"/>
        <w:adjustRightInd w:val="0"/>
        <w:spacing w:before="280"/>
        <w:jc w:val="both"/>
        <w:rPr>
          <w:rFonts w:eastAsia="Calibri"/>
          <w:bCs/>
          <w:sz w:val="28"/>
          <w:szCs w:val="28"/>
          <w:lang w:eastAsia="en-US"/>
        </w:rPr>
      </w:pPr>
      <w:r w:rsidRPr="00663FC0">
        <w:rPr>
          <w:rFonts w:eastAsia="Calibri"/>
          <w:bCs/>
          <w:noProof/>
          <w:position w:val="-11"/>
          <w:sz w:val="28"/>
          <w:szCs w:val="28"/>
          <w:lang w:eastAsia="en-US"/>
        </w:rPr>
        <w:drawing>
          <wp:inline distT="0" distB="0" distL="0" distR="0" wp14:anchorId="1CA3CD89" wp14:editId="5310D118">
            <wp:extent cx="447675" cy="32385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663FC0">
        <w:rPr>
          <w:rFonts w:eastAsia="Calibri"/>
          <w:bCs/>
          <w:sz w:val="28"/>
          <w:szCs w:val="28"/>
          <w:lang w:eastAsia="en-US"/>
        </w:rPr>
        <w:t xml:space="preserve"> - сумма расходов на лизинг в отчетном периоде, предшествующем текущему;</w:t>
      </w:r>
    </w:p>
    <w:p w14:paraId="4F977129" w14:textId="77777777" w:rsidR="00663FC0" w:rsidRPr="00663FC0" w:rsidRDefault="00663FC0" w:rsidP="00663FC0">
      <w:pPr>
        <w:autoSpaceDE w:val="0"/>
        <w:autoSpaceDN w:val="0"/>
        <w:adjustRightInd w:val="0"/>
        <w:spacing w:before="280"/>
        <w:jc w:val="both"/>
        <w:rPr>
          <w:rFonts w:eastAsia="Calibri"/>
          <w:bCs/>
          <w:sz w:val="28"/>
          <w:szCs w:val="28"/>
          <w:lang w:eastAsia="en-US"/>
        </w:rPr>
      </w:pPr>
      <w:r w:rsidRPr="00663FC0">
        <w:rPr>
          <w:rFonts w:eastAsia="Calibri"/>
          <w:bCs/>
          <w:noProof/>
          <w:position w:val="-12"/>
          <w:sz w:val="28"/>
          <w:szCs w:val="28"/>
          <w:lang w:eastAsia="en-US"/>
        </w:rPr>
        <w:drawing>
          <wp:inline distT="0" distB="0" distL="0" distR="0" wp14:anchorId="473254C5" wp14:editId="70EAD53E">
            <wp:extent cx="533400" cy="3333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663FC0">
        <w:rPr>
          <w:rFonts w:eastAsia="Calibri"/>
          <w:bCs/>
          <w:sz w:val="28"/>
          <w:szCs w:val="28"/>
          <w:lang w:eastAsia="en-US"/>
        </w:rPr>
        <w:t xml:space="preserve"> - доля прочих расходов, зависящих от объемов перевозок;</w:t>
      </w:r>
    </w:p>
    <w:p w14:paraId="7FDD067C" w14:textId="77777777" w:rsidR="00663FC0" w:rsidRPr="00663FC0" w:rsidRDefault="00663FC0" w:rsidP="00663FC0">
      <w:pPr>
        <w:autoSpaceDE w:val="0"/>
        <w:autoSpaceDN w:val="0"/>
        <w:adjustRightInd w:val="0"/>
        <w:spacing w:before="280"/>
        <w:jc w:val="both"/>
        <w:rPr>
          <w:rFonts w:eastAsia="Calibri"/>
          <w:bCs/>
          <w:sz w:val="28"/>
          <w:szCs w:val="28"/>
          <w:lang w:eastAsia="en-US"/>
        </w:rPr>
      </w:pPr>
      <w:r w:rsidRPr="00663FC0">
        <w:rPr>
          <w:rFonts w:eastAsia="Calibri"/>
          <w:bCs/>
          <w:noProof/>
          <w:position w:val="-11"/>
          <w:sz w:val="28"/>
          <w:szCs w:val="28"/>
          <w:lang w:eastAsia="en-US"/>
        </w:rPr>
        <w:drawing>
          <wp:inline distT="0" distB="0" distL="0" distR="0" wp14:anchorId="7C0396E4" wp14:editId="30C0B445">
            <wp:extent cx="447675" cy="32385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663FC0">
        <w:rPr>
          <w:rFonts w:eastAsia="Calibri"/>
          <w:bCs/>
          <w:sz w:val="28"/>
          <w:szCs w:val="28"/>
          <w:lang w:eastAsia="en-US"/>
        </w:rPr>
        <w:t xml:space="preserve"> - налог на имущество, прогнозируемый на текущий период;</w:t>
      </w:r>
    </w:p>
    <w:p w14:paraId="5D4EC605" w14:textId="77777777" w:rsidR="00663FC0" w:rsidRPr="00663FC0" w:rsidRDefault="00663FC0" w:rsidP="00663FC0">
      <w:pPr>
        <w:autoSpaceDE w:val="0"/>
        <w:autoSpaceDN w:val="0"/>
        <w:adjustRightInd w:val="0"/>
        <w:spacing w:before="280"/>
        <w:jc w:val="both"/>
        <w:rPr>
          <w:rFonts w:eastAsia="Calibri"/>
          <w:bCs/>
          <w:sz w:val="28"/>
          <w:szCs w:val="28"/>
          <w:lang w:eastAsia="en-US"/>
        </w:rPr>
      </w:pPr>
      <w:r w:rsidRPr="00663FC0">
        <w:rPr>
          <w:rFonts w:eastAsia="Calibri"/>
          <w:bCs/>
          <w:noProof/>
          <w:position w:val="-11"/>
          <w:sz w:val="28"/>
          <w:szCs w:val="28"/>
          <w:lang w:eastAsia="en-US"/>
        </w:rPr>
        <w:drawing>
          <wp:inline distT="0" distB="0" distL="0" distR="0" wp14:anchorId="6BD09640" wp14:editId="3C2117A0">
            <wp:extent cx="428625" cy="32385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28625" cy="323850"/>
                    </a:xfrm>
                    <a:prstGeom prst="rect">
                      <a:avLst/>
                    </a:prstGeom>
                    <a:noFill/>
                    <a:ln>
                      <a:noFill/>
                    </a:ln>
                  </pic:spPr>
                </pic:pic>
              </a:graphicData>
            </a:graphic>
          </wp:inline>
        </w:drawing>
      </w:r>
      <w:r w:rsidRPr="00663FC0">
        <w:rPr>
          <w:rFonts w:eastAsia="Calibri"/>
          <w:bCs/>
          <w:sz w:val="28"/>
          <w:szCs w:val="28"/>
          <w:lang w:eastAsia="en-US"/>
        </w:rPr>
        <w:t xml:space="preserve"> - расходы на лизинг, прогнозируемые на текущий период.</w:t>
      </w:r>
    </w:p>
    <w:p w14:paraId="320F9B23" w14:textId="77777777" w:rsidR="00663FC0" w:rsidRPr="00663FC0" w:rsidRDefault="00663FC0" w:rsidP="00663FC0">
      <w:pPr>
        <w:jc w:val="both"/>
        <w:rPr>
          <w:sz w:val="28"/>
          <w:szCs w:val="28"/>
        </w:rPr>
      </w:pPr>
    </w:p>
    <w:p w14:paraId="1BBF6815" w14:textId="77777777" w:rsidR="00663FC0" w:rsidRPr="00663FC0" w:rsidRDefault="00663FC0" w:rsidP="00663FC0">
      <w:pPr>
        <w:jc w:val="both"/>
        <w:rPr>
          <w:sz w:val="28"/>
          <w:szCs w:val="28"/>
        </w:rPr>
      </w:pPr>
      <w:r w:rsidRPr="00663FC0">
        <w:rPr>
          <w:sz w:val="28"/>
          <w:szCs w:val="28"/>
        </w:rPr>
        <w:t>Организацией представлен расчёт доли расходов, зависящих от объемов работ субъекта регулирования в части железнодорожных перевозок пассажиров в пригородном сообщении (экспертная оценка) (том 5, стр. 300). Однако данный расчет содержит расшифровку зависимости расходов от должностей работников, не содержит расшифровки прочих расходов, не отражает зависимость прочих расходов от объемов работ субъекта регулирования. В связи с чем специалист считает экономически обоснованным принять долю расходов, зависящих от объемов работ в размере равном 1.</w:t>
      </w:r>
    </w:p>
    <w:p w14:paraId="1908A35B" w14:textId="77777777" w:rsidR="00663FC0" w:rsidRPr="00663FC0" w:rsidRDefault="00663FC0" w:rsidP="00663FC0">
      <w:pPr>
        <w:jc w:val="both"/>
        <w:rPr>
          <w:sz w:val="28"/>
          <w:szCs w:val="28"/>
        </w:rPr>
      </w:pPr>
      <w:r w:rsidRPr="00663FC0">
        <w:rPr>
          <w:sz w:val="28"/>
          <w:szCs w:val="28"/>
        </w:rPr>
        <w:t>Налог на имущество АО «Кузбасс-пригород» учитывает на счете 26.</w:t>
      </w:r>
    </w:p>
    <w:p w14:paraId="7B6F9699" w14:textId="77777777" w:rsidR="00663FC0" w:rsidRPr="00663FC0" w:rsidRDefault="00663FC0" w:rsidP="00663FC0">
      <w:pPr>
        <w:jc w:val="both"/>
        <w:rPr>
          <w:sz w:val="28"/>
          <w:szCs w:val="28"/>
        </w:rPr>
      </w:pPr>
      <w:r w:rsidRPr="00663FC0">
        <w:rPr>
          <w:sz w:val="28"/>
          <w:szCs w:val="28"/>
        </w:rPr>
        <w:t xml:space="preserve">Согласно п. 49.15. </w:t>
      </w:r>
      <w:r w:rsidRPr="00663FC0">
        <w:rPr>
          <w:sz w:val="28"/>
          <w:szCs w:val="28"/>
        </w:rPr>
        <w:tab/>
        <w:t>Методики расчет размера экономически обоснованных затрат, проектируемых на период регулирования, производится по каждой составляющей затрат в разрезе элементов затрат, а именно по каждому элементу затрат на период регулирования по следующей формуле:</w:t>
      </w:r>
    </w:p>
    <w:p w14:paraId="02F162CC" w14:textId="77777777" w:rsidR="00663FC0" w:rsidRPr="00663FC0" w:rsidRDefault="00663FC0" w:rsidP="00663FC0">
      <w:pPr>
        <w:jc w:val="both"/>
        <w:rPr>
          <w:sz w:val="28"/>
          <w:szCs w:val="28"/>
        </w:rPr>
      </w:pPr>
    </w:p>
    <w:p w14:paraId="0167DF4A" w14:textId="77777777" w:rsidR="00663FC0" w:rsidRPr="00663FC0" w:rsidRDefault="00663FC0" w:rsidP="00663FC0">
      <w:pPr>
        <w:jc w:val="both"/>
        <w:rPr>
          <w:sz w:val="28"/>
          <w:szCs w:val="28"/>
        </w:rPr>
      </w:pPr>
      <w:r w:rsidRPr="00663FC0">
        <w:rPr>
          <w:noProof/>
          <w:sz w:val="28"/>
          <w:szCs w:val="28"/>
        </w:rPr>
        <w:lastRenderedPageBreak/>
        <w:drawing>
          <wp:inline distT="0" distB="0" distL="0" distR="0" wp14:anchorId="5C943110" wp14:editId="3C2B07C8">
            <wp:extent cx="4162425" cy="68580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663FC0">
        <w:rPr>
          <w:sz w:val="28"/>
          <w:szCs w:val="28"/>
        </w:rPr>
        <w:t xml:space="preserve">, </w:t>
      </w:r>
    </w:p>
    <w:p w14:paraId="08EDCFB0" w14:textId="77777777" w:rsidR="00663FC0" w:rsidRPr="00663FC0" w:rsidRDefault="00663FC0" w:rsidP="00663FC0">
      <w:pPr>
        <w:jc w:val="both"/>
        <w:rPr>
          <w:sz w:val="28"/>
          <w:szCs w:val="28"/>
        </w:rPr>
      </w:pPr>
    </w:p>
    <w:p w14:paraId="26454715" w14:textId="77777777" w:rsidR="00663FC0" w:rsidRPr="00663FC0" w:rsidRDefault="00663FC0" w:rsidP="00663FC0">
      <w:pPr>
        <w:jc w:val="both"/>
        <w:rPr>
          <w:sz w:val="28"/>
          <w:szCs w:val="28"/>
        </w:rPr>
      </w:pPr>
      <w:r w:rsidRPr="00663FC0">
        <w:rPr>
          <w:sz w:val="28"/>
          <w:szCs w:val="28"/>
        </w:rPr>
        <w:t>где:</w:t>
      </w:r>
    </w:p>
    <w:p w14:paraId="4AC4C787" w14:textId="77777777" w:rsidR="00663FC0" w:rsidRPr="00663FC0" w:rsidRDefault="00663FC0" w:rsidP="00663FC0">
      <w:pPr>
        <w:jc w:val="both"/>
        <w:rPr>
          <w:sz w:val="28"/>
          <w:szCs w:val="28"/>
        </w:rPr>
      </w:pPr>
      <w:proofErr w:type="spellStart"/>
      <w:r w:rsidRPr="00663FC0">
        <w:rPr>
          <w:sz w:val="28"/>
          <w:szCs w:val="28"/>
        </w:rPr>
        <w:t>Е</w:t>
      </w:r>
      <w:r w:rsidRPr="00663FC0">
        <w:rPr>
          <w:sz w:val="28"/>
          <w:szCs w:val="28"/>
          <w:vertAlign w:val="subscript"/>
        </w:rPr>
        <w:t>тек</w:t>
      </w:r>
      <w:proofErr w:type="spellEnd"/>
      <w:r w:rsidRPr="00663FC0">
        <w:rPr>
          <w:sz w:val="28"/>
          <w:szCs w:val="28"/>
        </w:rPr>
        <w:t xml:space="preserve"> - величина расходов субъекта регулирования по соответствующему элементу затрат, рассчитанная на текущий период в соответствии с </w:t>
      </w:r>
      <w:hyperlink r:id="rId53" w:history="1">
        <w:r w:rsidRPr="00663FC0">
          <w:rPr>
            <w:sz w:val="28"/>
            <w:szCs w:val="28"/>
            <w:u w:val="single"/>
          </w:rPr>
          <w:t>пунктом 49</w:t>
        </w:r>
      </w:hyperlink>
      <w:r w:rsidRPr="00663FC0">
        <w:rPr>
          <w:sz w:val="28"/>
          <w:szCs w:val="28"/>
        </w:rPr>
        <w:t xml:space="preserve"> Методики;</w:t>
      </w:r>
    </w:p>
    <w:p w14:paraId="7A275C5B" w14:textId="77777777" w:rsidR="00663FC0" w:rsidRPr="00663FC0" w:rsidRDefault="00663FC0" w:rsidP="00663FC0">
      <w:pPr>
        <w:jc w:val="both"/>
        <w:rPr>
          <w:sz w:val="28"/>
          <w:szCs w:val="28"/>
        </w:rPr>
      </w:pPr>
      <w:r w:rsidRPr="00663FC0">
        <w:rPr>
          <w:sz w:val="28"/>
          <w:szCs w:val="28"/>
        </w:rPr>
        <w:t>И</w:t>
      </w:r>
      <w:r w:rsidRPr="00663FC0">
        <w:rPr>
          <w:sz w:val="28"/>
          <w:szCs w:val="28"/>
          <w:vertAlign w:val="subscript"/>
        </w:rPr>
        <w:t>р</w:t>
      </w:r>
      <w:r w:rsidRPr="00663FC0">
        <w:rPr>
          <w:sz w:val="28"/>
          <w:szCs w:val="28"/>
        </w:rPr>
        <w:t xml:space="preserve"> - значение индекса инфляции на период регулирования, применяемого к соответствующему элементу затрат;</w:t>
      </w:r>
    </w:p>
    <w:p w14:paraId="530F18DA" w14:textId="77777777" w:rsidR="00663FC0" w:rsidRPr="00663FC0" w:rsidRDefault="00663FC0" w:rsidP="00663FC0">
      <w:pPr>
        <w:jc w:val="both"/>
        <w:rPr>
          <w:sz w:val="28"/>
          <w:szCs w:val="28"/>
        </w:rPr>
      </w:pPr>
      <w:r w:rsidRPr="00663FC0">
        <w:rPr>
          <w:noProof/>
          <w:sz w:val="28"/>
          <w:szCs w:val="28"/>
        </w:rPr>
        <w:drawing>
          <wp:inline distT="0" distB="0" distL="0" distR="0" wp14:anchorId="59D65CBF" wp14:editId="0FB0E41B">
            <wp:extent cx="333375" cy="200025"/>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663FC0">
        <w:rPr>
          <w:sz w:val="28"/>
          <w:szCs w:val="28"/>
        </w:rPr>
        <w:t xml:space="preserve"> - доля расходов, зависящих от объемов работ (услуг) субъекта регулирования в части железнодорожных перевозок пассажиров в пригородном сообщении. Указанный показатель принимается в данной Методике (по каждому элементу затрат, кроме амортизации) на основе материалов, представленных субъектом регулирования по согласованию с регулирующим органом с учетом проведенных исследований и экспертных оценок;</w:t>
      </w:r>
    </w:p>
    <w:p w14:paraId="05393E89" w14:textId="77777777" w:rsidR="00663FC0" w:rsidRPr="00663FC0" w:rsidRDefault="00663FC0" w:rsidP="00663FC0">
      <w:pPr>
        <w:jc w:val="both"/>
        <w:rPr>
          <w:sz w:val="28"/>
          <w:szCs w:val="28"/>
        </w:rPr>
      </w:pPr>
      <w:proofErr w:type="spellStart"/>
      <w:r w:rsidRPr="00663FC0">
        <w:rPr>
          <w:sz w:val="28"/>
          <w:szCs w:val="28"/>
        </w:rPr>
        <w:t>Е</w:t>
      </w:r>
      <w:r w:rsidRPr="00663FC0">
        <w:rPr>
          <w:sz w:val="28"/>
          <w:szCs w:val="28"/>
          <w:vertAlign w:val="subscript"/>
        </w:rPr>
        <w:t>кор</w:t>
      </w:r>
      <w:proofErr w:type="spellEnd"/>
      <w:r w:rsidRPr="00663FC0">
        <w:rPr>
          <w:sz w:val="28"/>
          <w:szCs w:val="28"/>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регулирования.</w:t>
      </w:r>
    </w:p>
    <w:p w14:paraId="0020D15C" w14:textId="77777777" w:rsidR="00663FC0" w:rsidRPr="00663FC0" w:rsidRDefault="00663FC0" w:rsidP="00663FC0">
      <w:pPr>
        <w:jc w:val="both"/>
        <w:rPr>
          <w:sz w:val="28"/>
          <w:szCs w:val="28"/>
        </w:rPr>
      </w:pPr>
      <w:r w:rsidRPr="00663FC0">
        <w:rPr>
          <w:sz w:val="28"/>
          <w:szCs w:val="28"/>
        </w:rPr>
        <w:t xml:space="preserve">Организацией представлены расшифровки расходов по факту отчетного периода, договоры, анализ счета 20 за 2021 год (том 1 </w:t>
      </w:r>
      <w:proofErr w:type="spellStart"/>
      <w:r w:rsidRPr="00663FC0">
        <w:rPr>
          <w:sz w:val="28"/>
          <w:szCs w:val="28"/>
        </w:rPr>
        <w:t>доп.мат</w:t>
      </w:r>
      <w:proofErr w:type="spellEnd"/>
      <w:r w:rsidRPr="00663FC0">
        <w:rPr>
          <w:sz w:val="28"/>
          <w:szCs w:val="28"/>
        </w:rPr>
        <w:t xml:space="preserve">. стр.208), </w:t>
      </w:r>
      <w:proofErr w:type="spellStart"/>
      <w:r w:rsidRPr="00663FC0">
        <w:rPr>
          <w:sz w:val="28"/>
          <w:szCs w:val="28"/>
        </w:rPr>
        <w:t>оборотно</w:t>
      </w:r>
      <w:proofErr w:type="spellEnd"/>
      <w:r w:rsidRPr="00663FC0">
        <w:rPr>
          <w:sz w:val="28"/>
          <w:szCs w:val="28"/>
        </w:rPr>
        <w:t>-сальдовые ведомости по счету 20.01 за 2021 год (том 2).</w:t>
      </w:r>
    </w:p>
    <w:p w14:paraId="060C63C2" w14:textId="77777777" w:rsidR="00663FC0" w:rsidRPr="00663FC0" w:rsidRDefault="00663FC0" w:rsidP="00663FC0">
      <w:pPr>
        <w:jc w:val="both"/>
        <w:rPr>
          <w:sz w:val="28"/>
          <w:szCs w:val="28"/>
        </w:rPr>
      </w:pPr>
      <w:r w:rsidRPr="00663FC0">
        <w:rPr>
          <w:sz w:val="28"/>
          <w:szCs w:val="28"/>
        </w:rPr>
        <w:t xml:space="preserve">Величина </w:t>
      </w:r>
      <w:bookmarkStart w:id="31" w:name="_Hlk89266781"/>
      <w:r w:rsidRPr="00663FC0">
        <w:rPr>
          <w:sz w:val="28"/>
          <w:szCs w:val="28"/>
        </w:rPr>
        <w:t xml:space="preserve">прочих расходов </w:t>
      </w:r>
      <w:bookmarkEnd w:id="31"/>
      <w:r w:rsidRPr="00663FC0">
        <w:rPr>
          <w:sz w:val="28"/>
          <w:szCs w:val="28"/>
        </w:rPr>
        <w:t xml:space="preserve">в отчетном периоде по расчету специалиста составила всего 1649,75 </w:t>
      </w:r>
      <w:proofErr w:type="spellStart"/>
      <w:r w:rsidRPr="00663FC0">
        <w:rPr>
          <w:sz w:val="28"/>
          <w:szCs w:val="28"/>
        </w:rPr>
        <w:t>тыс.руб</w:t>
      </w:r>
      <w:proofErr w:type="spellEnd"/>
      <w:r w:rsidRPr="00663FC0">
        <w:rPr>
          <w:sz w:val="28"/>
          <w:szCs w:val="28"/>
        </w:rPr>
        <w:t xml:space="preserve">.: </w:t>
      </w:r>
    </w:p>
    <w:p w14:paraId="245BB8D6" w14:textId="77777777" w:rsidR="00663FC0" w:rsidRPr="00663FC0" w:rsidRDefault="00663FC0" w:rsidP="00663FC0">
      <w:pPr>
        <w:jc w:val="both"/>
        <w:rPr>
          <w:sz w:val="28"/>
          <w:szCs w:val="28"/>
        </w:rPr>
      </w:pPr>
      <w:r w:rsidRPr="00663FC0">
        <w:rPr>
          <w:sz w:val="28"/>
          <w:szCs w:val="28"/>
        </w:rPr>
        <w:t xml:space="preserve">469,43 </w:t>
      </w:r>
      <w:proofErr w:type="spellStart"/>
      <w:r w:rsidRPr="00663FC0">
        <w:rPr>
          <w:sz w:val="28"/>
          <w:szCs w:val="28"/>
        </w:rPr>
        <w:t>тыс.руб</w:t>
      </w:r>
      <w:proofErr w:type="spellEnd"/>
      <w:r w:rsidRPr="00663FC0">
        <w:rPr>
          <w:sz w:val="28"/>
          <w:szCs w:val="28"/>
        </w:rPr>
        <w:t xml:space="preserve">. – прочие расходы - из состава прочих расходов исключены расходы на организацию питания пассажиров (12,5 </w:t>
      </w:r>
      <w:proofErr w:type="spellStart"/>
      <w:r w:rsidRPr="00663FC0">
        <w:rPr>
          <w:sz w:val="28"/>
          <w:szCs w:val="28"/>
        </w:rPr>
        <w:t>тыс.руб</w:t>
      </w:r>
      <w:proofErr w:type="spellEnd"/>
      <w:r w:rsidRPr="00663FC0">
        <w:rPr>
          <w:sz w:val="28"/>
          <w:szCs w:val="28"/>
        </w:rPr>
        <w:t xml:space="preserve">.), охрану МВПС (1051,56 </w:t>
      </w:r>
      <w:proofErr w:type="spellStart"/>
      <w:r w:rsidRPr="00663FC0">
        <w:rPr>
          <w:sz w:val="28"/>
          <w:szCs w:val="28"/>
        </w:rPr>
        <w:t>тыс.руб</w:t>
      </w:r>
      <w:proofErr w:type="spellEnd"/>
      <w:r w:rsidRPr="00663FC0">
        <w:rPr>
          <w:sz w:val="28"/>
          <w:szCs w:val="28"/>
        </w:rPr>
        <w:t xml:space="preserve">.), рекламу (23,94 </w:t>
      </w:r>
      <w:proofErr w:type="spellStart"/>
      <w:r w:rsidRPr="00663FC0">
        <w:rPr>
          <w:sz w:val="28"/>
          <w:szCs w:val="28"/>
        </w:rPr>
        <w:t>тыс.руб</w:t>
      </w:r>
      <w:proofErr w:type="spellEnd"/>
      <w:r w:rsidRPr="00663FC0">
        <w:rPr>
          <w:sz w:val="28"/>
          <w:szCs w:val="28"/>
        </w:rPr>
        <w:t xml:space="preserve">.) как экономически необоснованные. Согласно п. 20 Методики ФАС России 1649/17 при выявлении экономически необоснованных доходов или расходов, в том числе связанных с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данные средства подлежат исключению из НВВ. </w:t>
      </w:r>
    </w:p>
    <w:p w14:paraId="6DCEA3CC" w14:textId="77777777" w:rsidR="00663FC0" w:rsidRPr="00663FC0" w:rsidRDefault="00663FC0" w:rsidP="00663FC0">
      <w:pPr>
        <w:jc w:val="both"/>
        <w:rPr>
          <w:sz w:val="28"/>
          <w:szCs w:val="28"/>
        </w:rPr>
      </w:pPr>
      <w:r w:rsidRPr="00663FC0">
        <w:rPr>
          <w:sz w:val="28"/>
          <w:szCs w:val="28"/>
        </w:rPr>
        <w:t xml:space="preserve">1180,32 </w:t>
      </w:r>
      <w:proofErr w:type="spellStart"/>
      <w:r w:rsidRPr="00663FC0">
        <w:rPr>
          <w:sz w:val="28"/>
          <w:szCs w:val="28"/>
        </w:rPr>
        <w:t>тыс.руб</w:t>
      </w:r>
      <w:proofErr w:type="spellEnd"/>
      <w:r w:rsidRPr="00663FC0">
        <w:rPr>
          <w:sz w:val="28"/>
          <w:szCs w:val="28"/>
        </w:rPr>
        <w:t xml:space="preserve">. - расходы на транспортную безопасность - представлен анализ счета 20 за 2021 год (том 1 </w:t>
      </w:r>
      <w:proofErr w:type="spellStart"/>
      <w:r w:rsidRPr="00663FC0">
        <w:rPr>
          <w:sz w:val="28"/>
          <w:szCs w:val="28"/>
        </w:rPr>
        <w:t>доп.мат</w:t>
      </w:r>
      <w:proofErr w:type="spellEnd"/>
      <w:r w:rsidRPr="00663FC0">
        <w:rPr>
          <w:sz w:val="28"/>
          <w:szCs w:val="28"/>
        </w:rPr>
        <w:t xml:space="preserve">. стр.208). Затраты в сумме 1180,32 </w:t>
      </w:r>
      <w:proofErr w:type="spellStart"/>
      <w:r w:rsidRPr="00663FC0">
        <w:rPr>
          <w:sz w:val="28"/>
          <w:szCs w:val="28"/>
        </w:rPr>
        <w:t>тыс.руб</w:t>
      </w:r>
      <w:proofErr w:type="spellEnd"/>
      <w:r w:rsidRPr="00663FC0">
        <w:rPr>
          <w:sz w:val="28"/>
          <w:szCs w:val="28"/>
        </w:rPr>
        <w:t>. (транспортная безопасность) принимаются по предложению организации.</w:t>
      </w:r>
    </w:p>
    <w:p w14:paraId="2B6EA9A8" w14:textId="77777777" w:rsidR="00663FC0" w:rsidRPr="00663FC0" w:rsidRDefault="00663FC0" w:rsidP="00663FC0">
      <w:pPr>
        <w:jc w:val="both"/>
        <w:rPr>
          <w:sz w:val="28"/>
          <w:szCs w:val="28"/>
        </w:rPr>
      </w:pPr>
      <w:r w:rsidRPr="00663FC0">
        <w:rPr>
          <w:sz w:val="28"/>
          <w:szCs w:val="28"/>
        </w:rPr>
        <w:t>Затраты по прочим расходам за отчетный период по расчету специалиста составили 469,43 тыс. руб.:</w:t>
      </w:r>
    </w:p>
    <w:p w14:paraId="4F6F5A7C" w14:textId="77777777" w:rsidR="00663FC0" w:rsidRPr="00663FC0" w:rsidRDefault="00663FC0" w:rsidP="00663FC0">
      <w:pPr>
        <w:jc w:val="both"/>
        <w:rPr>
          <w:sz w:val="28"/>
          <w:szCs w:val="28"/>
        </w:rPr>
      </w:pPr>
      <w:r w:rsidRPr="00663FC0">
        <w:rPr>
          <w:sz w:val="28"/>
          <w:szCs w:val="28"/>
        </w:rPr>
        <w:t xml:space="preserve">- расходы, связанные с продажей проездных билетов 469,43 тыс. руб.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663FC0">
        <w:rPr>
          <w:sz w:val="28"/>
          <w:szCs w:val="28"/>
        </w:rPr>
        <w:t>пассажиро</w:t>
      </w:r>
      <w:proofErr w:type="spellEnd"/>
      <w:r w:rsidRPr="00663FC0">
        <w:rPr>
          <w:sz w:val="28"/>
          <w:szCs w:val="28"/>
        </w:rPr>
        <w:t>-км).</w:t>
      </w:r>
    </w:p>
    <w:p w14:paraId="7DEF39AF" w14:textId="77777777" w:rsidR="00663FC0" w:rsidRPr="00663FC0" w:rsidRDefault="00663FC0" w:rsidP="00663FC0">
      <w:pPr>
        <w:jc w:val="both"/>
        <w:rPr>
          <w:sz w:val="28"/>
          <w:szCs w:val="28"/>
        </w:rPr>
      </w:pPr>
      <w:r w:rsidRPr="00663FC0">
        <w:rPr>
          <w:sz w:val="28"/>
          <w:szCs w:val="28"/>
        </w:rPr>
        <w:lastRenderedPageBreak/>
        <w:t xml:space="preserve">Всего сумма прочих расходов по предложению организации на текущий период составила 56068,94 </w:t>
      </w:r>
      <w:proofErr w:type="spellStart"/>
      <w:r w:rsidRPr="00663FC0">
        <w:rPr>
          <w:sz w:val="28"/>
          <w:szCs w:val="28"/>
        </w:rPr>
        <w:t>тыс.руб</w:t>
      </w:r>
      <w:proofErr w:type="spellEnd"/>
      <w:r w:rsidRPr="00663FC0">
        <w:rPr>
          <w:sz w:val="28"/>
          <w:szCs w:val="28"/>
        </w:rPr>
        <w:t>., в том числе:</w:t>
      </w:r>
    </w:p>
    <w:p w14:paraId="5D84EB54" w14:textId="77777777" w:rsidR="00663FC0" w:rsidRPr="00663FC0" w:rsidRDefault="00663FC0" w:rsidP="00663FC0">
      <w:pPr>
        <w:jc w:val="both"/>
        <w:rPr>
          <w:sz w:val="28"/>
          <w:szCs w:val="28"/>
        </w:rPr>
      </w:pPr>
      <w:r w:rsidRPr="00663FC0">
        <w:rPr>
          <w:sz w:val="28"/>
          <w:szCs w:val="28"/>
        </w:rPr>
        <w:t xml:space="preserve">затраты на обеспечение транспортной безопасности в сумме 52989,42 </w:t>
      </w:r>
      <w:proofErr w:type="spellStart"/>
      <w:r w:rsidRPr="00663FC0">
        <w:rPr>
          <w:sz w:val="28"/>
          <w:szCs w:val="28"/>
        </w:rPr>
        <w:t>тыс.руб</w:t>
      </w:r>
      <w:proofErr w:type="spellEnd"/>
      <w:r w:rsidRPr="00663FC0">
        <w:rPr>
          <w:sz w:val="28"/>
          <w:szCs w:val="28"/>
        </w:rPr>
        <w:t xml:space="preserve">., </w:t>
      </w:r>
    </w:p>
    <w:p w14:paraId="4F44DFFD" w14:textId="77777777" w:rsidR="00663FC0" w:rsidRPr="00663FC0" w:rsidRDefault="00663FC0" w:rsidP="00663FC0">
      <w:pPr>
        <w:jc w:val="both"/>
        <w:rPr>
          <w:sz w:val="28"/>
          <w:szCs w:val="28"/>
        </w:rPr>
      </w:pPr>
      <w:r w:rsidRPr="00663FC0">
        <w:rPr>
          <w:sz w:val="28"/>
          <w:szCs w:val="28"/>
        </w:rPr>
        <w:t xml:space="preserve">затраты, связанные с переходом на новую систему продаж 2567,84 </w:t>
      </w:r>
      <w:proofErr w:type="spellStart"/>
      <w:r w:rsidRPr="00663FC0">
        <w:rPr>
          <w:sz w:val="28"/>
          <w:szCs w:val="28"/>
        </w:rPr>
        <w:t>тыс.руб</w:t>
      </w:r>
      <w:proofErr w:type="spellEnd"/>
      <w:r w:rsidRPr="00663FC0">
        <w:rPr>
          <w:sz w:val="28"/>
          <w:szCs w:val="28"/>
        </w:rPr>
        <w:t xml:space="preserve">., </w:t>
      </w:r>
    </w:p>
    <w:p w14:paraId="2051CB06" w14:textId="77777777" w:rsidR="00663FC0" w:rsidRPr="00663FC0" w:rsidRDefault="00663FC0" w:rsidP="00663FC0">
      <w:pPr>
        <w:jc w:val="both"/>
        <w:rPr>
          <w:sz w:val="28"/>
          <w:szCs w:val="28"/>
        </w:rPr>
      </w:pPr>
      <w:r w:rsidRPr="00663FC0">
        <w:rPr>
          <w:sz w:val="28"/>
          <w:szCs w:val="28"/>
        </w:rPr>
        <w:t xml:space="preserve">прочие расходы в сумме 511,68 </w:t>
      </w:r>
      <w:proofErr w:type="spellStart"/>
      <w:r w:rsidRPr="00663FC0">
        <w:rPr>
          <w:sz w:val="28"/>
          <w:szCs w:val="28"/>
        </w:rPr>
        <w:t>тыс.руб</w:t>
      </w:r>
      <w:proofErr w:type="spellEnd"/>
      <w:r w:rsidRPr="00663FC0">
        <w:rPr>
          <w:sz w:val="28"/>
          <w:szCs w:val="28"/>
        </w:rPr>
        <w:t>.</w:t>
      </w:r>
    </w:p>
    <w:p w14:paraId="7CE65E0C" w14:textId="77777777" w:rsidR="00663FC0" w:rsidRPr="00663FC0" w:rsidRDefault="00663FC0" w:rsidP="00663FC0">
      <w:pPr>
        <w:jc w:val="both"/>
        <w:rPr>
          <w:sz w:val="28"/>
          <w:szCs w:val="28"/>
        </w:rPr>
      </w:pPr>
      <w:r w:rsidRPr="00663FC0">
        <w:rPr>
          <w:sz w:val="28"/>
          <w:szCs w:val="28"/>
        </w:rPr>
        <w:t xml:space="preserve">Специалист предлагает на текущий период принять в сумме 53519,26 </w:t>
      </w:r>
      <w:proofErr w:type="spellStart"/>
      <w:r w:rsidRPr="00663FC0">
        <w:rPr>
          <w:sz w:val="28"/>
          <w:szCs w:val="28"/>
        </w:rPr>
        <w:t>тыс.руб</w:t>
      </w:r>
      <w:proofErr w:type="spellEnd"/>
      <w:r w:rsidRPr="00663FC0">
        <w:rPr>
          <w:sz w:val="28"/>
          <w:szCs w:val="28"/>
        </w:rPr>
        <w:t>., из них:</w:t>
      </w:r>
    </w:p>
    <w:p w14:paraId="2CB2ED65" w14:textId="77777777" w:rsidR="00663FC0" w:rsidRPr="00663FC0" w:rsidRDefault="00663FC0" w:rsidP="00663FC0">
      <w:pPr>
        <w:jc w:val="both"/>
        <w:rPr>
          <w:sz w:val="28"/>
          <w:szCs w:val="28"/>
        </w:rPr>
      </w:pPr>
      <w:r w:rsidRPr="00663FC0">
        <w:rPr>
          <w:sz w:val="28"/>
          <w:szCs w:val="28"/>
        </w:rPr>
        <w:t xml:space="preserve">1). прочие расходы в сумме 529,84 </w:t>
      </w:r>
      <w:proofErr w:type="spellStart"/>
      <w:r w:rsidRPr="00663FC0">
        <w:rPr>
          <w:sz w:val="28"/>
          <w:szCs w:val="28"/>
        </w:rPr>
        <w:t>тыс.руб</w:t>
      </w:r>
      <w:proofErr w:type="spellEnd"/>
      <w:r w:rsidRPr="00663FC0">
        <w:rPr>
          <w:sz w:val="28"/>
          <w:szCs w:val="28"/>
        </w:rPr>
        <w:t>. - по факту отчетного периода, принятого РЭК Кузбасса, с учетом индекса ИПЦ Минэкономразвития 113,9% на 2022 год, с учетом прогнозного изменения объемных показателей деятельности субъекта регулирования в части железнодорожных перевозок пассажиров в пригородном сообщении.</w:t>
      </w:r>
    </w:p>
    <w:p w14:paraId="6749F90E" w14:textId="77777777" w:rsidR="00663FC0" w:rsidRPr="00663FC0" w:rsidRDefault="00663FC0" w:rsidP="00663FC0">
      <w:pPr>
        <w:jc w:val="both"/>
        <w:rPr>
          <w:b/>
          <w:sz w:val="28"/>
          <w:szCs w:val="28"/>
        </w:rPr>
      </w:pPr>
      <w:r w:rsidRPr="00663FC0">
        <w:rPr>
          <w:rFonts w:eastAsia="Calibri"/>
          <w:b/>
          <w:noProof/>
          <w:position w:val="-11"/>
          <w:sz w:val="28"/>
          <w:szCs w:val="28"/>
          <w:lang w:eastAsia="en-US"/>
        </w:rPr>
        <w:drawing>
          <wp:inline distT="0" distB="0" distL="0" distR="0" wp14:anchorId="102B95AF" wp14:editId="731A250D">
            <wp:extent cx="762000" cy="359833"/>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6968" cy="366901"/>
                    </a:xfrm>
                    <a:prstGeom prst="rect">
                      <a:avLst/>
                    </a:prstGeom>
                    <a:noFill/>
                    <a:ln>
                      <a:noFill/>
                    </a:ln>
                  </pic:spPr>
                </pic:pic>
              </a:graphicData>
            </a:graphic>
          </wp:inline>
        </w:drawing>
      </w:r>
      <w:r w:rsidRPr="00663FC0">
        <w:rPr>
          <w:b/>
          <w:sz w:val="28"/>
          <w:szCs w:val="28"/>
        </w:rPr>
        <w:t xml:space="preserve"> на текущий период равен:</w:t>
      </w:r>
    </w:p>
    <w:p w14:paraId="1BE48539" w14:textId="77777777" w:rsidR="00663FC0" w:rsidRPr="00663FC0" w:rsidRDefault="00663FC0" w:rsidP="00663FC0">
      <w:pPr>
        <w:jc w:val="both"/>
        <w:rPr>
          <w:sz w:val="28"/>
          <w:szCs w:val="28"/>
        </w:rPr>
      </w:pPr>
      <w:r w:rsidRPr="00663FC0">
        <w:rPr>
          <w:sz w:val="28"/>
          <w:szCs w:val="28"/>
        </w:rPr>
        <w:t>- по расходам, связанным с эксплуатацией железнодорожного подвижного состава (7958,208-7958,320)/</w:t>
      </w:r>
      <w:r w:rsidRPr="00663FC0">
        <w:rPr>
          <w:rFonts w:ascii="Calibri" w:eastAsia="Calibri" w:hAnsi="Calibri"/>
          <w:sz w:val="22"/>
          <w:szCs w:val="22"/>
          <w:lang w:eastAsia="en-US"/>
        </w:rPr>
        <w:t xml:space="preserve"> </w:t>
      </w:r>
      <w:r w:rsidRPr="00663FC0">
        <w:rPr>
          <w:sz w:val="28"/>
          <w:szCs w:val="28"/>
        </w:rPr>
        <w:t xml:space="preserve">7958,320*100= -0,0014 </w:t>
      </w:r>
    </w:p>
    <w:p w14:paraId="28D7AE34" w14:textId="77777777" w:rsidR="00663FC0" w:rsidRPr="00663FC0" w:rsidRDefault="00663FC0" w:rsidP="00663FC0">
      <w:pPr>
        <w:jc w:val="both"/>
        <w:rPr>
          <w:sz w:val="28"/>
          <w:szCs w:val="28"/>
        </w:rPr>
      </w:pPr>
      <w:r w:rsidRPr="00663FC0">
        <w:rPr>
          <w:sz w:val="28"/>
          <w:szCs w:val="28"/>
        </w:rPr>
        <w:t xml:space="preserve">- по расходам, связанным с продажей проездных билетов и с обслуживанием пассажиров на вокзалах </w:t>
      </w:r>
    </w:p>
    <w:p w14:paraId="7542DA34" w14:textId="77777777" w:rsidR="00663FC0" w:rsidRPr="00663FC0" w:rsidRDefault="00663FC0" w:rsidP="00663FC0">
      <w:pPr>
        <w:jc w:val="both"/>
        <w:rPr>
          <w:sz w:val="28"/>
          <w:szCs w:val="28"/>
        </w:rPr>
      </w:pPr>
      <w:r w:rsidRPr="00663FC0">
        <w:rPr>
          <w:sz w:val="28"/>
          <w:szCs w:val="28"/>
        </w:rPr>
        <w:t xml:space="preserve">(124454,063 -125590,562)/125590,562*100= -0,9    </w:t>
      </w:r>
    </w:p>
    <w:p w14:paraId="20B9EA83" w14:textId="77777777" w:rsidR="00663FC0" w:rsidRPr="00663FC0" w:rsidRDefault="00663FC0" w:rsidP="00663FC0">
      <w:pPr>
        <w:tabs>
          <w:tab w:val="center" w:pos="4677"/>
          <w:tab w:val="right" w:pos="9355"/>
        </w:tabs>
        <w:ind w:right="113"/>
        <w:jc w:val="both"/>
        <w:rPr>
          <w:sz w:val="28"/>
          <w:szCs w:val="28"/>
        </w:rPr>
      </w:pPr>
    </w:p>
    <w:p w14:paraId="1766738B" w14:textId="77777777" w:rsidR="00663FC0" w:rsidRPr="00663FC0" w:rsidRDefault="00663FC0" w:rsidP="00663FC0">
      <w:pPr>
        <w:jc w:val="both"/>
        <w:rPr>
          <w:sz w:val="28"/>
          <w:szCs w:val="28"/>
        </w:rPr>
      </w:pPr>
      <w:r w:rsidRPr="00663FC0">
        <w:rPr>
          <w:sz w:val="28"/>
          <w:szCs w:val="28"/>
        </w:rPr>
        <w:t xml:space="preserve">ИЦП по прогнозу социально-экономического развития Российской Федерации Минэкономразвития России на 2022 год составит 113,9%. </w:t>
      </w:r>
    </w:p>
    <w:p w14:paraId="506B47B4" w14:textId="77777777" w:rsidR="00663FC0" w:rsidRPr="00663FC0" w:rsidRDefault="00663FC0" w:rsidP="00663FC0">
      <w:pPr>
        <w:jc w:val="both"/>
        <w:rPr>
          <w:bCs/>
          <w:sz w:val="28"/>
          <w:szCs w:val="28"/>
        </w:rPr>
      </w:pPr>
      <w:r w:rsidRPr="00663FC0">
        <w:rPr>
          <w:bCs/>
          <w:sz w:val="28"/>
          <w:szCs w:val="28"/>
        </w:rPr>
        <w:t>При подстановке соответствующих значений в формулу:</w:t>
      </w:r>
    </w:p>
    <w:p w14:paraId="3EAAA4AD" w14:textId="77777777" w:rsidR="00663FC0" w:rsidRPr="00663FC0" w:rsidRDefault="00663FC0" w:rsidP="00663FC0">
      <w:pPr>
        <w:jc w:val="both"/>
        <w:rPr>
          <w:sz w:val="28"/>
          <w:szCs w:val="28"/>
        </w:rPr>
      </w:pPr>
      <w:r w:rsidRPr="00663FC0">
        <w:rPr>
          <w:sz w:val="28"/>
          <w:szCs w:val="28"/>
        </w:rPr>
        <w:t>0+529,84+0 = 529,84</w:t>
      </w:r>
    </w:p>
    <w:p w14:paraId="337C43FC" w14:textId="77777777" w:rsidR="00663FC0" w:rsidRPr="00663FC0" w:rsidRDefault="00663FC0" w:rsidP="00663FC0">
      <w:pPr>
        <w:jc w:val="both"/>
        <w:rPr>
          <w:sz w:val="28"/>
          <w:szCs w:val="28"/>
        </w:rPr>
      </w:pPr>
      <w:r w:rsidRPr="00663FC0">
        <w:rPr>
          <w:sz w:val="28"/>
          <w:szCs w:val="28"/>
        </w:rPr>
        <w:t xml:space="preserve">Прочие расходы на текущий период </w:t>
      </w:r>
      <w:r w:rsidRPr="00663FC0">
        <w:rPr>
          <w:bCs/>
          <w:sz w:val="28"/>
          <w:szCs w:val="28"/>
        </w:rPr>
        <w:t>специалист предлагает принять в размере</w:t>
      </w:r>
      <w:r w:rsidRPr="00663FC0">
        <w:rPr>
          <w:sz w:val="28"/>
          <w:szCs w:val="28"/>
        </w:rPr>
        <w:t xml:space="preserve"> </w:t>
      </w:r>
      <w:r w:rsidRPr="00663FC0">
        <w:rPr>
          <w:b/>
          <w:bCs/>
          <w:sz w:val="28"/>
          <w:szCs w:val="28"/>
        </w:rPr>
        <w:t>529,84 тыс. руб.</w:t>
      </w:r>
      <w:r w:rsidRPr="00663FC0">
        <w:rPr>
          <w:sz w:val="28"/>
          <w:szCs w:val="28"/>
        </w:rPr>
        <w:t xml:space="preserve"> </w:t>
      </w:r>
    </w:p>
    <w:p w14:paraId="4148EACC" w14:textId="77777777" w:rsidR="00663FC0" w:rsidRPr="00663FC0" w:rsidRDefault="00663FC0" w:rsidP="00663FC0">
      <w:pPr>
        <w:jc w:val="both"/>
        <w:rPr>
          <w:b/>
          <w:bCs/>
          <w:sz w:val="28"/>
          <w:szCs w:val="28"/>
        </w:rPr>
      </w:pPr>
      <w:r w:rsidRPr="00663FC0">
        <w:rPr>
          <w:sz w:val="28"/>
          <w:szCs w:val="28"/>
        </w:rPr>
        <w:t xml:space="preserve">2). Расходы на обеспечение транспортной безопасности на текущий период специалист предлагает принять по предложению организации в сумме </w:t>
      </w:r>
      <w:r w:rsidRPr="00663FC0">
        <w:rPr>
          <w:b/>
          <w:bCs/>
          <w:sz w:val="28"/>
          <w:szCs w:val="28"/>
        </w:rPr>
        <w:t xml:space="preserve">52989,42 </w:t>
      </w:r>
      <w:proofErr w:type="spellStart"/>
      <w:r w:rsidRPr="00663FC0">
        <w:rPr>
          <w:b/>
          <w:bCs/>
          <w:sz w:val="28"/>
          <w:szCs w:val="28"/>
        </w:rPr>
        <w:t>тыс.руб</w:t>
      </w:r>
      <w:proofErr w:type="spellEnd"/>
      <w:r w:rsidRPr="00663FC0">
        <w:rPr>
          <w:b/>
          <w:bCs/>
          <w:sz w:val="28"/>
          <w:szCs w:val="28"/>
        </w:rPr>
        <w:t>.</w:t>
      </w:r>
    </w:p>
    <w:p w14:paraId="25645C31" w14:textId="77777777" w:rsidR="00663FC0" w:rsidRPr="00663FC0" w:rsidRDefault="00663FC0" w:rsidP="00663FC0">
      <w:pPr>
        <w:jc w:val="both"/>
        <w:rPr>
          <w:b/>
          <w:bCs/>
          <w:sz w:val="28"/>
          <w:szCs w:val="28"/>
        </w:rPr>
      </w:pPr>
      <w:r w:rsidRPr="00663FC0">
        <w:rPr>
          <w:sz w:val="28"/>
          <w:szCs w:val="28"/>
        </w:rPr>
        <w:t xml:space="preserve">Соответственно </w:t>
      </w:r>
      <w:r w:rsidRPr="00663FC0">
        <w:rPr>
          <w:b/>
          <w:bCs/>
          <w:sz w:val="28"/>
          <w:szCs w:val="28"/>
        </w:rPr>
        <w:t>итого сумму прочих расходов на текущий период, с учетом расходов на обеспечение транспортной безопасности, специалист предлагает принять в размере 53519,26 тыс. руб.</w:t>
      </w:r>
    </w:p>
    <w:p w14:paraId="1631939A" w14:textId="77777777" w:rsidR="00663FC0" w:rsidRPr="00663FC0" w:rsidRDefault="00663FC0" w:rsidP="00663FC0">
      <w:pPr>
        <w:jc w:val="both"/>
        <w:rPr>
          <w:sz w:val="28"/>
          <w:szCs w:val="28"/>
        </w:rPr>
      </w:pPr>
      <w:r w:rsidRPr="00663FC0">
        <w:rPr>
          <w:sz w:val="28"/>
          <w:szCs w:val="28"/>
        </w:rPr>
        <w:t xml:space="preserve">Прочие расходы по предложению организации на период регулирования составили 73511,45 </w:t>
      </w:r>
      <w:proofErr w:type="spellStart"/>
      <w:r w:rsidRPr="00663FC0">
        <w:rPr>
          <w:sz w:val="28"/>
          <w:szCs w:val="28"/>
        </w:rPr>
        <w:t>тыс.руб</w:t>
      </w:r>
      <w:proofErr w:type="spellEnd"/>
      <w:r w:rsidRPr="00663FC0">
        <w:rPr>
          <w:sz w:val="28"/>
          <w:szCs w:val="28"/>
        </w:rPr>
        <w:t xml:space="preserve">., в том числе прочие расходы в сумме 596,10 </w:t>
      </w:r>
      <w:proofErr w:type="spellStart"/>
      <w:r w:rsidRPr="00663FC0">
        <w:rPr>
          <w:sz w:val="28"/>
          <w:szCs w:val="28"/>
        </w:rPr>
        <w:t>тыс.руб</w:t>
      </w:r>
      <w:proofErr w:type="spellEnd"/>
      <w:r w:rsidRPr="00663FC0">
        <w:rPr>
          <w:sz w:val="28"/>
          <w:szCs w:val="28"/>
        </w:rPr>
        <w:t xml:space="preserve">., расходы на обеспечение транспортной безопасности в сумме 65740,57 </w:t>
      </w:r>
      <w:proofErr w:type="spellStart"/>
      <w:r w:rsidRPr="00663FC0">
        <w:rPr>
          <w:sz w:val="28"/>
          <w:szCs w:val="28"/>
        </w:rPr>
        <w:t>тыс.руб</w:t>
      </w:r>
      <w:proofErr w:type="spellEnd"/>
      <w:r w:rsidRPr="00663FC0">
        <w:rPr>
          <w:sz w:val="28"/>
          <w:szCs w:val="28"/>
        </w:rPr>
        <w:t xml:space="preserve">., затраты, связанные с переходом на новую систему продаж в сумме 7174,78 </w:t>
      </w:r>
      <w:proofErr w:type="spellStart"/>
      <w:r w:rsidRPr="00663FC0">
        <w:rPr>
          <w:sz w:val="28"/>
          <w:szCs w:val="28"/>
        </w:rPr>
        <w:t>тыс.руб</w:t>
      </w:r>
      <w:proofErr w:type="spellEnd"/>
      <w:r w:rsidRPr="00663FC0">
        <w:rPr>
          <w:sz w:val="28"/>
          <w:szCs w:val="28"/>
        </w:rPr>
        <w:t>.</w:t>
      </w:r>
    </w:p>
    <w:p w14:paraId="06F83F95" w14:textId="77777777" w:rsidR="00663FC0" w:rsidRPr="00663FC0" w:rsidRDefault="00663FC0" w:rsidP="00663FC0">
      <w:pPr>
        <w:jc w:val="both"/>
        <w:rPr>
          <w:b/>
          <w:bCs/>
          <w:sz w:val="28"/>
          <w:szCs w:val="28"/>
        </w:rPr>
      </w:pPr>
      <w:r w:rsidRPr="00663FC0">
        <w:rPr>
          <w:sz w:val="28"/>
          <w:szCs w:val="28"/>
        </w:rPr>
        <w:t>Величина прочих расходов на</w:t>
      </w:r>
      <w:r w:rsidRPr="00663FC0">
        <w:rPr>
          <w:b/>
          <w:bCs/>
          <w:sz w:val="28"/>
          <w:szCs w:val="28"/>
        </w:rPr>
        <w:t xml:space="preserve"> период регулирования по расчету специалиста составила 71396,44 тыс. руб., из них:</w:t>
      </w:r>
    </w:p>
    <w:p w14:paraId="7CABF94A" w14:textId="77777777" w:rsidR="00663FC0" w:rsidRPr="00663FC0" w:rsidRDefault="00663FC0" w:rsidP="00663FC0">
      <w:pPr>
        <w:jc w:val="both"/>
        <w:rPr>
          <w:sz w:val="28"/>
          <w:szCs w:val="28"/>
        </w:rPr>
      </w:pPr>
      <w:r w:rsidRPr="00663FC0">
        <w:rPr>
          <w:b/>
          <w:bCs/>
          <w:sz w:val="28"/>
          <w:szCs w:val="28"/>
        </w:rPr>
        <w:t xml:space="preserve">1). прочие расходы </w:t>
      </w:r>
      <w:r w:rsidRPr="00663FC0">
        <w:rPr>
          <w:sz w:val="28"/>
          <w:szCs w:val="28"/>
        </w:rPr>
        <w:t>(без транспортной безопасности и затрат, связанных с переходом на новую систему продаж):</w:t>
      </w:r>
    </w:p>
    <w:p w14:paraId="6C8774A1" w14:textId="77777777" w:rsidR="00663FC0" w:rsidRPr="00663FC0" w:rsidRDefault="00663FC0" w:rsidP="00663FC0">
      <w:pPr>
        <w:jc w:val="both"/>
        <w:rPr>
          <w:b/>
          <w:bCs/>
          <w:sz w:val="28"/>
          <w:szCs w:val="28"/>
        </w:rPr>
      </w:pPr>
    </w:p>
    <w:p w14:paraId="2392424C" w14:textId="77777777" w:rsidR="00663FC0" w:rsidRPr="00663FC0" w:rsidRDefault="00663FC0" w:rsidP="00663FC0">
      <w:pPr>
        <w:jc w:val="both"/>
        <w:rPr>
          <w:b/>
          <w:sz w:val="28"/>
          <w:szCs w:val="28"/>
        </w:rPr>
      </w:pPr>
      <w:r w:rsidRPr="00663FC0">
        <w:rPr>
          <w:b/>
          <w:noProof/>
          <w:sz w:val="28"/>
          <w:szCs w:val="28"/>
        </w:rPr>
        <w:drawing>
          <wp:inline distT="0" distB="0" distL="0" distR="0" wp14:anchorId="4D0C52B1" wp14:editId="6CCD2A96">
            <wp:extent cx="685800" cy="323850"/>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663FC0">
        <w:rPr>
          <w:sz w:val="28"/>
          <w:szCs w:val="28"/>
        </w:rPr>
        <w:t>Р</w:t>
      </w:r>
      <w:r w:rsidRPr="00663FC0">
        <w:rPr>
          <w:b/>
          <w:sz w:val="28"/>
          <w:szCs w:val="28"/>
        </w:rPr>
        <w:t xml:space="preserve"> </w:t>
      </w:r>
      <w:proofErr w:type="gramStart"/>
      <w:r w:rsidRPr="00663FC0">
        <w:rPr>
          <w:b/>
          <w:sz w:val="28"/>
          <w:szCs w:val="28"/>
        </w:rPr>
        <w:t>на  период</w:t>
      </w:r>
      <w:proofErr w:type="gramEnd"/>
      <w:r w:rsidRPr="00663FC0">
        <w:rPr>
          <w:b/>
          <w:sz w:val="28"/>
          <w:szCs w:val="28"/>
        </w:rPr>
        <w:t xml:space="preserve"> регулирования равен:</w:t>
      </w:r>
    </w:p>
    <w:p w14:paraId="3D061030" w14:textId="77777777" w:rsidR="00663FC0" w:rsidRPr="00663FC0" w:rsidRDefault="00663FC0" w:rsidP="00663FC0">
      <w:pPr>
        <w:jc w:val="both"/>
        <w:rPr>
          <w:sz w:val="28"/>
          <w:szCs w:val="28"/>
        </w:rPr>
      </w:pPr>
    </w:p>
    <w:p w14:paraId="2CA7CC38" w14:textId="77777777" w:rsidR="00663FC0" w:rsidRPr="00663FC0" w:rsidRDefault="00663FC0" w:rsidP="00663FC0">
      <w:pPr>
        <w:jc w:val="both"/>
        <w:rPr>
          <w:sz w:val="28"/>
          <w:szCs w:val="28"/>
        </w:rPr>
      </w:pPr>
      <w:r w:rsidRPr="00663FC0">
        <w:rPr>
          <w:sz w:val="28"/>
          <w:szCs w:val="28"/>
        </w:rPr>
        <w:lastRenderedPageBreak/>
        <w:t>- по расходам, связанным с эксплуатацией железнодорожного подвижного состава (8020,96-7958,208)/7958,208*100= 0,79</w:t>
      </w:r>
    </w:p>
    <w:p w14:paraId="3C523E76" w14:textId="77777777" w:rsidR="00663FC0" w:rsidRPr="00663FC0" w:rsidRDefault="00663FC0" w:rsidP="00663FC0">
      <w:pPr>
        <w:jc w:val="both"/>
        <w:rPr>
          <w:sz w:val="28"/>
          <w:szCs w:val="28"/>
        </w:rPr>
      </w:pPr>
      <w:r w:rsidRPr="00663FC0">
        <w:rPr>
          <w:sz w:val="28"/>
          <w:szCs w:val="28"/>
        </w:rPr>
        <w:t>- по расходам, связанным с продажей проездных билетов и с облуживанием пассажиров на вокзалах (123676,188-124454,063)/124454,063*100=-0,625</w:t>
      </w:r>
    </w:p>
    <w:p w14:paraId="3A32FE99" w14:textId="77777777" w:rsidR="00663FC0" w:rsidRPr="00663FC0" w:rsidRDefault="00663FC0" w:rsidP="00663FC0">
      <w:pPr>
        <w:jc w:val="both"/>
        <w:rPr>
          <w:sz w:val="28"/>
          <w:szCs w:val="28"/>
        </w:rPr>
      </w:pPr>
      <w:r w:rsidRPr="00663FC0">
        <w:rPr>
          <w:sz w:val="28"/>
          <w:szCs w:val="28"/>
        </w:rPr>
        <w:t xml:space="preserve">ИЦП по прогнозу социально-экономического развития Российской Федерации Минэкономразвития России на 2023 год составит 106,0%. </w:t>
      </w:r>
    </w:p>
    <w:p w14:paraId="515E033B" w14:textId="77777777" w:rsidR="00663FC0" w:rsidRPr="00663FC0" w:rsidRDefault="00663FC0" w:rsidP="00663FC0">
      <w:pPr>
        <w:jc w:val="both"/>
        <w:rPr>
          <w:sz w:val="28"/>
          <w:szCs w:val="28"/>
        </w:rPr>
      </w:pPr>
      <w:r w:rsidRPr="00663FC0">
        <w:rPr>
          <w:sz w:val="28"/>
          <w:szCs w:val="28"/>
        </w:rPr>
        <w:t xml:space="preserve">Специалист предлагает на период регулирования принять прочие расходы по факту отчетного периода, принятого РЭК Кузбасса с учетом индексов ИПЦ Минэкономразвития России 113,9% на 2022 год и 106,0% на 2023 год с учетом прогнозного изменения объемных показателей деятельности субъекта регулирования в части железнодорожных перевозок пассажиров в пригородном сообщении. </w:t>
      </w:r>
    </w:p>
    <w:p w14:paraId="1EAECB7F" w14:textId="77777777" w:rsidR="00663FC0" w:rsidRPr="00663FC0" w:rsidRDefault="00663FC0" w:rsidP="00663FC0">
      <w:pPr>
        <w:jc w:val="both"/>
        <w:rPr>
          <w:bCs/>
          <w:sz w:val="28"/>
          <w:szCs w:val="28"/>
        </w:rPr>
      </w:pPr>
      <w:r w:rsidRPr="00663FC0">
        <w:rPr>
          <w:bCs/>
          <w:sz w:val="28"/>
          <w:szCs w:val="28"/>
        </w:rPr>
        <w:t>При подстановке соответствующих значений в формулу:</w:t>
      </w:r>
    </w:p>
    <w:p w14:paraId="32C1918B" w14:textId="77777777" w:rsidR="00663FC0" w:rsidRPr="00663FC0" w:rsidRDefault="00663FC0" w:rsidP="00663FC0">
      <w:pPr>
        <w:jc w:val="both"/>
        <w:rPr>
          <w:sz w:val="28"/>
          <w:szCs w:val="28"/>
        </w:rPr>
      </w:pPr>
      <w:r w:rsidRPr="00663FC0">
        <w:rPr>
          <w:sz w:val="28"/>
          <w:szCs w:val="28"/>
        </w:rPr>
        <w:t>0+558,12+0 = 558,12</w:t>
      </w:r>
    </w:p>
    <w:p w14:paraId="46F94322" w14:textId="77777777" w:rsidR="00663FC0" w:rsidRPr="00663FC0" w:rsidRDefault="00663FC0" w:rsidP="00663FC0">
      <w:pPr>
        <w:jc w:val="both"/>
        <w:rPr>
          <w:b/>
          <w:bCs/>
          <w:sz w:val="28"/>
          <w:szCs w:val="28"/>
        </w:rPr>
      </w:pPr>
      <w:r w:rsidRPr="00663FC0">
        <w:rPr>
          <w:sz w:val="28"/>
          <w:szCs w:val="28"/>
        </w:rPr>
        <w:t xml:space="preserve">Соответственно, прочие расходы (без ОТБ и затрат, связанных с переходом на новую систему продаж) на текущий период </w:t>
      </w:r>
      <w:r w:rsidRPr="00663FC0">
        <w:rPr>
          <w:bCs/>
          <w:sz w:val="28"/>
          <w:szCs w:val="28"/>
        </w:rPr>
        <w:t>специалист предлагает принять в размере</w:t>
      </w:r>
      <w:r w:rsidRPr="00663FC0">
        <w:rPr>
          <w:sz w:val="28"/>
          <w:szCs w:val="28"/>
        </w:rPr>
        <w:t xml:space="preserve"> </w:t>
      </w:r>
      <w:r w:rsidRPr="00663FC0">
        <w:rPr>
          <w:b/>
          <w:bCs/>
          <w:sz w:val="28"/>
          <w:szCs w:val="28"/>
        </w:rPr>
        <w:t>558,12 тыс. руб.</w:t>
      </w:r>
    </w:p>
    <w:p w14:paraId="63914DAF" w14:textId="77777777" w:rsidR="00663FC0" w:rsidRPr="00663FC0" w:rsidRDefault="00663FC0" w:rsidP="00663FC0">
      <w:pPr>
        <w:jc w:val="both"/>
        <w:rPr>
          <w:sz w:val="28"/>
          <w:szCs w:val="28"/>
        </w:rPr>
      </w:pPr>
      <w:r w:rsidRPr="00663FC0">
        <w:rPr>
          <w:sz w:val="28"/>
          <w:szCs w:val="28"/>
        </w:rPr>
        <w:t xml:space="preserve">2). Расходы на обеспечение транспортной безопасности на период регулирования специалист предлагает принять в сумме </w:t>
      </w:r>
      <w:r w:rsidRPr="00663FC0">
        <w:rPr>
          <w:b/>
          <w:bCs/>
          <w:sz w:val="28"/>
          <w:szCs w:val="28"/>
        </w:rPr>
        <w:t xml:space="preserve">58749,24 </w:t>
      </w:r>
      <w:proofErr w:type="spellStart"/>
      <w:r w:rsidRPr="00663FC0">
        <w:rPr>
          <w:b/>
          <w:bCs/>
          <w:sz w:val="28"/>
          <w:szCs w:val="28"/>
        </w:rPr>
        <w:t>тыс.руб</w:t>
      </w:r>
      <w:proofErr w:type="spellEnd"/>
      <w:r w:rsidRPr="00663FC0">
        <w:rPr>
          <w:b/>
          <w:bCs/>
          <w:sz w:val="28"/>
          <w:szCs w:val="28"/>
        </w:rPr>
        <w:t>.</w:t>
      </w:r>
      <w:r w:rsidRPr="00663FC0">
        <w:rPr>
          <w:sz w:val="28"/>
          <w:szCs w:val="28"/>
        </w:rPr>
        <w:t xml:space="preserve"> </w:t>
      </w:r>
    </w:p>
    <w:p w14:paraId="585E26B6" w14:textId="77777777" w:rsidR="00663FC0" w:rsidRPr="00663FC0" w:rsidRDefault="00663FC0" w:rsidP="00663FC0">
      <w:pPr>
        <w:jc w:val="both"/>
        <w:rPr>
          <w:sz w:val="28"/>
          <w:szCs w:val="28"/>
        </w:rPr>
      </w:pPr>
      <w:r w:rsidRPr="00663FC0">
        <w:rPr>
          <w:sz w:val="28"/>
          <w:szCs w:val="28"/>
        </w:rPr>
        <w:t>В обоснование затрат на транспортную безопасность представлен план-график обеспечения охраны электропоездов силами обеспечения транспортной безопасности (том 5 стр.296), расчет стоимости (том 5 стр.297), коммерческое предложение ООО "ПТБ "Вектор" (том5 стр.299), договор. Дополнительно организацией представлено: протокол Заседания Комиссии по осуществлению закупок АО «Торговый дом РЖД» от 20.10.2022, обоснование расходов на обеспечение транспортной безопасности транспортных средств, проект договора об оказании услуг по обеспечению транспортной безопасности в поездах формирования АО «Кузбасс-пригород» подразделениями транспортной безопасности № СОРУ0464/22/У, с учетом договора по итогам Конкурса. Затраты на транспортную безопасность специалист предлагает принять</w:t>
      </w:r>
      <w:r w:rsidRPr="00663FC0">
        <w:rPr>
          <w:rFonts w:ascii="Calibri" w:eastAsia="Calibri" w:hAnsi="Calibri"/>
          <w:sz w:val="22"/>
          <w:szCs w:val="22"/>
          <w:lang w:eastAsia="en-US"/>
        </w:rPr>
        <w:t xml:space="preserve"> </w:t>
      </w:r>
      <w:r w:rsidRPr="00663FC0">
        <w:rPr>
          <w:sz w:val="28"/>
          <w:szCs w:val="28"/>
        </w:rPr>
        <w:t xml:space="preserve">в соответствии с откорректированным расчетом по предложению организации в размере 58749,24 </w:t>
      </w:r>
      <w:proofErr w:type="spellStart"/>
      <w:r w:rsidRPr="00663FC0">
        <w:rPr>
          <w:sz w:val="28"/>
          <w:szCs w:val="28"/>
        </w:rPr>
        <w:t>тыс.руб</w:t>
      </w:r>
      <w:proofErr w:type="spellEnd"/>
      <w:r w:rsidRPr="00663FC0">
        <w:rPr>
          <w:sz w:val="28"/>
          <w:szCs w:val="28"/>
        </w:rPr>
        <w:t>.</w:t>
      </w:r>
    </w:p>
    <w:p w14:paraId="2F0002CA" w14:textId="77777777" w:rsidR="00663FC0" w:rsidRPr="00663FC0" w:rsidRDefault="00663FC0" w:rsidP="00663FC0">
      <w:pPr>
        <w:jc w:val="both"/>
        <w:rPr>
          <w:sz w:val="28"/>
          <w:szCs w:val="28"/>
        </w:rPr>
      </w:pPr>
      <w:r w:rsidRPr="00663FC0">
        <w:rPr>
          <w:sz w:val="28"/>
          <w:szCs w:val="28"/>
        </w:rPr>
        <w:t xml:space="preserve">3). Затраты, связанные с переходом на новую систему продаж на период регулирования специалист предлагает принять в сумме </w:t>
      </w:r>
      <w:r w:rsidRPr="00663FC0">
        <w:rPr>
          <w:b/>
          <w:bCs/>
          <w:sz w:val="28"/>
          <w:szCs w:val="28"/>
        </w:rPr>
        <w:t xml:space="preserve">6890,98 </w:t>
      </w:r>
      <w:proofErr w:type="spellStart"/>
      <w:r w:rsidRPr="00663FC0">
        <w:rPr>
          <w:b/>
          <w:bCs/>
          <w:sz w:val="28"/>
          <w:szCs w:val="28"/>
        </w:rPr>
        <w:t>тыс.руб</w:t>
      </w:r>
      <w:proofErr w:type="spellEnd"/>
      <w:r w:rsidRPr="00663FC0">
        <w:rPr>
          <w:b/>
          <w:bCs/>
          <w:sz w:val="28"/>
          <w:szCs w:val="28"/>
        </w:rPr>
        <w:t>.</w:t>
      </w:r>
      <w:r w:rsidRPr="00663FC0">
        <w:rPr>
          <w:sz w:val="28"/>
          <w:szCs w:val="28"/>
        </w:rPr>
        <w:t xml:space="preserve"> </w:t>
      </w:r>
    </w:p>
    <w:p w14:paraId="2E77BDB9" w14:textId="77777777" w:rsidR="00663FC0" w:rsidRPr="00663FC0" w:rsidRDefault="00663FC0" w:rsidP="00663FC0">
      <w:pPr>
        <w:jc w:val="both"/>
        <w:rPr>
          <w:sz w:val="28"/>
          <w:szCs w:val="28"/>
        </w:rPr>
      </w:pPr>
      <w:r w:rsidRPr="00663FC0">
        <w:rPr>
          <w:sz w:val="28"/>
          <w:szCs w:val="28"/>
        </w:rPr>
        <w:t xml:space="preserve"> В обоснование затрат, связанных с переходом на новую систему продаж, организацией представлены пояснительная записка том 5 стр.147-163, коммерческое предложение ООО "</w:t>
      </w:r>
      <w:proofErr w:type="spellStart"/>
      <w:r w:rsidRPr="00663FC0">
        <w:rPr>
          <w:sz w:val="28"/>
          <w:szCs w:val="28"/>
        </w:rPr>
        <w:t>Инфоком</w:t>
      </w:r>
      <w:proofErr w:type="spellEnd"/>
      <w:r w:rsidRPr="00663FC0">
        <w:rPr>
          <w:sz w:val="28"/>
          <w:szCs w:val="28"/>
        </w:rPr>
        <w:t>" том 5 стр.164-166, 220-221, аукционная документация стр.167-219, договор (</w:t>
      </w:r>
      <w:proofErr w:type="spellStart"/>
      <w:r w:rsidRPr="00663FC0">
        <w:rPr>
          <w:sz w:val="28"/>
          <w:szCs w:val="28"/>
        </w:rPr>
        <w:t>эл.подписи</w:t>
      </w:r>
      <w:proofErr w:type="spellEnd"/>
      <w:r w:rsidRPr="00663FC0">
        <w:rPr>
          <w:sz w:val="28"/>
          <w:szCs w:val="28"/>
        </w:rPr>
        <w:t>) № 10/ЗКТ/2022 от 07.06.2022 с ООО "</w:t>
      </w:r>
      <w:proofErr w:type="spellStart"/>
      <w:r w:rsidRPr="00663FC0">
        <w:rPr>
          <w:sz w:val="28"/>
          <w:szCs w:val="28"/>
        </w:rPr>
        <w:t>Инфоком</w:t>
      </w:r>
      <w:proofErr w:type="spellEnd"/>
      <w:r w:rsidRPr="00663FC0">
        <w:rPr>
          <w:sz w:val="28"/>
          <w:szCs w:val="28"/>
        </w:rPr>
        <w:t>" стр.224-257 на право использования, сопровождения  программ для ЭВМ "АСУ ПППС" на 120 мобильных кассах с эквайрингом 2,5%,  агентский договор №47/2022 от 06.06.2022 с ООО "</w:t>
      </w:r>
      <w:proofErr w:type="spellStart"/>
      <w:r w:rsidRPr="00663FC0">
        <w:rPr>
          <w:sz w:val="28"/>
          <w:szCs w:val="28"/>
        </w:rPr>
        <w:t>Инфоком</w:t>
      </w:r>
      <w:proofErr w:type="spellEnd"/>
      <w:r w:rsidRPr="00663FC0">
        <w:rPr>
          <w:sz w:val="28"/>
          <w:szCs w:val="28"/>
        </w:rPr>
        <w:t>" по приему платежей физических лиц за предоставление транспортных услуг с применением безналичной системы оплаты за проезд, лицензионные договоры № ПО-01/20 от 01.11.2020, № ПО-02/2021 от 29.10.2021 с ООО "</w:t>
      </w:r>
      <w:proofErr w:type="spellStart"/>
      <w:r w:rsidRPr="00663FC0">
        <w:rPr>
          <w:sz w:val="28"/>
          <w:szCs w:val="28"/>
        </w:rPr>
        <w:t>Инфоком</w:t>
      </w:r>
      <w:proofErr w:type="spellEnd"/>
      <w:r w:rsidRPr="00663FC0">
        <w:rPr>
          <w:sz w:val="28"/>
          <w:szCs w:val="28"/>
        </w:rPr>
        <w:t xml:space="preserve">"  за пользование ПО "Пригород" (стр.272-295). </w:t>
      </w:r>
      <w:r w:rsidRPr="00663FC0">
        <w:rPr>
          <w:sz w:val="28"/>
          <w:szCs w:val="28"/>
        </w:rPr>
        <w:lastRenderedPageBreak/>
        <w:t xml:space="preserve">Расчет затрат том 5 стр.222-223. Затраты на период регулирования специалист предлагает принять в доле на Кемеровскую область в соответствии с расчетом организации, стоимость услуг специалист предлагает принять в соответствии с конкурсной документацией (без индексации) в размере 6890,98 </w:t>
      </w:r>
      <w:proofErr w:type="spellStart"/>
      <w:r w:rsidRPr="00663FC0">
        <w:rPr>
          <w:sz w:val="28"/>
          <w:szCs w:val="28"/>
        </w:rPr>
        <w:t>тыс.руб</w:t>
      </w:r>
      <w:proofErr w:type="spellEnd"/>
      <w:r w:rsidRPr="00663FC0">
        <w:rPr>
          <w:sz w:val="28"/>
          <w:szCs w:val="28"/>
        </w:rPr>
        <w:t>.</w:t>
      </w:r>
    </w:p>
    <w:p w14:paraId="42B640D7" w14:textId="77777777" w:rsidR="00663FC0" w:rsidRPr="00663FC0" w:rsidRDefault="00663FC0" w:rsidP="00663FC0">
      <w:pPr>
        <w:jc w:val="both"/>
        <w:rPr>
          <w:sz w:val="28"/>
          <w:szCs w:val="28"/>
        </w:rPr>
      </w:pPr>
      <w:r w:rsidRPr="00663FC0">
        <w:rPr>
          <w:sz w:val="28"/>
          <w:szCs w:val="28"/>
        </w:rPr>
        <w:t xml:space="preserve">4). Дополнительно на период регулирования (исх. от 05.12.2022 № 922, </w:t>
      </w:r>
      <w:proofErr w:type="spellStart"/>
      <w:r w:rsidRPr="00663FC0">
        <w:rPr>
          <w:sz w:val="28"/>
          <w:szCs w:val="28"/>
        </w:rPr>
        <w:t>вх</w:t>
      </w:r>
      <w:proofErr w:type="spellEnd"/>
      <w:r w:rsidRPr="00663FC0">
        <w:rPr>
          <w:sz w:val="28"/>
          <w:szCs w:val="28"/>
        </w:rPr>
        <w:t xml:space="preserve">. от 05.12.2022 № 7751) организацией заявлены расходы на проведение мероприятий по информационной безопасности в соответствии с указом президента № 250 от 01.05.2022 «О дополнительных мерах информационной безопасности Российской Федерации», в соответствии с которым организациям предписано обеспечение повышения устойчивости и безопасности информационных ресурсов. </w:t>
      </w:r>
    </w:p>
    <w:p w14:paraId="64E261C1" w14:textId="77777777" w:rsidR="00663FC0" w:rsidRPr="00663FC0" w:rsidRDefault="00663FC0" w:rsidP="00663FC0">
      <w:pPr>
        <w:jc w:val="both"/>
        <w:rPr>
          <w:sz w:val="28"/>
          <w:szCs w:val="28"/>
        </w:rPr>
      </w:pPr>
      <w:r w:rsidRPr="00663FC0">
        <w:rPr>
          <w:sz w:val="28"/>
          <w:szCs w:val="28"/>
        </w:rPr>
        <w:t xml:space="preserve">Представлен пакет документов, обосновывающих данные расходы на сумму 5198,10 </w:t>
      </w:r>
      <w:proofErr w:type="spellStart"/>
      <w:r w:rsidRPr="00663FC0">
        <w:rPr>
          <w:sz w:val="28"/>
          <w:szCs w:val="28"/>
        </w:rPr>
        <w:t>тыс.руб</w:t>
      </w:r>
      <w:proofErr w:type="spellEnd"/>
      <w:r w:rsidRPr="00663FC0">
        <w:rPr>
          <w:sz w:val="28"/>
          <w:szCs w:val="28"/>
        </w:rPr>
        <w:t>. (фиолетовая папка полностью, расчет стр.114).</w:t>
      </w:r>
    </w:p>
    <w:p w14:paraId="5BCD074C" w14:textId="77777777" w:rsidR="00663FC0" w:rsidRPr="00663FC0" w:rsidRDefault="00663FC0" w:rsidP="00663FC0">
      <w:pPr>
        <w:jc w:val="both"/>
        <w:rPr>
          <w:sz w:val="28"/>
          <w:szCs w:val="28"/>
        </w:rPr>
      </w:pPr>
      <w:r w:rsidRPr="00663FC0">
        <w:rPr>
          <w:sz w:val="28"/>
          <w:szCs w:val="28"/>
        </w:rPr>
        <w:t xml:space="preserve">Специалист предлагает принять сумму расходов на проведение мероприятий по информационной безопасности в размере </w:t>
      </w:r>
      <w:r w:rsidRPr="00663FC0">
        <w:rPr>
          <w:b/>
          <w:bCs/>
          <w:sz w:val="28"/>
          <w:szCs w:val="28"/>
        </w:rPr>
        <w:t>5198,10</w:t>
      </w:r>
      <w:r w:rsidRPr="00663FC0">
        <w:rPr>
          <w:sz w:val="28"/>
          <w:szCs w:val="28"/>
        </w:rPr>
        <w:t xml:space="preserve"> </w:t>
      </w:r>
      <w:proofErr w:type="spellStart"/>
      <w:r w:rsidRPr="00663FC0">
        <w:rPr>
          <w:sz w:val="28"/>
          <w:szCs w:val="28"/>
        </w:rPr>
        <w:t>тыс.руб</w:t>
      </w:r>
      <w:proofErr w:type="spellEnd"/>
      <w:r w:rsidRPr="00663FC0">
        <w:rPr>
          <w:sz w:val="28"/>
          <w:szCs w:val="28"/>
        </w:rPr>
        <w:t>. в соответствии с обосновывающими документами.</w:t>
      </w:r>
    </w:p>
    <w:p w14:paraId="639DD4CF" w14:textId="77777777" w:rsidR="00663FC0" w:rsidRPr="00663FC0" w:rsidRDefault="00663FC0" w:rsidP="00663FC0">
      <w:pPr>
        <w:jc w:val="both"/>
        <w:rPr>
          <w:b/>
          <w:bCs/>
          <w:sz w:val="28"/>
          <w:szCs w:val="28"/>
        </w:rPr>
      </w:pPr>
      <w:r w:rsidRPr="00663FC0">
        <w:rPr>
          <w:sz w:val="28"/>
          <w:szCs w:val="28"/>
        </w:rPr>
        <w:t xml:space="preserve">Соответственно, </w:t>
      </w:r>
      <w:r w:rsidRPr="00663FC0">
        <w:rPr>
          <w:b/>
          <w:bCs/>
          <w:sz w:val="28"/>
          <w:szCs w:val="28"/>
        </w:rPr>
        <w:t>итого сумму прочих расходов на период регулирования, специалист предлагает принять в размере 71396,44 тыс. руб.</w:t>
      </w:r>
    </w:p>
    <w:p w14:paraId="38FA001C" w14:textId="77777777" w:rsidR="00663FC0" w:rsidRPr="00663FC0" w:rsidRDefault="00663FC0" w:rsidP="00663FC0">
      <w:pPr>
        <w:jc w:val="both"/>
        <w:rPr>
          <w:sz w:val="28"/>
          <w:szCs w:val="28"/>
        </w:rPr>
      </w:pPr>
      <w:r w:rsidRPr="00663FC0">
        <w:rPr>
          <w:sz w:val="28"/>
          <w:szCs w:val="28"/>
        </w:rPr>
        <w:t xml:space="preserve">5. </w:t>
      </w:r>
      <w:r w:rsidRPr="00663FC0">
        <w:rPr>
          <w:b/>
          <w:sz w:val="28"/>
          <w:szCs w:val="28"/>
        </w:rPr>
        <w:t>Амортизацию</w:t>
      </w:r>
      <w:r w:rsidRPr="00663FC0">
        <w:rPr>
          <w:sz w:val="28"/>
          <w:szCs w:val="28"/>
        </w:rPr>
        <w:t xml:space="preserve"> АО «Кузбасс пригород» предлагает принять в размере 2184,14 тыс. руб.</w:t>
      </w:r>
    </w:p>
    <w:p w14:paraId="69E31620" w14:textId="77777777" w:rsidR="00663FC0" w:rsidRPr="00663FC0" w:rsidRDefault="00663FC0" w:rsidP="00663FC0">
      <w:pPr>
        <w:jc w:val="both"/>
        <w:rPr>
          <w:sz w:val="28"/>
          <w:szCs w:val="28"/>
        </w:rPr>
      </w:pPr>
      <w:r w:rsidRPr="00663FC0">
        <w:rPr>
          <w:sz w:val="28"/>
          <w:szCs w:val="28"/>
        </w:rPr>
        <w:t>Согласно п.49.6.4. Методики расчет амортизации осуществляется по объектам основных средств, находящихся на балансе перевозчика с учетом стоимости основных средств, сроков их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 (Собрание законодательства Российской Федерации, 07.01.2002, N 2 (ч. 2), ст. 52), и норм амортизации.</w:t>
      </w:r>
    </w:p>
    <w:p w14:paraId="47D4AF4D" w14:textId="77777777" w:rsidR="00663FC0" w:rsidRPr="00663FC0" w:rsidRDefault="00663FC0" w:rsidP="00663FC0">
      <w:pPr>
        <w:jc w:val="both"/>
        <w:rPr>
          <w:sz w:val="28"/>
          <w:szCs w:val="28"/>
        </w:rPr>
      </w:pPr>
      <w:r w:rsidRPr="00663FC0">
        <w:rPr>
          <w:sz w:val="28"/>
          <w:szCs w:val="28"/>
        </w:rPr>
        <w:t xml:space="preserve">Организацией представлены расшифровка амортизации том 2 стр. 42, 44, </w:t>
      </w:r>
      <w:proofErr w:type="spellStart"/>
      <w:r w:rsidRPr="00663FC0">
        <w:rPr>
          <w:sz w:val="28"/>
          <w:szCs w:val="28"/>
        </w:rPr>
        <w:t>оборотно</w:t>
      </w:r>
      <w:proofErr w:type="spellEnd"/>
      <w:r w:rsidRPr="00663FC0">
        <w:rPr>
          <w:sz w:val="28"/>
          <w:szCs w:val="28"/>
        </w:rPr>
        <w:t xml:space="preserve">-сальдовые ведомости по счётам 01, 02, 05 за 2021 год, 1 полугодие 2022 (том 2). </w:t>
      </w:r>
    </w:p>
    <w:p w14:paraId="45560978" w14:textId="77777777" w:rsidR="00663FC0" w:rsidRPr="00663FC0" w:rsidRDefault="00663FC0" w:rsidP="00663FC0">
      <w:pPr>
        <w:jc w:val="both"/>
        <w:rPr>
          <w:sz w:val="28"/>
          <w:szCs w:val="28"/>
        </w:rPr>
      </w:pPr>
      <w:r w:rsidRPr="00663FC0">
        <w:rPr>
          <w:sz w:val="28"/>
          <w:szCs w:val="28"/>
        </w:rPr>
        <w:t xml:space="preserve">Амортизация по расчету специалиста на период регулирования составила 2077,88 тыс. руб. </w:t>
      </w:r>
    </w:p>
    <w:p w14:paraId="10B61B09" w14:textId="77777777" w:rsidR="00663FC0" w:rsidRPr="00663FC0" w:rsidRDefault="00663FC0" w:rsidP="00663FC0">
      <w:pPr>
        <w:jc w:val="both"/>
        <w:rPr>
          <w:sz w:val="28"/>
          <w:szCs w:val="28"/>
        </w:rPr>
      </w:pPr>
      <w:r w:rsidRPr="00663FC0">
        <w:rPr>
          <w:sz w:val="28"/>
          <w:szCs w:val="28"/>
        </w:rPr>
        <w:t xml:space="preserve">По факту отчетного периода по расчету специалиста амортизация составила </w:t>
      </w:r>
      <w:r w:rsidRPr="00663FC0">
        <w:rPr>
          <w:b/>
          <w:bCs/>
          <w:sz w:val="28"/>
          <w:szCs w:val="28"/>
        </w:rPr>
        <w:t>2263,11</w:t>
      </w:r>
      <w:r w:rsidRPr="00663FC0">
        <w:rPr>
          <w:sz w:val="28"/>
          <w:szCs w:val="28"/>
        </w:rPr>
        <w:t xml:space="preserve"> тыс. руб. и включает в себя:</w:t>
      </w:r>
    </w:p>
    <w:p w14:paraId="3537E4F6" w14:textId="77777777" w:rsidR="00663FC0" w:rsidRPr="00663FC0" w:rsidRDefault="00663FC0" w:rsidP="00663FC0">
      <w:pPr>
        <w:jc w:val="both"/>
        <w:rPr>
          <w:sz w:val="28"/>
          <w:szCs w:val="28"/>
        </w:rPr>
      </w:pPr>
      <w:r w:rsidRPr="00663FC0">
        <w:rPr>
          <w:sz w:val="28"/>
          <w:szCs w:val="28"/>
        </w:rPr>
        <w:t xml:space="preserve">- Амортизацию кассовой техники - (СПИ 7 лет) с целью реализации положений 290-ФЗ с учетом доли расходов, приходящихся на пригородные поезда Кузбасса, определенной пропорционально </w:t>
      </w:r>
      <w:proofErr w:type="spellStart"/>
      <w:r w:rsidRPr="00663FC0">
        <w:rPr>
          <w:sz w:val="28"/>
          <w:szCs w:val="28"/>
        </w:rPr>
        <w:t>вагоно</w:t>
      </w:r>
      <w:proofErr w:type="spellEnd"/>
      <w:r w:rsidRPr="00663FC0">
        <w:rPr>
          <w:sz w:val="28"/>
          <w:szCs w:val="28"/>
        </w:rPr>
        <w:t xml:space="preserve">-км (все поезда + маршрут </w:t>
      </w:r>
      <w:bookmarkStart w:id="32" w:name="_Hlk89085726"/>
      <w:r w:rsidRPr="00663FC0">
        <w:rPr>
          <w:sz w:val="28"/>
          <w:szCs w:val="28"/>
        </w:rPr>
        <w:t>Новокузнецк-Чугунаш</w:t>
      </w:r>
      <w:bookmarkEnd w:id="32"/>
      <w:r w:rsidRPr="00663FC0">
        <w:rPr>
          <w:sz w:val="28"/>
          <w:szCs w:val="28"/>
        </w:rPr>
        <w:t xml:space="preserve">) согласно порядку распределения расходов по видам деятельности, утвержденному АО Кузбасс-пригород в сумме 766,5 </w:t>
      </w:r>
      <w:proofErr w:type="spellStart"/>
      <w:r w:rsidRPr="00663FC0">
        <w:rPr>
          <w:sz w:val="28"/>
          <w:szCs w:val="28"/>
        </w:rPr>
        <w:t>тыс.руб</w:t>
      </w:r>
      <w:proofErr w:type="spellEnd"/>
      <w:r w:rsidRPr="00663FC0">
        <w:rPr>
          <w:sz w:val="28"/>
          <w:szCs w:val="28"/>
        </w:rPr>
        <w:t xml:space="preserve">. (673,3 тыс.руб.+93,2 </w:t>
      </w:r>
      <w:proofErr w:type="spellStart"/>
      <w:r w:rsidRPr="00663FC0">
        <w:rPr>
          <w:sz w:val="28"/>
          <w:szCs w:val="28"/>
        </w:rPr>
        <w:t>тыс.руб</w:t>
      </w:r>
      <w:proofErr w:type="spellEnd"/>
      <w:r w:rsidRPr="00663FC0">
        <w:rPr>
          <w:sz w:val="28"/>
          <w:szCs w:val="28"/>
        </w:rPr>
        <w:t>.). Расшифровка амортизации МКТК в целом, принимаемая на Кемеровскую область:</w:t>
      </w:r>
    </w:p>
    <w:p w14:paraId="3C579027" w14:textId="77777777" w:rsidR="00663FC0" w:rsidRPr="00663FC0" w:rsidRDefault="00663FC0" w:rsidP="00663FC0">
      <w:pPr>
        <w:jc w:val="both"/>
        <w:rPr>
          <w:sz w:val="28"/>
          <w:szCs w:val="28"/>
        </w:rPr>
      </w:pPr>
      <w:r w:rsidRPr="00663FC0">
        <w:rPr>
          <w:rFonts w:ascii="Calibri" w:eastAsia="Calibri" w:hAnsi="Calibri"/>
          <w:noProof/>
          <w:sz w:val="22"/>
          <w:szCs w:val="22"/>
          <w:lang w:eastAsia="en-US"/>
        </w:rPr>
        <w:lastRenderedPageBreak/>
        <w:drawing>
          <wp:inline distT="0" distB="0" distL="0" distR="0" wp14:anchorId="15E7B7FA" wp14:editId="7589B27B">
            <wp:extent cx="6048375" cy="1057275"/>
            <wp:effectExtent l="0" t="0" r="952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048375" cy="1057275"/>
                    </a:xfrm>
                    <a:prstGeom prst="rect">
                      <a:avLst/>
                    </a:prstGeom>
                    <a:noFill/>
                    <a:ln>
                      <a:noFill/>
                    </a:ln>
                  </pic:spPr>
                </pic:pic>
              </a:graphicData>
            </a:graphic>
          </wp:inline>
        </w:drawing>
      </w:r>
      <w:r w:rsidRPr="00663FC0">
        <w:rPr>
          <w:sz w:val="28"/>
          <w:szCs w:val="28"/>
        </w:rPr>
        <w:t xml:space="preserve"> </w:t>
      </w:r>
    </w:p>
    <w:p w14:paraId="0641F965" w14:textId="77777777" w:rsidR="00663FC0" w:rsidRPr="00663FC0" w:rsidRDefault="00663FC0" w:rsidP="00663FC0">
      <w:pPr>
        <w:jc w:val="both"/>
        <w:rPr>
          <w:sz w:val="28"/>
          <w:szCs w:val="28"/>
        </w:rPr>
      </w:pPr>
      <w:r w:rsidRPr="00663FC0">
        <w:rPr>
          <w:sz w:val="28"/>
          <w:szCs w:val="28"/>
        </w:rPr>
        <w:t xml:space="preserve">В доле, приходящейся на поезда Кузбасса кроме маршрута Новокузнецк-Чугунаш, затраты на амортизацию МКТК составят </w:t>
      </w:r>
      <w:r w:rsidRPr="00663FC0">
        <w:rPr>
          <w:b/>
          <w:bCs/>
          <w:sz w:val="28"/>
          <w:szCs w:val="28"/>
        </w:rPr>
        <w:t xml:space="preserve">758,92 </w:t>
      </w:r>
      <w:proofErr w:type="spellStart"/>
      <w:r w:rsidRPr="00663FC0">
        <w:rPr>
          <w:b/>
          <w:bCs/>
          <w:sz w:val="28"/>
          <w:szCs w:val="28"/>
        </w:rPr>
        <w:t>тыс.руб</w:t>
      </w:r>
      <w:proofErr w:type="spellEnd"/>
      <w:r w:rsidRPr="00663FC0">
        <w:rPr>
          <w:b/>
          <w:bCs/>
          <w:sz w:val="28"/>
          <w:szCs w:val="28"/>
        </w:rPr>
        <w:t>.</w:t>
      </w:r>
    </w:p>
    <w:p w14:paraId="2C094746" w14:textId="77777777" w:rsidR="00663FC0" w:rsidRPr="00663FC0" w:rsidRDefault="00663FC0" w:rsidP="00663FC0">
      <w:pPr>
        <w:jc w:val="both"/>
        <w:rPr>
          <w:sz w:val="28"/>
          <w:szCs w:val="28"/>
        </w:rPr>
      </w:pPr>
      <w:r w:rsidRPr="00663FC0">
        <w:rPr>
          <w:sz w:val="28"/>
          <w:szCs w:val="28"/>
        </w:rPr>
        <w:t xml:space="preserve">Амортизацию нематериальных активов в размере </w:t>
      </w:r>
      <w:r w:rsidRPr="00663FC0">
        <w:rPr>
          <w:b/>
          <w:bCs/>
          <w:sz w:val="28"/>
          <w:szCs w:val="28"/>
        </w:rPr>
        <w:t xml:space="preserve">1504,198 </w:t>
      </w:r>
      <w:proofErr w:type="spellStart"/>
      <w:r w:rsidRPr="00663FC0">
        <w:rPr>
          <w:b/>
          <w:bCs/>
          <w:sz w:val="28"/>
          <w:szCs w:val="28"/>
        </w:rPr>
        <w:t>тыс.руб</w:t>
      </w:r>
      <w:proofErr w:type="spellEnd"/>
      <w:r w:rsidRPr="00663FC0">
        <w:rPr>
          <w:sz w:val="28"/>
          <w:szCs w:val="28"/>
        </w:rPr>
        <w:t>. (в доле на Кузбасс кроме маршрута Новокузнецк-Чугунаш) в том числе:</w:t>
      </w:r>
    </w:p>
    <w:p w14:paraId="7B000904" w14:textId="77777777" w:rsidR="00663FC0" w:rsidRPr="00663FC0" w:rsidRDefault="00663FC0" w:rsidP="00663FC0">
      <w:pPr>
        <w:jc w:val="both"/>
        <w:rPr>
          <w:sz w:val="28"/>
          <w:szCs w:val="28"/>
        </w:rPr>
      </w:pPr>
      <w:r w:rsidRPr="00663FC0">
        <w:rPr>
          <w:sz w:val="28"/>
          <w:szCs w:val="28"/>
        </w:rPr>
        <w:t xml:space="preserve">- Амортизацию программного обеспечения «Агентский шлюз» в сумме 455,401 </w:t>
      </w:r>
      <w:proofErr w:type="spellStart"/>
      <w:r w:rsidRPr="00663FC0">
        <w:rPr>
          <w:sz w:val="28"/>
          <w:szCs w:val="28"/>
        </w:rPr>
        <w:t>тыс.руб</w:t>
      </w:r>
      <w:proofErr w:type="spellEnd"/>
      <w:r w:rsidRPr="00663FC0">
        <w:rPr>
          <w:sz w:val="28"/>
          <w:szCs w:val="28"/>
        </w:rPr>
        <w:t>.</w:t>
      </w:r>
    </w:p>
    <w:p w14:paraId="4B66CE52" w14:textId="77777777" w:rsidR="00663FC0" w:rsidRPr="00663FC0" w:rsidRDefault="00663FC0" w:rsidP="00663FC0">
      <w:pPr>
        <w:jc w:val="both"/>
        <w:rPr>
          <w:sz w:val="28"/>
          <w:szCs w:val="28"/>
        </w:rPr>
      </w:pPr>
      <w:r w:rsidRPr="00663FC0">
        <w:rPr>
          <w:sz w:val="28"/>
          <w:szCs w:val="28"/>
        </w:rPr>
        <w:t xml:space="preserve">- Амортизацию программного обеспечения для перевода абонементных билетов на пластиковые карты в сумме 304,976 </w:t>
      </w:r>
      <w:proofErr w:type="spellStart"/>
      <w:r w:rsidRPr="00663FC0">
        <w:rPr>
          <w:sz w:val="28"/>
          <w:szCs w:val="28"/>
        </w:rPr>
        <w:t>тыс.руб</w:t>
      </w:r>
      <w:proofErr w:type="spellEnd"/>
      <w:r w:rsidRPr="00663FC0">
        <w:rPr>
          <w:sz w:val="28"/>
          <w:szCs w:val="28"/>
        </w:rPr>
        <w:t>.</w:t>
      </w:r>
    </w:p>
    <w:p w14:paraId="420600F9" w14:textId="77777777" w:rsidR="00663FC0" w:rsidRPr="00663FC0" w:rsidRDefault="00663FC0" w:rsidP="00663FC0">
      <w:pPr>
        <w:jc w:val="both"/>
        <w:rPr>
          <w:sz w:val="28"/>
          <w:szCs w:val="28"/>
        </w:rPr>
      </w:pPr>
      <w:r w:rsidRPr="00663FC0">
        <w:rPr>
          <w:sz w:val="28"/>
          <w:szCs w:val="28"/>
        </w:rPr>
        <w:t xml:space="preserve">- Амортизацию программного обеспечения для создания кубической системы отчетности в сумме 516,121 </w:t>
      </w:r>
      <w:proofErr w:type="spellStart"/>
      <w:r w:rsidRPr="00663FC0">
        <w:rPr>
          <w:sz w:val="28"/>
          <w:szCs w:val="28"/>
        </w:rPr>
        <w:t>тыс.руб</w:t>
      </w:r>
      <w:proofErr w:type="spellEnd"/>
      <w:r w:rsidRPr="00663FC0">
        <w:rPr>
          <w:sz w:val="28"/>
          <w:szCs w:val="28"/>
        </w:rPr>
        <w:t>.</w:t>
      </w:r>
    </w:p>
    <w:p w14:paraId="7B601A7C" w14:textId="77777777" w:rsidR="00663FC0" w:rsidRPr="00663FC0" w:rsidRDefault="00663FC0" w:rsidP="00663FC0">
      <w:pPr>
        <w:jc w:val="both"/>
        <w:rPr>
          <w:sz w:val="28"/>
          <w:szCs w:val="28"/>
        </w:rPr>
      </w:pPr>
      <w:r w:rsidRPr="00663FC0">
        <w:rPr>
          <w:sz w:val="28"/>
          <w:szCs w:val="28"/>
        </w:rPr>
        <w:t xml:space="preserve">- Амортизацию программного комплекса «Оперативная база данных» в сумме 227,7 </w:t>
      </w:r>
      <w:proofErr w:type="spellStart"/>
      <w:r w:rsidRPr="00663FC0">
        <w:rPr>
          <w:sz w:val="28"/>
          <w:szCs w:val="28"/>
        </w:rPr>
        <w:t>тыс.руб</w:t>
      </w:r>
      <w:proofErr w:type="spellEnd"/>
      <w:r w:rsidRPr="00663FC0">
        <w:rPr>
          <w:sz w:val="28"/>
          <w:szCs w:val="28"/>
        </w:rPr>
        <w:t>.</w:t>
      </w:r>
    </w:p>
    <w:p w14:paraId="30E4F292" w14:textId="77777777" w:rsidR="00663FC0" w:rsidRPr="00663FC0" w:rsidRDefault="00663FC0" w:rsidP="00663FC0">
      <w:pPr>
        <w:jc w:val="both"/>
        <w:rPr>
          <w:sz w:val="28"/>
          <w:szCs w:val="28"/>
        </w:rPr>
      </w:pPr>
      <w:r w:rsidRPr="00663FC0">
        <w:rPr>
          <w:sz w:val="28"/>
          <w:szCs w:val="28"/>
        </w:rPr>
        <w:t xml:space="preserve">Предложение предприятия на период регулирования по амортизации составило 2184,14 </w:t>
      </w:r>
      <w:proofErr w:type="spellStart"/>
      <w:r w:rsidRPr="00663FC0">
        <w:rPr>
          <w:sz w:val="28"/>
          <w:szCs w:val="28"/>
        </w:rPr>
        <w:t>тыс.руб</w:t>
      </w:r>
      <w:proofErr w:type="spellEnd"/>
      <w:r w:rsidRPr="00663FC0">
        <w:rPr>
          <w:sz w:val="28"/>
          <w:szCs w:val="28"/>
        </w:rPr>
        <w:t xml:space="preserve">. </w:t>
      </w:r>
    </w:p>
    <w:p w14:paraId="5A3A97B0" w14:textId="77777777" w:rsidR="00663FC0" w:rsidRPr="00663FC0" w:rsidRDefault="00663FC0" w:rsidP="00663FC0">
      <w:pPr>
        <w:jc w:val="both"/>
        <w:rPr>
          <w:sz w:val="28"/>
          <w:szCs w:val="28"/>
        </w:rPr>
      </w:pPr>
      <w:r w:rsidRPr="00663FC0">
        <w:rPr>
          <w:sz w:val="28"/>
          <w:szCs w:val="28"/>
        </w:rPr>
        <w:t xml:space="preserve">Расходы по амортизации на период регулирования специалист предлагает принять по предложению предприятия на период регулирования за исключением амортизации объектов, не принятых в инвестиционную программу 2022, 2023 гг. (поставка системы регистрации переговоров пассажир-кассир 33,76 </w:t>
      </w:r>
      <w:proofErr w:type="spellStart"/>
      <w:r w:rsidRPr="00663FC0">
        <w:rPr>
          <w:sz w:val="28"/>
          <w:szCs w:val="28"/>
        </w:rPr>
        <w:t>тыс.руб</w:t>
      </w:r>
      <w:proofErr w:type="spellEnd"/>
      <w:r w:rsidRPr="00663FC0">
        <w:rPr>
          <w:sz w:val="28"/>
          <w:szCs w:val="28"/>
        </w:rPr>
        <w:t xml:space="preserve">.). Дополнительно учтена амортизация межсетевого экрана 72,5 </w:t>
      </w:r>
      <w:proofErr w:type="spellStart"/>
      <w:r w:rsidRPr="00663FC0">
        <w:rPr>
          <w:sz w:val="28"/>
          <w:szCs w:val="28"/>
        </w:rPr>
        <w:t>тыс.руб</w:t>
      </w:r>
      <w:proofErr w:type="spellEnd"/>
      <w:r w:rsidRPr="00663FC0">
        <w:rPr>
          <w:sz w:val="28"/>
          <w:szCs w:val="28"/>
        </w:rPr>
        <w:t>. (инф. безопасность).</w:t>
      </w:r>
    </w:p>
    <w:p w14:paraId="14DA342D" w14:textId="77777777" w:rsidR="00663FC0" w:rsidRPr="00663FC0" w:rsidRDefault="00663FC0" w:rsidP="00663FC0">
      <w:pPr>
        <w:jc w:val="both"/>
        <w:rPr>
          <w:b/>
          <w:sz w:val="28"/>
          <w:szCs w:val="28"/>
        </w:rPr>
      </w:pPr>
      <w:r w:rsidRPr="00663FC0">
        <w:rPr>
          <w:bCs/>
          <w:sz w:val="28"/>
          <w:szCs w:val="28"/>
        </w:rPr>
        <w:t>Следовательно, расходы по статье</w:t>
      </w:r>
      <w:r w:rsidRPr="00663FC0">
        <w:rPr>
          <w:sz w:val="28"/>
          <w:szCs w:val="28"/>
        </w:rPr>
        <w:t xml:space="preserve"> </w:t>
      </w:r>
      <w:r w:rsidRPr="00663FC0">
        <w:rPr>
          <w:b/>
          <w:bCs/>
          <w:sz w:val="28"/>
          <w:szCs w:val="28"/>
        </w:rPr>
        <w:t>на период регулирования</w:t>
      </w:r>
      <w:r w:rsidRPr="00663FC0">
        <w:rPr>
          <w:sz w:val="28"/>
          <w:szCs w:val="28"/>
        </w:rPr>
        <w:t xml:space="preserve"> </w:t>
      </w:r>
      <w:r w:rsidRPr="00663FC0">
        <w:rPr>
          <w:b/>
          <w:sz w:val="28"/>
          <w:szCs w:val="28"/>
        </w:rPr>
        <w:t>специалист предлагает принять</w:t>
      </w:r>
      <w:r w:rsidRPr="00663FC0">
        <w:rPr>
          <w:sz w:val="28"/>
          <w:szCs w:val="28"/>
        </w:rPr>
        <w:t xml:space="preserve"> в сумме </w:t>
      </w:r>
      <w:r w:rsidRPr="00663FC0">
        <w:rPr>
          <w:b/>
          <w:sz w:val="28"/>
          <w:szCs w:val="28"/>
        </w:rPr>
        <w:t>2077,88 тыс. руб.</w:t>
      </w:r>
    </w:p>
    <w:p w14:paraId="121051C8" w14:textId="4B83AC3C" w:rsidR="00663FC0" w:rsidRPr="00663FC0" w:rsidRDefault="00663FC0" w:rsidP="00663FC0">
      <w:pPr>
        <w:jc w:val="both"/>
        <w:rPr>
          <w:color w:val="000000"/>
          <w:sz w:val="28"/>
          <w:szCs w:val="28"/>
        </w:rPr>
      </w:pPr>
      <w:r w:rsidRPr="00663FC0">
        <w:rPr>
          <w:color w:val="000000"/>
          <w:sz w:val="28"/>
          <w:szCs w:val="28"/>
        </w:rPr>
        <w:t xml:space="preserve">6. </w:t>
      </w:r>
      <w:r w:rsidRPr="00663FC0">
        <w:rPr>
          <w:b/>
          <w:color w:val="000000"/>
          <w:sz w:val="28"/>
          <w:szCs w:val="28"/>
        </w:rPr>
        <w:t xml:space="preserve">Расходы на услуги ОАО «РЖД», </w:t>
      </w:r>
      <w:r w:rsidRPr="00663FC0">
        <w:rPr>
          <w:color w:val="000000"/>
          <w:sz w:val="28"/>
          <w:szCs w:val="28"/>
        </w:rPr>
        <w:t xml:space="preserve">связанные с арендой подвижного состава </w:t>
      </w:r>
      <w:proofErr w:type="gramStart"/>
      <w:r w:rsidRPr="00663FC0">
        <w:rPr>
          <w:color w:val="000000"/>
          <w:sz w:val="28"/>
          <w:szCs w:val="28"/>
        </w:rPr>
        <w:t>АО «Кузбасс-пригород»</w:t>
      </w:r>
      <w:proofErr w:type="gramEnd"/>
      <w:r w:rsidRPr="00663FC0">
        <w:rPr>
          <w:color w:val="000000"/>
          <w:sz w:val="28"/>
          <w:szCs w:val="28"/>
        </w:rPr>
        <w:t xml:space="preserve"> предлагает принять в размере 606369,24 тыс. руб., из них по статьям затрат:</w:t>
      </w:r>
    </w:p>
    <w:p w14:paraId="171E1850" w14:textId="77777777" w:rsidR="00663FC0" w:rsidRPr="00663FC0" w:rsidRDefault="00663FC0" w:rsidP="00663FC0">
      <w:pPr>
        <w:jc w:val="both"/>
        <w:rPr>
          <w:color w:val="000000"/>
          <w:sz w:val="28"/>
          <w:szCs w:val="28"/>
        </w:rPr>
      </w:pPr>
      <w:bookmarkStart w:id="33" w:name="_Hlk531792913"/>
      <w:r w:rsidRPr="00663FC0">
        <w:rPr>
          <w:color w:val="000000"/>
          <w:sz w:val="28"/>
          <w:szCs w:val="28"/>
        </w:rPr>
        <w:t xml:space="preserve">1.     «Использование инфраструктуры железнодорожного транспорта» – 3663,69 </w:t>
      </w:r>
      <w:proofErr w:type="spellStart"/>
      <w:proofErr w:type="gramStart"/>
      <w:r w:rsidRPr="00663FC0">
        <w:rPr>
          <w:color w:val="000000"/>
          <w:sz w:val="28"/>
          <w:szCs w:val="28"/>
        </w:rPr>
        <w:t>тыс</w:t>
      </w:r>
      <w:proofErr w:type="spellEnd"/>
      <w:r w:rsidRPr="00663FC0">
        <w:rPr>
          <w:color w:val="000000"/>
          <w:sz w:val="28"/>
          <w:szCs w:val="28"/>
        </w:rPr>
        <w:t xml:space="preserve"> .</w:t>
      </w:r>
      <w:proofErr w:type="gramEnd"/>
      <w:r w:rsidRPr="00663FC0">
        <w:rPr>
          <w:color w:val="000000"/>
          <w:sz w:val="28"/>
          <w:szCs w:val="28"/>
        </w:rPr>
        <w:t xml:space="preserve">руб. </w:t>
      </w:r>
    </w:p>
    <w:bookmarkEnd w:id="33"/>
    <w:p w14:paraId="78976071" w14:textId="77777777" w:rsidR="00663FC0" w:rsidRPr="00663FC0" w:rsidRDefault="00663FC0" w:rsidP="00663FC0">
      <w:pPr>
        <w:jc w:val="both"/>
        <w:rPr>
          <w:color w:val="000000"/>
          <w:sz w:val="28"/>
          <w:szCs w:val="28"/>
        </w:rPr>
      </w:pPr>
      <w:r w:rsidRPr="00663FC0">
        <w:rPr>
          <w:color w:val="000000"/>
          <w:sz w:val="28"/>
          <w:szCs w:val="28"/>
        </w:rPr>
        <w:t>2.    «Предоставление в пользование подвижного состава» – 227032,56 тыс. руб.;</w:t>
      </w:r>
    </w:p>
    <w:p w14:paraId="625BD5C5" w14:textId="77777777" w:rsidR="00663FC0" w:rsidRPr="00663FC0" w:rsidRDefault="00663FC0" w:rsidP="00663FC0">
      <w:pPr>
        <w:jc w:val="both"/>
        <w:rPr>
          <w:color w:val="000000"/>
          <w:sz w:val="28"/>
          <w:szCs w:val="28"/>
        </w:rPr>
      </w:pPr>
      <w:r w:rsidRPr="00663FC0">
        <w:rPr>
          <w:color w:val="000000"/>
          <w:sz w:val="28"/>
          <w:szCs w:val="28"/>
        </w:rPr>
        <w:t xml:space="preserve">3.    «Управление и эксплуатация подвижного состава» – 235308,28 тыс. руб.- </w:t>
      </w:r>
    </w:p>
    <w:p w14:paraId="7824D72E" w14:textId="77777777" w:rsidR="00663FC0" w:rsidRPr="00663FC0" w:rsidRDefault="00663FC0" w:rsidP="00663FC0">
      <w:pPr>
        <w:jc w:val="both"/>
        <w:rPr>
          <w:color w:val="000000"/>
          <w:sz w:val="28"/>
          <w:szCs w:val="28"/>
        </w:rPr>
      </w:pPr>
      <w:r w:rsidRPr="00663FC0">
        <w:rPr>
          <w:color w:val="000000"/>
          <w:sz w:val="28"/>
          <w:szCs w:val="28"/>
        </w:rPr>
        <w:t>4.  «Расходы на ремонт подвижного состава», а именно: техническое обслуживание, текущий и капитальный ремонт подвижного состава –                     140364,71 тыс. руб., в том числе:</w:t>
      </w:r>
    </w:p>
    <w:p w14:paraId="38600024" w14:textId="77777777" w:rsidR="00663FC0" w:rsidRPr="00663FC0" w:rsidRDefault="00663FC0" w:rsidP="00663FC0">
      <w:pPr>
        <w:jc w:val="both"/>
        <w:rPr>
          <w:color w:val="000000"/>
          <w:sz w:val="28"/>
          <w:szCs w:val="28"/>
        </w:rPr>
      </w:pPr>
      <w:r w:rsidRPr="00663FC0">
        <w:rPr>
          <w:color w:val="000000"/>
          <w:sz w:val="28"/>
          <w:szCs w:val="28"/>
        </w:rPr>
        <w:t xml:space="preserve">4.1. расходы на техническое обслуживание подвижного состава в сумме 46280,95 тыс. руб. </w:t>
      </w:r>
    </w:p>
    <w:p w14:paraId="55F22571" w14:textId="77777777" w:rsidR="00663FC0" w:rsidRPr="00663FC0" w:rsidRDefault="00663FC0" w:rsidP="00663FC0">
      <w:pPr>
        <w:jc w:val="both"/>
        <w:rPr>
          <w:color w:val="000000"/>
          <w:sz w:val="28"/>
          <w:szCs w:val="28"/>
        </w:rPr>
      </w:pPr>
      <w:r w:rsidRPr="00663FC0">
        <w:rPr>
          <w:color w:val="000000"/>
          <w:sz w:val="28"/>
          <w:szCs w:val="28"/>
        </w:rPr>
        <w:t>4.2. расходы на текущий ремонт подвижного состава в сумме                          49313,56 тыс. руб.,</w:t>
      </w:r>
    </w:p>
    <w:p w14:paraId="45933B04" w14:textId="77777777" w:rsidR="00663FC0" w:rsidRPr="00663FC0" w:rsidRDefault="00663FC0" w:rsidP="00663FC0">
      <w:pPr>
        <w:jc w:val="both"/>
        <w:rPr>
          <w:color w:val="000000"/>
          <w:sz w:val="28"/>
          <w:szCs w:val="28"/>
        </w:rPr>
      </w:pPr>
      <w:r w:rsidRPr="00663FC0">
        <w:rPr>
          <w:color w:val="000000"/>
          <w:sz w:val="28"/>
          <w:szCs w:val="28"/>
        </w:rPr>
        <w:t>4.3. расходы на капитальный ремонт подвижного состава в размере 44770,20 тыс. руб.</w:t>
      </w:r>
    </w:p>
    <w:p w14:paraId="3C4BCF90" w14:textId="77777777" w:rsidR="00663FC0" w:rsidRPr="00663FC0" w:rsidRDefault="00663FC0" w:rsidP="00663FC0">
      <w:pPr>
        <w:jc w:val="both"/>
        <w:rPr>
          <w:color w:val="000000"/>
          <w:sz w:val="28"/>
          <w:szCs w:val="28"/>
        </w:rPr>
      </w:pPr>
      <w:r w:rsidRPr="00663FC0">
        <w:rPr>
          <w:color w:val="000000"/>
          <w:sz w:val="28"/>
          <w:szCs w:val="28"/>
        </w:rPr>
        <w:lastRenderedPageBreak/>
        <w:t>Организацией представлены расшифровки и расчеты расходов, анализ сч.20 за 2021 (том 2 стр.256), карточка сч.20, счет-фактуры, акты, договор аренды подвижного состава с дополнительными соглашениями (том 3).</w:t>
      </w:r>
    </w:p>
    <w:p w14:paraId="43668940" w14:textId="77777777" w:rsidR="00663FC0" w:rsidRPr="00663FC0" w:rsidRDefault="00663FC0" w:rsidP="00663FC0">
      <w:pPr>
        <w:jc w:val="both"/>
        <w:rPr>
          <w:color w:val="000000"/>
          <w:sz w:val="28"/>
          <w:szCs w:val="28"/>
        </w:rPr>
      </w:pPr>
      <w:r w:rsidRPr="00663FC0">
        <w:rPr>
          <w:color w:val="000000"/>
          <w:sz w:val="28"/>
          <w:szCs w:val="28"/>
        </w:rPr>
        <w:t>Фиксированные ставки платы за услуги, связанные с арендой подвижного состава, оказываемые организацией, владеющей подвижным составом, в ценах 2018 года установлены</w:t>
      </w:r>
      <w:r w:rsidRPr="00663FC0">
        <w:rPr>
          <w:rFonts w:ascii="Calibri" w:eastAsia="Calibri" w:hAnsi="Calibri"/>
          <w:color w:val="000000"/>
          <w:sz w:val="22"/>
          <w:szCs w:val="22"/>
        </w:rPr>
        <w:t xml:space="preserve"> </w:t>
      </w:r>
      <w:r w:rsidRPr="00663FC0">
        <w:rPr>
          <w:color w:val="000000"/>
          <w:sz w:val="28"/>
          <w:szCs w:val="28"/>
        </w:rPr>
        <w:t>приказом ФАС России от 08.08.2018 № 1109/18 «Об утверждении методики расчета ставок платы за услуги по аренде железнодорожного подвижного состава, управлению им, его эксплуатации, техническому обслуживанию и ремонту, оказываемые организациям в сфере перевозок пассажиров железнодорожным транспортом общего пользования в пригородном сообщении и фиксированных ставок платы за услуги, связанные с арендой подвижного состава, оказываемые организацией, владеющей подвижным составом» (далее - методика расчета ставок). Ставки за услуги, связанные с арендой подвижного состава, закреплены также в договоре аренды подвижного состава.</w:t>
      </w:r>
    </w:p>
    <w:p w14:paraId="4FAC3018" w14:textId="77777777" w:rsidR="00663FC0" w:rsidRPr="00663FC0" w:rsidRDefault="00663FC0" w:rsidP="00663FC0">
      <w:pPr>
        <w:jc w:val="both"/>
        <w:rPr>
          <w:color w:val="000000"/>
          <w:sz w:val="28"/>
          <w:szCs w:val="28"/>
        </w:rPr>
      </w:pPr>
      <w:r w:rsidRPr="00663FC0">
        <w:rPr>
          <w:color w:val="000000"/>
          <w:sz w:val="28"/>
          <w:szCs w:val="28"/>
        </w:rPr>
        <w:t>Специалист считает экономически обоснованным принять расходы по данной статье за отчетный период в сумме 606358,66 тыс. руб., в том числе:</w:t>
      </w:r>
    </w:p>
    <w:p w14:paraId="1BBDEC60" w14:textId="77777777" w:rsidR="00663FC0" w:rsidRPr="00663FC0" w:rsidRDefault="00663FC0" w:rsidP="00663FC0">
      <w:pPr>
        <w:numPr>
          <w:ilvl w:val="0"/>
          <w:numId w:val="31"/>
        </w:numPr>
        <w:spacing w:after="160" w:line="259" w:lineRule="auto"/>
        <w:ind w:left="0" w:firstLine="709"/>
        <w:contextualSpacing/>
        <w:jc w:val="both"/>
        <w:rPr>
          <w:color w:val="000000"/>
          <w:sz w:val="28"/>
          <w:szCs w:val="28"/>
        </w:rPr>
      </w:pPr>
      <w:r w:rsidRPr="00663FC0">
        <w:rPr>
          <w:color w:val="000000"/>
          <w:sz w:val="28"/>
          <w:szCs w:val="28"/>
        </w:rPr>
        <w:t xml:space="preserve">«Использование инфраструктуры железнодорожного транспорта» – 3663,69 тыс. руб. – по предложению предприятия в соответствии с представленными договором, карточками счета, счет-фактурами, </w:t>
      </w:r>
      <w:proofErr w:type="spellStart"/>
      <w:r w:rsidRPr="00663FC0">
        <w:rPr>
          <w:color w:val="000000"/>
          <w:sz w:val="28"/>
          <w:szCs w:val="28"/>
        </w:rPr>
        <w:t>оборотно</w:t>
      </w:r>
      <w:proofErr w:type="spellEnd"/>
      <w:r w:rsidRPr="00663FC0">
        <w:rPr>
          <w:color w:val="000000"/>
          <w:sz w:val="28"/>
          <w:szCs w:val="28"/>
        </w:rPr>
        <w:t>-сальдовой ведомостью по счёту 20.</w:t>
      </w:r>
    </w:p>
    <w:p w14:paraId="6021E8AD" w14:textId="77777777" w:rsidR="00663FC0" w:rsidRPr="00663FC0" w:rsidRDefault="00663FC0" w:rsidP="00663FC0">
      <w:pPr>
        <w:numPr>
          <w:ilvl w:val="0"/>
          <w:numId w:val="31"/>
        </w:numPr>
        <w:spacing w:after="160" w:line="259" w:lineRule="auto"/>
        <w:ind w:left="0" w:firstLine="709"/>
        <w:contextualSpacing/>
        <w:jc w:val="both"/>
        <w:rPr>
          <w:color w:val="000000"/>
          <w:sz w:val="28"/>
          <w:szCs w:val="28"/>
        </w:rPr>
      </w:pPr>
      <w:r w:rsidRPr="00663FC0">
        <w:rPr>
          <w:color w:val="000000"/>
          <w:sz w:val="28"/>
          <w:szCs w:val="28"/>
        </w:rPr>
        <w:t xml:space="preserve">    «Предоставление в пользование подвижного состава» –                           227028,02 тыс. руб. </w:t>
      </w:r>
    </w:p>
    <w:p w14:paraId="0FE831D5" w14:textId="77777777" w:rsidR="00663FC0" w:rsidRPr="00663FC0" w:rsidRDefault="00663FC0" w:rsidP="00663FC0">
      <w:pPr>
        <w:jc w:val="both"/>
        <w:rPr>
          <w:color w:val="000000"/>
          <w:sz w:val="28"/>
          <w:szCs w:val="28"/>
        </w:rPr>
      </w:pPr>
      <w:bookmarkStart w:id="34" w:name="_Hlk26444975"/>
      <w:r w:rsidRPr="00663FC0">
        <w:rPr>
          <w:color w:val="000000"/>
          <w:sz w:val="28"/>
          <w:szCs w:val="28"/>
        </w:rPr>
        <w:t xml:space="preserve">Расчет произведен исходя из ставок ОАО «РЖД» на 2022 год в соответствии с договором аренды МВПС и объемных показателей </w:t>
      </w:r>
      <w:bookmarkStart w:id="35" w:name="_Hlk58509401"/>
      <w:r w:rsidRPr="00663FC0">
        <w:rPr>
          <w:color w:val="000000"/>
          <w:sz w:val="28"/>
          <w:szCs w:val="28"/>
        </w:rPr>
        <w:t>государственного заказа по данным Министерства транспорта Кузбасса</w:t>
      </w:r>
      <w:bookmarkEnd w:id="35"/>
      <w:r w:rsidRPr="00663FC0">
        <w:rPr>
          <w:rFonts w:ascii="Calibri" w:eastAsia="Calibri" w:hAnsi="Calibri"/>
          <w:sz w:val="22"/>
          <w:szCs w:val="22"/>
          <w:lang w:eastAsia="en-US"/>
        </w:rPr>
        <w:t xml:space="preserve"> </w:t>
      </w:r>
      <w:r w:rsidRPr="00663FC0">
        <w:rPr>
          <w:color w:val="000000"/>
          <w:sz w:val="28"/>
          <w:szCs w:val="28"/>
        </w:rPr>
        <w:t>с индексом ИПЦ по прогнозу Минэкономразвития России на 2023 год 106,0</w:t>
      </w:r>
      <w:proofErr w:type="gramStart"/>
      <w:r w:rsidRPr="00663FC0">
        <w:rPr>
          <w:color w:val="000000"/>
          <w:sz w:val="28"/>
          <w:szCs w:val="28"/>
        </w:rPr>
        <w:t>%  минус</w:t>
      </w:r>
      <w:proofErr w:type="gramEnd"/>
      <w:r w:rsidRPr="00663FC0">
        <w:rPr>
          <w:color w:val="000000"/>
          <w:sz w:val="28"/>
          <w:szCs w:val="28"/>
        </w:rPr>
        <w:t xml:space="preserve"> 0,1 процентный пункт согласно Методике 1109/18 .</w:t>
      </w:r>
    </w:p>
    <w:p w14:paraId="59CC6AF4" w14:textId="77777777" w:rsidR="00663FC0" w:rsidRPr="00663FC0" w:rsidRDefault="00663FC0" w:rsidP="00663FC0">
      <w:pPr>
        <w:jc w:val="both"/>
        <w:rPr>
          <w:color w:val="000000"/>
          <w:sz w:val="28"/>
          <w:szCs w:val="28"/>
        </w:rPr>
      </w:pPr>
      <w:r w:rsidRPr="00663FC0">
        <w:rPr>
          <w:color w:val="000000"/>
          <w:sz w:val="28"/>
          <w:szCs w:val="28"/>
        </w:rPr>
        <w:t xml:space="preserve">Увеличение затрат на аренду подвижного состава </w:t>
      </w:r>
      <w:bookmarkStart w:id="36" w:name="_Hlk122435132"/>
      <w:r w:rsidRPr="00663FC0">
        <w:rPr>
          <w:color w:val="000000"/>
          <w:sz w:val="28"/>
          <w:szCs w:val="28"/>
        </w:rPr>
        <w:t>связан с круглогодичной арендой подвижного состава. По разъяснению ФАС России от 23.11.2022 № ПИ/106275/22 (</w:t>
      </w:r>
      <w:proofErr w:type="spellStart"/>
      <w:r w:rsidRPr="00663FC0">
        <w:rPr>
          <w:color w:val="000000"/>
          <w:sz w:val="28"/>
          <w:szCs w:val="28"/>
        </w:rPr>
        <w:t>вх</w:t>
      </w:r>
      <w:proofErr w:type="spellEnd"/>
      <w:r w:rsidRPr="00663FC0">
        <w:rPr>
          <w:color w:val="000000"/>
          <w:sz w:val="28"/>
          <w:szCs w:val="28"/>
        </w:rPr>
        <w:t>. от 24.11.2022 № 7424) в соответствии с пунктом 13 Методики, утвержденной приказом ФАС России от 08.08.2018 № 1109/18, (далее Методика) ставка платы за предоставление в пользование моторвагонного подвижного состава и цельнометаллических пассажирских вагонов устанавливается в расчете на 1 год, вне зависимости от объема транспортной работы. Указанный подход обусловлен порядком расчета платы за предоставление в пользование подвижного состава, в соответствии с которым в формуле расчете учитывается стоимость и нормативный эксплуатационный срок службы подвижного состава.</w:t>
      </w:r>
    </w:p>
    <w:bookmarkEnd w:id="36"/>
    <w:p w14:paraId="123003C9" w14:textId="77777777" w:rsidR="00663FC0" w:rsidRPr="00663FC0" w:rsidRDefault="00663FC0" w:rsidP="00663FC0">
      <w:pPr>
        <w:jc w:val="both"/>
        <w:rPr>
          <w:color w:val="000000"/>
          <w:sz w:val="28"/>
          <w:szCs w:val="28"/>
        </w:rPr>
      </w:pPr>
      <w:r w:rsidRPr="00663FC0">
        <w:rPr>
          <w:color w:val="000000"/>
          <w:sz w:val="28"/>
          <w:szCs w:val="28"/>
        </w:rPr>
        <w:t>Изменения по оплате аренды подвижного состава по сравнению с 2022 годом изложены в таблице:</w:t>
      </w:r>
    </w:p>
    <w:p w14:paraId="570DF422" w14:textId="77777777" w:rsidR="00663FC0" w:rsidRPr="00663FC0" w:rsidRDefault="00663FC0" w:rsidP="00663FC0">
      <w:pPr>
        <w:jc w:val="both"/>
        <w:rPr>
          <w:color w:val="000000"/>
          <w:sz w:val="28"/>
          <w:szCs w:val="28"/>
        </w:rPr>
      </w:pPr>
      <w:r w:rsidRPr="00663FC0">
        <w:rPr>
          <w:rFonts w:ascii="Calibri" w:eastAsia="Calibri" w:hAnsi="Calibri"/>
          <w:noProof/>
          <w:sz w:val="22"/>
          <w:szCs w:val="22"/>
          <w:lang w:eastAsia="en-US"/>
        </w:rPr>
        <w:lastRenderedPageBreak/>
        <w:drawing>
          <wp:inline distT="0" distB="0" distL="0" distR="0" wp14:anchorId="3E910F85" wp14:editId="5E0D3E73">
            <wp:extent cx="6028195" cy="4548146"/>
            <wp:effectExtent l="0" t="0" r="0" b="508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043937" cy="4560023"/>
                    </a:xfrm>
                    <a:prstGeom prst="rect">
                      <a:avLst/>
                    </a:prstGeom>
                    <a:noFill/>
                    <a:ln>
                      <a:noFill/>
                    </a:ln>
                  </pic:spPr>
                </pic:pic>
              </a:graphicData>
            </a:graphic>
          </wp:inline>
        </w:drawing>
      </w:r>
    </w:p>
    <w:bookmarkEnd w:id="34"/>
    <w:p w14:paraId="4D5BAC72" w14:textId="77777777" w:rsidR="00663FC0" w:rsidRPr="00663FC0" w:rsidRDefault="00663FC0" w:rsidP="00663FC0">
      <w:pPr>
        <w:numPr>
          <w:ilvl w:val="0"/>
          <w:numId w:val="31"/>
        </w:numPr>
        <w:spacing w:after="160" w:line="259" w:lineRule="auto"/>
        <w:ind w:firstLine="709"/>
        <w:contextualSpacing/>
        <w:jc w:val="both"/>
        <w:rPr>
          <w:color w:val="000000"/>
          <w:sz w:val="28"/>
          <w:szCs w:val="28"/>
        </w:rPr>
      </w:pPr>
      <w:r w:rsidRPr="00663FC0">
        <w:rPr>
          <w:color w:val="000000"/>
          <w:sz w:val="28"/>
          <w:szCs w:val="28"/>
        </w:rPr>
        <w:t xml:space="preserve"> «Управление и эксплуатация подвижного состава» – 235308,28 тыс. руб. </w:t>
      </w:r>
    </w:p>
    <w:p w14:paraId="50F36110" w14:textId="77777777" w:rsidR="00663FC0" w:rsidRPr="00663FC0" w:rsidRDefault="00663FC0" w:rsidP="00663FC0">
      <w:pPr>
        <w:jc w:val="both"/>
        <w:rPr>
          <w:color w:val="000000"/>
          <w:sz w:val="28"/>
          <w:szCs w:val="28"/>
        </w:rPr>
      </w:pPr>
      <w:r w:rsidRPr="00663FC0">
        <w:rPr>
          <w:color w:val="000000"/>
          <w:sz w:val="28"/>
          <w:szCs w:val="28"/>
        </w:rPr>
        <w:t>Расчет произведен исходя из ставок ОАО «РЖД» на 2022 год в соответствии с договором аренды МВПС и объемных показателей государственного заказа по данным Министерства транспорта Кузбасса с индексом ИПЦ по прогнозу Минэкономразвития России на 2023 год 106,0% минус 0,1 процентный пункт согласно Методике 1109/18.</w:t>
      </w:r>
    </w:p>
    <w:p w14:paraId="23DF7FE0" w14:textId="77777777" w:rsidR="00663FC0" w:rsidRPr="00663FC0" w:rsidRDefault="00663FC0" w:rsidP="00663FC0">
      <w:pPr>
        <w:jc w:val="both"/>
        <w:rPr>
          <w:color w:val="000000"/>
          <w:sz w:val="28"/>
          <w:szCs w:val="28"/>
        </w:rPr>
      </w:pPr>
      <w:r w:rsidRPr="00663FC0">
        <w:rPr>
          <w:color w:val="000000"/>
          <w:sz w:val="28"/>
          <w:szCs w:val="28"/>
        </w:rPr>
        <w:t xml:space="preserve"> 4.  «Расходы на ремонт подвижного состава», а именно: техническое обслуживание, текущий и капитальный ремонт подвижного состава –               140358,67 тыс. руб., в том числе:</w:t>
      </w:r>
    </w:p>
    <w:p w14:paraId="50397EC7" w14:textId="77777777" w:rsidR="00663FC0" w:rsidRPr="00663FC0" w:rsidRDefault="00663FC0" w:rsidP="00663FC0">
      <w:pPr>
        <w:jc w:val="both"/>
        <w:rPr>
          <w:color w:val="000000"/>
          <w:sz w:val="28"/>
          <w:szCs w:val="28"/>
        </w:rPr>
      </w:pPr>
      <w:r w:rsidRPr="00663FC0">
        <w:rPr>
          <w:color w:val="000000"/>
          <w:sz w:val="28"/>
          <w:szCs w:val="28"/>
        </w:rPr>
        <w:t xml:space="preserve">4.1. Расходы на техническое обслуживание подвижного состава в сумме 46280,95 тыс. руб. </w:t>
      </w:r>
    </w:p>
    <w:p w14:paraId="48C1804B" w14:textId="77777777" w:rsidR="00663FC0" w:rsidRPr="00663FC0" w:rsidRDefault="00663FC0" w:rsidP="00663FC0">
      <w:pPr>
        <w:jc w:val="both"/>
        <w:rPr>
          <w:color w:val="000000"/>
          <w:sz w:val="28"/>
          <w:szCs w:val="28"/>
        </w:rPr>
      </w:pPr>
      <w:r w:rsidRPr="00663FC0">
        <w:rPr>
          <w:color w:val="000000"/>
          <w:sz w:val="28"/>
          <w:szCs w:val="28"/>
        </w:rPr>
        <w:t>Расчет произведен исходя из ставок ОАО «РЖД» на 2022 год в соответствии с договором аренды МВПС и объемных показателей государственного заказа по данным Министерства транспорта Кузбасса с индексом ИПЦ по прогнозу Минэкономразвития России на 2023 год 106,0% минус 0,1 процентный пункт согласно Методике 1109/18.</w:t>
      </w:r>
    </w:p>
    <w:p w14:paraId="42639B95" w14:textId="77777777" w:rsidR="00663FC0" w:rsidRPr="00663FC0" w:rsidRDefault="00663FC0" w:rsidP="00663FC0">
      <w:pPr>
        <w:jc w:val="both"/>
        <w:rPr>
          <w:color w:val="000000"/>
          <w:sz w:val="28"/>
          <w:szCs w:val="28"/>
        </w:rPr>
      </w:pPr>
      <w:r w:rsidRPr="00663FC0">
        <w:rPr>
          <w:color w:val="000000"/>
          <w:sz w:val="28"/>
          <w:szCs w:val="28"/>
        </w:rPr>
        <w:t>4.2. Расходы на текущий ремонт подвижного состава в сумме                          27723,28 тыс. руб.</w:t>
      </w:r>
    </w:p>
    <w:p w14:paraId="025470E9" w14:textId="77777777" w:rsidR="00663FC0" w:rsidRPr="00663FC0" w:rsidRDefault="00663FC0" w:rsidP="00663FC0">
      <w:pPr>
        <w:jc w:val="both"/>
        <w:rPr>
          <w:color w:val="000000"/>
          <w:sz w:val="28"/>
          <w:szCs w:val="28"/>
        </w:rPr>
      </w:pPr>
      <w:r w:rsidRPr="00663FC0">
        <w:rPr>
          <w:color w:val="000000"/>
          <w:sz w:val="28"/>
          <w:szCs w:val="28"/>
        </w:rPr>
        <w:t xml:space="preserve">Расчет произведен исходя из ставок ОАО «РЖД» на 2020 год в соответствии с договором аренды МВПС и объемных показателей государственного заказа по данным Министерства транспорта Кузбасса с индексом ИПЦ по прогнозу </w:t>
      </w:r>
      <w:r w:rsidRPr="00663FC0">
        <w:rPr>
          <w:color w:val="000000"/>
          <w:sz w:val="28"/>
          <w:szCs w:val="28"/>
        </w:rPr>
        <w:lastRenderedPageBreak/>
        <w:t>Минэкономразвития России на 2023 год 106,0% минус 0,1 процентный пункт согласно Методике 1109/18.</w:t>
      </w:r>
    </w:p>
    <w:p w14:paraId="7C7C3C95" w14:textId="77777777" w:rsidR="00663FC0" w:rsidRPr="00663FC0" w:rsidRDefault="00663FC0" w:rsidP="00663FC0">
      <w:pPr>
        <w:jc w:val="both"/>
        <w:rPr>
          <w:color w:val="000000"/>
          <w:sz w:val="28"/>
          <w:szCs w:val="28"/>
        </w:rPr>
      </w:pPr>
      <w:r w:rsidRPr="00663FC0">
        <w:rPr>
          <w:color w:val="000000"/>
          <w:sz w:val="28"/>
          <w:szCs w:val="28"/>
        </w:rPr>
        <w:t xml:space="preserve"> 4.3. Расходы на капитальный ремонт подвижного состава в размере            32353,35 тыс. руб. </w:t>
      </w:r>
    </w:p>
    <w:p w14:paraId="452D2B33" w14:textId="77777777" w:rsidR="00663FC0" w:rsidRPr="00663FC0" w:rsidRDefault="00663FC0" w:rsidP="00663FC0">
      <w:pPr>
        <w:jc w:val="both"/>
        <w:rPr>
          <w:color w:val="000000"/>
          <w:sz w:val="28"/>
          <w:szCs w:val="28"/>
        </w:rPr>
      </w:pPr>
      <w:r w:rsidRPr="00663FC0">
        <w:rPr>
          <w:color w:val="000000"/>
          <w:sz w:val="28"/>
          <w:szCs w:val="28"/>
        </w:rPr>
        <w:t>Расчет произведен исходя из ставок ОАО «РЖД» на 2020 год в соответствии с договором аренды МВПС и объемных показателей государственного заказа по данным Министерства транспорта Кузбасса с индексом ИПЦ по прогнозу Минэкономразвития России на 2023 год 106,0% минус 0,1 процентный пункт согласно Методике 1109/18.</w:t>
      </w:r>
    </w:p>
    <w:p w14:paraId="70DF12E0" w14:textId="77777777" w:rsidR="00663FC0" w:rsidRPr="00663FC0" w:rsidRDefault="00663FC0" w:rsidP="00663FC0">
      <w:pPr>
        <w:jc w:val="both"/>
        <w:rPr>
          <w:color w:val="000000"/>
          <w:sz w:val="28"/>
          <w:szCs w:val="28"/>
        </w:rPr>
      </w:pPr>
      <w:r w:rsidRPr="00663FC0">
        <w:rPr>
          <w:color w:val="000000"/>
          <w:sz w:val="28"/>
          <w:szCs w:val="28"/>
        </w:rPr>
        <w:t>Согласно п. 5.1. методики расчета ставок фиксированные ставки в период 2019 - 2025 годы подлежат ежегодной индексации на уровне индекса потребительских цен, установленного в прогнозе социально-экономического развития Российской Федерации, минус 0,1 процентный пункт.</w:t>
      </w:r>
    </w:p>
    <w:p w14:paraId="38E402ED" w14:textId="77777777" w:rsidR="00663FC0" w:rsidRPr="00663FC0" w:rsidRDefault="00663FC0" w:rsidP="00663FC0">
      <w:pPr>
        <w:jc w:val="both"/>
        <w:rPr>
          <w:sz w:val="28"/>
          <w:szCs w:val="28"/>
        </w:rPr>
      </w:pPr>
      <w:r w:rsidRPr="00663FC0">
        <w:rPr>
          <w:sz w:val="28"/>
          <w:szCs w:val="28"/>
        </w:rPr>
        <w:t xml:space="preserve">7. </w:t>
      </w:r>
      <w:r w:rsidRPr="00663FC0">
        <w:rPr>
          <w:b/>
          <w:sz w:val="28"/>
          <w:szCs w:val="28"/>
        </w:rPr>
        <w:t>Общехозяйственные и общепроизводственные расходы</w:t>
      </w:r>
      <w:r w:rsidRPr="00663FC0">
        <w:rPr>
          <w:sz w:val="28"/>
          <w:szCs w:val="28"/>
        </w:rPr>
        <w:t xml:space="preserve">                               АО «Кузбасс-пригород» предлагает принять в размере 85730,80 тыс. руб. </w:t>
      </w:r>
    </w:p>
    <w:p w14:paraId="1E511923" w14:textId="77777777" w:rsidR="00663FC0" w:rsidRPr="00663FC0" w:rsidRDefault="00663FC0" w:rsidP="00663FC0">
      <w:pPr>
        <w:jc w:val="both"/>
        <w:rPr>
          <w:sz w:val="28"/>
          <w:szCs w:val="28"/>
        </w:rPr>
      </w:pPr>
      <w:r w:rsidRPr="00663FC0">
        <w:rPr>
          <w:sz w:val="28"/>
          <w:szCs w:val="28"/>
        </w:rPr>
        <w:t>Согласно п. 49.10. Методики расчет ожидаемых в текущем периоде общепроизводственных, общехозяйственных расходов компании пригородных пассажирских перевозок производится по следующей формуле:</w:t>
      </w:r>
    </w:p>
    <w:p w14:paraId="283E21CB" w14:textId="77777777" w:rsidR="00663FC0" w:rsidRPr="00663FC0" w:rsidRDefault="00663FC0" w:rsidP="00663FC0">
      <w:pPr>
        <w:jc w:val="both"/>
        <w:rPr>
          <w:sz w:val="28"/>
          <w:szCs w:val="28"/>
        </w:rPr>
      </w:pPr>
    </w:p>
    <w:p w14:paraId="72A3268F" w14:textId="77777777" w:rsidR="00663FC0" w:rsidRPr="00663FC0" w:rsidRDefault="00663FC0" w:rsidP="00663FC0">
      <w:pPr>
        <w:jc w:val="both"/>
        <w:rPr>
          <w:sz w:val="28"/>
          <w:szCs w:val="28"/>
        </w:rPr>
      </w:pPr>
      <w:r w:rsidRPr="00663FC0">
        <w:rPr>
          <w:noProof/>
          <w:sz w:val="28"/>
          <w:szCs w:val="28"/>
        </w:rPr>
        <w:drawing>
          <wp:inline distT="0" distB="0" distL="0" distR="0" wp14:anchorId="3D21B983" wp14:editId="51D6BA78">
            <wp:extent cx="6143625" cy="543512"/>
            <wp:effectExtent l="0" t="0" r="0"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243872" cy="552381"/>
                    </a:xfrm>
                    <a:prstGeom prst="rect">
                      <a:avLst/>
                    </a:prstGeom>
                    <a:noFill/>
                    <a:ln>
                      <a:noFill/>
                    </a:ln>
                  </pic:spPr>
                </pic:pic>
              </a:graphicData>
            </a:graphic>
          </wp:inline>
        </w:drawing>
      </w:r>
    </w:p>
    <w:p w14:paraId="780B3687" w14:textId="77777777" w:rsidR="00663FC0" w:rsidRPr="00663FC0" w:rsidRDefault="00663FC0" w:rsidP="00663FC0">
      <w:pPr>
        <w:jc w:val="both"/>
        <w:rPr>
          <w:sz w:val="28"/>
          <w:szCs w:val="28"/>
        </w:rPr>
      </w:pPr>
      <w:r w:rsidRPr="00663FC0">
        <w:rPr>
          <w:sz w:val="28"/>
          <w:szCs w:val="28"/>
        </w:rPr>
        <w:t>где:</w:t>
      </w:r>
    </w:p>
    <w:p w14:paraId="6137DF8A" w14:textId="77777777" w:rsidR="00663FC0" w:rsidRPr="00663FC0" w:rsidRDefault="00663FC0" w:rsidP="00663FC0">
      <w:pPr>
        <w:jc w:val="both"/>
        <w:rPr>
          <w:sz w:val="28"/>
          <w:szCs w:val="28"/>
        </w:rPr>
      </w:pPr>
      <w:r w:rsidRPr="00663FC0">
        <w:rPr>
          <w:noProof/>
          <w:sz w:val="28"/>
          <w:szCs w:val="28"/>
        </w:rPr>
        <w:drawing>
          <wp:inline distT="0" distB="0" distL="0" distR="0" wp14:anchorId="35BC6C4E" wp14:editId="1893B698">
            <wp:extent cx="714375" cy="3238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663FC0">
        <w:rPr>
          <w:sz w:val="28"/>
          <w:szCs w:val="28"/>
        </w:rPr>
        <w:t xml:space="preserve"> - величина общепроизводственных расходов за отчетный период, предшествующий текущему;</w:t>
      </w:r>
    </w:p>
    <w:p w14:paraId="37878CC5" w14:textId="77777777" w:rsidR="00663FC0" w:rsidRPr="00663FC0" w:rsidRDefault="00663FC0" w:rsidP="00663FC0">
      <w:pPr>
        <w:jc w:val="both"/>
        <w:rPr>
          <w:sz w:val="28"/>
          <w:szCs w:val="28"/>
        </w:rPr>
      </w:pPr>
      <w:r w:rsidRPr="00663FC0">
        <w:rPr>
          <w:noProof/>
          <w:sz w:val="28"/>
          <w:szCs w:val="28"/>
        </w:rPr>
        <w:drawing>
          <wp:inline distT="0" distB="0" distL="0" distR="0" wp14:anchorId="75D098EB" wp14:editId="5E8755F2">
            <wp:extent cx="685800" cy="33337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85800" cy="333375"/>
                    </a:xfrm>
                    <a:prstGeom prst="rect">
                      <a:avLst/>
                    </a:prstGeom>
                    <a:noFill/>
                    <a:ln>
                      <a:noFill/>
                    </a:ln>
                  </pic:spPr>
                </pic:pic>
              </a:graphicData>
            </a:graphic>
          </wp:inline>
        </w:drawing>
      </w:r>
      <w:r w:rsidRPr="00663FC0">
        <w:rPr>
          <w:sz w:val="28"/>
          <w:szCs w:val="28"/>
        </w:rPr>
        <w:t xml:space="preserve"> - величина общехозяйственных расходов за отчетный период, предшествующий текущему;</w:t>
      </w:r>
    </w:p>
    <w:p w14:paraId="66304106" w14:textId="77777777" w:rsidR="00663FC0" w:rsidRPr="00663FC0" w:rsidRDefault="00663FC0" w:rsidP="00663FC0">
      <w:pPr>
        <w:jc w:val="both"/>
        <w:rPr>
          <w:sz w:val="28"/>
          <w:szCs w:val="28"/>
        </w:rPr>
      </w:pPr>
      <w:r w:rsidRPr="00663FC0">
        <w:rPr>
          <w:noProof/>
          <w:sz w:val="28"/>
          <w:szCs w:val="28"/>
        </w:rPr>
        <w:drawing>
          <wp:inline distT="0" distB="0" distL="0" distR="0" wp14:anchorId="08F91862" wp14:editId="5729178E">
            <wp:extent cx="1609725" cy="333375"/>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609725" cy="333375"/>
                    </a:xfrm>
                    <a:prstGeom prst="rect">
                      <a:avLst/>
                    </a:prstGeom>
                    <a:noFill/>
                    <a:ln>
                      <a:noFill/>
                    </a:ln>
                  </pic:spPr>
                </pic:pic>
              </a:graphicData>
            </a:graphic>
          </wp:inline>
        </w:drawing>
      </w:r>
      <w:r w:rsidRPr="00663FC0">
        <w:rPr>
          <w:sz w:val="28"/>
          <w:szCs w:val="28"/>
        </w:rPr>
        <w:t xml:space="preserve"> - величина корректировки общепроизводственных и общехозяйственных расходов, производимой с учетом выявленных по данным отчетности за предшествующий период избыточных и непроизводительных расходов, изменения структуры затрат в связи с незапланированным ростом цен на продукцию и услуги, необходимые для осуществления регулируемой деятельности, внедрением инновационных технологий и внедрением новой техники и оборудования;</w:t>
      </w:r>
    </w:p>
    <w:p w14:paraId="643B6CC0" w14:textId="77777777" w:rsidR="00663FC0" w:rsidRPr="00663FC0" w:rsidRDefault="00663FC0" w:rsidP="00663FC0">
      <w:pPr>
        <w:jc w:val="both"/>
        <w:rPr>
          <w:sz w:val="28"/>
          <w:szCs w:val="28"/>
        </w:rPr>
      </w:pPr>
      <w:r w:rsidRPr="00663FC0">
        <w:rPr>
          <w:sz w:val="28"/>
          <w:szCs w:val="28"/>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56C7FF54" w14:textId="77777777" w:rsidR="00663FC0" w:rsidRPr="00663FC0" w:rsidRDefault="00663FC0" w:rsidP="00663FC0">
      <w:pPr>
        <w:jc w:val="both"/>
        <w:rPr>
          <w:sz w:val="28"/>
          <w:szCs w:val="28"/>
        </w:rPr>
      </w:pPr>
      <w:bookmarkStart w:id="37" w:name="_Hlk532372405"/>
      <w:r w:rsidRPr="00663FC0">
        <w:rPr>
          <w:sz w:val="28"/>
          <w:szCs w:val="28"/>
        </w:rPr>
        <w:t xml:space="preserve">При этом при определении экономически обоснованных затрат субъекта регулирования (в целом и по субъектам Российской Федерации) величина общепроизводственных и общехозяйственных расходов субъекта регулирования, относимых на вид деятельности "пассажирские перевозки в пригородном сообщении" определяется регулирующим органом с учетом </w:t>
      </w:r>
      <w:r w:rsidRPr="00663FC0">
        <w:rPr>
          <w:sz w:val="28"/>
          <w:szCs w:val="28"/>
        </w:rPr>
        <w:lastRenderedPageBreak/>
        <w:t>обосновывающих материалов субъекта регулирования и доли таких затрат в суммарных затратах в отчетном периоде.</w:t>
      </w:r>
    </w:p>
    <w:p w14:paraId="519B23D7" w14:textId="77777777" w:rsidR="00663FC0" w:rsidRPr="00663FC0" w:rsidRDefault="00663FC0" w:rsidP="00663FC0">
      <w:pPr>
        <w:jc w:val="both"/>
        <w:rPr>
          <w:sz w:val="28"/>
          <w:szCs w:val="28"/>
        </w:rPr>
      </w:pPr>
      <w:bookmarkStart w:id="38" w:name="_Hlk531857548"/>
      <w:bookmarkEnd w:id="37"/>
      <w:r w:rsidRPr="00663FC0">
        <w:rPr>
          <w:sz w:val="28"/>
          <w:szCs w:val="28"/>
        </w:rPr>
        <w:t>Согласно п. 49.16. Методики размер экономически обоснованных затрат (Е</w:t>
      </w:r>
      <w:r w:rsidRPr="00663FC0">
        <w:rPr>
          <w:sz w:val="28"/>
          <w:szCs w:val="28"/>
          <w:vertAlign w:val="subscript"/>
        </w:rPr>
        <w:t>р</w:t>
      </w:r>
      <w:r w:rsidRPr="00663FC0">
        <w:rPr>
          <w:sz w:val="28"/>
          <w:szCs w:val="28"/>
        </w:rPr>
        <w:t>), проектируемых на период регулирования, определяется следующим образом:</w:t>
      </w:r>
    </w:p>
    <w:p w14:paraId="47BABF47" w14:textId="77777777" w:rsidR="00663FC0" w:rsidRPr="00663FC0" w:rsidRDefault="00663FC0" w:rsidP="00663FC0">
      <w:pPr>
        <w:jc w:val="both"/>
        <w:rPr>
          <w:sz w:val="28"/>
          <w:szCs w:val="28"/>
        </w:rPr>
      </w:pPr>
    </w:p>
    <w:p w14:paraId="6248EE44" w14:textId="77777777" w:rsidR="00663FC0" w:rsidRPr="00663FC0" w:rsidRDefault="00663FC0" w:rsidP="00663FC0">
      <w:pPr>
        <w:jc w:val="both"/>
        <w:rPr>
          <w:sz w:val="28"/>
          <w:szCs w:val="28"/>
        </w:rPr>
      </w:pPr>
      <w:r w:rsidRPr="00663FC0">
        <w:rPr>
          <w:noProof/>
          <w:sz w:val="28"/>
          <w:szCs w:val="28"/>
        </w:rPr>
        <w:drawing>
          <wp:inline distT="0" distB="0" distL="0" distR="0" wp14:anchorId="5E798604" wp14:editId="771722B6">
            <wp:extent cx="3562350" cy="36195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562350" cy="361950"/>
                    </a:xfrm>
                    <a:prstGeom prst="rect">
                      <a:avLst/>
                    </a:prstGeom>
                    <a:noFill/>
                    <a:ln>
                      <a:noFill/>
                    </a:ln>
                  </pic:spPr>
                </pic:pic>
              </a:graphicData>
            </a:graphic>
          </wp:inline>
        </w:drawing>
      </w:r>
      <w:r w:rsidRPr="00663FC0">
        <w:rPr>
          <w:sz w:val="28"/>
          <w:szCs w:val="28"/>
        </w:rPr>
        <w:t>, (21)</w:t>
      </w:r>
    </w:p>
    <w:p w14:paraId="22E9A0FD" w14:textId="77777777" w:rsidR="00663FC0" w:rsidRPr="00663FC0" w:rsidRDefault="00663FC0" w:rsidP="00663FC0">
      <w:pPr>
        <w:jc w:val="both"/>
        <w:rPr>
          <w:sz w:val="28"/>
          <w:szCs w:val="28"/>
        </w:rPr>
      </w:pPr>
    </w:p>
    <w:p w14:paraId="77D1CE2B" w14:textId="77777777" w:rsidR="00663FC0" w:rsidRPr="00663FC0" w:rsidRDefault="00663FC0" w:rsidP="00663FC0">
      <w:pPr>
        <w:jc w:val="both"/>
        <w:rPr>
          <w:sz w:val="28"/>
          <w:szCs w:val="28"/>
        </w:rPr>
      </w:pPr>
      <w:r w:rsidRPr="00663FC0">
        <w:rPr>
          <w:sz w:val="28"/>
          <w:szCs w:val="28"/>
        </w:rPr>
        <w:t>где:</w:t>
      </w:r>
    </w:p>
    <w:p w14:paraId="46DF33AB" w14:textId="77777777" w:rsidR="00663FC0" w:rsidRPr="00663FC0" w:rsidRDefault="00663FC0" w:rsidP="00663FC0">
      <w:pPr>
        <w:jc w:val="both"/>
        <w:rPr>
          <w:sz w:val="28"/>
          <w:szCs w:val="28"/>
        </w:rPr>
      </w:pPr>
    </w:p>
    <w:p w14:paraId="7BCDFE42" w14:textId="77777777" w:rsidR="00663FC0" w:rsidRPr="00663FC0" w:rsidRDefault="00663FC0" w:rsidP="00663FC0">
      <w:pPr>
        <w:jc w:val="both"/>
        <w:rPr>
          <w:sz w:val="28"/>
          <w:szCs w:val="28"/>
        </w:rPr>
      </w:pPr>
      <w:r w:rsidRPr="00663FC0">
        <w:rPr>
          <w:noProof/>
          <w:sz w:val="28"/>
          <w:szCs w:val="28"/>
        </w:rPr>
        <w:drawing>
          <wp:inline distT="0" distB="0" distL="0" distR="0" wp14:anchorId="4D9BA976" wp14:editId="67C0EBC2">
            <wp:extent cx="628650" cy="36195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663FC0">
        <w:rPr>
          <w:sz w:val="28"/>
          <w:szCs w:val="28"/>
        </w:rPr>
        <w:t xml:space="preserve"> - специфические (прямые производственные) расходы субъекта регулирования,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w:t>
      </w:r>
    </w:p>
    <w:p w14:paraId="28A033B2" w14:textId="77777777" w:rsidR="00663FC0" w:rsidRPr="00663FC0" w:rsidRDefault="00663FC0" w:rsidP="00663FC0">
      <w:pPr>
        <w:jc w:val="both"/>
        <w:rPr>
          <w:sz w:val="28"/>
          <w:szCs w:val="28"/>
        </w:rPr>
      </w:pPr>
      <w:r w:rsidRPr="00663FC0">
        <w:rPr>
          <w:noProof/>
          <w:sz w:val="28"/>
          <w:szCs w:val="28"/>
        </w:rPr>
        <w:drawing>
          <wp:inline distT="0" distB="0" distL="0" distR="0" wp14:anchorId="6F214DC9" wp14:editId="6BB20FD4">
            <wp:extent cx="1476375" cy="36195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76375" cy="361950"/>
                    </a:xfrm>
                    <a:prstGeom prst="rect">
                      <a:avLst/>
                    </a:prstGeom>
                    <a:noFill/>
                    <a:ln>
                      <a:noFill/>
                    </a:ln>
                  </pic:spPr>
                </pic:pic>
              </a:graphicData>
            </a:graphic>
          </wp:inline>
        </w:drawing>
      </w:r>
      <w:r w:rsidRPr="00663FC0">
        <w:rPr>
          <w:sz w:val="28"/>
          <w:szCs w:val="28"/>
        </w:rPr>
        <w:t xml:space="preserve"> - общепроизводственные и общехозяйственные расходы,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 При этом указанные расходы на период регулирования планируются в соответствии с </w:t>
      </w:r>
      <w:hyperlink r:id="rId63" w:history="1">
        <w:r w:rsidRPr="00663FC0">
          <w:rPr>
            <w:sz w:val="28"/>
            <w:szCs w:val="28"/>
          </w:rPr>
          <w:t>подпунктом 49.10</w:t>
        </w:r>
      </w:hyperlink>
      <w:r w:rsidRPr="00663FC0">
        <w:rPr>
          <w:sz w:val="28"/>
          <w:szCs w:val="28"/>
        </w:rPr>
        <w:t xml:space="preserve"> Методики;</w:t>
      </w:r>
    </w:p>
    <w:p w14:paraId="24EC081C" w14:textId="77777777" w:rsidR="00663FC0" w:rsidRPr="00663FC0" w:rsidRDefault="00663FC0" w:rsidP="00663FC0">
      <w:pPr>
        <w:jc w:val="both"/>
        <w:rPr>
          <w:sz w:val="28"/>
          <w:szCs w:val="28"/>
        </w:rPr>
      </w:pPr>
      <w:r w:rsidRPr="00663FC0">
        <w:rPr>
          <w:noProof/>
          <w:sz w:val="28"/>
          <w:szCs w:val="28"/>
        </w:rPr>
        <w:drawing>
          <wp:inline distT="0" distB="0" distL="0" distR="0" wp14:anchorId="291622F1" wp14:editId="514732D1">
            <wp:extent cx="523875" cy="36195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663FC0">
        <w:rPr>
          <w:sz w:val="28"/>
          <w:szCs w:val="28"/>
        </w:rPr>
        <w:t xml:space="preserve"> - прочие расходы,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 При этом указанные расходы на период регулирования планируются в соответствии с </w:t>
      </w:r>
      <w:hyperlink r:id="rId65" w:history="1">
        <w:r w:rsidRPr="00663FC0">
          <w:rPr>
            <w:sz w:val="28"/>
            <w:szCs w:val="28"/>
          </w:rPr>
          <w:t>подпунктом 49.11</w:t>
        </w:r>
      </w:hyperlink>
      <w:r w:rsidRPr="00663FC0">
        <w:rPr>
          <w:sz w:val="28"/>
          <w:szCs w:val="28"/>
        </w:rPr>
        <w:t xml:space="preserve"> Методики.</w:t>
      </w:r>
    </w:p>
    <w:bookmarkEnd w:id="38"/>
    <w:p w14:paraId="0DFFE8DA" w14:textId="77777777" w:rsidR="00663FC0" w:rsidRPr="00663FC0" w:rsidRDefault="00663FC0" w:rsidP="00663FC0">
      <w:pPr>
        <w:jc w:val="both"/>
        <w:rPr>
          <w:color w:val="000000"/>
          <w:sz w:val="28"/>
          <w:szCs w:val="28"/>
        </w:rPr>
      </w:pPr>
      <w:r w:rsidRPr="00663FC0">
        <w:rPr>
          <w:color w:val="000000"/>
          <w:sz w:val="28"/>
          <w:szCs w:val="28"/>
        </w:rPr>
        <w:t xml:space="preserve">Организацией представлены расшифровки расходов (том 2), </w:t>
      </w:r>
      <w:proofErr w:type="spellStart"/>
      <w:r w:rsidRPr="00663FC0">
        <w:rPr>
          <w:color w:val="000000"/>
          <w:sz w:val="28"/>
          <w:szCs w:val="28"/>
        </w:rPr>
        <w:t>оборотно</w:t>
      </w:r>
      <w:proofErr w:type="spellEnd"/>
      <w:r w:rsidRPr="00663FC0">
        <w:rPr>
          <w:color w:val="000000"/>
          <w:sz w:val="28"/>
          <w:szCs w:val="28"/>
        </w:rPr>
        <w:t xml:space="preserve">-сальдовые ведомости по счету 20.01, 26 за 2021 год, карточки счета, отчеты по проводкам, договоры, акты, расшифровка амортизации 2021, 2023 год том 2 стр. 44-58, </w:t>
      </w:r>
      <w:proofErr w:type="spellStart"/>
      <w:r w:rsidRPr="00663FC0">
        <w:rPr>
          <w:color w:val="000000"/>
          <w:sz w:val="28"/>
          <w:szCs w:val="28"/>
        </w:rPr>
        <w:t>оборотно</w:t>
      </w:r>
      <w:proofErr w:type="spellEnd"/>
      <w:r w:rsidRPr="00663FC0">
        <w:rPr>
          <w:color w:val="000000"/>
          <w:sz w:val="28"/>
          <w:szCs w:val="28"/>
        </w:rPr>
        <w:t xml:space="preserve">-сальдовая ведомость по счету 01 за 2021 год том 2 стр. 177, 05 счет стр. 184, 01 за 1 пол 2022 том 2 стр. 300, 05 счет 1 </w:t>
      </w:r>
      <w:proofErr w:type="spellStart"/>
      <w:r w:rsidRPr="00663FC0">
        <w:rPr>
          <w:color w:val="000000"/>
          <w:sz w:val="28"/>
          <w:szCs w:val="28"/>
        </w:rPr>
        <w:t>пол-е</w:t>
      </w:r>
      <w:proofErr w:type="spellEnd"/>
      <w:r w:rsidRPr="00663FC0">
        <w:rPr>
          <w:color w:val="000000"/>
          <w:sz w:val="28"/>
          <w:szCs w:val="28"/>
        </w:rPr>
        <w:t xml:space="preserve"> 2022 - стр. 273, </w:t>
      </w:r>
      <w:proofErr w:type="spellStart"/>
      <w:r w:rsidRPr="00663FC0">
        <w:rPr>
          <w:color w:val="000000"/>
          <w:sz w:val="28"/>
          <w:szCs w:val="28"/>
        </w:rPr>
        <w:t>оборотно</w:t>
      </w:r>
      <w:proofErr w:type="spellEnd"/>
      <w:r w:rsidRPr="00663FC0">
        <w:rPr>
          <w:color w:val="000000"/>
          <w:sz w:val="28"/>
          <w:szCs w:val="28"/>
        </w:rPr>
        <w:t xml:space="preserve">-сальдовая ведомость по </w:t>
      </w:r>
      <w:proofErr w:type="spellStart"/>
      <w:r w:rsidRPr="00663FC0">
        <w:rPr>
          <w:color w:val="000000"/>
          <w:sz w:val="28"/>
          <w:szCs w:val="28"/>
        </w:rPr>
        <w:t>сч</w:t>
      </w:r>
      <w:proofErr w:type="spellEnd"/>
      <w:r w:rsidRPr="00663FC0">
        <w:rPr>
          <w:color w:val="000000"/>
          <w:sz w:val="28"/>
          <w:szCs w:val="28"/>
        </w:rPr>
        <w:t xml:space="preserve"> 02 за 2021 том 1 доп. материалов стр.1.</w:t>
      </w:r>
    </w:p>
    <w:p w14:paraId="2D949C08" w14:textId="77777777" w:rsidR="00663FC0" w:rsidRPr="00663FC0" w:rsidRDefault="00663FC0" w:rsidP="00663FC0">
      <w:pPr>
        <w:jc w:val="both"/>
        <w:rPr>
          <w:sz w:val="28"/>
          <w:szCs w:val="28"/>
        </w:rPr>
      </w:pPr>
      <w:r w:rsidRPr="00663FC0">
        <w:rPr>
          <w:sz w:val="28"/>
          <w:szCs w:val="28"/>
        </w:rPr>
        <w:t xml:space="preserve">Распределение расходов по видам деятельности произведено согласно учетной политике организации и порядку ведения раздельного учета доходов расходов по видам деятельности– пропорционально прямым расходам (с учетом предъявленных). При этом при определении экономически обоснованных затрат АО «Кузбасс-пригород» (в целом и по субъектам Российской Федерации) величина общепроизводственных и общехозяйственных расходов, относимых на вид деятельности "пассажирские перевозки в пригородном сообщении" определяется с учетом обосновывающих материалов субъекта регулирования и доли таких затрат в суммарных затратах в отчетном периоде согласно п. 49.10. Методики. </w:t>
      </w:r>
    </w:p>
    <w:p w14:paraId="3932B885" w14:textId="77777777" w:rsidR="00663FC0" w:rsidRPr="00663FC0" w:rsidRDefault="00663FC0" w:rsidP="00663FC0">
      <w:pPr>
        <w:jc w:val="both"/>
        <w:rPr>
          <w:sz w:val="28"/>
          <w:szCs w:val="28"/>
        </w:rPr>
      </w:pPr>
      <w:r w:rsidRPr="00663FC0">
        <w:rPr>
          <w:sz w:val="28"/>
          <w:szCs w:val="28"/>
        </w:rPr>
        <w:t xml:space="preserve">Распределение расходов за 2021 год представлено в приложении. При этом из состава расходов исключены экономически необоснованные расходы: </w:t>
      </w:r>
      <w:r w:rsidRPr="00663FC0">
        <w:rPr>
          <w:sz w:val="28"/>
          <w:szCs w:val="28"/>
        </w:rPr>
        <w:lastRenderedPageBreak/>
        <w:t xml:space="preserve">добровольное личное страхование мед. 22,873 </w:t>
      </w:r>
      <w:proofErr w:type="spellStart"/>
      <w:r w:rsidRPr="00663FC0">
        <w:rPr>
          <w:sz w:val="28"/>
          <w:szCs w:val="28"/>
        </w:rPr>
        <w:t>тыс.руб</w:t>
      </w:r>
      <w:proofErr w:type="spellEnd"/>
      <w:r w:rsidRPr="00663FC0">
        <w:rPr>
          <w:sz w:val="28"/>
          <w:szCs w:val="28"/>
        </w:rPr>
        <w:t xml:space="preserve">., организация и проведение процедур закупок 45,950 </w:t>
      </w:r>
      <w:proofErr w:type="spellStart"/>
      <w:r w:rsidRPr="00663FC0">
        <w:rPr>
          <w:sz w:val="28"/>
          <w:szCs w:val="28"/>
        </w:rPr>
        <w:t>тыс.руб</w:t>
      </w:r>
      <w:proofErr w:type="spellEnd"/>
      <w:r w:rsidRPr="00663FC0">
        <w:rPr>
          <w:sz w:val="28"/>
          <w:szCs w:val="28"/>
        </w:rPr>
        <w:t xml:space="preserve">. (в организации числится инженер по проведению закупок), понтонная переправа 2,240 </w:t>
      </w:r>
      <w:proofErr w:type="spellStart"/>
      <w:r w:rsidRPr="00663FC0">
        <w:rPr>
          <w:sz w:val="28"/>
          <w:szCs w:val="28"/>
        </w:rPr>
        <w:t>тыс.руб</w:t>
      </w:r>
      <w:proofErr w:type="spellEnd"/>
      <w:r w:rsidRPr="00663FC0">
        <w:rPr>
          <w:sz w:val="28"/>
          <w:szCs w:val="28"/>
        </w:rPr>
        <w:t xml:space="preserve">., расходы на рекламу 278,808 </w:t>
      </w:r>
      <w:proofErr w:type="spellStart"/>
      <w:r w:rsidRPr="00663FC0">
        <w:rPr>
          <w:sz w:val="28"/>
          <w:szCs w:val="28"/>
        </w:rPr>
        <w:t>тыс.руб</w:t>
      </w:r>
      <w:proofErr w:type="spellEnd"/>
      <w:r w:rsidRPr="00663FC0">
        <w:rPr>
          <w:sz w:val="28"/>
          <w:szCs w:val="28"/>
        </w:rPr>
        <w:t xml:space="preserve">., ТО легковых автомобилей 115,834 </w:t>
      </w:r>
      <w:proofErr w:type="spellStart"/>
      <w:r w:rsidRPr="00663FC0">
        <w:rPr>
          <w:sz w:val="28"/>
          <w:szCs w:val="28"/>
        </w:rPr>
        <w:t>тыс.руб</w:t>
      </w:r>
      <w:proofErr w:type="spellEnd"/>
      <w:r w:rsidRPr="00663FC0">
        <w:rPr>
          <w:sz w:val="28"/>
          <w:szCs w:val="28"/>
        </w:rPr>
        <w:t xml:space="preserve">., мойка автомобилей 59,744 </w:t>
      </w:r>
      <w:proofErr w:type="spellStart"/>
      <w:r w:rsidRPr="00663FC0">
        <w:rPr>
          <w:sz w:val="28"/>
          <w:szCs w:val="28"/>
        </w:rPr>
        <w:t>тыс.руб</w:t>
      </w:r>
      <w:proofErr w:type="spellEnd"/>
      <w:r w:rsidRPr="00663FC0">
        <w:rPr>
          <w:sz w:val="28"/>
          <w:szCs w:val="28"/>
        </w:rPr>
        <w:t xml:space="preserve">., услуги нотариуса 0,72 </w:t>
      </w:r>
      <w:proofErr w:type="spellStart"/>
      <w:r w:rsidRPr="00663FC0">
        <w:rPr>
          <w:sz w:val="28"/>
          <w:szCs w:val="28"/>
        </w:rPr>
        <w:t>тыс.руб</w:t>
      </w:r>
      <w:proofErr w:type="spellEnd"/>
      <w:r w:rsidRPr="00663FC0">
        <w:rPr>
          <w:sz w:val="28"/>
          <w:szCs w:val="28"/>
        </w:rPr>
        <w:t xml:space="preserve">., фотоуслуги 7,940 </w:t>
      </w:r>
      <w:proofErr w:type="spellStart"/>
      <w:r w:rsidRPr="00663FC0">
        <w:rPr>
          <w:sz w:val="28"/>
          <w:szCs w:val="28"/>
        </w:rPr>
        <w:t>тыс.руб</w:t>
      </w:r>
      <w:proofErr w:type="spellEnd"/>
      <w:r w:rsidRPr="00663FC0">
        <w:rPr>
          <w:sz w:val="28"/>
          <w:szCs w:val="28"/>
        </w:rPr>
        <w:t xml:space="preserve">. Данные расходы не обязательны для осуществления регулируемой деятельности, несение расходов экономически не обосновано, расходы исключены на основании п. 20 Методики 1649/17. </w:t>
      </w:r>
    </w:p>
    <w:p w14:paraId="69DDA972" w14:textId="77777777" w:rsidR="00663FC0" w:rsidRPr="00663FC0" w:rsidRDefault="00663FC0" w:rsidP="00663FC0">
      <w:pPr>
        <w:jc w:val="both"/>
        <w:rPr>
          <w:sz w:val="28"/>
          <w:szCs w:val="28"/>
        </w:rPr>
      </w:pPr>
      <w:r w:rsidRPr="00663FC0">
        <w:rPr>
          <w:sz w:val="28"/>
          <w:szCs w:val="28"/>
        </w:rPr>
        <w:t xml:space="preserve">Расходы на организацию конкурсных процедур торговым домом                    ОАО «РЖД» считаем экономически нецелесообразными по причине того, что по штатному расписанию в АО «Кузбасс-пригород» числится инженер по проведению закупок. Данные расходы не являются обязательными расходами для осуществления пригородных пассажирских перевозок. </w:t>
      </w:r>
    </w:p>
    <w:p w14:paraId="77BA602A" w14:textId="77777777" w:rsidR="00663FC0" w:rsidRPr="00663FC0" w:rsidRDefault="00663FC0" w:rsidP="00663FC0">
      <w:pPr>
        <w:contextualSpacing/>
        <w:jc w:val="both"/>
        <w:rPr>
          <w:sz w:val="28"/>
          <w:szCs w:val="28"/>
        </w:rPr>
      </w:pPr>
      <w:r w:rsidRPr="00663FC0">
        <w:rPr>
          <w:sz w:val="28"/>
          <w:szCs w:val="28"/>
        </w:rPr>
        <w:t xml:space="preserve">Амортизация определена согласно представленному расчёту организации том 2 в размере амортизации приобретенных компьютеров,  1 файл-сервера, 2 автомобилей УАЗ Патриот (заложенные в план предыдущих периодов регулирования), сейфы, шкаф металлический без учета объектов, приобретение которых не заложено в плановую смету и не обосновано (дорогостоящие автомобили нисан и шкода, плоттер и лазерный принтер, сервер, ИБП, снегоуборочные машины). </w:t>
      </w:r>
    </w:p>
    <w:p w14:paraId="44081EB9" w14:textId="77777777" w:rsidR="00663FC0" w:rsidRPr="00663FC0" w:rsidRDefault="00663FC0" w:rsidP="00663FC0">
      <w:pPr>
        <w:jc w:val="both"/>
        <w:rPr>
          <w:sz w:val="28"/>
          <w:szCs w:val="28"/>
        </w:rPr>
      </w:pPr>
      <w:r w:rsidRPr="00663FC0">
        <w:rPr>
          <w:sz w:val="28"/>
          <w:szCs w:val="28"/>
        </w:rPr>
        <w:t xml:space="preserve">Позицию регулирующего органа по исключению расходов на амортизацию по дорогостоящим авто NISSAN TEANA и SKODA OCTAVIA поддержал Кемеровский областной суд  в деле по заявлению  ОАО «Кузбасс-пригород» о признании недействующим постановления региональной энергетической комиссии Кемеровской области от 29.05.2015 №178 «Об установлении тарифов на услуги по перевозке пассажиров   железнодорожным транспортом в пригородном сообщении на территории Кемеровской области для ОАО «Кузбасс-пригород» и ФАС России в решении о частичном удовлетворении требований ОАО «Кузбасс-пригород» о досудебном рассмотрении спора с региональной энергетической комиссией Кемеровской области (исх. от 15.03.2016 №190, </w:t>
      </w:r>
      <w:proofErr w:type="spellStart"/>
      <w:r w:rsidRPr="00663FC0">
        <w:rPr>
          <w:sz w:val="28"/>
          <w:szCs w:val="28"/>
        </w:rPr>
        <w:t>вх</w:t>
      </w:r>
      <w:proofErr w:type="spellEnd"/>
      <w:r w:rsidRPr="00663FC0">
        <w:rPr>
          <w:sz w:val="28"/>
          <w:szCs w:val="28"/>
        </w:rPr>
        <w:t xml:space="preserve">. от 29.03.2016 №40946/16). </w:t>
      </w:r>
    </w:p>
    <w:p w14:paraId="068F759A" w14:textId="77777777" w:rsidR="00663FC0" w:rsidRPr="00663FC0" w:rsidRDefault="00663FC0" w:rsidP="00663FC0">
      <w:pPr>
        <w:jc w:val="both"/>
        <w:rPr>
          <w:sz w:val="28"/>
          <w:szCs w:val="28"/>
        </w:rPr>
      </w:pPr>
      <w:r w:rsidRPr="00663FC0">
        <w:rPr>
          <w:rFonts w:eastAsia="Calibri"/>
          <w:sz w:val="28"/>
          <w:szCs w:val="28"/>
          <w:lang w:eastAsia="en-US"/>
        </w:rPr>
        <w:t xml:space="preserve">Кроме того, дополнительно в составе расходов учтены расходы на оплату труда в сумме 3338,63 </w:t>
      </w:r>
      <w:proofErr w:type="spellStart"/>
      <w:r w:rsidRPr="00663FC0">
        <w:rPr>
          <w:rFonts w:eastAsia="Calibri"/>
          <w:sz w:val="28"/>
          <w:szCs w:val="28"/>
          <w:lang w:eastAsia="en-US"/>
        </w:rPr>
        <w:t>тыс.руб</w:t>
      </w:r>
      <w:proofErr w:type="spellEnd"/>
      <w:r w:rsidRPr="00663FC0">
        <w:rPr>
          <w:rFonts w:eastAsia="Calibri"/>
          <w:sz w:val="28"/>
          <w:szCs w:val="28"/>
          <w:lang w:eastAsia="en-US"/>
        </w:rPr>
        <w:t>. в соответствии с дополнительно представленными обосновывающими документами организации (том желтый стр.61-70, расчет стр.65).</w:t>
      </w:r>
    </w:p>
    <w:p w14:paraId="489F58FB" w14:textId="77777777" w:rsidR="00663FC0" w:rsidRPr="00663FC0" w:rsidRDefault="00663FC0" w:rsidP="00663FC0">
      <w:pPr>
        <w:jc w:val="both"/>
        <w:rPr>
          <w:sz w:val="28"/>
          <w:szCs w:val="28"/>
        </w:rPr>
      </w:pPr>
      <w:r w:rsidRPr="00663FC0">
        <w:rPr>
          <w:sz w:val="28"/>
          <w:szCs w:val="28"/>
        </w:rPr>
        <w:t xml:space="preserve">Общепроизводственные и общехозяйственные расходы принимаются специалистом на период регулирования в размере </w:t>
      </w:r>
      <w:r w:rsidRPr="00663FC0">
        <w:rPr>
          <w:b/>
          <w:bCs/>
          <w:sz w:val="28"/>
          <w:szCs w:val="28"/>
        </w:rPr>
        <w:t>82295,76</w:t>
      </w:r>
      <w:r w:rsidRPr="00663FC0">
        <w:rPr>
          <w:sz w:val="28"/>
          <w:szCs w:val="28"/>
        </w:rPr>
        <w:t xml:space="preserve"> тыс. руб., рассчитываются из:</w:t>
      </w:r>
    </w:p>
    <w:p w14:paraId="24256C54" w14:textId="77777777" w:rsidR="00663FC0" w:rsidRPr="00663FC0" w:rsidRDefault="00663FC0" w:rsidP="00663FC0">
      <w:pPr>
        <w:jc w:val="both"/>
        <w:rPr>
          <w:sz w:val="28"/>
          <w:szCs w:val="28"/>
        </w:rPr>
      </w:pPr>
      <w:r w:rsidRPr="00663FC0">
        <w:rPr>
          <w:sz w:val="28"/>
          <w:szCs w:val="28"/>
        </w:rPr>
        <w:t xml:space="preserve">фактических накладных расходов 2021 года на пригородные перевозки Кемеровской области по расчету специалиста РЭК в сумме 63949,58 </w:t>
      </w:r>
      <w:proofErr w:type="spellStart"/>
      <w:r w:rsidRPr="00663FC0">
        <w:rPr>
          <w:sz w:val="28"/>
          <w:szCs w:val="28"/>
        </w:rPr>
        <w:t>тыс.руб</w:t>
      </w:r>
      <w:proofErr w:type="spellEnd"/>
      <w:r w:rsidRPr="00663FC0">
        <w:rPr>
          <w:sz w:val="28"/>
          <w:szCs w:val="28"/>
        </w:rPr>
        <w:t>. с учетом индексов ИПЦ Минэкономразвития России на 2022 год 113,9%, на 2023 год 106,0%;</w:t>
      </w:r>
    </w:p>
    <w:p w14:paraId="4AB98F82" w14:textId="77777777" w:rsidR="00663FC0" w:rsidRPr="00663FC0" w:rsidRDefault="00663FC0" w:rsidP="00663FC0">
      <w:pPr>
        <w:jc w:val="both"/>
        <w:rPr>
          <w:sz w:val="28"/>
          <w:szCs w:val="28"/>
        </w:rPr>
      </w:pPr>
      <w:r w:rsidRPr="00663FC0">
        <w:rPr>
          <w:sz w:val="28"/>
          <w:szCs w:val="28"/>
        </w:rPr>
        <w:t xml:space="preserve">затрат на амортизацию (26 счет) на пригородные перевозки Кемеровской области в сумме 416,62 </w:t>
      </w:r>
      <w:proofErr w:type="spellStart"/>
      <w:r w:rsidRPr="00663FC0">
        <w:rPr>
          <w:sz w:val="28"/>
          <w:szCs w:val="28"/>
        </w:rPr>
        <w:t>тыс.руб</w:t>
      </w:r>
      <w:proofErr w:type="spellEnd"/>
      <w:r w:rsidRPr="00663FC0">
        <w:rPr>
          <w:sz w:val="28"/>
          <w:szCs w:val="28"/>
        </w:rPr>
        <w:t>.;</w:t>
      </w:r>
    </w:p>
    <w:p w14:paraId="4BC34285" w14:textId="77777777" w:rsidR="00663FC0" w:rsidRPr="00663FC0" w:rsidRDefault="00663FC0" w:rsidP="00663FC0">
      <w:pPr>
        <w:jc w:val="both"/>
        <w:rPr>
          <w:sz w:val="28"/>
          <w:szCs w:val="28"/>
        </w:rPr>
      </w:pPr>
      <w:r w:rsidRPr="00663FC0">
        <w:rPr>
          <w:sz w:val="28"/>
          <w:szCs w:val="28"/>
        </w:rPr>
        <w:lastRenderedPageBreak/>
        <w:t xml:space="preserve">затрат по налогам и сборам на пригородные перевозки Кемеровской области в сумме 22,24 </w:t>
      </w:r>
      <w:proofErr w:type="spellStart"/>
      <w:r w:rsidRPr="00663FC0">
        <w:rPr>
          <w:sz w:val="28"/>
          <w:szCs w:val="28"/>
        </w:rPr>
        <w:t>тыс.руб</w:t>
      </w:r>
      <w:proofErr w:type="spellEnd"/>
      <w:r w:rsidRPr="00663FC0">
        <w:rPr>
          <w:sz w:val="28"/>
          <w:szCs w:val="28"/>
        </w:rPr>
        <w:t>.;</w:t>
      </w:r>
    </w:p>
    <w:p w14:paraId="1CDBCF6C" w14:textId="77777777" w:rsidR="00663FC0" w:rsidRPr="00663FC0" w:rsidRDefault="00663FC0" w:rsidP="00663FC0">
      <w:pPr>
        <w:jc w:val="both"/>
        <w:rPr>
          <w:sz w:val="28"/>
          <w:szCs w:val="28"/>
        </w:rPr>
      </w:pPr>
      <w:r w:rsidRPr="00663FC0">
        <w:rPr>
          <w:sz w:val="28"/>
          <w:szCs w:val="28"/>
        </w:rPr>
        <w:t xml:space="preserve">затрат на амортизацию объектов основных средств учтенных РЭК Кузбасса в инвестпрограмме организации на 2022 год (491 </w:t>
      </w:r>
      <w:proofErr w:type="spellStart"/>
      <w:r w:rsidRPr="00663FC0">
        <w:rPr>
          <w:sz w:val="28"/>
          <w:szCs w:val="28"/>
        </w:rPr>
        <w:t>тыс.руб</w:t>
      </w:r>
      <w:proofErr w:type="spellEnd"/>
      <w:r w:rsidRPr="00663FC0">
        <w:rPr>
          <w:sz w:val="28"/>
          <w:szCs w:val="28"/>
        </w:rPr>
        <w:t xml:space="preserve">.), 2023 год (819 </w:t>
      </w:r>
      <w:proofErr w:type="spellStart"/>
      <w:r w:rsidRPr="00663FC0">
        <w:rPr>
          <w:sz w:val="28"/>
          <w:szCs w:val="28"/>
        </w:rPr>
        <w:t>тыс.руб</w:t>
      </w:r>
      <w:proofErr w:type="spellEnd"/>
      <w:r w:rsidRPr="00663FC0">
        <w:rPr>
          <w:sz w:val="28"/>
          <w:szCs w:val="28"/>
        </w:rPr>
        <w:t>.) (изложены при описании инвестпрограммы в п.9.).</w:t>
      </w:r>
    </w:p>
    <w:p w14:paraId="37B11350" w14:textId="77777777" w:rsidR="00663FC0" w:rsidRPr="00663FC0" w:rsidRDefault="00663FC0" w:rsidP="00663FC0">
      <w:pPr>
        <w:jc w:val="both"/>
        <w:rPr>
          <w:color w:val="FF0000"/>
          <w:sz w:val="28"/>
          <w:szCs w:val="28"/>
        </w:rPr>
      </w:pPr>
      <w:r w:rsidRPr="00663FC0">
        <w:rPr>
          <w:rFonts w:ascii="Calibri" w:eastAsia="Calibri" w:hAnsi="Calibri"/>
          <w:noProof/>
          <w:sz w:val="22"/>
          <w:szCs w:val="22"/>
          <w:lang w:eastAsia="en-US"/>
        </w:rPr>
        <w:drawing>
          <wp:inline distT="0" distB="0" distL="0" distR="0" wp14:anchorId="33756FC4" wp14:editId="3B4D8500">
            <wp:extent cx="6029960" cy="2782956"/>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034190" cy="2784908"/>
                    </a:xfrm>
                    <a:prstGeom prst="rect">
                      <a:avLst/>
                    </a:prstGeom>
                    <a:noFill/>
                    <a:ln>
                      <a:noFill/>
                    </a:ln>
                  </pic:spPr>
                </pic:pic>
              </a:graphicData>
            </a:graphic>
          </wp:inline>
        </w:drawing>
      </w:r>
    </w:p>
    <w:p w14:paraId="1F3EBCEE" w14:textId="77777777" w:rsidR="00663FC0" w:rsidRPr="00663FC0" w:rsidRDefault="00663FC0" w:rsidP="00663FC0">
      <w:pPr>
        <w:jc w:val="both"/>
        <w:rPr>
          <w:color w:val="FF0000"/>
          <w:sz w:val="28"/>
          <w:szCs w:val="28"/>
        </w:rPr>
      </w:pPr>
    </w:p>
    <w:p w14:paraId="44E2BA45" w14:textId="77777777" w:rsidR="00663FC0" w:rsidRPr="00663FC0" w:rsidRDefault="00663FC0" w:rsidP="00663FC0">
      <w:pPr>
        <w:contextualSpacing/>
        <w:jc w:val="both"/>
        <w:rPr>
          <w:sz w:val="28"/>
          <w:szCs w:val="28"/>
        </w:rPr>
      </w:pPr>
      <w:r w:rsidRPr="00663FC0">
        <w:rPr>
          <w:sz w:val="28"/>
          <w:szCs w:val="28"/>
        </w:rPr>
        <w:t xml:space="preserve">8. </w:t>
      </w:r>
      <w:r w:rsidRPr="00663FC0">
        <w:rPr>
          <w:b/>
          <w:sz w:val="28"/>
          <w:szCs w:val="28"/>
        </w:rPr>
        <w:t>Прочие расходы</w:t>
      </w:r>
      <w:r w:rsidRPr="00663FC0">
        <w:rPr>
          <w:sz w:val="28"/>
          <w:szCs w:val="28"/>
        </w:rPr>
        <w:t xml:space="preserve"> АО «Кузбасс-пригород» предлагает принять в размере 7502,63 тыс. руб.</w:t>
      </w:r>
    </w:p>
    <w:p w14:paraId="4910D1AB" w14:textId="77777777" w:rsidR="00663FC0" w:rsidRPr="00663FC0" w:rsidRDefault="00663FC0" w:rsidP="00663FC0">
      <w:pPr>
        <w:contextualSpacing/>
        <w:jc w:val="both"/>
        <w:rPr>
          <w:sz w:val="28"/>
          <w:szCs w:val="28"/>
        </w:rPr>
      </w:pPr>
      <w:r w:rsidRPr="00663FC0">
        <w:rPr>
          <w:sz w:val="28"/>
          <w:szCs w:val="28"/>
        </w:rPr>
        <w:t>Согласно п. 49.11. Методики оценка ожидаемых на текущий период прочих расходов производится на основе анализа обосновывающих документов, предоставляемых субъектом регулирования, с учетом целевых направлений использования кредитных ресурсов, источников валютных поступлений, прогноза изменения платы, взимаемой кредитными организациями за расчетно-кассовое обслуживание и инкассацию денежных средств, а также иных факторов, влияющих на динамику изменения прочих расходов перевозчика.</w:t>
      </w:r>
    </w:p>
    <w:p w14:paraId="2548567A" w14:textId="77777777" w:rsidR="00663FC0" w:rsidRPr="00663FC0" w:rsidRDefault="00663FC0" w:rsidP="00663FC0">
      <w:pPr>
        <w:jc w:val="both"/>
        <w:rPr>
          <w:sz w:val="28"/>
          <w:szCs w:val="28"/>
        </w:rPr>
      </w:pPr>
      <w:r w:rsidRPr="00663FC0">
        <w:rPr>
          <w:sz w:val="28"/>
          <w:szCs w:val="28"/>
        </w:rPr>
        <w:t>Согласно п. 49.16. Методики размер экономически обоснованных затрат (Е</w:t>
      </w:r>
      <w:r w:rsidRPr="00663FC0">
        <w:rPr>
          <w:sz w:val="28"/>
          <w:szCs w:val="28"/>
          <w:vertAlign w:val="subscript"/>
        </w:rPr>
        <w:t>р</w:t>
      </w:r>
      <w:r w:rsidRPr="00663FC0">
        <w:rPr>
          <w:sz w:val="28"/>
          <w:szCs w:val="28"/>
        </w:rPr>
        <w:t>), проектируемых на период регулирования, определяется следующим образом:</w:t>
      </w:r>
    </w:p>
    <w:p w14:paraId="632A597D" w14:textId="77777777" w:rsidR="00663FC0" w:rsidRPr="00663FC0" w:rsidRDefault="00663FC0" w:rsidP="00663FC0">
      <w:pPr>
        <w:jc w:val="both"/>
        <w:rPr>
          <w:sz w:val="28"/>
          <w:szCs w:val="28"/>
        </w:rPr>
      </w:pPr>
    </w:p>
    <w:p w14:paraId="6AB80213" w14:textId="77777777" w:rsidR="00663FC0" w:rsidRPr="00663FC0" w:rsidRDefault="00663FC0" w:rsidP="00663FC0">
      <w:pPr>
        <w:jc w:val="both"/>
        <w:rPr>
          <w:sz w:val="28"/>
          <w:szCs w:val="28"/>
        </w:rPr>
      </w:pPr>
      <w:r w:rsidRPr="00663FC0">
        <w:rPr>
          <w:noProof/>
          <w:sz w:val="28"/>
          <w:szCs w:val="28"/>
        </w:rPr>
        <w:drawing>
          <wp:inline distT="0" distB="0" distL="0" distR="0" wp14:anchorId="27F41FD4" wp14:editId="5B75BEC9">
            <wp:extent cx="3562350" cy="36195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562350" cy="361950"/>
                    </a:xfrm>
                    <a:prstGeom prst="rect">
                      <a:avLst/>
                    </a:prstGeom>
                    <a:noFill/>
                    <a:ln>
                      <a:noFill/>
                    </a:ln>
                  </pic:spPr>
                </pic:pic>
              </a:graphicData>
            </a:graphic>
          </wp:inline>
        </w:drawing>
      </w:r>
      <w:r w:rsidRPr="00663FC0">
        <w:rPr>
          <w:sz w:val="28"/>
          <w:szCs w:val="28"/>
        </w:rPr>
        <w:t>, (21)</w:t>
      </w:r>
    </w:p>
    <w:p w14:paraId="303481CC" w14:textId="77777777" w:rsidR="00663FC0" w:rsidRPr="00663FC0" w:rsidRDefault="00663FC0" w:rsidP="00663FC0">
      <w:pPr>
        <w:jc w:val="both"/>
        <w:rPr>
          <w:sz w:val="28"/>
          <w:szCs w:val="28"/>
        </w:rPr>
      </w:pPr>
    </w:p>
    <w:p w14:paraId="6964425A" w14:textId="77777777" w:rsidR="00663FC0" w:rsidRPr="00663FC0" w:rsidRDefault="00663FC0" w:rsidP="00663FC0">
      <w:pPr>
        <w:jc w:val="both"/>
        <w:rPr>
          <w:sz w:val="28"/>
          <w:szCs w:val="28"/>
        </w:rPr>
      </w:pPr>
      <w:r w:rsidRPr="00663FC0">
        <w:rPr>
          <w:sz w:val="28"/>
          <w:szCs w:val="28"/>
        </w:rPr>
        <w:t>где:</w:t>
      </w:r>
    </w:p>
    <w:p w14:paraId="46526F54" w14:textId="77777777" w:rsidR="00663FC0" w:rsidRPr="00663FC0" w:rsidRDefault="00663FC0" w:rsidP="00663FC0">
      <w:pPr>
        <w:jc w:val="both"/>
        <w:rPr>
          <w:sz w:val="28"/>
          <w:szCs w:val="28"/>
        </w:rPr>
      </w:pPr>
    </w:p>
    <w:p w14:paraId="6385D449" w14:textId="77777777" w:rsidR="00663FC0" w:rsidRPr="00663FC0" w:rsidRDefault="00663FC0" w:rsidP="00663FC0">
      <w:pPr>
        <w:jc w:val="both"/>
        <w:rPr>
          <w:sz w:val="28"/>
          <w:szCs w:val="28"/>
        </w:rPr>
      </w:pPr>
      <w:r w:rsidRPr="00663FC0">
        <w:rPr>
          <w:noProof/>
          <w:sz w:val="28"/>
          <w:szCs w:val="28"/>
        </w:rPr>
        <w:drawing>
          <wp:inline distT="0" distB="0" distL="0" distR="0" wp14:anchorId="4F251CC1" wp14:editId="5DCCFBFE">
            <wp:extent cx="628650" cy="36195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663FC0">
        <w:rPr>
          <w:sz w:val="28"/>
          <w:szCs w:val="28"/>
        </w:rPr>
        <w:t xml:space="preserve"> - специфические (прямые производственные) расходы субъекта регулирования,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w:t>
      </w:r>
    </w:p>
    <w:p w14:paraId="202DEE81" w14:textId="77777777" w:rsidR="00663FC0" w:rsidRPr="00663FC0" w:rsidRDefault="00663FC0" w:rsidP="00663FC0">
      <w:pPr>
        <w:jc w:val="both"/>
        <w:rPr>
          <w:sz w:val="28"/>
          <w:szCs w:val="28"/>
        </w:rPr>
      </w:pPr>
      <w:r w:rsidRPr="00663FC0">
        <w:rPr>
          <w:noProof/>
          <w:sz w:val="28"/>
          <w:szCs w:val="28"/>
        </w:rPr>
        <w:drawing>
          <wp:inline distT="0" distB="0" distL="0" distR="0" wp14:anchorId="1BEC1DFC" wp14:editId="4C4716CD">
            <wp:extent cx="1476375" cy="361950"/>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76375" cy="361950"/>
                    </a:xfrm>
                    <a:prstGeom prst="rect">
                      <a:avLst/>
                    </a:prstGeom>
                    <a:noFill/>
                    <a:ln>
                      <a:noFill/>
                    </a:ln>
                  </pic:spPr>
                </pic:pic>
              </a:graphicData>
            </a:graphic>
          </wp:inline>
        </w:drawing>
      </w:r>
      <w:r w:rsidRPr="00663FC0">
        <w:rPr>
          <w:sz w:val="28"/>
          <w:szCs w:val="28"/>
        </w:rPr>
        <w:t xml:space="preserve"> - общепроизводственные и общехозяйственные расходы, рассчитанные на период регулирования по виду деятельности "пассажирские перевозки в пригородном сообщении" (по соответствующему субъекту </w:t>
      </w:r>
      <w:r w:rsidRPr="00663FC0">
        <w:rPr>
          <w:sz w:val="28"/>
          <w:szCs w:val="28"/>
        </w:rPr>
        <w:lastRenderedPageBreak/>
        <w:t xml:space="preserve">Российской Федерации). При этом указанные расходы на период регулирования планируются в соответствии с </w:t>
      </w:r>
      <w:hyperlink r:id="rId67" w:history="1">
        <w:r w:rsidRPr="00663FC0">
          <w:rPr>
            <w:sz w:val="28"/>
            <w:szCs w:val="28"/>
          </w:rPr>
          <w:t>подпунктом 49.10</w:t>
        </w:r>
      </w:hyperlink>
      <w:r w:rsidRPr="00663FC0">
        <w:rPr>
          <w:sz w:val="28"/>
          <w:szCs w:val="28"/>
        </w:rPr>
        <w:t xml:space="preserve"> Методики;</w:t>
      </w:r>
    </w:p>
    <w:p w14:paraId="1D23999E" w14:textId="77777777" w:rsidR="00663FC0" w:rsidRPr="00663FC0" w:rsidRDefault="00663FC0" w:rsidP="00663FC0">
      <w:pPr>
        <w:jc w:val="both"/>
        <w:rPr>
          <w:sz w:val="28"/>
          <w:szCs w:val="28"/>
        </w:rPr>
      </w:pPr>
      <w:r w:rsidRPr="00663FC0">
        <w:rPr>
          <w:noProof/>
          <w:sz w:val="28"/>
          <w:szCs w:val="28"/>
        </w:rPr>
        <w:drawing>
          <wp:inline distT="0" distB="0" distL="0" distR="0" wp14:anchorId="5E429089" wp14:editId="3AAFBE59">
            <wp:extent cx="523875" cy="36195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663FC0">
        <w:rPr>
          <w:sz w:val="28"/>
          <w:szCs w:val="28"/>
        </w:rPr>
        <w:t xml:space="preserve"> - прочие расходы,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 При этом указанные расходы на период регулирования планируются в соответствии с </w:t>
      </w:r>
      <w:hyperlink r:id="rId68" w:history="1">
        <w:r w:rsidRPr="00663FC0">
          <w:rPr>
            <w:sz w:val="28"/>
            <w:szCs w:val="28"/>
          </w:rPr>
          <w:t>подпунктом 49.11</w:t>
        </w:r>
      </w:hyperlink>
      <w:r w:rsidRPr="00663FC0">
        <w:rPr>
          <w:sz w:val="28"/>
          <w:szCs w:val="28"/>
        </w:rPr>
        <w:t xml:space="preserve"> Методики.</w:t>
      </w:r>
    </w:p>
    <w:p w14:paraId="79C8F233" w14:textId="77777777" w:rsidR="00663FC0" w:rsidRPr="00663FC0" w:rsidRDefault="00663FC0" w:rsidP="00663FC0">
      <w:pPr>
        <w:jc w:val="both"/>
        <w:rPr>
          <w:sz w:val="28"/>
          <w:szCs w:val="28"/>
        </w:rPr>
      </w:pPr>
      <w:r w:rsidRPr="00663FC0">
        <w:rPr>
          <w:sz w:val="28"/>
          <w:szCs w:val="28"/>
        </w:rPr>
        <w:t xml:space="preserve">Организацией представлены: расшифровка расходов (том 2 стр. 43), </w:t>
      </w:r>
      <w:proofErr w:type="spellStart"/>
      <w:r w:rsidRPr="00663FC0">
        <w:rPr>
          <w:sz w:val="28"/>
          <w:szCs w:val="28"/>
        </w:rPr>
        <w:t>оборотно</w:t>
      </w:r>
      <w:proofErr w:type="spellEnd"/>
      <w:r w:rsidRPr="00663FC0">
        <w:rPr>
          <w:sz w:val="28"/>
          <w:szCs w:val="28"/>
        </w:rPr>
        <w:t xml:space="preserve">-сальдовая ведомость по счету 91.02 за 2021 год (том 2 стр. 212), </w:t>
      </w:r>
      <w:proofErr w:type="spellStart"/>
      <w:r w:rsidRPr="00663FC0">
        <w:rPr>
          <w:sz w:val="28"/>
          <w:szCs w:val="28"/>
        </w:rPr>
        <w:t>оборотно</w:t>
      </w:r>
      <w:proofErr w:type="spellEnd"/>
      <w:r w:rsidRPr="00663FC0">
        <w:rPr>
          <w:sz w:val="28"/>
          <w:szCs w:val="28"/>
        </w:rPr>
        <w:t>-сальдовая ведомость по счету 91.02 за 1 полугодие 2022 года (том 2 стр. 299).</w:t>
      </w:r>
    </w:p>
    <w:p w14:paraId="2D008A63" w14:textId="77777777" w:rsidR="00663FC0" w:rsidRPr="00663FC0" w:rsidRDefault="00663FC0" w:rsidP="00663FC0">
      <w:pPr>
        <w:jc w:val="both"/>
        <w:rPr>
          <w:sz w:val="28"/>
          <w:szCs w:val="28"/>
        </w:rPr>
      </w:pPr>
      <w:r w:rsidRPr="00663FC0">
        <w:rPr>
          <w:sz w:val="28"/>
          <w:szCs w:val="28"/>
        </w:rPr>
        <w:t xml:space="preserve">Специалист предлагает принять в составе прочих расходов на услуги банков (представлен анализ счета 90.01), включает расходы эквайринга (за минусом эквайринга Томск 1 (терминал) на сумму 65,968 </w:t>
      </w:r>
      <w:proofErr w:type="spellStart"/>
      <w:r w:rsidRPr="00663FC0">
        <w:rPr>
          <w:sz w:val="28"/>
          <w:szCs w:val="28"/>
        </w:rPr>
        <w:t>тыс.руб</w:t>
      </w:r>
      <w:proofErr w:type="spellEnd"/>
      <w:r w:rsidRPr="00663FC0">
        <w:rPr>
          <w:sz w:val="28"/>
          <w:szCs w:val="28"/>
        </w:rPr>
        <w:t xml:space="preserve">., Томск 2 (терминал) на сумму 37,981 </w:t>
      </w:r>
      <w:proofErr w:type="spellStart"/>
      <w:r w:rsidRPr="00663FC0">
        <w:rPr>
          <w:sz w:val="28"/>
          <w:szCs w:val="28"/>
        </w:rPr>
        <w:t>тыс.руб</w:t>
      </w:r>
      <w:proofErr w:type="spellEnd"/>
      <w:r w:rsidRPr="00663FC0">
        <w:rPr>
          <w:sz w:val="28"/>
          <w:szCs w:val="28"/>
        </w:rPr>
        <w:t xml:space="preserve">.), инкассацию (за минусом инкассации по договору с РОСИНКАС г. Томск (44,723 </w:t>
      </w:r>
      <w:proofErr w:type="spellStart"/>
      <w:r w:rsidRPr="00663FC0">
        <w:rPr>
          <w:sz w:val="28"/>
          <w:szCs w:val="28"/>
        </w:rPr>
        <w:t>тыс.руб</w:t>
      </w:r>
      <w:proofErr w:type="spellEnd"/>
      <w:r w:rsidRPr="00663FC0">
        <w:rPr>
          <w:sz w:val="28"/>
          <w:szCs w:val="28"/>
        </w:rPr>
        <w:t xml:space="preserve">.), отделение Новосибирск (15,409 </w:t>
      </w:r>
      <w:proofErr w:type="spellStart"/>
      <w:r w:rsidRPr="00663FC0">
        <w:rPr>
          <w:sz w:val="28"/>
          <w:szCs w:val="28"/>
        </w:rPr>
        <w:t>тыс.руб</w:t>
      </w:r>
      <w:proofErr w:type="spellEnd"/>
      <w:r w:rsidRPr="00663FC0">
        <w:rPr>
          <w:sz w:val="28"/>
          <w:szCs w:val="28"/>
        </w:rPr>
        <w:t xml:space="preserve">.), отделение Барнаул (501,253 </w:t>
      </w:r>
      <w:proofErr w:type="spellStart"/>
      <w:r w:rsidRPr="00663FC0">
        <w:rPr>
          <w:sz w:val="28"/>
          <w:szCs w:val="28"/>
        </w:rPr>
        <w:t>тыс.руб</w:t>
      </w:r>
      <w:proofErr w:type="spellEnd"/>
      <w:r w:rsidRPr="00663FC0">
        <w:rPr>
          <w:sz w:val="28"/>
          <w:szCs w:val="28"/>
        </w:rPr>
        <w:t xml:space="preserve">.). </w:t>
      </w:r>
    </w:p>
    <w:p w14:paraId="08C9B52F" w14:textId="77777777" w:rsidR="00663FC0" w:rsidRPr="00663FC0" w:rsidRDefault="00663FC0" w:rsidP="00663FC0">
      <w:pPr>
        <w:jc w:val="both"/>
        <w:rPr>
          <w:sz w:val="28"/>
          <w:szCs w:val="28"/>
        </w:rPr>
      </w:pPr>
      <w:r w:rsidRPr="00663FC0">
        <w:rPr>
          <w:sz w:val="28"/>
          <w:szCs w:val="28"/>
        </w:rPr>
        <w:t xml:space="preserve">Сумма расходов по расчету специалиста на Кемеровскую область по факту 2021 года составила </w:t>
      </w:r>
      <w:r w:rsidRPr="00663FC0">
        <w:rPr>
          <w:b/>
          <w:bCs/>
          <w:sz w:val="28"/>
          <w:szCs w:val="28"/>
        </w:rPr>
        <w:t>2297,20</w:t>
      </w:r>
      <w:r w:rsidRPr="00663FC0">
        <w:rPr>
          <w:sz w:val="28"/>
          <w:szCs w:val="28"/>
        </w:rPr>
        <w:t xml:space="preserve"> </w:t>
      </w:r>
      <w:proofErr w:type="spellStart"/>
      <w:r w:rsidRPr="00663FC0">
        <w:rPr>
          <w:sz w:val="28"/>
          <w:szCs w:val="28"/>
        </w:rPr>
        <w:t>тыс.руб</w:t>
      </w:r>
      <w:proofErr w:type="spellEnd"/>
      <w:r w:rsidRPr="00663FC0">
        <w:rPr>
          <w:sz w:val="28"/>
          <w:szCs w:val="28"/>
        </w:rPr>
        <w:t>. Остальные расходы экономически не обоснованы, нецелесообразны, т.к. расходы организация несет добровольно, расходы не обязательны для осуществления регулируемой деятельности.</w:t>
      </w:r>
    </w:p>
    <w:p w14:paraId="3D388EE9" w14:textId="77777777" w:rsidR="00663FC0" w:rsidRPr="00663FC0" w:rsidRDefault="00663FC0" w:rsidP="00663FC0">
      <w:pPr>
        <w:contextualSpacing/>
        <w:jc w:val="both"/>
        <w:rPr>
          <w:color w:val="000000"/>
          <w:sz w:val="28"/>
          <w:szCs w:val="28"/>
        </w:rPr>
      </w:pPr>
      <w:r w:rsidRPr="00663FC0">
        <w:rPr>
          <w:color w:val="000000"/>
          <w:sz w:val="28"/>
          <w:szCs w:val="28"/>
        </w:rPr>
        <w:t xml:space="preserve">Распределение расходов по видам деятельности произведено согласно учетной </w:t>
      </w:r>
      <w:r w:rsidRPr="00663FC0">
        <w:rPr>
          <w:sz w:val="28"/>
          <w:szCs w:val="28"/>
        </w:rPr>
        <w:t xml:space="preserve">политике организации и порядку ведения раздельного учета расходов по видам деятельности. </w:t>
      </w:r>
    </w:p>
    <w:p w14:paraId="3DCF5B62" w14:textId="77777777" w:rsidR="00663FC0" w:rsidRPr="00663FC0" w:rsidRDefault="00663FC0" w:rsidP="00663FC0">
      <w:pPr>
        <w:contextualSpacing/>
        <w:jc w:val="both"/>
        <w:rPr>
          <w:sz w:val="28"/>
          <w:szCs w:val="28"/>
        </w:rPr>
      </w:pPr>
      <w:r w:rsidRPr="00663FC0">
        <w:rPr>
          <w:sz w:val="28"/>
          <w:szCs w:val="28"/>
        </w:rPr>
        <w:t>Расшифровка распределения собственных расходов компании по предложению АО «Кузбасс-пригород» представлена в томе 2.</w:t>
      </w:r>
    </w:p>
    <w:p w14:paraId="56F1972A" w14:textId="77777777" w:rsidR="00663FC0" w:rsidRPr="00663FC0" w:rsidRDefault="00663FC0" w:rsidP="00663FC0">
      <w:pPr>
        <w:contextualSpacing/>
        <w:jc w:val="both"/>
        <w:rPr>
          <w:sz w:val="28"/>
          <w:szCs w:val="28"/>
        </w:rPr>
      </w:pPr>
      <w:r w:rsidRPr="00663FC0">
        <w:rPr>
          <w:sz w:val="28"/>
          <w:szCs w:val="28"/>
        </w:rPr>
        <w:t>Специалист считает нерациональными и экономически не обоснованными расходы по статьям: расходы, связанные с отдыхом и развлечениями (по причине их необоснованности и нерациональности),</w:t>
      </w:r>
      <w:r w:rsidRPr="00663FC0">
        <w:rPr>
          <w:color w:val="FF0000"/>
          <w:sz w:val="28"/>
          <w:szCs w:val="28"/>
        </w:rPr>
        <w:t xml:space="preserve"> </w:t>
      </w:r>
      <w:r w:rsidRPr="00663FC0">
        <w:rPr>
          <w:sz w:val="28"/>
          <w:szCs w:val="28"/>
        </w:rPr>
        <w:t>выплаты неработающим пенсионерам по коллективному договору, материальная помощь к юбилеям, проезд пенсионеров в рамках коллективного договора (ввиду нерациональности в условиях общей убыточности деятельности и постоянном снижении пассажиропотока),</w:t>
      </w:r>
      <w:r w:rsidRPr="00663FC0">
        <w:rPr>
          <w:color w:val="FF0000"/>
          <w:sz w:val="28"/>
          <w:szCs w:val="28"/>
        </w:rPr>
        <w:t xml:space="preserve"> </w:t>
      </w:r>
      <w:r w:rsidRPr="00663FC0">
        <w:rPr>
          <w:sz w:val="28"/>
          <w:szCs w:val="28"/>
        </w:rPr>
        <w:t>затраты по процентам за предоставление банковской гарантии (т.к. данные расходы не предусмотрены Методикой, организация несет данные расходы добровольно), штрафы, пени, неустойки, суммы для возмещения причиненных убытков (т.к. данные расходы понесены по вине организации),</w:t>
      </w:r>
      <w:r w:rsidRPr="00663FC0">
        <w:rPr>
          <w:color w:val="FF0000"/>
          <w:sz w:val="28"/>
          <w:szCs w:val="28"/>
        </w:rPr>
        <w:t xml:space="preserve"> </w:t>
      </w:r>
      <w:r w:rsidRPr="00663FC0">
        <w:rPr>
          <w:sz w:val="28"/>
          <w:szCs w:val="28"/>
        </w:rPr>
        <w:t>расходы по созданию резерва по сомнительным долгам (обоснование данных расходов в материалах тарифного дела не содержится),</w:t>
      </w:r>
      <w:r w:rsidRPr="00663FC0">
        <w:rPr>
          <w:color w:val="FF0000"/>
          <w:sz w:val="28"/>
          <w:szCs w:val="28"/>
        </w:rPr>
        <w:t xml:space="preserve"> </w:t>
      </w:r>
      <w:r w:rsidRPr="00663FC0">
        <w:rPr>
          <w:sz w:val="28"/>
          <w:szCs w:val="28"/>
        </w:rPr>
        <w:t xml:space="preserve">реализация и ликвидация основных средств (данные расходы не обоснованы, не расшифровано какие именно основные средства были ликвидированы  и реализованы в отчетном периоде и какие планируется ликвидировать и реализовать и обоснование отнесения данных расходов на регулируемые виды деятельности), выбытие МПЗ и иных активов (данные расходы не обоснованы, не расшифровано какие именно МПЗ и активы выбыли в отчетном периоде и какие планируются к выбытию и обоснование отнесения данных расходов на </w:t>
      </w:r>
      <w:r w:rsidRPr="00663FC0">
        <w:rPr>
          <w:sz w:val="28"/>
          <w:szCs w:val="28"/>
        </w:rPr>
        <w:lastRenderedPageBreak/>
        <w:t xml:space="preserve">регулируемые виды деятельности), списание НДС на прочие расходы, НДС за счет собственных средств, перечисление средств профорганизациям на цели по коллективному договору, доходы, связанные с продажей запасов и прочее т.к. в представленных материалах не содержится обоснования данных расходов, необходимость отнесения на регулируемые виды деятельности не обосновано. </w:t>
      </w:r>
    </w:p>
    <w:p w14:paraId="0D411AED" w14:textId="77777777" w:rsidR="00663FC0" w:rsidRPr="00663FC0" w:rsidRDefault="00663FC0" w:rsidP="00663FC0">
      <w:pPr>
        <w:spacing w:after="160" w:line="259" w:lineRule="auto"/>
        <w:contextualSpacing/>
        <w:jc w:val="both"/>
        <w:rPr>
          <w:sz w:val="28"/>
          <w:szCs w:val="28"/>
        </w:rPr>
      </w:pPr>
      <w:r w:rsidRPr="00663FC0">
        <w:rPr>
          <w:sz w:val="28"/>
          <w:szCs w:val="28"/>
        </w:rPr>
        <w:t>Согласно п. 20 Методики, при выявлении экономически необоснованных доходов или расходов, в том числе связанных с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данные средства подлежат исключению из НВВ.</w:t>
      </w:r>
    </w:p>
    <w:p w14:paraId="15B2A275" w14:textId="77777777" w:rsidR="00663FC0" w:rsidRPr="00663FC0" w:rsidRDefault="00663FC0" w:rsidP="00663FC0">
      <w:pPr>
        <w:contextualSpacing/>
        <w:jc w:val="both"/>
        <w:rPr>
          <w:sz w:val="28"/>
          <w:szCs w:val="28"/>
        </w:rPr>
      </w:pPr>
      <w:r w:rsidRPr="00663FC0">
        <w:rPr>
          <w:sz w:val="28"/>
          <w:szCs w:val="28"/>
        </w:rPr>
        <w:t>Согласно п. 2.4. Коллективного договора АО «Кузбасс-пригород»: затраты, связанные с реализацией условий данного договора, осуществляются в пределах бюджета компании.</w:t>
      </w:r>
    </w:p>
    <w:p w14:paraId="010F2A5D" w14:textId="77777777" w:rsidR="00663FC0" w:rsidRPr="00663FC0" w:rsidRDefault="00663FC0" w:rsidP="00663FC0">
      <w:pPr>
        <w:jc w:val="both"/>
        <w:rPr>
          <w:sz w:val="28"/>
          <w:szCs w:val="28"/>
        </w:rPr>
      </w:pPr>
      <w:r w:rsidRPr="00663FC0">
        <w:rPr>
          <w:sz w:val="28"/>
          <w:szCs w:val="28"/>
        </w:rPr>
        <w:t xml:space="preserve">Согласно статье 41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w:t>
      </w:r>
    </w:p>
    <w:p w14:paraId="3DD8ECAE" w14:textId="77777777" w:rsidR="00663FC0" w:rsidRPr="00663FC0" w:rsidRDefault="00663FC0" w:rsidP="00663FC0">
      <w:pPr>
        <w:contextualSpacing/>
        <w:jc w:val="both"/>
        <w:rPr>
          <w:sz w:val="28"/>
          <w:szCs w:val="28"/>
        </w:rPr>
      </w:pPr>
      <w:r w:rsidRPr="00663FC0">
        <w:rPr>
          <w:sz w:val="28"/>
          <w:szCs w:val="28"/>
        </w:rPr>
        <w:t xml:space="preserve">Затраты на социальные выплаты сверх уровня, предусмотренного законодательством - напрямую не связаны с осуществлением регулируемой деятельности организации, расходы на их выплату не могут перекладываться на потребителей ресурса, то есть данные расходы не являются экономически обоснованными. </w:t>
      </w:r>
    </w:p>
    <w:p w14:paraId="45FCA036" w14:textId="77777777" w:rsidR="00663FC0" w:rsidRPr="00663FC0" w:rsidRDefault="00663FC0" w:rsidP="00663FC0">
      <w:pPr>
        <w:contextualSpacing/>
        <w:jc w:val="both"/>
        <w:rPr>
          <w:sz w:val="28"/>
          <w:szCs w:val="28"/>
        </w:rPr>
      </w:pPr>
      <w:r w:rsidRPr="00663FC0">
        <w:rPr>
          <w:sz w:val="28"/>
          <w:szCs w:val="28"/>
        </w:rPr>
        <w:t xml:space="preserve">Расходы на выплаты неработающим сотрудникам компании, а именно -пенсионерам и проезд неработающих пенсионеров - считаем нерациональными в сложившихся условиях хозяйствования. </w:t>
      </w:r>
    </w:p>
    <w:p w14:paraId="079B041F" w14:textId="77777777" w:rsidR="00663FC0" w:rsidRPr="00663FC0" w:rsidRDefault="00663FC0" w:rsidP="00663FC0">
      <w:pPr>
        <w:contextualSpacing/>
        <w:jc w:val="both"/>
        <w:rPr>
          <w:sz w:val="28"/>
          <w:szCs w:val="28"/>
        </w:rPr>
      </w:pPr>
      <w:r w:rsidRPr="00663FC0">
        <w:rPr>
          <w:sz w:val="28"/>
          <w:szCs w:val="28"/>
        </w:rPr>
        <w:t xml:space="preserve">Позиция регулирующего органа по поводу невключения в затраты выплат неработающим пенсионерам уже была рассмотрена в ФАС России. Решением ФАС России о частичном удовлетворении требований ОАО «Кузбасс-пригород» о досудебном рассмотрении спора с региональной энергетической комиссией Кемеровской области (исх. от 15.03.2016 №190, </w:t>
      </w:r>
      <w:proofErr w:type="spellStart"/>
      <w:r w:rsidRPr="00663FC0">
        <w:rPr>
          <w:sz w:val="28"/>
          <w:szCs w:val="28"/>
        </w:rPr>
        <w:t>вх</w:t>
      </w:r>
      <w:proofErr w:type="spellEnd"/>
      <w:r w:rsidRPr="00663FC0">
        <w:rPr>
          <w:sz w:val="28"/>
          <w:szCs w:val="28"/>
        </w:rPr>
        <w:t>. от 29.03.2016 №40946/16) решение РЭК Кемеровской области о непринятии данных расходов поддержано.</w:t>
      </w:r>
    </w:p>
    <w:p w14:paraId="60F9DE32" w14:textId="77777777" w:rsidR="00663FC0" w:rsidRPr="00663FC0" w:rsidRDefault="00663FC0" w:rsidP="00663FC0">
      <w:pPr>
        <w:tabs>
          <w:tab w:val="left" w:pos="1134"/>
        </w:tabs>
        <w:jc w:val="both"/>
        <w:rPr>
          <w:sz w:val="28"/>
          <w:szCs w:val="28"/>
        </w:rPr>
      </w:pPr>
      <w:r w:rsidRPr="00663FC0">
        <w:rPr>
          <w:sz w:val="28"/>
          <w:szCs w:val="28"/>
        </w:rPr>
        <w:t xml:space="preserve">Из состава расходов также исключаются расходы, связанные с предоставлением за плату прав, возникающих из патентов на изобретение, иными словами - использование логотипа ОАО «РЖД», что не является необходимым условием для осуществления деятельности перевозки пассажиров и оформления билета.  Использование логотипа ОАО «РЖД» не является обязательным условием для осуществления пригородных перевозок. Кроме того, включение расходов на использование товарного знака                   ОАО «РЖД» не предусмотрено действующей Методикой. </w:t>
      </w:r>
    </w:p>
    <w:p w14:paraId="6CCE0232" w14:textId="77777777" w:rsidR="00663FC0" w:rsidRPr="00663FC0" w:rsidRDefault="00663FC0" w:rsidP="00663FC0">
      <w:pPr>
        <w:tabs>
          <w:tab w:val="left" w:pos="1134"/>
        </w:tabs>
        <w:jc w:val="both"/>
        <w:rPr>
          <w:sz w:val="28"/>
          <w:szCs w:val="28"/>
        </w:rPr>
      </w:pPr>
      <w:r w:rsidRPr="00663FC0">
        <w:rPr>
          <w:sz w:val="28"/>
          <w:szCs w:val="28"/>
        </w:rPr>
        <w:lastRenderedPageBreak/>
        <w:t xml:space="preserve">Разногласия о включении данной статьи расходов уже рассматривались в ФАС России в рамках двух досудебных рассмотрении споров с региональной энергетической комиссией Кемеровской области (исх. от 15.03.2016 №190, </w:t>
      </w:r>
      <w:proofErr w:type="spellStart"/>
      <w:r w:rsidRPr="00663FC0">
        <w:rPr>
          <w:sz w:val="28"/>
          <w:szCs w:val="28"/>
        </w:rPr>
        <w:t>вх</w:t>
      </w:r>
      <w:proofErr w:type="spellEnd"/>
      <w:r w:rsidRPr="00663FC0">
        <w:rPr>
          <w:sz w:val="28"/>
          <w:szCs w:val="28"/>
        </w:rPr>
        <w:t xml:space="preserve">. от 29.03.2016 №40946/16 и </w:t>
      </w:r>
      <w:proofErr w:type="spellStart"/>
      <w:r w:rsidRPr="00663FC0">
        <w:rPr>
          <w:sz w:val="28"/>
          <w:szCs w:val="28"/>
        </w:rPr>
        <w:t>вх</w:t>
      </w:r>
      <w:proofErr w:type="spellEnd"/>
      <w:r w:rsidRPr="00663FC0">
        <w:rPr>
          <w:sz w:val="28"/>
          <w:szCs w:val="28"/>
        </w:rPr>
        <w:t>. от 28.03.2017 №44813/17) в ФАС России. В удовлетворении требований было отказано.</w:t>
      </w:r>
    </w:p>
    <w:p w14:paraId="363736CB" w14:textId="77777777" w:rsidR="00663FC0" w:rsidRPr="00663FC0" w:rsidRDefault="00663FC0" w:rsidP="00663FC0">
      <w:pPr>
        <w:tabs>
          <w:tab w:val="left" w:pos="1134"/>
        </w:tabs>
        <w:jc w:val="both"/>
        <w:rPr>
          <w:b/>
          <w:bCs/>
          <w:sz w:val="28"/>
          <w:szCs w:val="28"/>
        </w:rPr>
      </w:pPr>
      <w:r w:rsidRPr="00663FC0">
        <w:rPr>
          <w:sz w:val="28"/>
          <w:szCs w:val="28"/>
        </w:rPr>
        <w:t xml:space="preserve">Итого, сумма прочих расходов, предлагаемая специалистом на период регулирования с учетом вышеизложенного, составила </w:t>
      </w:r>
      <w:r w:rsidRPr="00663FC0">
        <w:rPr>
          <w:b/>
          <w:bCs/>
          <w:sz w:val="28"/>
          <w:szCs w:val="28"/>
        </w:rPr>
        <w:t xml:space="preserve">2773,50 </w:t>
      </w:r>
      <w:proofErr w:type="spellStart"/>
      <w:r w:rsidRPr="00663FC0">
        <w:rPr>
          <w:b/>
          <w:bCs/>
          <w:sz w:val="28"/>
          <w:szCs w:val="28"/>
        </w:rPr>
        <w:t>тыс.руб</w:t>
      </w:r>
      <w:proofErr w:type="spellEnd"/>
      <w:r w:rsidRPr="00663FC0">
        <w:rPr>
          <w:b/>
          <w:bCs/>
          <w:sz w:val="28"/>
          <w:szCs w:val="28"/>
        </w:rPr>
        <w:t>.</w:t>
      </w:r>
    </w:p>
    <w:p w14:paraId="7F3DE2AF" w14:textId="77777777" w:rsidR="00663FC0" w:rsidRPr="00663FC0" w:rsidRDefault="00663FC0" w:rsidP="00663FC0">
      <w:pPr>
        <w:tabs>
          <w:tab w:val="left" w:pos="1134"/>
        </w:tabs>
        <w:jc w:val="both"/>
        <w:rPr>
          <w:b/>
          <w:sz w:val="28"/>
          <w:szCs w:val="28"/>
        </w:rPr>
      </w:pPr>
      <w:r w:rsidRPr="00663FC0">
        <w:rPr>
          <w:sz w:val="28"/>
          <w:szCs w:val="28"/>
        </w:rPr>
        <w:t xml:space="preserve">9.  </w:t>
      </w:r>
      <w:r w:rsidRPr="00663FC0">
        <w:rPr>
          <w:b/>
          <w:sz w:val="28"/>
          <w:szCs w:val="28"/>
        </w:rPr>
        <w:t>Рентабельность и инвестиционная программа</w:t>
      </w:r>
    </w:p>
    <w:p w14:paraId="042E44B8" w14:textId="77777777" w:rsidR="00663FC0" w:rsidRPr="00663FC0" w:rsidRDefault="00663FC0" w:rsidP="00663FC0">
      <w:pPr>
        <w:tabs>
          <w:tab w:val="left" w:pos="1134"/>
        </w:tabs>
        <w:jc w:val="both"/>
        <w:rPr>
          <w:sz w:val="28"/>
          <w:szCs w:val="28"/>
        </w:rPr>
      </w:pPr>
      <w:r w:rsidRPr="00663FC0">
        <w:rPr>
          <w:sz w:val="28"/>
          <w:szCs w:val="28"/>
        </w:rPr>
        <w:t>АО «Кузбасс-пригород» предлагает принять рентабельность в размере 8300,2 тыс. руб.</w:t>
      </w:r>
    </w:p>
    <w:p w14:paraId="7E0F051B" w14:textId="77777777" w:rsidR="00663FC0" w:rsidRPr="00663FC0" w:rsidRDefault="00663FC0" w:rsidP="00663FC0">
      <w:pPr>
        <w:autoSpaceDE w:val="0"/>
        <w:autoSpaceDN w:val="0"/>
        <w:adjustRightInd w:val="0"/>
        <w:jc w:val="both"/>
        <w:rPr>
          <w:sz w:val="28"/>
          <w:szCs w:val="28"/>
        </w:rPr>
      </w:pPr>
      <w:bookmarkStart w:id="39" w:name="_Hlk59030103"/>
      <w:bookmarkEnd w:id="6"/>
      <w:r w:rsidRPr="00663FC0">
        <w:rPr>
          <w:sz w:val="28"/>
          <w:szCs w:val="28"/>
        </w:rPr>
        <w:t>Согласно Методике, предельный минимальный уровень рентабельности (1% к сумме прямых производственных затрат), может быть направлен на улучшение транспортного обслуживания населения, развитие технической и технологической оснащенности перевозчика, социальные выплаты и иные мероприятия, создание фондов целевого назначения (накопления, потребления, социальной сферы), иные направления деятельности, предусмотренные уставом предприятия, которые согласуются субъектом Российской Федерации.</w:t>
      </w:r>
    </w:p>
    <w:p w14:paraId="2143DAD7" w14:textId="77777777" w:rsidR="00663FC0" w:rsidRPr="00663FC0" w:rsidRDefault="00663FC0" w:rsidP="00663FC0">
      <w:pPr>
        <w:autoSpaceDE w:val="0"/>
        <w:autoSpaceDN w:val="0"/>
        <w:adjustRightInd w:val="0"/>
        <w:jc w:val="both"/>
        <w:rPr>
          <w:sz w:val="28"/>
          <w:szCs w:val="28"/>
        </w:rPr>
      </w:pPr>
      <w:r w:rsidRPr="00663FC0">
        <w:rPr>
          <w:sz w:val="28"/>
          <w:szCs w:val="28"/>
        </w:rPr>
        <w:t xml:space="preserve">Расшифровки направления рентабельности с согласованием Министерства транспорта Кузбасса в регулирующий орган по запросу не представлено. </w:t>
      </w:r>
    </w:p>
    <w:bookmarkEnd w:id="39"/>
    <w:p w14:paraId="432F31AA" w14:textId="77777777" w:rsidR="00663FC0" w:rsidRPr="00663FC0" w:rsidRDefault="00663FC0" w:rsidP="00663FC0">
      <w:pPr>
        <w:autoSpaceDE w:val="0"/>
        <w:autoSpaceDN w:val="0"/>
        <w:adjustRightInd w:val="0"/>
        <w:jc w:val="both"/>
        <w:rPr>
          <w:sz w:val="28"/>
          <w:szCs w:val="28"/>
        </w:rPr>
      </w:pPr>
      <w:r w:rsidRPr="00663FC0">
        <w:rPr>
          <w:sz w:val="28"/>
          <w:szCs w:val="28"/>
        </w:rPr>
        <w:t>В связи с чем расходы исключены как экономически необоснованные на основании п. 20 Методики.</w:t>
      </w:r>
    </w:p>
    <w:p w14:paraId="04910C25" w14:textId="77777777" w:rsidR="00663FC0" w:rsidRPr="00663FC0" w:rsidRDefault="00663FC0" w:rsidP="00663FC0">
      <w:pPr>
        <w:autoSpaceDE w:val="0"/>
        <w:autoSpaceDN w:val="0"/>
        <w:adjustRightInd w:val="0"/>
        <w:jc w:val="both"/>
        <w:rPr>
          <w:rFonts w:eastAsia="Calibri"/>
          <w:sz w:val="28"/>
          <w:szCs w:val="28"/>
          <w:lang w:eastAsia="en-US"/>
        </w:rPr>
      </w:pPr>
      <w:r w:rsidRPr="00663FC0">
        <w:rPr>
          <w:rFonts w:eastAsia="Calibri"/>
          <w:sz w:val="28"/>
          <w:szCs w:val="28"/>
          <w:lang w:eastAsia="en-US"/>
        </w:rPr>
        <w:t>В представленных материалах содержится письмо Министерства транспорта Кузбасса о согласовании инвестиционной программы на 7,2 млн. руб. (исх. от 19.09.2022 № 01-38-3734).</w:t>
      </w:r>
    </w:p>
    <w:p w14:paraId="4B8BA28F" w14:textId="77777777" w:rsidR="00663FC0" w:rsidRPr="00663FC0" w:rsidRDefault="00663FC0" w:rsidP="00663FC0">
      <w:pPr>
        <w:autoSpaceDE w:val="0"/>
        <w:autoSpaceDN w:val="0"/>
        <w:adjustRightInd w:val="0"/>
        <w:jc w:val="both"/>
        <w:rPr>
          <w:rFonts w:eastAsia="Calibri"/>
          <w:sz w:val="28"/>
          <w:szCs w:val="28"/>
          <w:lang w:eastAsia="en-US"/>
        </w:rPr>
      </w:pPr>
      <w:r w:rsidRPr="00663FC0">
        <w:rPr>
          <w:rFonts w:eastAsia="Calibri"/>
          <w:sz w:val="28"/>
          <w:szCs w:val="28"/>
          <w:lang w:eastAsia="en-US"/>
        </w:rPr>
        <w:t>В составе инвестиционной программы АО «Кузбасс-пригород» предлагает согласовать следующие мероприятия на сумму 6525 тыс. руб. (том 5 стр.146):</w:t>
      </w:r>
    </w:p>
    <w:p w14:paraId="46E82DDA" w14:textId="77777777" w:rsidR="00663FC0" w:rsidRPr="00663FC0" w:rsidRDefault="00663FC0" w:rsidP="00663FC0">
      <w:pPr>
        <w:autoSpaceDE w:val="0"/>
        <w:autoSpaceDN w:val="0"/>
        <w:adjustRightInd w:val="0"/>
        <w:jc w:val="both"/>
        <w:rPr>
          <w:rFonts w:eastAsia="Calibri"/>
          <w:iCs/>
          <w:sz w:val="28"/>
          <w:szCs w:val="28"/>
          <w:lang w:eastAsia="en-US"/>
        </w:rPr>
      </w:pPr>
      <w:r w:rsidRPr="00663FC0">
        <w:rPr>
          <w:rFonts w:eastAsia="Calibri"/>
          <w:b/>
          <w:bCs/>
          <w:iCs/>
          <w:sz w:val="28"/>
          <w:szCs w:val="28"/>
          <w:lang w:eastAsia="en-US"/>
        </w:rPr>
        <w:t xml:space="preserve">1. Поставка персональных компьютеров </w:t>
      </w:r>
      <w:r w:rsidRPr="00663FC0">
        <w:rPr>
          <w:rFonts w:eastAsia="Calibri"/>
          <w:iCs/>
          <w:sz w:val="28"/>
          <w:szCs w:val="28"/>
          <w:lang w:eastAsia="en-US"/>
        </w:rPr>
        <w:t>(14 шт. - Кемеровская область, 1 шт. - Томская область).</w:t>
      </w:r>
    </w:p>
    <w:p w14:paraId="5433DF3B" w14:textId="77777777" w:rsidR="00663FC0" w:rsidRPr="00663FC0" w:rsidRDefault="00663FC0" w:rsidP="00663FC0">
      <w:pPr>
        <w:jc w:val="both"/>
        <w:rPr>
          <w:rFonts w:eastAsia="Calibri"/>
          <w:sz w:val="28"/>
          <w:szCs w:val="28"/>
          <w:lang w:eastAsia="en-US"/>
        </w:rPr>
      </w:pPr>
      <w:bookmarkStart w:id="40" w:name="_Hlk532991845"/>
      <w:r w:rsidRPr="00663FC0">
        <w:rPr>
          <w:rFonts w:eastAsia="Calibri"/>
          <w:sz w:val="28"/>
          <w:szCs w:val="28"/>
          <w:lang w:eastAsia="en-US"/>
        </w:rPr>
        <w:t>По пояснению организации целью мероприятия является приобретение персональных компьютеров в кол-ве 15 шт. для оснащения рабочих мест компании, имеющих наиболее изношенную компьютерную технику.</w:t>
      </w:r>
    </w:p>
    <w:p w14:paraId="6507CEDF" w14:textId="77777777" w:rsidR="00663FC0" w:rsidRPr="00663FC0" w:rsidRDefault="00663FC0" w:rsidP="00663FC0">
      <w:pPr>
        <w:jc w:val="both"/>
        <w:rPr>
          <w:rFonts w:eastAsia="Calibri"/>
          <w:bCs/>
          <w:iCs/>
          <w:sz w:val="28"/>
          <w:szCs w:val="28"/>
          <w:lang w:eastAsia="en-US"/>
        </w:rPr>
      </w:pPr>
      <w:r w:rsidRPr="00663FC0">
        <w:rPr>
          <w:rFonts w:eastAsia="Calibri"/>
          <w:iCs/>
          <w:sz w:val="28"/>
          <w:szCs w:val="28"/>
          <w:lang w:eastAsia="en-US"/>
        </w:rPr>
        <w:t>Описание мероприятия</w:t>
      </w:r>
      <w:r w:rsidRPr="00663FC0">
        <w:rPr>
          <w:rFonts w:eastAsia="Calibri"/>
          <w:bCs/>
          <w:iCs/>
          <w:sz w:val="28"/>
          <w:szCs w:val="28"/>
          <w:lang w:eastAsia="en-US"/>
        </w:rPr>
        <w:t>:</w:t>
      </w:r>
    </w:p>
    <w:p w14:paraId="77982530" w14:textId="77777777" w:rsidR="00663FC0" w:rsidRPr="00663FC0" w:rsidRDefault="00663FC0" w:rsidP="00663FC0">
      <w:pPr>
        <w:jc w:val="both"/>
        <w:rPr>
          <w:sz w:val="27"/>
          <w:szCs w:val="27"/>
        </w:rPr>
      </w:pPr>
      <w:r w:rsidRPr="00663FC0">
        <w:rPr>
          <w:sz w:val="27"/>
          <w:szCs w:val="27"/>
        </w:rPr>
        <w:t>В компании используются персональные компьютеры на 90 рабочих местах.</w:t>
      </w:r>
    </w:p>
    <w:p w14:paraId="22D79D06" w14:textId="77777777" w:rsidR="00663FC0" w:rsidRPr="00663FC0" w:rsidRDefault="00663FC0" w:rsidP="00663FC0">
      <w:pPr>
        <w:jc w:val="both"/>
        <w:rPr>
          <w:color w:val="000000"/>
          <w:sz w:val="27"/>
          <w:szCs w:val="27"/>
        </w:rPr>
      </w:pPr>
      <w:r w:rsidRPr="00663FC0">
        <w:rPr>
          <w:sz w:val="27"/>
          <w:szCs w:val="27"/>
        </w:rPr>
        <w:t>Персональные компьютеры приобретаются для установки на рабочие места компании, имеющие наиболее изношенную компьютерную технику (2013-2016 гг. выпуска), для выполнения сотрудниками рабочих обязанностей, связанных с организацией перевозочного процесса.</w:t>
      </w:r>
      <w:r w:rsidRPr="00663FC0">
        <w:rPr>
          <w:sz w:val="27"/>
          <w:szCs w:val="27"/>
        </w:rPr>
        <w:tab/>
        <w:t>Устаревшая компьютерная техника не поддерживает работу с современным программным обеспечением автоматизированных рабочих мест с переработкой больших массивов информации.</w:t>
      </w:r>
      <w:r w:rsidRPr="00663FC0">
        <w:rPr>
          <w:iCs/>
          <w:sz w:val="28"/>
          <w:szCs w:val="28"/>
        </w:rPr>
        <w:t xml:space="preserve"> </w:t>
      </w:r>
      <w:r w:rsidRPr="00663FC0">
        <w:rPr>
          <w:iCs/>
          <w:sz w:val="27"/>
          <w:szCs w:val="27"/>
        </w:rPr>
        <w:t xml:space="preserve">Современное программное обеспечение, связанное с продажей билетов, требует компьютеры с высокими техническими характеристиками. Установленная операционная система </w:t>
      </w:r>
      <w:r w:rsidRPr="00663FC0">
        <w:rPr>
          <w:iCs/>
          <w:sz w:val="27"/>
          <w:szCs w:val="27"/>
          <w:lang w:val="en-US"/>
        </w:rPr>
        <w:t>Windows</w:t>
      </w:r>
      <w:r w:rsidRPr="00663FC0">
        <w:rPr>
          <w:iCs/>
          <w:sz w:val="27"/>
          <w:szCs w:val="27"/>
        </w:rPr>
        <w:t xml:space="preserve"> </w:t>
      </w:r>
      <w:r w:rsidRPr="00663FC0">
        <w:rPr>
          <w:iCs/>
          <w:sz w:val="27"/>
          <w:szCs w:val="27"/>
          <w:lang w:val="en-US"/>
        </w:rPr>
        <w:t>XP</w:t>
      </w:r>
      <w:r w:rsidRPr="00663FC0">
        <w:rPr>
          <w:iCs/>
          <w:sz w:val="27"/>
          <w:szCs w:val="27"/>
        </w:rPr>
        <w:t xml:space="preserve"> снята с поддержки и не получает необходимые обновления, кроме того, в компании проводятся мероприятия по переходу на отечественное программное обеспечение в соответствии</w:t>
      </w:r>
      <w:r w:rsidRPr="00663FC0">
        <w:rPr>
          <w:iCs/>
          <w:color w:val="FF0000"/>
          <w:sz w:val="27"/>
          <w:szCs w:val="27"/>
        </w:rPr>
        <w:t xml:space="preserve"> </w:t>
      </w:r>
      <w:r w:rsidRPr="00663FC0">
        <w:rPr>
          <w:color w:val="000000"/>
          <w:sz w:val="27"/>
          <w:szCs w:val="27"/>
        </w:rPr>
        <w:t>с директивами Правительства Российской Федерации от 6 декабря 2018 года № 10068п-П13.</w:t>
      </w:r>
    </w:p>
    <w:p w14:paraId="44AFA8F3" w14:textId="77777777" w:rsidR="00663FC0" w:rsidRPr="00663FC0" w:rsidRDefault="00663FC0" w:rsidP="00663FC0">
      <w:pPr>
        <w:jc w:val="both"/>
        <w:rPr>
          <w:iCs/>
          <w:sz w:val="27"/>
          <w:szCs w:val="27"/>
        </w:rPr>
      </w:pPr>
      <w:r w:rsidRPr="00663FC0">
        <w:rPr>
          <w:iCs/>
          <w:sz w:val="27"/>
          <w:szCs w:val="27"/>
        </w:rPr>
        <w:lastRenderedPageBreak/>
        <w:t>Потери от полного износа компьютерной техники могут быть устранены только заменой устаревших персональных компьютеров на новые, более совершенные и экономически выгодные. Однако в короткий срок не представляется возможным заменить полностью все морально и физически устаревшее оборудование. Замена устаревшего оборудования новым, совершается планомерно и, хотя требует дополнительных капитальных затрат, в целом приводит к повышению эффективности производства. Предприятие должно обновлять оборудование до его физического износа, потери от досрочной замены старой техники на новую - меньше, чем от продолжения использования старой техники. Обновление парка компьютерной техники позволит исключить сбои в работе, избежать потерь рабочего времени на рабочих местах и тем самым повысить производительность труда. За последние 5 лет компания произвела замену персональных компьютеров на 37 рабочих местах, в том числе в 2021 году – на 7 рабочих местах, в 2019 году на 15 рабочих местах, в 2018 году на 15 рабочих местах. В 2022 году приобретение персональных компьютеров производиться не будет.</w:t>
      </w:r>
    </w:p>
    <w:p w14:paraId="21F14DD8" w14:textId="77777777" w:rsidR="00663FC0" w:rsidRPr="00663FC0" w:rsidRDefault="00663FC0" w:rsidP="00663FC0">
      <w:pPr>
        <w:jc w:val="both"/>
        <w:rPr>
          <w:rFonts w:eastAsia="Calibri"/>
          <w:sz w:val="27"/>
          <w:szCs w:val="27"/>
          <w:lang w:eastAsia="en-US"/>
        </w:rPr>
      </w:pPr>
      <w:r w:rsidRPr="00663FC0">
        <w:rPr>
          <w:rFonts w:eastAsia="Calibri"/>
          <w:sz w:val="27"/>
          <w:szCs w:val="27"/>
          <w:lang w:eastAsia="en-US"/>
        </w:rPr>
        <w:t xml:space="preserve">В таблице приведены рабочие места с компьютерной техникой, подлежащей замене в 2023 году.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68"/>
      </w:tblGrid>
      <w:tr w:rsidR="00663FC0" w:rsidRPr="00663FC0" w14:paraId="6726DEAD" w14:textId="77777777" w:rsidTr="004569B3">
        <w:trPr>
          <w:trHeight w:val="607"/>
        </w:trPr>
        <w:tc>
          <w:tcPr>
            <w:tcW w:w="567" w:type="dxa"/>
            <w:vAlign w:val="center"/>
            <w:hideMark/>
          </w:tcPr>
          <w:p w14:paraId="41440999" w14:textId="77777777" w:rsidR="00663FC0" w:rsidRPr="00663FC0" w:rsidRDefault="00663FC0" w:rsidP="00663FC0">
            <w:pPr>
              <w:jc w:val="center"/>
              <w:rPr>
                <w:sz w:val="27"/>
                <w:szCs w:val="27"/>
              </w:rPr>
            </w:pPr>
            <w:r w:rsidRPr="00663FC0">
              <w:rPr>
                <w:sz w:val="27"/>
                <w:szCs w:val="27"/>
              </w:rPr>
              <w:t>№</w:t>
            </w:r>
          </w:p>
        </w:tc>
        <w:tc>
          <w:tcPr>
            <w:tcW w:w="6946" w:type="dxa"/>
            <w:vAlign w:val="center"/>
            <w:hideMark/>
          </w:tcPr>
          <w:p w14:paraId="6A30F9E9" w14:textId="77777777" w:rsidR="00663FC0" w:rsidRPr="00663FC0" w:rsidRDefault="00663FC0" w:rsidP="00663FC0">
            <w:pPr>
              <w:jc w:val="center"/>
              <w:rPr>
                <w:sz w:val="27"/>
                <w:szCs w:val="27"/>
              </w:rPr>
            </w:pPr>
            <w:r w:rsidRPr="00663FC0">
              <w:rPr>
                <w:sz w:val="27"/>
                <w:szCs w:val="27"/>
              </w:rPr>
              <w:t>Должность</w:t>
            </w:r>
          </w:p>
        </w:tc>
        <w:tc>
          <w:tcPr>
            <w:tcW w:w="2268" w:type="dxa"/>
            <w:vAlign w:val="center"/>
            <w:hideMark/>
          </w:tcPr>
          <w:p w14:paraId="73F05CD9" w14:textId="77777777" w:rsidR="00663FC0" w:rsidRPr="00663FC0" w:rsidRDefault="00663FC0" w:rsidP="00663FC0">
            <w:pPr>
              <w:jc w:val="center"/>
              <w:rPr>
                <w:sz w:val="27"/>
                <w:szCs w:val="27"/>
              </w:rPr>
            </w:pPr>
            <w:r w:rsidRPr="00663FC0">
              <w:rPr>
                <w:sz w:val="27"/>
                <w:szCs w:val="27"/>
              </w:rPr>
              <w:t>Дата ввода в эксплуатацию</w:t>
            </w:r>
          </w:p>
        </w:tc>
      </w:tr>
      <w:tr w:rsidR="00663FC0" w:rsidRPr="00663FC0" w14:paraId="2E64390C" w14:textId="77777777" w:rsidTr="004569B3">
        <w:trPr>
          <w:trHeight w:val="300"/>
        </w:trPr>
        <w:tc>
          <w:tcPr>
            <w:tcW w:w="567" w:type="dxa"/>
            <w:hideMark/>
          </w:tcPr>
          <w:p w14:paraId="593977C6" w14:textId="77777777" w:rsidR="00663FC0" w:rsidRPr="00663FC0" w:rsidRDefault="00663FC0" w:rsidP="00663FC0">
            <w:pPr>
              <w:rPr>
                <w:sz w:val="27"/>
                <w:szCs w:val="27"/>
              </w:rPr>
            </w:pPr>
            <w:r w:rsidRPr="00663FC0">
              <w:rPr>
                <w:sz w:val="27"/>
                <w:szCs w:val="27"/>
              </w:rPr>
              <w:t>1</w:t>
            </w:r>
          </w:p>
        </w:tc>
        <w:tc>
          <w:tcPr>
            <w:tcW w:w="6946" w:type="dxa"/>
            <w:noWrap/>
            <w:vAlign w:val="bottom"/>
            <w:hideMark/>
          </w:tcPr>
          <w:p w14:paraId="0CB4DA79" w14:textId="77777777" w:rsidR="00663FC0" w:rsidRPr="00663FC0" w:rsidRDefault="00663FC0" w:rsidP="00663FC0">
            <w:pPr>
              <w:rPr>
                <w:sz w:val="27"/>
                <w:szCs w:val="27"/>
              </w:rPr>
            </w:pPr>
            <w:r w:rsidRPr="00663FC0">
              <w:rPr>
                <w:sz w:val="27"/>
                <w:szCs w:val="27"/>
              </w:rPr>
              <w:t>Ведущий специалист по управлению персоналом</w:t>
            </w:r>
          </w:p>
        </w:tc>
        <w:tc>
          <w:tcPr>
            <w:tcW w:w="2268" w:type="dxa"/>
            <w:noWrap/>
            <w:vAlign w:val="bottom"/>
            <w:hideMark/>
          </w:tcPr>
          <w:p w14:paraId="112E0AE2" w14:textId="77777777" w:rsidR="00663FC0" w:rsidRPr="00663FC0" w:rsidRDefault="00663FC0" w:rsidP="00663FC0">
            <w:pPr>
              <w:jc w:val="center"/>
              <w:rPr>
                <w:sz w:val="27"/>
                <w:szCs w:val="27"/>
              </w:rPr>
            </w:pPr>
            <w:r w:rsidRPr="00663FC0">
              <w:rPr>
                <w:sz w:val="27"/>
                <w:szCs w:val="27"/>
              </w:rPr>
              <w:t>02.2013</w:t>
            </w:r>
          </w:p>
        </w:tc>
      </w:tr>
      <w:tr w:rsidR="00663FC0" w:rsidRPr="00663FC0" w14:paraId="51406076" w14:textId="77777777" w:rsidTr="004569B3">
        <w:trPr>
          <w:trHeight w:val="300"/>
        </w:trPr>
        <w:tc>
          <w:tcPr>
            <w:tcW w:w="567" w:type="dxa"/>
            <w:noWrap/>
            <w:hideMark/>
          </w:tcPr>
          <w:p w14:paraId="55ED5CFF" w14:textId="77777777" w:rsidR="00663FC0" w:rsidRPr="00663FC0" w:rsidRDefault="00663FC0" w:rsidP="00663FC0">
            <w:pPr>
              <w:rPr>
                <w:sz w:val="27"/>
                <w:szCs w:val="27"/>
              </w:rPr>
            </w:pPr>
            <w:r w:rsidRPr="00663FC0">
              <w:rPr>
                <w:sz w:val="27"/>
                <w:szCs w:val="27"/>
              </w:rPr>
              <w:t>2</w:t>
            </w:r>
          </w:p>
        </w:tc>
        <w:tc>
          <w:tcPr>
            <w:tcW w:w="6946" w:type="dxa"/>
            <w:noWrap/>
            <w:vAlign w:val="bottom"/>
            <w:hideMark/>
          </w:tcPr>
          <w:p w14:paraId="0E158219" w14:textId="77777777" w:rsidR="00663FC0" w:rsidRPr="00663FC0" w:rsidRDefault="00663FC0" w:rsidP="00663FC0">
            <w:pPr>
              <w:rPr>
                <w:sz w:val="27"/>
                <w:szCs w:val="27"/>
              </w:rPr>
            </w:pPr>
            <w:r w:rsidRPr="00663FC0">
              <w:rPr>
                <w:sz w:val="27"/>
                <w:szCs w:val="27"/>
              </w:rPr>
              <w:t>Специалист по управлению персоналом</w:t>
            </w:r>
          </w:p>
        </w:tc>
        <w:tc>
          <w:tcPr>
            <w:tcW w:w="2268" w:type="dxa"/>
            <w:noWrap/>
            <w:vAlign w:val="bottom"/>
            <w:hideMark/>
          </w:tcPr>
          <w:p w14:paraId="6A2CBC4A" w14:textId="77777777" w:rsidR="00663FC0" w:rsidRPr="00663FC0" w:rsidRDefault="00663FC0" w:rsidP="00663FC0">
            <w:pPr>
              <w:jc w:val="center"/>
              <w:rPr>
                <w:sz w:val="27"/>
                <w:szCs w:val="27"/>
              </w:rPr>
            </w:pPr>
            <w:r w:rsidRPr="00663FC0">
              <w:rPr>
                <w:sz w:val="27"/>
                <w:szCs w:val="27"/>
              </w:rPr>
              <w:t>02.2013</w:t>
            </w:r>
          </w:p>
        </w:tc>
      </w:tr>
      <w:tr w:rsidR="00663FC0" w:rsidRPr="00663FC0" w14:paraId="73859BD1" w14:textId="77777777" w:rsidTr="004569B3">
        <w:trPr>
          <w:trHeight w:val="300"/>
        </w:trPr>
        <w:tc>
          <w:tcPr>
            <w:tcW w:w="567" w:type="dxa"/>
            <w:hideMark/>
          </w:tcPr>
          <w:p w14:paraId="2DC17931" w14:textId="77777777" w:rsidR="00663FC0" w:rsidRPr="00663FC0" w:rsidRDefault="00663FC0" w:rsidP="00663FC0">
            <w:pPr>
              <w:rPr>
                <w:sz w:val="27"/>
                <w:szCs w:val="27"/>
              </w:rPr>
            </w:pPr>
            <w:r w:rsidRPr="00663FC0">
              <w:rPr>
                <w:sz w:val="27"/>
                <w:szCs w:val="27"/>
              </w:rPr>
              <w:t>3</w:t>
            </w:r>
          </w:p>
        </w:tc>
        <w:tc>
          <w:tcPr>
            <w:tcW w:w="6946" w:type="dxa"/>
            <w:noWrap/>
            <w:vAlign w:val="bottom"/>
            <w:hideMark/>
          </w:tcPr>
          <w:p w14:paraId="72531CF9" w14:textId="77777777" w:rsidR="00663FC0" w:rsidRPr="00663FC0" w:rsidRDefault="00663FC0" w:rsidP="00663FC0">
            <w:pPr>
              <w:rPr>
                <w:sz w:val="27"/>
                <w:szCs w:val="27"/>
              </w:rPr>
            </w:pPr>
            <w:r w:rsidRPr="00663FC0">
              <w:rPr>
                <w:sz w:val="27"/>
                <w:szCs w:val="27"/>
              </w:rPr>
              <w:t>Инженер-технолог</w:t>
            </w:r>
          </w:p>
        </w:tc>
        <w:tc>
          <w:tcPr>
            <w:tcW w:w="2268" w:type="dxa"/>
            <w:noWrap/>
            <w:vAlign w:val="bottom"/>
            <w:hideMark/>
          </w:tcPr>
          <w:p w14:paraId="798B63EE" w14:textId="77777777" w:rsidR="00663FC0" w:rsidRPr="00663FC0" w:rsidRDefault="00663FC0" w:rsidP="00663FC0">
            <w:pPr>
              <w:jc w:val="center"/>
              <w:rPr>
                <w:sz w:val="27"/>
                <w:szCs w:val="27"/>
              </w:rPr>
            </w:pPr>
            <w:r w:rsidRPr="00663FC0">
              <w:rPr>
                <w:sz w:val="27"/>
                <w:szCs w:val="27"/>
              </w:rPr>
              <w:t>02.2013</w:t>
            </w:r>
          </w:p>
        </w:tc>
      </w:tr>
      <w:tr w:rsidR="00663FC0" w:rsidRPr="00663FC0" w14:paraId="1B49CBCD" w14:textId="77777777" w:rsidTr="004569B3">
        <w:trPr>
          <w:trHeight w:val="300"/>
        </w:trPr>
        <w:tc>
          <w:tcPr>
            <w:tcW w:w="567" w:type="dxa"/>
            <w:noWrap/>
            <w:hideMark/>
          </w:tcPr>
          <w:p w14:paraId="67B79297" w14:textId="77777777" w:rsidR="00663FC0" w:rsidRPr="00663FC0" w:rsidRDefault="00663FC0" w:rsidP="00663FC0">
            <w:pPr>
              <w:rPr>
                <w:sz w:val="27"/>
                <w:szCs w:val="27"/>
              </w:rPr>
            </w:pPr>
            <w:r w:rsidRPr="00663FC0">
              <w:rPr>
                <w:sz w:val="27"/>
                <w:szCs w:val="27"/>
              </w:rPr>
              <w:t>4</w:t>
            </w:r>
          </w:p>
        </w:tc>
        <w:tc>
          <w:tcPr>
            <w:tcW w:w="6946" w:type="dxa"/>
            <w:noWrap/>
            <w:vAlign w:val="bottom"/>
            <w:hideMark/>
          </w:tcPr>
          <w:p w14:paraId="087F99D4" w14:textId="77777777" w:rsidR="00663FC0" w:rsidRPr="00663FC0" w:rsidRDefault="00663FC0" w:rsidP="00663FC0">
            <w:pPr>
              <w:rPr>
                <w:sz w:val="27"/>
                <w:szCs w:val="27"/>
              </w:rPr>
            </w:pPr>
            <w:r w:rsidRPr="00663FC0">
              <w:rPr>
                <w:sz w:val="27"/>
                <w:szCs w:val="27"/>
              </w:rPr>
              <w:t>Внутренний аудитор</w:t>
            </w:r>
          </w:p>
        </w:tc>
        <w:tc>
          <w:tcPr>
            <w:tcW w:w="2268" w:type="dxa"/>
            <w:noWrap/>
            <w:vAlign w:val="bottom"/>
            <w:hideMark/>
          </w:tcPr>
          <w:p w14:paraId="223D0DDE" w14:textId="77777777" w:rsidR="00663FC0" w:rsidRPr="00663FC0" w:rsidRDefault="00663FC0" w:rsidP="00663FC0">
            <w:pPr>
              <w:jc w:val="center"/>
              <w:rPr>
                <w:sz w:val="27"/>
                <w:szCs w:val="27"/>
                <w:lang w:val="en-US"/>
              </w:rPr>
            </w:pPr>
            <w:r w:rsidRPr="00663FC0">
              <w:rPr>
                <w:sz w:val="27"/>
                <w:szCs w:val="27"/>
              </w:rPr>
              <w:t>10.201</w:t>
            </w:r>
            <w:r w:rsidRPr="00663FC0">
              <w:rPr>
                <w:sz w:val="27"/>
                <w:szCs w:val="27"/>
                <w:lang w:val="en-US"/>
              </w:rPr>
              <w:t>3</w:t>
            </w:r>
          </w:p>
        </w:tc>
      </w:tr>
      <w:tr w:rsidR="00663FC0" w:rsidRPr="00663FC0" w14:paraId="7970290E" w14:textId="77777777" w:rsidTr="004569B3">
        <w:trPr>
          <w:trHeight w:val="300"/>
        </w:trPr>
        <w:tc>
          <w:tcPr>
            <w:tcW w:w="567" w:type="dxa"/>
            <w:hideMark/>
          </w:tcPr>
          <w:p w14:paraId="791C3C41" w14:textId="77777777" w:rsidR="00663FC0" w:rsidRPr="00663FC0" w:rsidRDefault="00663FC0" w:rsidP="00663FC0">
            <w:pPr>
              <w:rPr>
                <w:sz w:val="27"/>
                <w:szCs w:val="27"/>
              </w:rPr>
            </w:pPr>
            <w:r w:rsidRPr="00663FC0">
              <w:rPr>
                <w:sz w:val="27"/>
                <w:szCs w:val="27"/>
              </w:rPr>
              <w:t>5</w:t>
            </w:r>
          </w:p>
        </w:tc>
        <w:tc>
          <w:tcPr>
            <w:tcW w:w="6946" w:type="dxa"/>
            <w:noWrap/>
            <w:vAlign w:val="bottom"/>
            <w:hideMark/>
          </w:tcPr>
          <w:p w14:paraId="4B408013" w14:textId="77777777" w:rsidR="00663FC0" w:rsidRPr="00663FC0" w:rsidRDefault="00663FC0" w:rsidP="00663FC0">
            <w:pPr>
              <w:rPr>
                <w:sz w:val="27"/>
                <w:szCs w:val="27"/>
              </w:rPr>
            </w:pPr>
            <w:r w:rsidRPr="00663FC0">
              <w:rPr>
                <w:sz w:val="27"/>
                <w:szCs w:val="27"/>
              </w:rPr>
              <w:t>Кладовщик</w:t>
            </w:r>
          </w:p>
        </w:tc>
        <w:tc>
          <w:tcPr>
            <w:tcW w:w="2268" w:type="dxa"/>
            <w:noWrap/>
            <w:vAlign w:val="bottom"/>
            <w:hideMark/>
          </w:tcPr>
          <w:p w14:paraId="047E397D" w14:textId="77777777" w:rsidR="00663FC0" w:rsidRPr="00663FC0" w:rsidRDefault="00663FC0" w:rsidP="00663FC0">
            <w:pPr>
              <w:jc w:val="center"/>
              <w:rPr>
                <w:sz w:val="27"/>
                <w:szCs w:val="27"/>
              </w:rPr>
            </w:pPr>
            <w:r w:rsidRPr="00663FC0">
              <w:rPr>
                <w:sz w:val="27"/>
                <w:szCs w:val="27"/>
              </w:rPr>
              <w:t>10.2015</w:t>
            </w:r>
          </w:p>
        </w:tc>
      </w:tr>
      <w:tr w:rsidR="00663FC0" w:rsidRPr="00663FC0" w14:paraId="50D2665F" w14:textId="77777777" w:rsidTr="004569B3">
        <w:trPr>
          <w:trHeight w:val="300"/>
        </w:trPr>
        <w:tc>
          <w:tcPr>
            <w:tcW w:w="567" w:type="dxa"/>
            <w:noWrap/>
            <w:hideMark/>
          </w:tcPr>
          <w:p w14:paraId="5EE3E436" w14:textId="77777777" w:rsidR="00663FC0" w:rsidRPr="00663FC0" w:rsidRDefault="00663FC0" w:rsidP="00663FC0">
            <w:pPr>
              <w:rPr>
                <w:sz w:val="27"/>
                <w:szCs w:val="27"/>
              </w:rPr>
            </w:pPr>
            <w:r w:rsidRPr="00663FC0">
              <w:rPr>
                <w:sz w:val="27"/>
                <w:szCs w:val="27"/>
              </w:rPr>
              <w:t>6</w:t>
            </w:r>
          </w:p>
        </w:tc>
        <w:tc>
          <w:tcPr>
            <w:tcW w:w="6946" w:type="dxa"/>
            <w:noWrap/>
            <w:vAlign w:val="bottom"/>
            <w:hideMark/>
          </w:tcPr>
          <w:p w14:paraId="67B6DBA2" w14:textId="77777777" w:rsidR="00663FC0" w:rsidRPr="00663FC0" w:rsidRDefault="00663FC0" w:rsidP="00663FC0">
            <w:pPr>
              <w:rPr>
                <w:sz w:val="27"/>
                <w:szCs w:val="27"/>
              </w:rPr>
            </w:pPr>
            <w:r w:rsidRPr="00663FC0">
              <w:rPr>
                <w:sz w:val="27"/>
                <w:szCs w:val="27"/>
              </w:rPr>
              <w:t>Экономист</w:t>
            </w:r>
          </w:p>
        </w:tc>
        <w:tc>
          <w:tcPr>
            <w:tcW w:w="2268" w:type="dxa"/>
            <w:noWrap/>
            <w:vAlign w:val="bottom"/>
            <w:hideMark/>
          </w:tcPr>
          <w:p w14:paraId="6D14C4E5" w14:textId="77777777" w:rsidR="00663FC0" w:rsidRPr="00663FC0" w:rsidRDefault="00663FC0" w:rsidP="00663FC0">
            <w:pPr>
              <w:jc w:val="center"/>
              <w:rPr>
                <w:sz w:val="27"/>
                <w:szCs w:val="27"/>
              </w:rPr>
            </w:pPr>
            <w:r w:rsidRPr="00663FC0">
              <w:rPr>
                <w:sz w:val="27"/>
                <w:szCs w:val="27"/>
              </w:rPr>
              <w:t>12.2015</w:t>
            </w:r>
          </w:p>
        </w:tc>
      </w:tr>
      <w:tr w:rsidR="00663FC0" w:rsidRPr="00663FC0" w14:paraId="722EDE97" w14:textId="77777777" w:rsidTr="004569B3">
        <w:trPr>
          <w:trHeight w:val="300"/>
        </w:trPr>
        <w:tc>
          <w:tcPr>
            <w:tcW w:w="567" w:type="dxa"/>
            <w:hideMark/>
          </w:tcPr>
          <w:p w14:paraId="32AE3AFB" w14:textId="77777777" w:rsidR="00663FC0" w:rsidRPr="00663FC0" w:rsidRDefault="00663FC0" w:rsidP="00663FC0">
            <w:pPr>
              <w:rPr>
                <w:sz w:val="27"/>
                <w:szCs w:val="27"/>
              </w:rPr>
            </w:pPr>
            <w:r w:rsidRPr="00663FC0">
              <w:rPr>
                <w:sz w:val="27"/>
                <w:szCs w:val="27"/>
              </w:rPr>
              <w:t>7</w:t>
            </w:r>
          </w:p>
        </w:tc>
        <w:tc>
          <w:tcPr>
            <w:tcW w:w="6946" w:type="dxa"/>
            <w:noWrap/>
            <w:vAlign w:val="bottom"/>
            <w:hideMark/>
          </w:tcPr>
          <w:p w14:paraId="61197B4F" w14:textId="77777777" w:rsidR="00663FC0" w:rsidRPr="00663FC0" w:rsidRDefault="00663FC0" w:rsidP="00663FC0">
            <w:pPr>
              <w:rPr>
                <w:sz w:val="27"/>
                <w:szCs w:val="27"/>
              </w:rPr>
            </w:pPr>
            <w:r w:rsidRPr="00663FC0">
              <w:rPr>
                <w:sz w:val="27"/>
                <w:szCs w:val="27"/>
              </w:rPr>
              <w:t>Маркетолог</w:t>
            </w:r>
          </w:p>
        </w:tc>
        <w:tc>
          <w:tcPr>
            <w:tcW w:w="2268" w:type="dxa"/>
            <w:noWrap/>
            <w:vAlign w:val="bottom"/>
            <w:hideMark/>
          </w:tcPr>
          <w:p w14:paraId="299C7485" w14:textId="77777777" w:rsidR="00663FC0" w:rsidRPr="00663FC0" w:rsidRDefault="00663FC0" w:rsidP="00663FC0">
            <w:pPr>
              <w:jc w:val="center"/>
              <w:rPr>
                <w:sz w:val="27"/>
                <w:szCs w:val="27"/>
              </w:rPr>
            </w:pPr>
            <w:r w:rsidRPr="00663FC0">
              <w:rPr>
                <w:sz w:val="27"/>
                <w:szCs w:val="27"/>
              </w:rPr>
              <w:t>01.2015</w:t>
            </w:r>
          </w:p>
        </w:tc>
      </w:tr>
      <w:tr w:rsidR="00663FC0" w:rsidRPr="00663FC0" w14:paraId="51355775" w14:textId="77777777" w:rsidTr="004569B3">
        <w:trPr>
          <w:trHeight w:val="300"/>
        </w:trPr>
        <w:tc>
          <w:tcPr>
            <w:tcW w:w="567" w:type="dxa"/>
            <w:noWrap/>
            <w:hideMark/>
          </w:tcPr>
          <w:p w14:paraId="0B1E439D" w14:textId="77777777" w:rsidR="00663FC0" w:rsidRPr="00663FC0" w:rsidRDefault="00663FC0" w:rsidP="00663FC0">
            <w:pPr>
              <w:rPr>
                <w:sz w:val="27"/>
                <w:szCs w:val="27"/>
              </w:rPr>
            </w:pPr>
            <w:r w:rsidRPr="00663FC0">
              <w:rPr>
                <w:sz w:val="27"/>
                <w:szCs w:val="27"/>
              </w:rPr>
              <w:t>8</w:t>
            </w:r>
          </w:p>
        </w:tc>
        <w:tc>
          <w:tcPr>
            <w:tcW w:w="6946" w:type="dxa"/>
            <w:noWrap/>
            <w:vAlign w:val="bottom"/>
            <w:hideMark/>
          </w:tcPr>
          <w:p w14:paraId="2314A226" w14:textId="77777777" w:rsidR="00663FC0" w:rsidRPr="00663FC0" w:rsidRDefault="00663FC0" w:rsidP="00663FC0">
            <w:pPr>
              <w:rPr>
                <w:sz w:val="27"/>
                <w:szCs w:val="27"/>
              </w:rPr>
            </w:pPr>
            <w:r w:rsidRPr="00663FC0">
              <w:rPr>
                <w:sz w:val="27"/>
                <w:szCs w:val="27"/>
              </w:rPr>
              <w:t>Агент по маркетингу</w:t>
            </w:r>
          </w:p>
        </w:tc>
        <w:tc>
          <w:tcPr>
            <w:tcW w:w="2268" w:type="dxa"/>
            <w:noWrap/>
            <w:vAlign w:val="bottom"/>
            <w:hideMark/>
          </w:tcPr>
          <w:p w14:paraId="699D438D" w14:textId="77777777" w:rsidR="00663FC0" w:rsidRPr="00663FC0" w:rsidRDefault="00663FC0" w:rsidP="00663FC0">
            <w:pPr>
              <w:jc w:val="center"/>
              <w:rPr>
                <w:sz w:val="27"/>
                <w:szCs w:val="27"/>
              </w:rPr>
            </w:pPr>
            <w:r w:rsidRPr="00663FC0">
              <w:rPr>
                <w:sz w:val="27"/>
                <w:szCs w:val="27"/>
              </w:rPr>
              <w:t>12.2016</w:t>
            </w:r>
          </w:p>
        </w:tc>
      </w:tr>
      <w:tr w:rsidR="00663FC0" w:rsidRPr="00663FC0" w14:paraId="081D5055" w14:textId="77777777" w:rsidTr="004569B3">
        <w:trPr>
          <w:trHeight w:val="300"/>
        </w:trPr>
        <w:tc>
          <w:tcPr>
            <w:tcW w:w="567" w:type="dxa"/>
            <w:hideMark/>
          </w:tcPr>
          <w:p w14:paraId="0668F82D" w14:textId="77777777" w:rsidR="00663FC0" w:rsidRPr="00663FC0" w:rsidRDefault="00663FC0" w:rsidP="00663FC0">
            <w:pPr>
              <w:rPr>
                <w:sz w:val="27"/>
                <w:szCs w:val="27"/>
              </w:rPr>
            </w:pPr>
            <w:r w:rsidRPr="00663FC0">
              <w:rPr>
                <w:sz w:val="27"/>
                <w:szCs w:val="27"/>
              </w:rPr>
              <w:t>9</w:t>
            </w:r>
          </w:p>
        </w:tc>
        <w:tc>
          <w:tcPr>
            <w:tcW w:w="6946" w:type="dxa"/>
            <w:noWrap/>
            <w:vAlign w:val="bottom"/>
            <w:hideMark/>
          </w:tcPr>
          <w:p w14:paraId="04059391" w14:textId="77777777" w:rsidR="00663FC0" w:rsidRPr="00663FC0" w:rsidRDefault="00663FC0" w:rsidP="00663FC0">
            <w:pPr>
              <w:rPr>
                <w:sz w:val="27"/>
                <w:szCs w:val="27"/>
              </w:rPr>
            </w:pPr>
            <w:r w:rsidRPr="00663FC0">
              <w:rPr>
                <w:sz w:val="27"/>
                <w:szCs w:val="27"/>
              </w:rPr>
              <w:t>Ревизор-инструктор по контролю пригородных поездов</w:t>
            </w:r>
          </w:p>
        </w:tc>
        <w:tc>
          <w:tcPr>
            <w:tcW w:w="2268" w:type="dxa"/>
            <w:noWrap/>
            <w:vAlign w:val="bottom"/>
            <w:hideMark/>
          </w:tcPr>
          <w:p w14:paraId="64FAE483" w14:textId="77777777" w:rsidR="00663FC0" w:rsidRPr="00663FC0" w:rsidRDefault="00663FC0" w:rsidP="00663FC0">
            <w:pPr>
              <w:jc w:val="center"/>
              <w:rPr>
                <w:sz w:val="27"/>
                <w:szCs w:val="27"/>
              </w:rPr>
            </w:pPr>
            <w:r w:rsidRPr="00663FC0">
              <w:rPr>
                <w:sz w:val="27"/>
                <w:szCs w:val="27"/>
              </w:rPr>
              <w:t>09.2015</w:t>
            </w:r>
          </w:p>
        </w:tc>
      </w:tr>
      <w:tr w:rsidR="00663FC0" w:rsidRPr="00663FC0" w14:paraId="4F8181EE" w14:textId="77777777" w:rsidTr="004569B3">
        <w:trPr>
          <w:trHeight w:val="300"/>
        </w:trPr>
        <w:tc>
          <w:tcPr>
            <w:tcW w:w="567" w:type="dxa"/>
            <w:noWrap/>
            <w:hideMark/>
          </w:tcPr>
          <w:p w14:paraId="679F7F14" w14:textId="77777777" w:rsidR="00663FC0" w:rsidRPr="00663FC0" w:rsidRDefault="00663FC0" w:rsidP="00663FC0">
            <w:pPr>
              <w:rPr>
                <w:sz w:val="27"/>
                <w:szCs w:val="27"/>
              </w:rPr>
            </w:pPr>
            <w:r w:rsidRPr="00663FC0">
              <w:rPr>
                <w:sz w:val="27"/>
                <w:szCs w:val="27"/>
              </w:rPr>
              <w:t>10</w:t>
            </w:r>
          </w:p>
        </w:tc>
        <w:tc>
          <w:tcPr>
            <w:tcW w:w="6946" w:type="dxa"/>
            <w:noWrap/>
            <w:vAlign w:val="bottom"/>
            <w:hideMark/>
          </w:tcPr>
          <w:p w14:paraId="6CDB16ED" w14:textId="77777777" w:rsidR="00663FC0" w:rsidRPr="00663FC0" w:rsidRDefault="00663FC0" w:rsidP="00663FC0">
            <w:pPr>
              <w:rPr>
                <w:sz w:val="27"/>
                <w:szCs w:val="27"/>
              </w:rPr>
            </w:pPr>
            <w:r w:rsidRPr="00663FC0">
              <w:rPr>
                <w:sz w:val="27"/>
                <w:szCs w:val="27"/>
              </w:rPr>
              <w:t>Старший кассир (билетный)</w:t>
            </w:r>
          </w:p>
        </w:tc>
        <w:tc>
          <w:tcPr>
            <w:tcW w:w="2268" w:type="dxa"/>
            <w:noWrap/>
            <w:vAlign w:val="bottom"/>
            <w:hideMark/>
          </w:tcPr>
          <w:p w14:paraId="2C0B7B2F" w14:textId="77777777" w:rsidR="00663FC0" w:rsidRPr="00663FC0" w:rsidRDefault="00663FC0" w:rsidP="00663FC0">
            <w:pPr>
              <w:jc w:val="center"/>
              <w:rPr>
                <w:sz w:val="27"/>
                <w:szCs w:val="27"/>
              </w:rPr>
            </w:pPr>
            <w:r w:rsidRPr="00663FC0">
              <w:rPr>
                <w:sz w:val="27"/>
                <w:szCs w:val="27"/>
              </w:rPr>
              <w:t>09.2015</w:t>
            </w:r>
          </w:p>
        </w:tc>
      </w:tr>
      <w:tr w:rsidR="00663FC0" w:rsidRPr="00663FC0" w14:paraId="57174E2D" w14:textId="77777777" w:rsidTr="004569B3">
        <w:trPr>
          <w:trHeight w:val="300"/>
        </w:trPr>
        <w:tc>
          <w:tcPr>
            <w:tcW w:w="567" w:type="dxa"/>
            <w:noWrap/>
            <w:hideMark/>
          </w:tcPr>
          <w:p w14:paraId="366268B8" w14:textId="77777777" w:rsidR="00663FC0" w:rsidRPr="00663FC0" w:rsidRDefault="00663FC0" w:rsidP="00663FC0">
            <w:pPr>
              <w:rPr>
                <w:sz w:val="27"/>
                <w:szCs w:val="27"/>
              </w:rPr>
            </w:pPr>
            <w:r w:rsidRPr="00663FC0">
              <w:rPr>
                <w:sz w:val="27"/>
                <w:szCs w:val="27"/>
              </w:rPr>
              <w:t>11</w:t>
            </w:r>
          </w:p>
        </w:tc>
        <w:tc>
          <w:tcPr>
            <w:tcW w:w="6946" w:type="dxa"/>
            <w:noWrap/>
            <w:vAlign w:val="bottom"/>
            <w:hideMark/>
          </w:tcPr>
          <w:p w14:paraId="78582BD7" w14:textId="77777777" w:rsidR="00663FC0" w:rsidRPr="00663FC0" w:rsidRDefault="00663FC0" w:rsidP="00663FC0">
            <w:pPr>
              <w:rPr>
                <w:sz w:val="27"/>
                <w:szCs w:val="27"/>
              </w:rPr>
            </w:pPr>
            <w:r w:rsidRPr="00663FC0">
              <w:rPr>
                <w:sz w:val="27"/>
                <w:szCs w:val="27"/>
              </w:rPr>
              <w:t xml:space="preserve">Бригадир </w:t>
            </w:r>
            <w:proofErr w:type="gramStart"/>
            <w:r w:rsidRPr="00663FC0">
              <w:rPr>
                <w:sz w:val="27"/>
                <w:szCs w:val="27"/>
              </w:rPr>
              <w:t>освобожденный  (</w:t>
            </w:r>
            <w:proofErr w:type="gramEnd"/>
            <w:r w:rsidRPr="00663FC0">
              <w:rPr>
                <w:sz w:val="27"/>
                <w:szCs w:val="27"/>
              </w:rPr>
              <w:t>мойщиков-уборщиков подвижного состава)</w:t>
            </w:r>
          </w:p>
        </w:tc>
        <w:tc>
          <w:tcPr>
            <w:tcW w:w="2268" w:type="dxa"/>
            <w:noWrap/>
            <w:vAlign w:val="bottom"/>
            <w:hideMark/>
          </w:tcPr>
          <w:p w14:paraId="6996BE81" w14:textId="77777777" w:rsidR="00663FC0" w:rsidRPr="00663FC0" w:rsidRDefault="00663FC0" w:rsidP="00663FC0">
            <w:pPr>
              <w:jc w:val="center"/>
              <w:rPr>
                <w:sz w:val="27"/>
                <w:szCs w:val="27"/>
              </w:rPr>
            </w:pPr>
            <w:r w:rsidRPr="00663FC0">
              <w:rPr>
                <w:sz w:val="27"/>
                <w:szCs w:val="27"/>
              </w:rPr>
              <w:t>09.2010</w:t>
            </w:r>
          </w:p>
        </w:tc>
      </w:tr>
      <w:tr w:rsidR="00663FC0" w:rsidRPr="00663FC0" w14:paraId="2E98CB1C" w14:textId="77777777" w:rsidTr="004569B3">
        <w:trPr>
          <w:trHeight w:val="300"/>
        </w:trPr>
        <w:tc>
          <w:tcPr>
            <w:tcW w:w="567" w:type="dxa"/>
            <w:noWrap/>
            <w:hideMark/>
          </w:tcPr>
          <w:p w14:paraId="341F0318" w14:textId="77777777" w:rsidR="00663FC0" w:rsidRPr="00663FC0" w:rsidRDefault="00663FC0" w:rsidP="00663FC0">
            <w:pPr>
              <w:rPr>
                <w:sz w:val="27"/>
                <w:szCs w:val="27"/>
              </w:rPr>
            </w:pPr>
            <w:r w:rsidRPr="00663FC0">
              <w:rPr>
                <w:sz w:val="27"/>
                <w:szCs w:val="27"/>
              </w:rPr>
              <w:t>12</w:t>
            </w:r>
          </w:p>
        </w:tc>
        <w:tc>
          <w:tcPr>
            <w:tcW w:w="6946" w:type="dxa"/>
            <w:noWrap/>
            <w:vAlign w:val="bottom"/>
            <w:hideMark/>
          </w:tcPr>
          <w:p w14:paraId="24C67508" w14:textId="77777777" w:rsidR="00663FC0" w:rsidRPr="00663FC0" w:rsidRDefault="00663FC0" w:rsidP="00663FC0">
            <w:pPr>
              <w:rPr>
                <w:sz w:val="27"/>
                <w:szCs w:val="27"/>
              </w:rPr>
            </w:pPr>
            <w:r w:rsidRPr="00663FC0">
              <w:rPr>
                <w:sz w:val="27"/>
                <w:szCs w:val="27"/>
              </w:rPr>
              <w:t>Инспектор (по контролю пассажирских поездов и вокзалов) пригородного сообщения</w:t>
            </w:r>
          </w:p>
        </w:tc>
        <w:tc>
          <w:tcPr>
            <w:tcW w:w="2268" w:type="dxa"/>
            <w:noWrap/>
            <w:vAlign w:val="bottom"/>
            <w:hideMark/>
          </w:tcPr>
          <w:p w14:paraId="6C84680E" w14:textId="77777777" w:rsidR="00663FC0" w:rsidRPr="00663FC0" w:rsidRDefault="00663FC0" w:rsidP="00663FC0">
            <w:pPr>
              <w:jc w:val="center"/>
              <w:rPr>
                <w:sz w:val="27"/>
                <w:szCs w:val="27"/>
              </w:rPr>
            </w:pPr>
            <w:r w:rsidRPr="00663FC0">
              <w:rPr>
                <w:sz w:val="27"/>
                <w:szCs w:val="27"/>
              </w:rPr>
              <w:t>09.2010</w:t>
            </w:r>
          </w:p>
        </w:tc>
      </w:tr>
      <w:tr w:rsidR="00663FC0" w:rsidRPr="00663FC0" w14:paraId="455C4D18" w14:textId="77777777" w:rsidTr="004569B3">
        <w:trPr>
          <w:trHeight w:val="300"/>
        </w:trPr>
        <w:tc>
          <w:tcPr>
            <w:tcW w:w="567" w:type="dxa"/>
            <w:noWrap/>
            <w:hideMark/>
          </w:tcPr>
          <w:p w14:paraId="36B4CBE9" w14:textId="77777777" w:rsidR="00663FC0" w:rsidRPr="00663FC0" w:rsidRDefault="00663FC0" w:rsidP="00663FC0">
            <w:pPr>
              <w:rPr>
                <w:sz w:val="27"/>
                <w:szCs w:val="27"/>
                <w:lang w:val="en-US"/>
              </w:rPr>
            </w:pPr>
            <w:r w:rsidRPr="00663FC0">
              <w:rPr>
                <w:sz w:val="27"/>
                <w:szCs w:val="27"/>
                <w:lang w:val="en-US"/>
              </w:rPr>
              <w:t>13</w:t>
            </w:r>
          </w:p>
        </w:tc>
        <w:tc>
          <w:tcPr>
            <w:tcW w:w="6946" w:type="dxa"/>
            <w:noWrap/>
            <w:vAlign w:val="bottom"/>
            <w:hideMark/>
          </w:tcPr>
          <w:p w14:paraId="50FF8236" w14:textId="77777777" w:rsidR="00663FC0" w:rsidRPr="00663FC0" w:rsidRDefault="00663FC0" w:rsidP="00663FC0">
            <w:pPr>
              <w:rPr>
                <w:sz w:val="27"/>
                <w:szCs w:val="27"/>
              </w:rPr>
            </w:pPr>
            <w:r w:rsidRPr="00663FC0">
              <w:rPr>
                <w:sz w:val="27"/>
                <w:szCs w:val="27"/>
              </w:rPr>
              <w:t>Юрисконсульт</w:t>
            </w:r>
          </w:p>
        </w:tc>
        <w:tc>
          <w:tcPr>
            <w:tcW w:w="2268" w:type="dxa"/>
            <w:noWrap/>
            <w:vAlign w:val="bottom"/>
            <w:hideMark/>
          </w:tcPr>
          <w:p w14:paraId="75331FEA" w14:textId="77777777" w:rsidR="00663FC0" w:rsidRPr="00663FC0" w:rsidRDefault="00663FC0" w:rsidP="00663FC0">
            <w:pPr>
              <w:jc w:val="center"/>
              <w:rPr>
                <w:sz w:val="27"/>
                <w:szCs w:val="27"/>
              </w:rPr>
            </w:pPr>
            <w:r w:rsidRPr="00663FC0">
              <w:rPr>
                <w:sz w:val="27"/>
                <w:szCs w:val="27"/>
              </w:rPr>
              <w:t>10.201</w:t>
            </w:r>
            <w:r w:rsidRPr="00663FC0">
              <w:rPr>
                <w:sz w:val="27"/>
                <w:szCs w:val="27"/>
                <w:lang w:val="en-US"/>
              </w:rPr>
              <w:t>3</w:t>
            </w:r>
          </w:p>
        </w:tc>
      </w:tr>
      <w:tr w:rsidR="00663FC0" w:rsidRPr="00663FC0" w14:paraId="22A6E858" w14:textId="77777777" w:rsidTr="004569B3">
        <w:trPr>
          <w:trHeight w:val="300"/>
        </w:trPr>
        <w:tc>
          <w:tcPr>
            <w:tcW w:w="567" w:type="dxa"/>
            <w:noWrap/>
            <w:hideMark/>
          </w:tcPr>
          <w:p w14:paraId="01065994" w14:textId="77777777" w:rsidR="00663FC0" w:rsidRPr="00663FC0" w:rsidRDefault="00663FC0" w:rsidP="00663FC0">
            <w:pPr>
              <w:rPr>
                <w:sz w:val="27"/>
                <w:szCs w:val="27"/>
                <w:lang w:val="en-US"/>
              </w:rPr>
            </w:pPr>
            <w:r w:rsidRPr="00663FC0">
              <w:rPr>
                <w:sz w:val="27"/>
                <w:szCs w:val="27"/>
                <w:lang w:val="en-US"/>
              </w:rPr>
              <w:t>14</w:t>
            </w:r>
          </w:p>
        </w:tc>
        <w:tc>
          <w:tcPr>
            <w:tcW w:w="6946" w:type="dxa"/>
            <w:noWrap/>
            <w:vAlign w:val="bottom"/>
            <w:hideMark/>
          </w:tcPr>
          <w:p w14:paraId="6BA73DA8" w14:textId="77777777" w:rsidR="00663FC0" w:rsidRPr="00663FC0" w:rsidRDefault="00663FC0" w:rsidP="00663FC0">
            <w:pPr>
              <w:rPr>
                <w:sz w:val="27"/>
                <w:szCs w:val="27"/>
              </w:rPr>
            </w:pPr>
            <w:r w:rsidRPr="00663FC0">
              <w:rPr>
                <w:sz w:val="27"/>
                <w:szCs w:val="27"/>
              </w:rPr>
              <w:t>Инженер</w:t>
            </w:r>
          </w:p>
        </w:tc>
        <w:tc>
          <w:tcPr>
            <w:tcW w:w="2268" w:type="dxa"/>
            <w:noWrap/>
            <w:vAlign w:val="bottom"/>
            <w:hideMark/>
          </w:tcPr>
          <w:p w14:paraId="09F54D66" w14:textId="77777777" w:rsidR="00663FC0" w:rsidRPr="00663FC0" w:rsidRDefault="00663FC0" w:rsidP="00663FC0">
            <w:pPr>
              <w:jc w:val="center"/>
              <w:rPr>
                <w:sz w:val="27"/>
                <w:szCs w:val="27"/>
                <w:lang w:val="en-US"/>
              </w:rPr>
            </w:pPr>
            <w:r w:rsidRPr="00663FC0">
              <w:rPr>
                <w:sz w:val="27"/>
                <w:szCs w:val="27"/>
              </w:rPr>
              <w:t>09.201</w:t>
            </w:r>
            <w:r w:rsidRPr="00663FC0">
              <w:rPr>
                <w:sz w:val="27"/>
                <w:szCs w:val="27"/>
                <w:lang w:val="en-US"/>
              </w:rPr>
              <w:t>4</w:t>
            </w:r>
          </w:p>
        </w:tc>
      </w:tr>
      <w:tr w:rsidR="00663FC0" w:rsidRPr="00663FC0" w14:paraId="3DDB49A8" w14:textId="77777777" w:rsidTr="004569B3">
        <w:trPr>
          <w:trHeight w:val="300"/>
        </w:trPr>
        <w:tc>
          <w:tcPr>
            <w:tcW w:w="567" w:type="dxa"/>
            <w:noWrap/>
            <w:hideMark/>
          </w:tcPr>
          <w:p w14:paraId="782C4AD6" w14:textId="77777777" w:rsidR="00663FC0" w:rsidRPr="00663FC0" w:rsidRDefault="00663FC0" w:rsidP="00663FC0">
            <w:pPr>
              <w:rPr>
                <w:sz w:val="27"/>
                <w:szCs w:val="27"/>
                <w:lang w:val="en-US"/>
              </w:rPr>
            </w:pPr>
            <w:r w:rsidRPr="00663FC0">
              <w:rPr>
                <w:sz w:val="27"/>
                <w:szCs w:val="27"/>
                <w:lang w:val="en-US"/>
              </w:rPr>
              <w:t>15</w:t>
            </w:r>
          </w:p>
        </w:tc>
        <w:tc>
          <w:tcPr>
            <w:tcW w:w="6946" w:type="dxa"/>
            <w:noWrap/>
            <w:vAlign w:val="bottom"/>
            <w:hideMark/>
          </w:tcPr>
          <w:p w14:paraId="563FEFE6" w14:textId="77777777" w:rsidR="00663FC0" w:rsidRPr="00663FC0" w:rsidRDefault="00663FC0" w:rsidP="00663FC0">
            <w:pPr>
              <w:rPr>
                <w:sz w:val="27"/>
                <w:szCs w:val="27"/>
              </w:rPr>
            </w:pPr>
            <w:r w:rsidRPr="00663FC0">
              <w:rPr>
                <w:sz w:val="27"/>
                <w:szCs w:val="27"/>
              </w:rPr>
              <w:t>Инспектор технологического контроля</w:t>
            </w:r>
          </w:p>
        </w:tc>
        <w:tc>
          <w:tcPr>
            <w:tcW w:w="2268" w:type="dxa"/>
            <w:noWrap/>
            <w:vAlign w:val="bottom"/>
            <w:hideMark/>
          </w:tcPr>
          <w:p w14:paraId="6DE323A4" w14:textId="77777777" w:rsidR="00663FC0" w:rsidRPr="00663FC0" w:rsidRDefault="00663FC0" w:rsidP="00663FC0">
            <w:pPr>
              <w:jc w:val="center"/>
              <w:rPr>
                <w:sz w:val="27"/>
                <w:szCs w:val="27"/>
              </w:rPr>
            </w:pPr>
            <w:r w:rsidRPr="00663FC0">
              <w:rPr>
                <w:sz w:val="27"/>
                <w:szCs w:val="27"/>
              </w:rPr>
              <w:t>09.2015</w:t>
            </w:r>
          </w:p>
        </w:tc>
      </w:tr>
    </w:tbl>
    <w:p w14:paraId="20A58E45" w14:textId="77777777" w:rsidR="00663FC0" w:rsidRPr="00663FC0" w:rsidRDefault="00663FC0" w:rsidP="00663FC0">
      <w:pPr>
        <w:jc w:val="both"/>
        <w:rPr>
          <w:color w:val="00B0F0"/>
          <w:sz w:val="27"/>
          <w:szCs w:val="27"/>
        </w:rPr>
      </w:pPr>
      <w:r w:rsidRPr="00663FC0">
        <w:rPr>
          <w:sz w:val="27"/>
          <w:szCs w:val="27"/>
        </w:rPr>
        <w:t xml:space="preserve">Обновление парка компьютерной техники позволит максимально исключить сбои в работе, избежать дорогостоящих непроизводительных ремонтов, которые позволяют лишь поддерживать технику в рабочем состоянии, но не добавляют ей производительности. Для работы с современным программным обеспечением требуется современная аппаратная часть компьютерной техники. </w:t>
      </w:r>
    </w:p>
    <w:p w14:paraId="0A4FB78C" w14:textId="77777777" w:rsidR="00663FC0" w:rsidRPr="00663FC0" w:rsidRDefault="00663FC0" w:rsidP="00663FC0">
      <w:pPr>
        <w:autoSpaceDE w:val="0"/>
        <w:autoSpaceDN w:val="0"/>
        <w:adjustRightInd w:val="0"/>
        <w:jc w:val="both"/>
        <w:rPr>
          <w:rFonts w:eastAsia="Calibri"/>
          <w:sz w:val="28"/>
          <w:szCs w:val="28"/>
          <w:lang w:eastAsia="en-US"/>
        </w:rPr>
      </w:pPr>
      <w:r w:rsidRPr="00663FC0">
        <w:rPr>
          <w:rFonts w:eastAsia="Calibri"/>
          <w:sz w:val="28"/>
          <w:szCs w:val="28"/>
          <w:lang w:eastAsia="en-US"/>
        </w:rPr>
        <w:t>В качестве подтверждения стоимости ПК представлено коммерческое предложение ООО "</w:t>
      </w:r>
      <w:proofErr w:type="spellStart"/>
      <w:r w:rsidRPr="00663FC0">
        <w:rPr>
          <w:rFonts w:eastAsia="Calibri"/>
          <w:sz w:val="28"/>
          <w:szCs w:val="28"/>
          <w:lang w:eastAsia="en-US"/>
        </w:rPr>
        <w:t>Кузбассоптторг</w:t>
      </w:r>
      <w:proofErr w:type="spellEnd"/>
      <w:r w:rsidRPr="00663FC0">
        <w:rPr>
          <w:rFonts w:eastAsia="Calibri"/>
          <w:sz w:val="28"/>
          <w:szCs w:val="28"/>
          <w:lang w:eastAsia="en-US"/>
        </w:rPr>
        <w:t xml:space="preserve">" на поставку компьютеров ПЭВМ RAY по цене 118,120 </w:t>
      </w:r>
      <w:proofErr w:type="spellStart"/>
      <w:r w:rsidRPr="00663FC0">
        <w:rPr>
          <w:rFonts w:eastAsia="Calibri"/>
          <w:sz w:val="28"/>
          <w:szCs w:val="28"/>
          <w:lang w:eastAsia="en-US"/>
        </w:rPr>
        <w:t>тыс.руб</w:t>
      </w:r>
      <w:proofErr w:type="spellEnd"/>
      <w:r w:rsidRPr="00663FC0">
        <w:rPr>
          <w:rFonts w:eastAsia="Calibri"/>
          <w:sz w:val="28"/>
          <w:szCs w:val="28"/>
          <w:lang w:eastAsia="en-US"/>
        </w:rPr>
        <w:t xml:space="preserve">. с НДС, 98,43 </w:t>
      </w:r>
      <w:proofErr w:type="spellStart"/>
      <w:r w:rsidRPr="00663FC0">
        <w:rPr>
          <w:rFonts w:eastAsia="Calibri"/>
          <w:sz w:val="28"/>
          <w:szCs w:val="28"/>
          <w:lang w:eastAsia="en-US"/>
        </w:rPr>
        <w:t>тыс.руб</w:t>
      </w:r>
      <w:proofErr w:type="spellEnd"/>
      <w:r w:rsidRPr="00663FC0">
        <w:rPr>
          <w:rFonts w:eastAsia="Calibri"/>
          <w:sz w:val="28"/>
          <w:szCs w:val="28"/>
          <w:lang w:eastAsia="en-US"/>
        </w:rPr>
        <w:t xml:space="preserve">. без НДС. Мероприятие по приобретению ПК в количестве 15 шт. предлагается рассмотреть в сумме 1378 </w:t>
      </w:r>
      <w:proofErr w:type="spellStart"/>
      <w:r w:rsidRPr="00663FC0">
        <w:rPr>
          <w:rFonts w:eastAsia="Calibri"/>
          <w:sz w:val="28"/>
          <w:szCs w:val="28"/>
          <w:lang w:eastAsia="en-US"/>
        </w:rPr>
        <w:t>тыс.руб</w:t>
      </w:r>
      <w:proofErr w:type="spellEnd"/>
      <w:r w:rsidRPr="00663FC0">
        <w:rPr>
          <w:rFonts w:eastAsia="Calibri"/>
          <w:sz w:val="28"/>
          <w:szCs w:val="28"/>
          <w:lang w:eastAsia="en-US"/>
        </w:rPr>
        <w:t xml:space="preserve">. без НДС (в целом по организации), 1280 </w:t>
      </w:r>
      <w:proofErr w:type="spellStart"/>
      <w:r w:rsidRPr="00663FC0">
        <w:rPr>
          <w:rFonts w:eastAsia="Calibri"/>
          <w:sz w:val="28"/>
          <w:szCs w:val="28"/>
          <w:lang w:eastAsia="en-US"/>
        </w:rPr>
        <w:t>тыс.руб</w:t>
      </w:r>
      <w:proofErr w:type="spellEnd"/>
      <w:r w:rsidRPr="00663FC0">
        <w:rPr>
          <w:rFonts w:eastAsia="Calibri"/>
          <w:sz w:val="28"/>
          <w:szCs w:val="28"/>
          <w:lang w:eastAsia="en-US"/>
        </w:rPr>
        <w:t>. на Кузбасс.</w:t>
      </w:r>
    </w:p>
    <w:p w14:paraId="2F413E77" w14:textId="77777777" w:rsidR="00663FC0" w:rsidRPr="00663FC0" w:rsidRDefault="00663FC0" w:rsidP="00663FC0">
      <w:pPr>
        <w:jc w:val="both"/>
        <w:rPr>
          <w:rFonts w:eastAsia="Calibri"/>
          <w:b/>
          <w:bCs/>
          <w:sz w:val="28"/>
          <w:szCs w:val="28"/>
          <w:lang w:eastAsia="en-US"/>
        </w:rPr>
      </w:pPr>
      <w:bookmarkStart w:id="41" w:name="_Hlk532994945"/>
      <w:bookmarkEnd w:id="40"/>
      <w:r w:rsidRPr="00663FC0">
        <w:rPr>
          <w:rFonts w:eastAsia="Calibri"/>
          <w:b/>
          <w:bCs/>
          <w:sz w:val="28"/>
          <w:szCs w:val="28"/>
          <w:lang w:eastAsia="en-US"/>
        </w:rPr>
        <w:lastRenderedPageBreak/>
        <w:t>2. Поставка билетопечатающих автоматов (4 шт.).</w:t>
      </w:r>
    </w:p>
    <w:p w14:paraId="75063571" w14:textId="77777777" w:rsidR="00663FC0" w:rsidRPr="00663FC0" w:rsidRDefault="00663FC0" w:rsidP="00663FC0">
      <w:pPr>
        <w:spacing w:line="259" w:lineRule="auto"/>
        <w:contextualSpacing/>
        <w:jc w:val="both"/>
        <w:rPr>
          <w:rFonts w:eastAsia="Calibri"/>
          <w:sz w:val="28"/>
          <w:szCs w:val="28"/>
          <w:lang w:eastAsia="en-US"/>
        </w:rPr>
      </w:pPr>
      <w:r w:rsidRPr="00663FC0">
        <w:rPr>
          <w:rFonts w:eastAsia="Calibri"/>
          <w:sz w:val="28"/>
          <w:szCs w:val="28"/>
          <w:lang w:eastAsia="en-US"/>
        </w:rPr>
        <w:t>По пояснению организации, среди пассажиров постоянно растет спрос на приобретение билетов с использованием современных бесконтактных сервисов. Для этого планируется приобретение дополнительно 4-х билетопечатающих автоматов с возможностью оплаты проезда бесконтактным способом по безналичному расчету. Установка планируется на наиболее крупных железнодорожных вокзалах, что в свою очередь позволит снизить нагрузку на билетные кассы.</w:t>
      </w:r>
    </w:p>
    <w:p w14:paraId="0A3D2491" w14:textId="77777777" w:rsidR="00663FC0" w:rsidRPr="00663FC0" w:rsidRDefault="00663FC0" w:rsidP="00663FC0">
      <w:pPr>
        <w:contextualSpacing/>
        <w:jc w:val="both"/>
        <w:rPr>
          <w:rFonts w:eastAsia="Calibri"/>
          <w:sz w:val="28"/>
          <w:szCs w:val="28"/>
          <w:lang w:eastAsia="en-US"/>
        </w:rPr>
      </w:pPr>
      <w:r w:rsidRPr="00663FC0">
        <w:rPr>
          <w:rFonts w:eastAsia="Calibri"/>
          <w:sz w:val="28"/>
          <w:szCs w:val="28"/>
          <w:lang w:eastAsia="en-US"/>
        </w:rPr>
        <w:t>Развитие информационных технологий происходит значительными темпами, постоянно совершенствуются требования к оформлению проездных документов с использованием современных цифровых сервисов. Продажа проездных документов на пригородные электропоезда с использованием билетопечатающих автоматов позволить расширить каналы продаж проездных документов, предоставить пассажирам возможность приобретения билетов в режиме самообслуживания в любое удобное время, с использованием бесконтактных способов оплаты.</w:t>
      </w:r>
    </w:p>
    <w:p w14:paraId="66B09388"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В качестве подтверждения стоимости представлено коммерческое предложение ООО "</w:t>
      </w:r>
      <w:proofErr w:type="spellStart"/>
      <w:r w:rsidRPr="00663FC0">
        <w:rPr>
          <w:rFonts w:eastAsia="Calibri"/>
          <w:sz w:val="28"/>
          <w:szCs w:val="28"/>
          <w:lang w:eastAsia="en-US"/>
        </w:rPr>
        <w:t>Инфоком</w:t>
      </w:r>
      <w:proofErr w:type="spellEnd"/>
      <w:r w:rsidRPr="00663FC0">
        <w:rPr>
          <w:rFonts w:eastAsia="Calibri"/>
          <w:sz w:val="28"/>
          <w:szCs w:val="28"/>
          <w:lang w:eastAsia="en-US"/>
        </w:rPr>
        <w:t xml:space="preserve">" на поставку билетопечатающих аппаратов 4 ед. на сумму 1923,6 </w:t>
      </w:r>
      <w:proofErr w:type="spellStart"/>
      <w:r w:rsidRPr="00663FC0">
        <w:rPr>
          <w:rFonts w:eastAsia="Calibri"/>
          <w:sz w:val="28"/>
          <w:szCs w:val="28"/>
          <w:lang w:eastAsia="en-US"/>
        </w:rPr>
        <w:t>тыс.руб</w:t>
      </w:r>
      <w:proofErr w:type="spellEnd"/>
      <w:r w:rsidRPr="00663FC0">
        <w:rPr>
          <w:rFonts w:eastAsia="Calibri"/>
          <w:sz w:val="28"/>
          <w:szCs w:val="28"/>
          <w:lang w:eastAsia="en-US"/>
        </w:rPr>
        <w:t xml:space="preserve">. (по цене 480,9 </w:t>
      </w:r>
      <w:proofErr w:type="spellStart"/>
      <w:r w:rsidRPr="00663FC0">
        <w:rPr>
          <w:rFonts w:eastAsia="Calibri"/>
          <w:sz w:val="28"/>
          <w:szCs w:val="28"/>
          <w:lang w:eastAsia="en-US"/>
        </w:rPr>
        <w:t>тыс.руб</w:t>
      </w:r>
      <w:proofErr w:type="spellEnd"/>
      <w:r w:rsidRPr="00663FC0">
        <w:rPr>
          <w:rFonts w:eastAsia="Calibri"/>
          <w:sz w:val="28"/>
          <w:szCs w:val="28"/>
          <w:lang w:eastAsia="en-US"/>
        </w:rPr>
        <w:t>.). Том 5 стр.138.</w:t>
      </w:r>
    </w:p>
    <w:p w14:paraId="1F18C5D7" w14:textId="77777777" w:rsidR="00663FC0" w:rsidRPr="00663FC0" w:rsidRDefault="00663FC0" w:rsidP="00663FC0">
      <w:pPr>
        <w:autoSpaceDE w:val="0"/>
        <w:autoSpaceDN w:val="0"/>
        <w:adjustRightInd w:val="0"/>
        <w:jc w:val="both"/>
        <w:rPr>
          <w:rFonts w:eastAsia="Calibri"/>
          <w:sz w:val="28"/>
          <w:szCs w:val="28"/>
          <w:lang w:eastAsia="en-US"/>
        </w:rPr>
      </w:pPr>
      <w:r w:rsidRPr="00663FC0">
        <w:rPr>
          <w:rFonts w:eastAsia="Calibri"/>
          <w:sz w:val="28"/>
          <w:szCs w:val="28"/>
          <w:lang w:eastAsia="en-US"/>
        </w:rPr>
        <w:t xml:space="preserve">Мероприятие по приобретению билетопечатающих автоматов в количестве 4 шт. предлагается рассмотреть в сумме 1923,6 </w:t>
      </w:r>
      <w:proofErr w:type="spellStart"/>
      <w:r w:rsidRPr="00663FC0">
        <w:rPr>
          <w:rFonts w:eastAsia="Calibri"/>
          <w:sz w:val="28"/>
          <w:szCs w:val="28"/>
          <w:lang w:eastAsia="en-US"/>
        </w:rPr>
        <w:t>тыс.руб</w:t>
      </w:r>
      <w:proofErr w:type="spellEnd"/>
      <w:r w:rsidRPr="00663FC0">
        <w:rPr>
          <w:rFonts w:eastAsia="Calibri"/>
          <w:sz w:val="28"/>
          <w:szCs w:val="28"/>
          <w:lang w:eastAsia="en-US"/>
        </w:rPr>
        <w:t xml:space="preserve">. без НДС (в целом по организации), 1635 </w:t>
      </w:r>
      <w:proofErr w:type="spellStart"/>
      <w:r w:rsidRPr="00663FC0">
        <w:rPr>
          <w:rFonts w:eastAsia="Calibri"/>
          <w:sz w:val="28"/>
          <w:szCs w:val="28"/>
          <w:lang w:eastAsia="en-US"/>
        </w:rPr>
        <w:t>тыс.руб</w:t>
      </w:r>
      <w:proofErr w:type="spellEnd"/>
      <w:r w:rsidRPr="00663FC0">
        <w:rPr>
          <w:rFonts w:eastAsia="Calibri"/>
          <w:sz w:val="28"/>
          <w:szCs w:val="28"/>
          <w:lang w:eastAsia="en-US"/>
        </w:rPr>
        <w:t>. на Кузбасс.</w:t>
      </w:r>
    </w:p>
    <w:p w14:paraId="146A7F22" w14:textId="77777777" w:rsidR="00663FC0" w:rsidRPr="00663FC0" w:rsidRDefault="00663FC0" w:rsidP="00663FC0">
      <w:pPr>
        <w:jc w:val="both"/>
        <w:rPr>
          <w:rFonts w:eastAsia="Calibri"/>
          <w:b/>
          <w:bCs/>
          <w:sz w:val="28"/>
          <w:szCs w:val="28"/>
          <w:lang w:eastAsia="en-US"/>
        </w:rPr>
      </w:pPr>
      <w:r w:rsidRPr="00663FC0">
        <w:rPr>
          <w:rFonts w:eastAsia="Calibri"/>
          <w:b/>
          <w:bCs/>
          <w:sz w:val="28"/>
          <w:szCs w:val="28"/>
          <w:lang w:eastAsia="en-US"/>
        </w:rPr>
        <w:t>3. Приобретение автомобиля высокой проходимости.</w:t>
      </w:r>
    </w:p>
    <w:p w14:paraId="549BED67" w14:textId="77777777" w:rsidR="00663FC0" w:rsidRPr="00663FC0" w:rsidRDefault="00663FC0" w:rsidP="00663FC0">
      <w:pPr>
        <w:jc w:val="both"/>
        <w:rPr>
          <w:sz w:val="28"/>
          <w:szCs w:val="28"/>
        </w:rPr>
      </w:pPr>
      <w:r w:rsidRPr="00663FC0">
        <w:rPr>
          <w:sz w:val="28"/>
          <w:szCs w:val="28"/>
        </w:rPr>
        <w:t>Автомобили общества используются на полигоне работы компании с эксплуатационной протяженностью железной дороги в границах Кузбасского территориального управления около 2000 км.</w:t>
      </w:r>
    </w:p>
    <w:p w14:paraId="7CEF6F24" w14:textId="77777777" w:rsidR="00663FC0" w:rsidRPr="00663FC0" w:rsidRDefault="00663FC0" w:rsidP="00663FC0">
      <w:pPr>
        <w:jc w:val="both"/>
        <w:rPr>
          <w:sz w:val="28"/>
          <w:szCs w:val="28"/>
        </w:rPr>
      </w:pPr>
      <w:r w:rsidRPr="00663FC0">
        <w:rPr>
          <w:sz w:val="28"/>
          <w:szCs w:val="28"/>
        </w:rPr>
        <w:t xml:space="preserve">Эксплуатация автомобилей повышенной проходимости обусловлена необходимостью периодической смены расписания движения пригородных электропоездов и иной информации, в соответствии с «Правилами оказания услуг по перевозкам на железнодорожном транспорте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утвержденными Постановлением Правительства Российской Федерации от 02 марта 205 г. № 111 и  Законом РФ от 07.02.1992г. № 2300-1 «О защите прав потребителей»,  на стендах 352 остановочных платформ и 52 вокзалах. В размещаемой, кроме этого, информации указаны номера телефонов диспетчера, начальников структурных подразделений, руководства компании, предназначенных для связи пассажиров при возникновении каких-либо нештатных ситуаций. </w:t>
      </w:r>
    </w:p>
    <w:p w14:paraId="0887B968" w14:textId="77777777" w:rsidR="00663FC0" w:rsidRPr="00663FC0" w:rsidRDefault="00663FC0" w:rsidP="00663FC0">
      <w:pPr>
        <w:jc w:val="both"/>
        <w:rPr>
          <w:sz w:val="28"/>
          <w:szCs w:val="28"/>
        </w:rPr>
      </w:pPr>
      <w:r w:rsidRPr="00663FC0">
        <w:rPr>
          <w:sz w:val="28"/>
          <w:szCs w:val="28"/>
        </w:rPr>
        <w:t xml:space="preserve">Так как основная часть остановочных платформ удалены от основных автомобильных трасс и труднодоступны по причине отсутствия твердого дорожного покрытия, проезд круглогодично к ним возможен только на автомобилях высокой проходимости типа УАЗ. Также потребность в автомобилях повышенной проходимости возникает при осмотре объектов </w:t>
      </w:r>
      <w:r w:rsidRPr="00663FC0">
        <w:rPr>
          <w:sz w:val="28"/>
          <w:szCs w:val="28"/>
        </w:rPr>
        <w:lastRenderedPageBreak/>
        <w:t>пассажирской инфраструктуры, в целях обеспечения должного уровня качества обслуживания пассажиров и соблюдения действующего законодательства.</w:t>
      </w:r>
    </w:p>
    <w:p w14:paraId="59E09209" w14:textId="77777777" w:rsidR="00663FC0" w:rsidRPr="00663FC0" w:rsidRDefault="00663FC0" w:rsidP="00663FC0">
      <w:pPr>
        <w:jc w:val="both"/>
        <w:rPr>
          <w:sz w:val="28"/>
          <w:szCs w:val="28"/>
        </w:rPr>
      </w:pPr>
      <w:r w:rsidRPr="00663FC0">
        <w:rPr>
          <w:sz w:val="28"/>
          <w:szCs w:val="28"/>
        </w:rPr>
        <w:t xml:space="preserve">В 2023 году в 4 квартале планируется приобретение автомобиля УАЗ на </w:t>
      </w:r>
      <w:proofErr w:type="spellStart"/>
      <w:r w:rsidRPr="00663FC0">
        <w:rPr>
          <w:sz w:val="28"/>
          <w:szCs w:val="28"/>
        </w:rPr>
        <w:t>Тайгинский</w:t>
      </w:r>
      <w:proofErr w:type="spellEnd"/>
      <w:r w:rsidRPr="00663FC0">
        <w:rPr>
          <w:sz w:val="28"/>
          <w:szCs w:val="28"/>
        </w:rPr>
        <w:t xml:space="preserve"> участок производства (с вводом в эксплуатацию в ноябре-декабре 2023 года для минимизации расходов общества в 2023 году) взамен приобретенного в 2018 году, пробег которого составляет на сегодняшний день 170 тыс. км, а к концу 2023 года составит более 250 тыс. км.</w:t>
      </w:r>
    </w:p>
    <w:p w14:paraId="174F5982" w14:textId="77777777" w:rsidR="00663FC0" w:rsidRPr="00663FC0" w:rsidRDefault="00663FC0" w:rsidP="00663FC0">
      <w:pPr>
        <w:jc w:val="both"/>
        <w:rPr>
          <w:sz w:val="28"/>
          <w:szCs w:val="28"/>
        </w:rPr>
      </w:pPr>
      <w:r w:rsidRPr="00663FC0">
        <w:rPr>
          <w:sz w:val="28"/>
          <w:szCs w:val="28"/>
        </w:rPr>
        <w:t>По данному автомобилю стоимость ремонта за период его эксплуатации составила 254 тыс. руб., в том числе в 2022 году - 110 тыс. руб., причем из года в год стоимость ремонтов возрастает, а в текущей экономической ситуации увеличение вложений в ремонт автомобиля, у которого на исходе срок полезного использования, что в условиях интенсивной эксплуатации (в основном по бездорожью)  делает эти ремонты недолговечными, неэффективными как с технической, так и с экономической точки зрения.</w:t>
      </w:r>
    </w:p>
    <w:p w14:paraId="5A299BD4"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Представлен прайс-лист ООО "</w:t>
      </w:r>
      <w:proofErr w:type="spellStart"/>
      <w:r w:rsidRPr="00663FC0">
        <w:rPr>
          <w:rFonts w:eastAsia="Calibri"/>
          <w:sz w:val="28"/>
          <w:szCs w:val="28"/>
          <w:lang w:eastAsia="en-US"/>
        </w:rPr>
        <w:t>ТЦТомскавтогазсервис</w:t>
      </w:r>
      <w:proofErr w:type="spellEnd"/>
      <w:r w:rsidRPr="00663FC0">
        <w:rPr>
          <w:rFonts w:eastAsia="Calibri"/>
          <w:sz w:val="28"/>
          <w:szCs w:val="28"/>
          <w:lang w:eastAsia="en-US"/>
        </w:rPr>
        <w:t xml:space="preserve">" на поставку автомобиля УАЗ Патриот 3163-287-24 Комфорт по цене за ед. 1893 </w:t>
      </w:r>
      <w:proofErr w:type="spellStart"/>
      <w:r w:rsidRPr="00663FC0">
        <w:rPr>
          <w:rFonts w:eastAsia="Calibri"/>
          <w:sz w:val="28"/>
          <w:szCs w:val="28"/>
          <w:lang w:eastAsia="en-US"/>
        </w:rPr>
        <w:t>тыс.руб</w:t>
      </w:r>
      <w:proofErr w:type="spellEnd"/>
      <w:r w:rsidRPr="00663FC0">
        <w:rPr>
          <w:rFonts w:eastAsia="Calibri"/>
          <w:sz w:val="28"/>
          <w:szCs w:val="28"/>
          <w:lang w:eastAsia="en-US"/>
        </w:rPr>
        <w:t xml:space="preserve">. с НДС (1578 </w:t>
      </w:r>
      <w:proofErr w:type="spellStart"/>
      <w:r w:rsidRPr="00663FC0">
        <w:rPr>
          <w:rFonts w:eastAsia="Calibri"/>
          <w:sz w:val="28"/>
          <w:szCs w:val="28"/>
          <w:lang w:eastAsia="en-US"/>
        </w:rPr>
        <w:t>тыс.руб</w:t>
      </w:r>
      <w:proofErr w:type="spellEnd"/>
      <w:r w:rsidRPr="00663FC0">
        <w:rPr>
          <w:rFonts w:eastAsia="Calibri"/>
          <w:sz w:val="28"/>
          <w:szCs w:val="28"/>
          <w:lang w:eastAsia="en-US"/>
        </w:rPr>
        <w:t xml:space="preserve">. без НДС).  </w:t>
      </w:r>
    </w:p>
    <w:p w14:paraId="094BF86C" w14:textId="77777777" w:rsidR="00663FC0" w:rsidRPr="00663FC0" w:rsidRDefault="00663FC0" w:rsidP="00663FC0">
      <w:pPr>
        <w:autoSpaceDE w:val="0"/>
        <w:autoSpaceDN w:val="0"/>
        <w:adjustRightInd w:val="0"/>
        <w:jc w:val="both"/>
        <w:rPr>
          <w:rFonts w:eastAsia="Calibri"/>
          <w:sz w:val="28"/>
          <w:szCs w:val="28"/>
          <w:lang w:eastAsia="en-US"/>
        </w:rPr>
      </w:pPr>
      <w:r w:rsidRPr="00663FC0">
        <w:rPr>
          <w:rFonts w:eastAsia="Calibri"/>
          <w:sz w:val="28"/>
          <w:szCs w:val="28"/>
          <w:lang w:eastAsia="en-US"/>
        </w:rPr>
        <w:t xml:space="preserve">Мероприятие по приобретению автомобиля УАЗ Патриот предлагается рассмотреть в сумме 1578 </w:t>
      </w:r>
      <w:proofErr w:type="spellStart"/>
      <w:r w:rsidRPr="00663FC0">
        <w:rPr>
          <w:rFonts w:eastAsia="Calibri"/>
          <w:sz w:val="28"/>
          <w:szCs w:val="28"/>
          <w:lang w:eastAsia="en-US"/>
        </w:rPr>
        <w:t>тыс.руб</w:t>
      </w:r>
      <w:proofErr w:type="spellEnd"/>
      <w:r w:rsidRPr="00663FC0">
        <w:rPr>
          <w:rFonts w:eastAsia="Calibri"/>
          <w:sz w:val="28"/>
          <w:szCs w:val="28"/>
          <w:lang w:eastAsia="en-US"/>
        </w:rPr>
        <w:t xml:space="preserve">. без НДС (в целом по организации), 1341 </w:t>
      </w:r>
      <w:proofErr w:type="spellStart"/>
      <w:r w:rsidRPr="00663FC0">
        <w:rPr>
          <w:rFonts w:eastAsia="Calibri"/>
          <w:sz w:val="28"/>
          <w:szCs w:val="28"/>
          <w:lang w:eastAsia="en-US"/>
        </w:rPr>
        <w:t>тыс.руб</w:t>
      </w:r>
      <w:proofErr w:type="spellEnd"/>
      <w:r w:rsidRPr="00663FC0">
        <w:rPr>
          <w:rFonts w:eastAsia="Calibri"/>
          <w:sz w:val="28"/>
          <w:szCs w:val="28"/>
          <w:lang w:eastAsia="en-US"/>
        </w:rPr>
        <w:t>. на Кузбасс.</w:t>
      </w:r>
    </w:p>
    <w:p w14:paraId="428609FF" w14:textId="77777777" w:rsidR="00663FC0" w:rsidRPr="00663FC0" w:rsidRDefault="00663FC0" w:rsidP="00663FC0">
      <w:pPr>
        <w:jc w:val="both"/>
        <w:rPr>
          <w:rFonts w:eastAsia="Calibri"/>
          <w:b/>
          <w:bCs/>
          <w:sz w:val="28"/>
          <w:szCs w:val="28"/>
          <w:lang w:eastAsia="en-US"/>
        </w:rPr>
      </w:pPr>
      <w:r w:rsidRPr="00663FC0">
        <w:rPr>
          <w:rFonts w:eastAsia="Calibri"/>
          <w:b/>
          <w:bCs/>
          <w:sz w:val="28"/>
          <w:szCs w:val="28"/>
          <w:lang w:eastAsia="en-US"/>
        </w:rPr>
        <w:t>4. Поставка системы регистрации переговоров пассажир-кассир.</w:t>
      </w:r>
    </w:p>
    <w:p w14:paraId="2B3A4F68"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По пояснению организации целью мероприятия является приобретение системы регистрации переговоров пассажир-кассир для оборудования всех кассовых окон компании.</w:t>
      </w:r>
    </w:p>
    <w:p w14:paraId="77052577" w14:textId="77777777" w:rsidR="00663FC0" w:rsidRPr="00663FC0" w:rsidRDefault="00663FC0" w:rsidP="00663FC0">
      <w:pPr>
        <w:jc w:val="both"/>
        <w:rPr>
          <w:sz w:val="28"/>
          <w:szCs w:val="28"/>
        </w:rPr>
      </w:pPr>
      <w:r w:rsidRPr="00663FC0">
        <w:rPr>
          <w:sz w:val="28"/>
          <w:szCs w:val="28"/>
        </w:rPr>
        <w:t>Система регистрации переговоров - система громкой связи пассажир-кассир с функцией записи переговоров и кнопкой отметки конфликтных ситуаций. Необходима для возможности осуществлять переговоры между кассиром и пассажиром через кассовое окно, имеющее звукоизоляцию.</w:t>
      </w:r>
    </w:p>
    <w:p w14:paraId="1B7B3A86" w14:textId="77777777" w:rsidR="00663FC0" w:rsidRPr="00663FC0" w:rsidRDefault="00663FC0" w:rsidP="00663FC0">
      <w:pPr>
        <w:jc w:val="both"/>
        <w:rPr>
          <w:sz w:val="28"/>
          <w:szCs w:val="28"/>
        </w:rPr>
      </w:pPr>
      <w:r w:rsidRPr="00663FC0">
        <w:rPr>
          <w:sz w:val="28"/>
          <w:szCs w:val="28"/>
        </w:rPr>
        <w:t>Работа с обращениями пассажиров неотъемлемая часть должностных обязанностей любого руководителя, поскольку конфликтные ситуации и жалобы пассажиров на действия билетных кассиров далеко не редкость. Имея с одной стороны претензии пассажира о том, что его не услышали не поняли или обманули и с другой стороны мнение билетного кассира, что она сделала правильно руководителю приходиться принимать решение о выходе из ситуации основываясь на субъективных фактах и мнениях, что может привести к несправедливому наказанию собственных сотрудников или потери доверия со стороны пассажиров.</w:t>
      </w:r>
    </w:p>
    <w:p w14:paraId="6180D68F" w14:textId="77777777" w:rsidR="00663FC0" w:rsidRPr="00663FC0" w:rsidRDefault="00663FC0" w:rsidP="00663FC0">
      <w:pPr>
        <w:jc w:val="both"/>
        <w:rPr>
          <w:sz w:val="28"/>
          <w:szCs w:val="28"/>
        </w:rPr>
      </w:pPr>
      <w:r w:rsidRPr="00663FC0">
        <w:rPr>
          <w:sz w:val="28"/>
          <w:szCs w:val="28"/>
        </w:rPr>
        <w:t xml:space="preserve">На сегодняшний день в кассах компании, установленные переговорные устройства, объединенные в систему речевой записи, эксплуатируются продолжительное время, с 2013 года, большая часть переговорных устройств- 50-70% имеет значительный физический износ и </w:t>
      </w:r>
      <w:proofErr w:type="spellStart"/>
      <w:r w:rsidRPr="00663FC0">
        <w:rPr>
          <w:sz w:val="28"/>
          <w:szCs w:val="28"/>
        </w:rPr>
        <w:t>неремонтопригодны</w:t>
      </w:r>
      <w:proofErr w:type="spellEnd"/>
      <w:r w:rsidRPr="00663FC0">
        <w:rPr>
          <w:sz w:val="28"/>
          <w:szCs w:val="28"/>
        </w:rPr>
        <w:t xml:space="preserve"> (произведена частичная замена в 2021 году: из 30 станций заменено оборудование на 22 станциях). Постоянные сбои в работе в виде сильных звуковых помех при общении с пассажиром затрудняют работу билетного кассира, на обслуживание пассажира уходит больше времени, в кассовом окне </w:t>
      </w:r>
      <w:r w:rsidRPr="00663FC0">
        <w:rPr>
          <w:sz w:val="28"/>
          <w:szCs w:val="28"/>
        </w:rPr>
        <w:lastRenderedPageBreak/>
        <w:t xml:space="preserve">создается очередь. Установленная система речевой записи уже не имеет остаточной стоимости. В связи с устареванием комплектующих система не </w:t>
      </w:r>
      <w:proofErr w:type="spellStart"/>
      <w:r w:rsidRPr="00663FC0">
        <w:rPr>
          <w:sz w:val="28"/>
          <w:szCs w:val="28"/>
        </w:rPr>
        <w:t>ремонтопригодна</w:t>
      </w:r>
      <w:proofErr w:type="spellEnd"/>
      <w:r w:rsidRPr="00663FC0">
        <w:rPr>
          <w:sz w:val="28"/>
          <w:szCs w:val="28"/>
        </w:rPr>
        <w:t>. Установка системы регистрации переговоров позволит вести переговоры кассира с пассажиром с целью продажи билетов. Без громкой связи продажа билетов в кассах не представляется возможной.</w:t>
      </w:r>
    </w:p>
    <w:p w14:paraId="26B4086A" w14:textId="77777777" w:rsidR="00663FC0" w:rsidRPr="00663FC0" w:rsidRDefault="00663FC0" w:rsidP="00663FC0">
      <w:pPr>
        <w:jc w:val="both"/>
        <w:rPr>
          <w:sz w:val="28"/>
          <w:szCs w:val="28"/>
        </w:rPr>
      </w:pPr>
      <w:r w:rsidRPr="00663FC0">
        <w:rPr>
          <w:sz w:val="28"/>
          <w:szCs w:val="28"/>
        </w:rPr>
        <w:t xml:space="preserve">Система регистрации переговоров позволит организовать качественную двухстороннюю громкоговорящую связь пассажира с кассиром, с автоматической цифровой записью их разговоров и возможностью удаленной обработки записанной информации по сети. Накопленная </w:t>
      </w:r>
      <w:proofErr w:type="gramStart"/>
      <w:r w:rsidRPr="00663FC0">
        <w:rPr>
          <w:sz w:val="28"/>
          <w:szCs w:val="28"/>
        </w:rPr>
        <w:t>информация может быть</w:t>
      </w:r>
      <w:proofErr w:type="gramEnd"/>
      <w:r w:rsidRPr="00663FC0">
        <w:rPr>
          <w:sz w:val="28"/>
          <w:szCs w:val="28"/>
        </w:rPr>
        <w:t xml:space="preserve"> с легкостью проанализирована и воспроизведена в любой момент времени. Кроме этого, каждое кассовое окно будет оборудовано «кнопкой качества», которая будет расположена как со стороны билетного кассира, так и со стороны пассажира. По нажатию данной кнопки соответствующая запись разговора будет иметь специальную пометку в базе данных, это позволит найти ее и проанализировать в первую очередь. </w:t>
      </w:r>
    </w:p>
    <w:p w14:paraId="63B38387"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По мнению специалиста приобретение данного оборудования не является обязательным условием для обеспечения пригородных пассажирских перевозок. Оставить отзывы и предложения, написать сообщение пассажиры могут на официальным сайте компании. Вследствие изложенного специалист считает нецелесообразным рассмотрение и принятие данного мероприятия в составе согласованной инвестиционной программы.</w:t>
      </w:r>
    </w:p>
    <w:p w14:paraId="78C9B4A5" w14:textId="77777777" w:rsidR="00663FC0" w:rsidRPr="00663FC0" w:rsidRDefault="00663FC0" w:rsidP="00663FC0">
      <w:pPr>
        <w:jc w:val="both"/>
        <w:rPr>
          <w:b/>
          <w:sz w:val="28"/>
          <w:szCs w:val="28"/>
        </w:rPr>
      </w:pPr>
      <w:r w:rsidRPr="00663FC0">
        <w:rPr>
          <w:rFonts w:eastAsia="Calibri"/>
          <w:b/>
          <w:bCs/>
          <w:sz w:val="28"/>
          <w:szCs w:val="28"/>
          <w:lang w:eastAsia="en-US"/>
        </w:rPr>
        <w:t xml:space="preserve">5. Поставка многофункциональных устройств (МФУ) </w:t>
      </w:r>
      <w:r w:rsidRPr="00663FC0">
        <w:rPr>
          <w:b/>
          <w:color w:val="333333"/>
          <w:sz w:val="28"/>
          <w:szCs w:val="28"/>
          <w:shd w:val="clear" w:color="auto" w:fill="FFFFFF"/>
        </w:rPr>
        <w:t>(совмещает в себе сразу принтер, сканер, копировальный аппарат).</w:t>
      </w:r>
    </w:p>
    <w:p w14:paraId="6D241FA4" w14:textId="77777777" w:rsidR="00663FC0" w:rsidRPr="00663FC0" w:rsidRDefault="00663FC0" w:rsidP="00663FC0">
      <w:pPr>
        <w:contextualSpacing/>
        <w:jc w:val="both"/>
        <w:rPr>
          <w:sz w:val="28"/>
          <w:szCs w:val="28"/>
        </w:rPr>
      </w:pPr>
      <w:r w:rsidRPr="00663FC0">
        <w:rPr>
          <w:sz w:val="28"/>
          <w:szCs w:val="28"/>
        </w:rPr>
        <w:t>В настоящее время в АО «Кузбасс-пригород» используются в работе 34 многофункциональных устройств (21 – аппарат управления на ст. Кемерово, 3 -</w:t>
      </w:r>
      <w:proofErr w:type="spellStart"/>
      <w:r w:rsidRPr="00663FC0">
        <w:rPr>
          <w:sz w:val="28"/>
          <w:szCs w:val="28"/>
        </w:rPr>
        <w:t>Тайгинский</w:t>
      </w:r>
      <w:proofErr w:type="spellEnd"/>
      <w:r w:rsidRPr="00663FC0">
        <w:rPr>
          <w:sz w:val="28"/>
          <w:szCs w:val="28"/>
        </w:rPr>
        <w:t xml:space="preserve"> участок, 10 - Новокузнецкий участок). Срок использования свыше 10 лет – 9 МФУ, от 5 до 10 лет – 21 МФУ, от 3 до 5 лет – 3 МФУ. В связи с интенсивным использованием аппараты выработали свой ресурс и требуют замены. В период пандемии в связи с падением доходов печатающая техника не приобреталась. В феврале 2022 года была запланирована покупка 6 многофункциональных устройств на сумму 220 тыс. руб., и 10.02.2022 г. был объявлен конкурс, который не состоялся, а в последующее произошел рост цен, который привел к тому, что МФУ стали объектами основных средств и их приобретение стало возможным только за счет инвестпрограммы. </w:t>
      </w:r>
    </w:p>
    <w:p w14:paraId="1DDEC09B" w14:textId="77777777" w:rsidR="00663FC0" w:rsidRPr="00663FC0" w:rsidRDefault="00663FC0" w:rsidP="00663FC0">
      <w:pPr>
        <w:contextualSpacing/>
        <w:jc w:val="both"/>
        <w:rPr>
          <w:sz w:val="28"/>
          <w:szCs w:val="28"/>
        </w:rPr>
      </w:pPr>
      <w:r w:rsidRPr="00663FC0">
        <w:rPr>
          <w:sz w:val="28"/>
          <w:szCs w:val="28"/>
        </w:rPr>
        <w:t>Организацией представлено коммерческое предложение ООО "</w:t>
      </w:r>
      <w:proofErr w:type="spellStart"/>
      <w:r w:rsidRPr="00663FC0">
        <w:rPr>
          <w:sz w:val="28"/>
          <w:szCs w:val="28"/>
        </w:rPr>
        <w:t>Кузбассоптторг</w:t>
      </w:r>
      <w:proofErr w:type="spellEnd"/>
      <w:r w:rsidRPr="00663FC0">
        <w:rPr>
          <w:sz w:val="28"/>
          <w:szCs w:val="28"/>
        </w:rPr>
        <w:t>" на поставку: МФУ лазерный Canon i-</w:t>
      </w:r>
      <w:proofErr w:type="spellStart"/>
      <w:r w:rsidRPr="00663FC0">
        <w:rPr>
          <w:sz w:val="28"/>
          <w:szCs w:val="28"/>
        </w:rPr>
        <w:t>Sensys</w:t>
      </w:r>
      <w:proofErr w:type="spellEnd"/>
      <w:r w:rsidRPr="00663FC0">
        <w:rPr>
          <w:sz w:val="28"/>
          <w:szCs w:val="28"/>
        </w:rPr>
        <w:t xml:space="preserve"> MF3010 (А4, принтер/сканер/копир) по цене 42,25 </w:t>
      </w:r>
      <w:proofErr w:type="spellStart"/>
      <w:r w:rsidRPr="00663FC0">
        <w:rPr>
          <w:sz w:val="28"/>
          <w:szCs w:val="28"/>
        </w:rPr>
        <w:t>тыс.руб</w:t>
      </w:r>
      <w:proofErr w:type="spellEnd"/>
      <w:r w:rsidRPr="00663FC0">
        <w:rPr>
          <w:sz w:val="28"/>
          <w:szCs w:val="28"/>
        </w:rPr>
        <w:t xml:space="preserve">. с НДС, 35,2 </w:t>
      </w:r>
      <w:proofErr w:type="spellStart"/>
      <w:r w:rsidRPr="00663FC0">
        <w:rPr>
          <w:sz w:val="28"/>
          <w:szCs w:val="28"/>
        </w:rPr>
        <w:t>тыс.руб</w:t>
      </w:r>
      <w:proofErr w:type="spellEnd"/>
      <w:r w:rsidRPr="00663FC0">
        <w:rPr>
          <w:sz w:val="28"/>
          <w:szCs w:val="28"/>
        </w:rPr>
        <w:t xml:space="preserve">. без НДС стоимость всего на 2 ед. 70,4 </w:t>
      </w:r>
      <w:proofErr w:type="spellStart"/>
      <w:r w:rsidRPr="00663FC0">
        <w:rPr>
          <w:sz w:val="28"/>
          <w:szCs w:val="28"/>
        </w:rPr>
        <w:t>тыс.руб</w:t>
      </w:r>
      <w:proofErr w:type="spellEnd"/>
      <w:r w:rsidRPr="00663FC0">
        <w:rPr>
          <w:sz w:val="28"/>
          <w:szCs w:val="28"/>
        </w:rPr>
        <w:t xml:space="preserve">. без НДС.; МФУ лазерное Kyocera M2735 </w:t>
      </w:r>
      <w:proofErr w:type="spellStart"/>
      <w:r w:rsidRPr="00663FC0">
        <w:rPr>
          <w:sz w:val="28"/>
          <w:szCs w:val="28"/>
        </w:rPr>
        <w:t>dn</w:t>
      </w:r>
      <w:proofErr w:type="spellEnd"/>
      <w:r w:rsidRPr="00663FC0">
        <w:rPr>
          <w:sz w:val="28"/>
          <w:szCs w:val="28"/>
        </w:rPr>
        <w:t xml:space="preserve"> (черно-белый, А4) по цене 110,0 </w:t>
      </w:r>
      <w:proofErr w:type="spellStart"/>
      <w:r w:rsidRPr="00663FC0">
        <w:rPr>
          <w:sz w:val="28"/>
          <w:szCs w:val="28"/>
        </w:rPr>
        <w:t>тыс.руб</w:t>
      </w:r>
      <w:proofErr w:type="spellEnd"/>
      <w:r w:rsidRPr="00663FC0">
        <w:rPr>
          <w:sz w:val="28"/>
          <w:szCs w:val="28"/>
        </w:rPr>
        <w:t xml:space="preserve">. с НДС, 91,67 </w:t>
      </w:r>
      <w:proofErr w:type="spellStart"/>
      <w:r w:rsidRPr="00663FC0">
        <w:rPr>
          <w:sz w:val="28"/>
          <w:szCs w:val="28"/>
        </w:rPr>
        <w:t>тыс.руб</w:t>
      </w:r>
      <w:proofErr w:type="spellEnd"/>
      <w:r w:rsidRPr="00663FC0">
        <w:rPr>
          <w:sz w:val="28"/>
          <w:szCs w:val="28"/>
        </w:rPr>
        <w:t xml:space="preserve">. без НДС стоимость всего на 4 ед. 366,67 </w:t>
      </w:r>
      <w:proofErr w:type="spellStart"/>
      <w:r w:rsidRPr="00663FC0">
        <w:rPr>
          <w:sz w:val="28"/>
          <w:szCs w:val="28"/>
        </w:rPr>
        <w:t>тыс.руб</w:t>
      </w:r>
      <w:proofErr w:type="spellEnd"/>
      <w:r w:rsidRPr="00663FC0">
        <w:rPr>
          <w:sz w:val="28"/>
          <w:szCs w:val="28"/>
        </w:rPr>
        <w:t>. без НДС.</w:t>
      </w:r>
    </w:p>
    <w:p w14:paraId="058FAEB0" w14:textId="77777777" w:rsidR="00663FC0" w:rsidRPr="00663FC0" w:rsidRDefault="00663FC0" w:rsidP="00663FC0">
      <w:pPr>
        <w:autoSpaceDE w:val="0"/>
        <w:autoSpaceDN w:val="0"/>
        <w:adjustRightInd w:val="0"/>
        <w:jc w:val="both"/>
        <w:rPr>
          <w:rFonts w:eastAsia="Calibri"/>
          <w:sz w:val="28"/>
          <w:szCs w:val="28"/>
          <w:lang w:eastAsia="en-US"/>
        </w:rPr>
      </w:pPr>
      <w:r w:rsidRPr="00663FC0">
        <w:rPr>
          <w:sz w:val="28"/>
          <w:szCs w:val="28"/>
        </w:rPr>
        <w:t xml:space="preserve">  </w:t>
      </w:r>
      <w:r w:rsidRPr="00663FC0">
        <w:rPr>
          <w:rFonts w:eastAsia="Calibri"/>
          <w:sz w:val="28"/>
          <w:szCs w:val="28"/>
          <w:lang w:eastAsia="en-US"/>
        </w:rPr>
        <w:t xml:space="preserve">Мероприятие по приобретению МФУ предлагается рассмотреть в сумме 437 </w:t>
      </w:r>
      <w:proofErr w:type="spellStart"/>
      <w:r w:rsidRPr="00663FC0">
        <w:rPr>
          <w:rFonts w:eastAsia="Calibri"/>
          <w:sz w:val="28"/>
          <w:szCs w:val="28"/>
          <w:lang w:eastAsia="en-US"/>
        </w:rPr>
        <w:t>тыс.руб</w:t>
      </w:r>
      <w:proofErr w:type="spellEnd"/>
      <w:r w:rsidRPr="00663FC0">
        <w:rPr>
          <w:rFonts w:eastAsia="Calibri"/>
          <w:sz w:val="28"/>
          <w:szCs w:val="28"/>
          <w:lang w:eastAsia="en-US"/>
        </w:rPr>
        <w:t xml:space="preserve">. без НДС (в целом по организации), 372 </w:t>
      </w:r>
      <w:proofErr w:type="spellStart"/>
      <w:r w:rsidRPr="00663FC0">
        <w:rPr>
          <w:rFonts w:eastAsia="Calibri"/>
          <w:sz w:val="28"/>
          <w:szCs w:val="28"/>
          <w:lang w:eastAsia="en-US"/>
        </w:rPr>
        <w:t>тыс.руб</w:t>
      </w:r>
      <w:proofErr w:type="spellEnd"/>
      <w:r w:rsidRPr="00663FC0">
        <w:rPr>
          <w:rFonts w:eastAsia="Calibri"/>
          <w:sz w:val="28"/>
          <w:szCs w:val="28"/>
          <w:lang w:eastAsia="en-US"/>
        </w:rPr>
        <w:t>. на Кузбасс.</w:t>
      </w:r>
    </w:p>
    <w:bookmarkEnd w:id="41"/>
    <w:p w14:paraId="742D4823" w14:textId="77777777" w:rsidR="00663FC0" w:rsidRPr="00663FC0" w:rsidRDefault="00663FC0" w:rsidP="00663FC0">
      <w:pPr>
        <w:tabs>
          <w:tab w:val="left" w:pos="1134"/>
        </w:tabs>
        <w:jc w:val="both"/>
        <w:rPr>
          <w:color w:val="000000"/>
          <w:sz w:val="28"/>
          <w:szCs w:val="28"/>
        </w:rPr>
      </w:pPr>
      <w:r w:rsidRPr="00663FC0">
        <w:rPr>
          <w:color w:val="000000"/>
          <w:sz w:val="28"/>
          <w:szCs w:val="28"/>
        </w:rPr>
        <w:t xml:space="preserve">Согласно п. 8 Методики экономически обоснованный уровень тарифов в отношении работ (услуг) субъектов естественных монополий в сфере перевозок пассажиров железнодорожным транспортом общего пользования в </w:t>
      </w:r>
      <w:r w:rsidRPr="00663FC0">
        <w:rPr>
          <w:color w:val="000000"/>
          <w:sz w:val="28"/>
          <w:szCs w:val="28"/>
        </w:rPr>
        <w:lastRenderedPageBreak/>
        <w:t xml:space="preserve">пригородном сообщении в субъектах Российской Федерации, определяется в соответствии с </w:t>
      </w:r>
      <w:hyperlink r:id="rId69" w:history="1">
        <w:r w:rsidRPr="00663FC0">
          <w:rPr>
            <w:color w:val="000000"/>
            <w:sz w:val="28"/>
            <w:szCs w:val="28"/>
            <w:u w:val="single"/>
          </w:rPr>
          <w:t>пунктами 10</w:t>
        </w:r>
      </w:hyperlink>
      <w:r w:rsidRPr="00663FC0">
        <w:rPr>
          <w:color w:val="000000"/>
          <w:sz w:val="28"/>
          <w:szCs w:val="28"/>
        </w:rPr>
        <w:t xml:space="preserve"> - </w:t>
      </w:r>
      <w:hyperlink r:id="rId70" w:history="1">
        <w:r w:rsidRPr="00663FC0">
          <w:rPr>
            <w:color w:val="000000"/>
            <w:sz w:val="28"/>
            <w:szCs w:val="28"/>
            <w:u w:val="single"/>
          </w:rPr>
          <w:t>27</w:t>
        </w:r>
      </w:hyperlink>
      <w:r w:rsidRPr="00663FC0">
        <w:rPr>
          <w:color w:val="000000"/>
          <w:sz w:val="28"/>
          <w:szCs w:val="28"/>
        </w:rPr>
        <w:t xml:space="preserve"> Методики, и предусматривает учет капитальных вложений согласно инвестиционной программе перевозчика, согласованной субъектом Российской Федерации, и предельный минимальный уровень рентабельности (1% к сумме прямых производственных затрат), которая может быть направлена на улучшение транспортного обслуживания населения, развитие технической и технологической оснащенности перевозчика, социальные выплаты и иные мероприятия, создание фондов целевого назначения (накопления, потребления, социальной сферы), иные направления деятельности, предусмотренные уставом предприятия. Расчет НВВ субъекта регулирования осуществляется на очередной период регулирования на основе данных об экономически обоснованных затратах субъекта регулирования в целом в границах субъекта Российской Федерации, рассчитанных в соответствии с настоящей Методикой с учетом нормативной прибыли и рентабельности.</w:t>
      </w:r>
    </w:p>
    <w:p w14:paraId="08355B62" w14:textId="77777777" w:rsidR="00663FC0" w:rsidRPr="00663FC0" w:rsidRDefault="00663FC0" w:rsidP="00663FC0">
      <w:pPr>
        <w:tabs>
          <w:tab w:val="left" w:pos="1134"/>
        </w:tabs>
        <w:jc w:val="both"/>
        <w:rPr>
          <w:color w:val="000000"/>
          <w:sz w:val="28"/>
          <w:szCs w:val="28"/>
        </w:rPr>
      </w:pPr>
      <w:r w:rsidRPr="00663FC0">
        <w:rPr>
          <w:color w:val="000000"/>
          <w:sz w:val="28"/>
          <w:szCs w:val="28"/>
        </w:rPr>
        <w:t>Согласно п. 14 Методики Нормативная прибыль (НП) определяется органом регулирования как источник покрытия дефицита финансирования капитальных затрат, связанных с осуществлением регулируемой деятельности, в соответствии с согласованной на расчетный период регулирования инвестиционной программой субъекта регулирования. При этом планируемые на период регулирования инвестиции учитываются при определении нормативной прибыли только в части финансирования за счет собственных и заемных источников.</w:t>
      </w:r>
    </w:p>
    <w:p w14:paraId="01FF6B0A" w14:textId="77777777" w:rsidR="00663FC0" w:rsidRPr="00663FC0" w:rsidRDefault="00663FC0" w:rsidP="00663FC0">
      <w:pPr>
        <w:tabs>
          <w:tab w:val="left" w:pos="1134"/>
        </w:tabs>
        <w:jc w:val="both"/>
        <w:rPr>
          <w:color w:val="000000"/>
          <w:sz w:val="28"/>
          <w:szCs w:val="28"/>
        </w:rPr>
      </w:pPr>
      <w:r w:rsidRPr="00663FC0">
        <w:rPr>
          <w:color w:val="000000"/>
          <w:sz w:val="28"/>
          <w:szCs w:val="28"/>
        </w:rPr>
        <w:t>Размер нормативной прибыли (НП) определяется по следующей формуле:</w:t>
      </w:r>
    </w:p>
    <w:p w14:paraId="3EBA0718" w14:textId="77777777" w:rsidR="00663FC0" w:rsidRPr="00663FC0" w:rsidRDefault="00663FC0" w:rsidP="00663FC0">
      <w:pPr>
        <w:tabs>
          <w:tab w:val="left" w:pos="1134"/>
        </w:tabs>
        <w:jc w:val="both"/>
        <w:rPr>
          <w:color w:val="000000"/>
          <w:sz w:val="28"/>
          <w:szCs w:val="28"/>
        </w:rPr>
      </w:pPr>
      <w:r w:rsidRPr="00663FC0">
        <w:rPr>
          <w:noProof/>
          <w:color w:val="000000"/>
          <w:sz w:val="28"/>
          <w:szCs w:val="28"/>
        </w:rPr>
        <w:drawing>
          <wp:inline distT="0" distB="0" distL="0" distR="0" wp14:anchorId="0326295D" wp14:editId="6A0D7DC5">
            <wp:extent cx="1190625" cy="59055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190625" cy="590550"/>
                    </a:xfrm>
                    <a:prstGeom prst="rect">
                      <a:avLst/>
                    </a:prstGeom>
                    <a:noFill/>
                    <a:ln>
                      <a:noFill/>
                    </a:ln>
                  </pic:spPr>
                </pic:pic>
              </a:graphicData>
            </a:graphic>
          </wp:inline>
        </w:drawing>
      </w:r>
      <w:r w:rsidRPr="00663FC0">
        <w:rPr>
          <w:color w:val="000000"/>
          <w:sz w:val="28"/>
          <w:szCs w:val="28"/>
        </w:rPr>
        <w:t>, (1)</w:t>
      </w:r>
    </w:p>
    <w:p w14:paraId="01AF00DC" w14:textId="77777777" w:rsidR="00663FC0" w:rsidRPr="00663FC0" w:rsidRDefault="00663FC0" w:rsidP="00663FC0">
      <w:pPr>
        <w:tabs>
          <w:tab w:val="left" w:pos="1134"/>
        </w:tabs>
        <w:jc w:val="both"/>
        <w:rPr>
          <w:color w:val="000000"/>
          <w:sz w:val="28"/>
          <w:szCs w:val="28"/>
        </w:rPr>
      </w:pPr>
    </w:p>
    <w:p w14:paraId="31C0B9EF" w14:textId="77777777" w:rsidR="00663FC0" w:rsidRPr="00663FC0" w:rsidRDefault="00663FC0" w:rsidP="00663FC0">
      <w:pPr>
        <w:tabs>
          <w:tab w:val="left" w:pos="1134"/>
        </w:tabs>
        <w:jc w:val="both"/>
        <w:rPr>
          <w:color w:val="000000"/>
          <w:sz w:val="28"/>
          <w:szCs w:val="28"/>
        </w:rPr>
      </w:pPr>
      <w:r w:rsidRPr="00663FC0">
        <w:rPr>
          <w:color w:val="000000"/>
          <w:sz w:val="28"/>
          <w:szCs w:val="28"/>
        </w:rPr>
        <w:t>где:</w:t>
      </w:r>
    </w:p>
    <w:p w14:paraId="49A9E0A4" w14:textId="77777777" w:rsidR="00663FC0" w:rsidRPr="00663FC0" w:rsidRDefault="00663FC0" w:rsidP="00663FC0">
      <w:pPr>
        <w:tabs>
          <w:tab w:val="left" w:pos="1134"/>
        </w:tabs>
        <w:jc w:val="both"/>
        <w:rPr>
          <w:color w:val="000000"/>
          <w:sz w:val="28"/>
          <w:szCs w:val="28"/>
        </w:rPr>
      </w:pPr>
      <w:r w:rsidRPr="00663FC0">
        <w:rPr>
          <w:color w:val="000000"/>
          <w:sz w:val="28"/>
          <w:szCs w:val="28"/>
        </w:rPr>
        <w:t>ЧП - величина нормативной чистой прибыли субъекта регулирования;</w:t>
      </w:r>
    </w:p>
    <w:p w14:paraId="151BC3C1" w14:textId="77777777" w:rsidR="00663FC0" w:rsidRPr="00663FC0" w:rsidRDefault="00663FC0" w:rsidP="00663FC0">
      <w:pPr>
        <w:tabs>
          <w:tab w:val="left" w:pos="1134"/>
        </w:tabs>
        <w:jc w:val="both"/>
        <w:rPr>
          <w:color w:val="000000"/>
          <w:sz w:val="28"/>
          <w:szCs w:val="28"/>
        </w:rPr>
      </w:pPr>
      <w:r w:rsidRPr="00663FC0">
        <w:rPr>
          <w:color w:val="000000"/>
          <w:sz w:val="28"/>
          <w:szCs w:val="28"/>
        </w:rPr>
        <w:t>Т - эффективная ставка налога на прибыль субъекта регулирования.</w:t>
      </w:r>
    </w:p>
    <w:p w14:paraId="65318439" w14:textId="77777777" w:rsidR="00663FC0" w:rsidRPr="00663FC0" w:rsidRDefault="00663FC0" w:rsidP="00663FC0">
      <w:pPr>
        <w:tabs>
          <w:tab w:val="left" w:pos="1134"/>
        </w:tabs>
        <w:jc w:val="both"/>
        <w:rPr>
          <w:color w:val="000000"/>
          <w:sz w:val="28"/>
          <w:szCs w:val="28"/>
        </w:rPr>
      </w:pPr>
      <w:r w:rsidRPr="00663FC0">
        <w:rPr>
          <w:color w:val="000000"/>
          <w:sz w:val="28"/>
          <w:szCs w:val="28"/>
        </w:rPr>
        <w:t>Расчет нормативной чистой прибыли (ЧП) с учетом параметров согласованной инвестиционной программы производится по следующей формуле:</w:t>
      </w:r>
    </w:p>
    <w:p w14:paraId="37AA78FE" w14:textId="77777777" w:rsidR="00663FC0" w:rsidRPr="00663FC0" w:rsidRDefault="00663FC0" w:rsidP="00663FC0">
      <w:pPr>
        <w:tabs>
          <w:tab w:val="left" w:pos="1134"/>
        </w:tabs>
        <w:jc w:val="both"/>
        <w:rPr>
          <w:color w:val="000000"/>
          <w:sz w:val="28"/>
          <w:szCs w:val="28"/>
        </w:rPr>
      </w:pPr>
      <w:r w:rsidRPr="00663FC0">
        <w:rPr>
          <w:color w:val="000000"/>
          <w:sz w:val="28"/>
          <w:szCs w:val="28"/>
        </w:rPr>
        <w:t xml:space="preserve">ЧП = И - А - Б - </w:t>
      </w:r>
      <w:r w:rsidRPr="00663FC0">
        <w:rPr>
          <w:noProof/>
          <w:color w:val="000000"/>
          <w:sz w:val="28"/>
          <w:szCs w:val="28"/>
        </w:rPr>
        <w:drawing>
          <wp:inline distT="0" distB="0" distL="0" distR="0" wp14:anchorId="229ED61F" wp14:editId="42892ECA">
            <wp:extent cx="200025" cy="228600"/>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663FC0">
        <w:rPr>
          <w:color w:val="000000"/>
          <w:sz w:val="28"/>
          <w:szCs w:val="28"/>
        </w:rPr>
        <w:t xml:space="preserve">ЗС - </w:t>
      </w:r>
      <w:r w:rsidRPr="00663FC0">
        <w:rPr>
          <w:noProof/>
          <w:color w:val="000000"/>
          <w:sz w:val="28"/>
          <w:szCs w:val="28"/>
        </w:rPr>
        <w:drawing>
          <wp:inline distT="0" distB="0" distL="0" distR="0" wp14:anchorId="23D4D8D2" wp14:editId="378EB72C">
            <wp:extent cx="200025" cy="2286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663FC0">
        <w:rPr>
          <w:color w:val="000000"/>
          <w:sz w:val="28"/>
          <w:szCs w:val="28"/>
        </w:rPr>
        <w:t>ДС + ОР, (2)</w:t>
      </w:r>
    </w:p>
    <w:p w14:paraId="21F06C89" w14:textId="77777777" w:rsidR="00663FC0" w:rsidRPr="00663FC0" w:rsidRDefault="00663FC0" w:rsidP="00663FC0">
      <w:pPr>
        <w:tabs>
          <w:tab w:val="left" w:pos="1134"/>
        </w:tabs>
        <w:jc w:val="both"/>
        <w:rPr>
          <w:color w:val="000000"/>
          <w:sz w:val="28"/>
          <w:szCs w:val="28"/>
        </w:rPr>
      </w:pPr>
      <w:r w:rsidRPr="00663FC0">
        <w:rPr>
          <w:color w:val="000000"/>
          <w:sz w:val="28"/>
          <w:szCs w:val="28"/>
        </w:rPr>
        <w:t>где:</w:t>
      </w:r>
    </w:p>
    <w:p w14:paraId="1F808975" w14:textId="77777777" w:rsidR="00663FC0" w:rsidRPr="00663FC0" w:rsidRDefault="00663FC0" w:rsidP="00663FC0">
      <w:pPr>
        <w:tabs>
          <w:tab w:val="left" w:pos="1134"/>
        </w:tabs>
        <w:jc w:val="both"/>
        <w:rPr>
          <w:color w:val="000000"/>
          <w:sz w:val="28"/>
          <w:szCs w:val="28"/>
        </w:rPr>
      </w:pPr>
      <w:r w:rsidRPr="00663FC0">
        <w:rPr>
          <w:color w:val="000000"/>
          <w:sz w:val="28"/>
          <w:szCs w:val="28"/>
        </w:rPr>
        <w:t>И - размер инвестиционных расходов, непосредственно связанных с осуществлением регулируемой деятельности, предусмотренных на период регулирования инвестиционной программой субъекта регулирования с учетом капитализируемых процентов;</w:t>
      </w:r>
    </w:p>
    <w:p w14:paraId="2125FE22" w14:textId="77777777" w:rsidR="00663FC0" w:rsidRPr="00663FC0" w:rsidRDefault="00663FC0" w:rsidP="00663FC0">
      <w:pPr>
        <w:tabs>
          <w:tab w:val="left" w:pos="1134"/>
        </w:tabs>
        <w:jc w:val="both"/>
        <w:rPr>
          <w:color w:val="000000"/>
          <w:sz w:val="28"/>
          <w:szCs w:val="28"/>
        </w:rPr>
      </w:pPr>
      <w:r w:rsidRPr="00663FC0">
        <w:rPr>
          <w:color w:val="000000"/>
          <w:sz w:val="28"/>
          <w:szCs w:val="28"/>
        </w:rPr>
        <w:t>А - планируемая на период регулирования сумма амортизационных отчислений субъекта регулирования, учитываемых в составе стоимостной основы регулируемых перевозок;</w:t>
      </w:r>
    </w:p>
    <w:p w14:paraId="499333C5" w14:textId="77777777" w:rsidR="00663FC0" w:rsidRPr="00663FC0" w:rsidRDefault="00663FC0" w:rsidP="00663FC0">
      <w:pPr>
        <w:tabs>
          <w:tab w:val="left" w:pos="1134"/>
        </w:tabs>
        <w:jc w:val="both"/>
        <w:rPr>
          <w:color w:val="000000"/>
          <w:sz w:val="28"/>
          <w:szCs w:val="28"/>
        </w:rPr>
      </w:pPr>
      <w:r w:rsidRPr="00663FC0">
        <w:rPr>
          <w:color w:val="000000"/>
          <w:sz w:val="28"/>
          <w:szCs w:val="28"/>
        </w:rPr>
        <w:t>Б - величина капитальных расходов, финансирование которых осуществляется за счет средств федерального бюджета, бюджетов субъектов Российской Федерации;</w:t>
      </w:r>
    </w:p>
    <w:p w14:paraId="2F35E91B" w14:textId="77777777" w:rsidR="00663FC0" w:rsidRPr="00663FC0" w:rsidRDefault="00663FC0" w:rsidP="00663FC0">
      <w:pPr>
        <w:tabs>
          <w:tab w:val="left" w:pos="1134"/>
        </w:tabs>
        <w:jc w:val="both"/>
        <w:rPr>
          <w:color w:val="000000"/>
          <w:sz w:val="28"/>
          <w:szCs w:val="28"/>
        </w:rPr>
      </w:pPr>
      <w:r w:rsidRPr="00663FC0">
        <w:rPr>
          <w:noProof/>
          <w:color w:val="000000"/>
          <w:sz w:val="28"/>
          <w:szCs w:val="28"/>
        </w:rPr>
        <w:lastRenderedPageBreak/>
        <w:drawing>
          <wp:inline distT="0" distB="0" distL="0" distR="0" wp14:anchorId="7915E660" wp14:editId="5833F772">
            <wp:extent cx="200025" cy="2286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663FC0">
        <w:rPr>
          <w:color w:val="000000"/>
          <w:sz w:val="28"/>
          <w:szCs w:val="28"/>
        </w:rPr>
        <w:t>ЗС - изменение полученных кредитов и займов, направленных на финансирование инвестиций в части регулируемой деятельности, планируемое на расчетный период регулирования; величина заемных средств, используемых в качестве источника финансирования инвестиций, определяется с учетом целевой структуры капитала субъекта регулирования, в рамках которой устанавливается рекомендуемое значение доли заемных средств, равное 0,4;</w:t>
      </w:r>
    </w:p>
    <w:p w14:paraId="423C70CC" w14:textId="77777777" w:rsidR="00663FC0" w:rsidRPr="00663FC0" w:rsidRDefault="00663FC0" w:rsidP="00663FC0">
      <w:pPr>
        <w:tabs>
          <w:tab w:val="left" w:pos="1134"/>
        </w:tabs>
        <w:jc w:val="both"/>
        <w:rPr>
          <w:color w:val="000000"/>
          <w:sz w:val="28"/>
          <w:szCs w:val="28"/>
        </w:rPr>
      </w:pPr>
      <w:r w:rsidRPr="00663FC0">
        <w:rPr>
          <w:noProof/>
          <w:color w:val="000000"/>
          <w:sz w:val="28"/>
          <w:szCs w:val="28"/>
        </w:rPr>
        <w:drawing>
          <wp:inline distT="0" distB="0" distL="0" distR="0" wp14:anchorId="5CA8B2F1" wp14:editId="4EE5C248">
            <wp:extent cx="200025" cy="2286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663FC0">
        <w:rPr>
          <w:color w:val="000000"/>
          <w:sz w:val="28"/>
          <w:szCs w:val="28"/>
        </w:rPr>
        <w:t>ДС - изменение остатка денежных средств, включая краткосрочные финансовые вложения, планируемое на период регулирования;</w:t>
      </w:r>
    </w:p>
    <w:p w14:paraId="23C02099" w14:textId="77777777" w:rsidR="00663FC0" w:rsidRPr="00663FC0" w:rsidRDefault="00663FC0" w:rsidP="00663FC0">
      <w:pPr>
        <w:tabs>
          <w:tab w:val="left" w:pos="1134"/>
        </w:tabs>
        <w:jc w:val="both"/>
        <w:rPr>
          <w:color w:val="000000"/>
          <w:sz w:val="28"/>
          <w:szCs w:val="28"/>
        </w:rPr>
      </w:pPr>
      <w:r w:rsidRPr="00663FC0">
        <w:rPr>
          <w:color w:val="000000"/>
          <w:sz w:val="28"/>
          <w:szCs w:val="28"/>
        </w:rPr>
        <w:t xml:space="preserve">ОР - отчисления в резервный фонд, планируемые на период регулирования, и резервов, сформированных в соответствии с </w:t>
      </w:r>
      <w:hyperlink r:id="rId73" w:history="1">
        <w:r w:rsidRPr="00663FC0">
          <w:rPr>
            <w:color w:val="0563C1"/>
            <w:sz w:val="28"/>
            <w:szCs w:val="28"/>
            <w:u w:val="single"/>
          </w:rPr>
          <w:t>пунктом 70</w:t>
        </w:r>
      </w:hyperlink>
      <w:r w:rsidRPr="00663FC0">
        <w:rPr>
          <w:color w:val="000000"/>
          <w:sz w:val="28"/>
          <w:szCs w:val="28"/>
        </w:rPr>
        <w:t xml:space="preserve"> Положения по ведению бухгалтерского учета и бухгалтерской отчетности в Российской Федерации, утвержденного приказом Минфина России от 29.07.1998 № 34н.</w:t>
      </w:r>
    </w:p>
    <w:p w14:paraId="1CAF42EF" w14:textId="77777777" w:rsidR="00663FC0" w:rsidRPr="00663FC0" w:rsidRDefault="00663FC0" w:rsidP="00663FC0">
      <w:pPr>
        <w:autoSpaceDE w:val="0"/>
        <w:autoSpaceDN w:val="0"/>
        <w:adjustRightInd w:val="0"/>
        <w:spacing w:after="160" w:line="259" w:lineRule="auto"/>
        <w:contextualSpacing/>
        <w:jc w:val="both"/>
        <w:rPr>
          <w:rFonts w:eastAsia="Calibri"/>
          <w:iCs/>
          <w:color w:val="000000"/>
          <w:sz w:val="28"/>
          <w:szCs w:val="28"/>
          <w:lang w:eastAsia="en-US"/>
        </w:rPr>
      </w:pPr>
      <w:r w:rsidRPr="00663FC0">
        <w:rPr>
          <w:rFonts w:eastAsia="Calibri"/>
          <w:iCs/>
          <w:color w:val="000000"/>
          <w:sz w:val="28"/>
          <w:szCs w:val="28"/>
          <w:lang w:eastAsia="en-US"/>
        </w:rPr>
        <w:t xml:space="preserve">Таким образом, </w:t>
      </w:r>
      <w:r w:rsidRPr="00663FC0">
        <w:rPr>
          <w:rFonts w:eastAsia="Calibri"/>
          <w:b/>
          <w:bCs/>
          <w:iCs/>
          <w:color w:val="000000"/>
          <w:sz w:val="28"/>
          <w:szCs w:val="28"/>
          <w:lang w:eastAsia="en-US"/>
        </w:rPr>
        <w:t xml:space="preserve">мероприятия инвестиционной программы специалист предлагает согласовать в сумме 5316 </w:t>
      </w:r>
      <w:proofErr w:type="spellStart"/>
      <w:r w:rsidRPr="00663FC0">
        <w:rPr>
          <w:rFonts w:eastAsia="Calibri"/>
          <w:b/>
          <w:bCs/>
          <w:iCs/>
          <w:color w:val="000000"/>
          <w:sz w:val="28"/>
          <w:szCs w:val="28"/>
          <w:lang w:eastAsia="en-US"/>
        </w:rPr>
        <w:t>тыс.руб</w:t>
      </w:r>
      <w:proofErr w:type="spellEnd"/>
      <w:r w:rsidRPr="00663FC0">
        <w:rPr>
          <w:rFonts w:eastAsia="Calibri"/>
          <w:b/>
          <w:bCs/>
          <w:iCs/>
          <w:color w:val="000000"/>
          <w:sz w:val="28"/>
          <w:szCs w:val="28"/>
          <w:lang w:eastAsia="en-US"/>
        </w:rPr>
        <w:t xml:space="preserve">. в целом по компании. </w:t>
      </w:r>
      <w:r w:rsidRPr="00663FC0">
        <w:rPr>
          <w:rFonts w:eastAsia="Calibri"/>
          <w:iCs/>
          <w:color w:val="000000"/>
          <w:sz w:val="28"/>
          <w:szCs w:val="28"/>
          <w:lang w:eastAsia="en-US"/>
        </w:rPr>
        <w:t xml:space="preserve">В качестве источника финансирования инвестиционной программы рекомендуем рассматривать накопленную амортизацию. Согласно представленному расчету источников финансирования капитальных вложений и целевых программ АО «Кузбасс-пригород» (том 2 стр.1) размер амортизационных отчислений на восстановление основных фондов  в целом по компании составит в 2023 году 6,53 </w:t>
      </w:r>
      <w:proofErr w:type="spellStart"/>
      <w:r w:rsidRPr="00663FC0">
        <w:rPr>
          <w:rFonts w:eastAsia="Calibri"/>
          <w:iCs/>
          <w:color w:val="000000"/>
          <w:sz w:val="28"/>
          <w:szCs w:val="28"/>
          <w:lang w:eastAsia="en-US"/>
        </w:rPr>
        <w:t>млн.руб</w:t>
      </w:r>
      <w:proofErr w:type="spellEnd"/>
      <w:r w:rsidRPr="00663FC0">
        <w:rPr>
          <w:rFonts w:eastAsia="Calibri"/>
          <w:iCs/>
          <w:color w:val="000000"/>
          <w:sz w:val="28"/>
          <w:szCs w:val="28"/>
          <w:lang w:eastAsia="en-US"/>
        </w:rPr>
        <w:t>. Неиспользованную сумму амортизационных отчислений на мероприятия  инвестиционной программы рекомендуем рассматривать в качестве источника приобретения основных средств в предстоящих периодах регулирования.</w:t>
      </w:r>
    </w:p>
    <w:p w14:paraId="0AA78AE4" w14:textId="77777777" w:rsidR="00663FC0" w:rsidRPr="00663FC0" w:rsidRDefault="00663FC0" w:rsidP="00663FC0">
      <w:pPr>
        <w:autoSpaceDE w:val="0"/>
        <w:autoSpaceDN w:val="0"/>
        <w:adjustRightInd w:val="0"/>
        <w:spacing w:after="160" w:line="259" w:lineRule="auto"/>
        <w:contextualSpacing/>
        <w:jc w:val="both"/>
        <w:rPr>
          <w:rFonts w:eastAsia="Calibri"/>
          <w:iCs/>
          <w:color w:val="000000"/>
          <w:sz w:val="28"/>
          <w:szCs w:val="28"/>
          <w:lang w:eastAsia="en-US"/>
        </w:rPr>
      </w:pPr>
      <w:r w:rsidRPr="00663FC0">
        <w:rPr>
          <w:rFonts w:ascii="Calibri" w:eastAsia="Calibri" w:hAnsi="Calibri"/>
          <w:noProof/>
          <w:sz w:val="22"/>
          <w:szCs w:val="22"/>
          <w:lang w:eastAsia="en-US"/>
        </w:rPr>
        <w:drawing>
          <wp:inline distT="0" distB="0" distL="0" distR="0" wp14:anchorId="5F5B3239" wp14:editId="48A2AE64">
            <wp:extent cx="6116027" cy="3522428"/>
            <wp:effectExtent l="0" t="0" r="0" b="1905"/>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142735" cy="3537810"/>
                    </a:xfrm>
                    <a:prstGeom prst="rect">
                      <a:avLst/>
                    </a:prstGeom>
                    <a:noFill/>
                    <a:ln>
                      <a:noFill/>
                    </a:ln>
                  </pic:spPr>
                </pic:pic>
              </a:graphicData>
            </a:graphic>
          </wp:inline>
        </w:drawing>
      </w:r>
    </w:p>
    <w:p w14:paraId="58880BEB" w14:textId="77777777" w:rsidR="00663FC0" w:rsidRPr="00663FC0" w:rsidRDefault="00663FC0" w:rsidP="00663FC0">
      <w:pPr>
        <w:autoSpaceDE w:val="0"/>
        <w:autoSpaceDN w:val="0"/>
        <w:adjustRightInd w:val="0"/>
        <w:spacing w:after="160" w:line="259" w:lineRule="auto"/>
        <w:contextualSpacing/>
        <w:jc w:val="both"/>
        <w:rPr>
          <w:rFonts w:eastAsia="Calibri"/>
          <w:iCs/>
          <w:color w:val="000000"/>
          <w:sz w:val="28"/>
          <w:szCs w:val="28"/>
          <w:lang w:eastAsia="en-US"/>
        </w:rPr>
      </w:pPr>
    </w:p>
    <w:p w14:paraId="763E0DF6" w14:textId="77777777" w:rsidR="00663FC0" w:rsidRPr="00663FC0" w:rsidRDefault="00663FC0" w:rsidP="00663FC0">
      <w:pPr>
        <w:autoSpaceDE w:val="0"/>
        <w:autoSpaceDN w:val="0"/>
        <w:adjustRightInd w:val="0"/>
        <w:spacing w:after="160" w:line="259" w:lineRule="auto"/>
        <w:contextualSpacing/>
        <w:jc w:val="both"/>
        <w:rPr>
          <w:rFonts w:eastAsia="Calibri"/>
          <w:iCs/>
          <w:color w:val="000000"/>
          <w:sz w:val="28"/>
          <w:szCs w:val="28"/>
          <w:lang w:eastAsia="en-US"/>
        </w:rPr>
      </w:pPr>
      <w:r w:rsidRPr="00663FC0">
        <w:rPr>
          <w:rFonts w:eastAsia="Calibri"/>
          <w:iCs/>
          <w:color w:val="000000"/>
          <w:sz w:val="28"/>
          <w:szCs w:val="28"/>
          <w:lang w:eastAsia="en-US"/>
        </w:rPr>
        <w:t xml:space="preserve">10. Организацией согласно </w:t>
      </w:r>
      <w:proofErr w:type="spellStart"/>
      <w:r w:rsidRPr="00663FC0">
        <w:rPr>
          <w:rFonts w:eastAsia="Calibri"/>
          <w:iCs/>
          <w:color w:val="000000"/>
          <w:sz w:val="28"/>
          <w:szCs w:val="28"/>
          <w:lang w:eastAsia="en-US"/>
        </w:rPr>
        <w:t>оборотно</w:t>
      </w:r>
      <w:proofErr w:type="spellEnd"/>
      <w:r w:rsidRPr="00663FC0">
        <w:rPr>
          <w:rFonts w:eastAsia="Calibri"/>
          <w:iCs/>
          <w:color w:val="000000"/>
          <w:sz w:val="28"/>
          <w:szCs w:val="28"/>
          <w:lang w:eastAsia="en-US"/>
        </w:rPr>
        <w:t xml:space="preserve">-сальдовой ведомости по счету 90.1. за 2021 г. получены дополнительные доходы, расходы по которым не выделены в </w:t>
      </w:r>
      <w:r w:rsidRPr="00663FC0">
        <w:rPr>
          <w:rFonts w:eastAsia="Calibri"/>
          <w:iCs/>
          <w:color w:val="000000"/>
          <w:sz w:val="28"/>
          <w:szCs w:val="28"/>
          <w:lang w:eastAsia="en-US"/>
        </w:rPr>
        <w:lastRenderedPageBreak/>
        <w:t xml:space="preserve">бухгалтерском учете, также представлена расшифровка доходов: выдача справки, начеты билетных кассиров, перевозку ручной клади сверх норм провоза бесплатного багажа, сбор за комфорт, сбор за оказание услуг при оформлению проезда в поезде, услуги копирования, информационные услуги, аренда снегоуборочной техники. Согласно п. 20 Методики 1649/17 при выявлении экономически необоснованных доходов или расходов, в том числе связанных с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данные средства подлежат исключению из НВВ. </w:t>
      </w:r>
    </w:p>
    <w:p w14:paraId="45AA7D2B" w14:textId="77777777" w:rsidR="00663FC0" w:rsidRPr="00663FC0" w:rsidRDefault="00663FC0" w:rsidP="00663FC0">
      <w:pPr>
        <w:autoSpaceDE w:val="0"/>
        <w:autoSpaceDN w:val="0"/>
        <w:adjustRightInd w:val="0"/>
        <w:spacing w:after="160" w:line="259" w:lineRule="auto"/>
        <w:contextualSpacing/>
        <w:jc w:val="both"/>
        <w:rPr>
          <w:rFonts w:eastAsia="Calibri"/>
          <w:iCs/>
          <w:color w:val="000000"/>
          <w:sz w:val="28"/>
          <w:szCs w:val="28"/>
          <w:lang w:eastAsia="en-US"/>
        </w:rPr>
      </w:pPr>
      <w:r w:rsidRPr="00663FC0">
        <w:rPr>
          <w:rFonts w:eastAsia="Calibri"/>
          <w:iCs/>
          <w:color w:val="000000"/>
          <w:sz w:val="28"/>
          <w:szCs w:val="28"/>
          <w:lang w:eastAsia="en-US"/>
        </w:rPr>
        <w:t xml:space="preserve">Организацией представлена </w:t>
      </w:r>
      <w:proofErr w:type="spellStart"/>
      <w:r w:rsidRPr="00663FC0">
        <w:rPr>
          <w:rFonts w:eastAsia="Calibri"/>
          <w:iCs/>
          <w:color w:val="000000"/>
          <w:sz w:val="28"/>
          <w:szCs w:val="28"/>
          <w:lang w:eastAsia="en-US"/>
        </w:rPr>
        <w:t>оборотно</w:t>
      </w:r>
      <w:proofErr w:type="spellEnd"/>
      <w:r w:rsidRPr="00663FC0">
        <w:rPr>
          <w:rFonts w:eastAsia="Calibri"/>
          <w:iCs/>
          <w:color w:val="000000"/>
          <w:sz w:val="28"/>
          <w:szCs w:val="28"/>
          <w:lang w:eastAsia="en-US"/>
        </w:rPr>
        <w:t>-сальдовая ведомость за 2021 по счету 90.1 (том 2 стр. 202), 90.2 (</w:t>
      </w:r>
      <w:proofErr w:type="spellStart"/>
      <w:r w:rsidRPr="00663FC0">
        <w:rPr>
          <w:rFonts w:eastAsia="Calibri"/>
          <w:iCs/>
          <w:color w:val="000000"/>
          <w:sz w:val="28"/>
          <w:szCs w:val="28"/>
          <w:lang w:eastAsia="en-US"/>
        </w:rPr>
        <w:t>доп.мат</w:t>
      </w:r>
      <w:proofErr w:type="spellEnd"/>
      <w:r w:rsidRPr="00663FC0">
        <w:rPr>
          <w:rFonts w:eastAsia="Calibri"/>
          <w:iCs/>
          <w:color w:val="000000"/>
          <w:sz w:val="28"/>
          <w:szCs w:val="28"/>
          <w:lang w:eastAsia="en-US"/>
        </w:rPr>
        <w:t>.).</w:t>
      </w:r>
    </w:p>
    <w:p w14:paraId="3890BC8E" w14:textId="77777777" w:rsidR="00663FC0" w:rsidRPr="00663FC0" w:rsidRDefault="00663FC0" w:rsidP="00663FC0">
      <w:pPr>
        <w:autoSpaceDE w:val="0"/>
        <w:autoSpaceDN w:val="0"/>
        <w:adjustRightInd w:val="0"/>
        <w:spacing w:after="160" w:line="259" w:lineRule="auto"/>
        <w:contextualSpacing/>
        <w:jc w:val="both"/>
        <w:rPr>
          <w:rFonts w:eastAsia="Calibri"/>
          <w:iCs/>
          <w:color w:val="000000"/>
          <w:sz w:val="28"/>
          <w:szCs w:val="28"/>
          <w:lang w:eastAsia="en-US"/>
        </w:rPr>
      </w:pPr>
      <w:r w:rsidRPr="00663FC0">
        <w:rPr>
          <w:rFonts w:eastAsia="Calibri"/>
          <w:iCs/>
          <w:color w:val="000000"/>
          <w:sz w:val="28"/>
          <w:szCs w:val="28"/>
          <w:lang w:eastAsia="en-US"/>
        </w:rPr>
        <w:t xml:space="preserve">Сумма, подлежащая исключению из НВВ, составила 2241,5 </w:t>
      </w:r>
      <w:proofErr w:type="spellStart"/>
      <w:r w:rsidRPr="00663FC0">
        <w:rPr>
          <w:rFonts w:eastAsia="Calibri"/>
          <w:iCs/>
          <w:color w:val="000000"/>
          <w:sz w:val="28"/>
          <w:szCs w:val="28"/>
          <w:lang w:eastAsia="en-US"/>
        </w:rPr>
        <w:t>тыс.руб</w:t>
      </w:r>
      <w:proofErr w:type="spellEnd"/>
      <w:r w:rsidRPr="00663FC0">
        <w:rPr>
          <w:rFonts w:eastAsia="Calibri"/>
          <w:iCs/>
          <w:color w:val="000000"/>
          <w:sz w:val="28"/>
          <w:szCs w:val="28"/>
          <w:lang w:eastAsia="en-US"/>
        </w:rPr>
        <w:t>.</w:t>
      </w:r>
    </w:p>
    <w:p w14:paraId="239E5693" w14:textId="77777777" w:rsidR="00663FC0" w:rsidRPr="00663FC0" w:rsidRDefault="00663FC0" w:rsidP="00663FC0">
      <w:pPr>
        <w:autoSpaceDE w:val="0"/>
        <w:autoSpaceDN w:val="0"/>
        <w:adjustRightInd w:val="0"/>
        <w:spacing w:after="160" w:line="259" w:lineRule="auto"/>
        <w:contextualSpacing/>
        <w:jc w:val="both"/>
        <w:rPr>
          <w:rFonts w:eastAsia="Calibri"/>
          <w:iCs/>
          <w:color w:val="000000"/>
          <w:sz w:val="28"/>
          <w:szCs w:val="28"/>
          <w:lang w:eastAsia="en-US"/>
        </w:rPr>
      </w:pPr>
      <w:r w:rsidRPr="00663FC0">
        <w:rPr>
          <w:rFonts w:eastAsia="Calibri"/>
          <w:iCs/>
          <w:color w:val="000000"/>
          <w:sz w:val="28"/>
          <w:szCs w:val="28"/>
          <w:lang w:eastAsia="en-US"/>
        </w:rPr>
        <w:t>Расчет суммы представлен в таблице:</w:t>
      </w:r>
    </w:p>
    <w:p w14:paraId="0C6C07B8" w14:textId="77777777" w:rsidR="00663FC0" w:rsidRPr="00663FC0" w:rsidRDefault="00663FC0" w:rsidP="00663FC0">
      <w:pPr>
        <w:autoSpaceDE w:val="0"/>
        <w:autoSpaceDN w:val="0"/>
        <w:adjustRightInd w:val="0"/>
        <w:spacing w:after="160" w:line="259" w:lineRule="auto"/>
        <w:contextualSpacing/>
        <w:jc w:val="both"/>
        <w:rPr>
          <w:rFonts w:eastAsia="Calibri"/>
          <w:iCs/>
          <w:color w:val="000000"/>
          <w:sz w:val="28"/>
          <w:szCs w:val="28"/>
          <w:lang w:eastAsia="en-US"/>
        </w:rPr>
      </w:pPr>
      <w:r w:rsidRPr="00663FC0">
        <w:rPr>
          <w:rFonts w:ascii="Calibri" w:eastAsia="Calibri" w:hAnsi="Calibri"/>
          <w:noProof/>
          <w:sz w:val="22"/>
          <w:szCs w:val="22"/>
          <w:lang w:eastAsia="en-US"/>
        </w:rPr>
        <w:drawing>
          <wp:inline distT="0" distB="0" distL="0" distR="0" wp14:anchorId="24090B92" wp14:editId="0A0DA055">
            <wp:extent cx="6029960" cy="5120640"/>
            <wp:effectExtent l="0" t="0" r="8890" b="381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032019" cy="5122389"/>
                    </a:xfrm>
                    <a:prstGeom prst="rect">
                      <a:avLst/>
                    </a:prstGeom>
                    <a:noFill/>
                    <a:ln>
                      <a:noFill/>
                    </a:ln>
                  </pic:spPr>
                </pic:pic>
              </a:graphicData>
            </a:graphic>
          </wp:inline>
        </w:drawing>
      </w:r>
    </w:p>
    <w:p w14:paraId="2770C7CE" w14:textId="77777777" w:rsidR="00663FC0" w:rsidRPr="00663FC0" w:rsidRDefault="00663FC0" w:rsidP="00663FC0">
      <w:pPr>
        <w:autoSpaceDE w:val="0"/>
        <w:autoSpaceDN w:val="0"/>
        <w:adjustRightInd w:val="0"/>
        <w:spacing w:line="259" w:lineRule="auto"/>
        <w:contextualSpacing/>
        <w:jc w:val="both"/>
        <w:rPr>
          <w:rFonts w:eastAsia="Calibri"/>
          <w:iCs/>
          <w:color w:val="000000"/>
          <w:sz w:val="28"/>
          <w:szCs w:val="28"/>
          <w:lang w:eastAsia="en-US"/>
        </w:rPr>
      </w:pPr>
      <w:r w:rsidRPr="00663FC0">
        <w:rPr>
          <w:rFonts w:eastAsia="Calibri"/>
          <w:iCs/>
          <w:color w:val="000000"/>
          <w:sz w:val="28"/>
          <w:szCs w:val="28"/>
          <w:lang w:eastAsia="en-US"/>
        </w:rPr>
        <w:t xml:space="preserve">11. Убыток, полученный в отчетном периоде, учтенный организацией как недополученные доходы вследствие госрегулирования в соответствии с п.19 Методики 1649/17, организация предлагает принять в сумме – 15910,02 </w:t>
      </w:r>
      <w:proofErr w:type="spellStart"/>
      <w:r w:rsidRPr="00663FC0">
        <w:rPr>
          <w:rFonts w:eastAsia="Calibri"/>
          <w:iCs/>
          <w:color w:val="000000"/>
          <w:sz w:val="28"/>
          <w:szCs w:val="28"/>
          <w:lang w:eastAsia="en-US"/>
        </w:rPr>
        <w:t>тыс.руб</w:t>
      </w:r>
      <w:proofErr w:type="spellEnd"/>
      <w:r w:rsidRPr="00663FC0">
        <w:rPr>
          <w:rFonts w:eastAsia="Calibri"/>
          <w:iCs/>
          <w:color w:val="000000"/>
          <w:sz w:val="28"/>
          <w:szCs w:val="28"/>
          <w:lang w:eastAsia="en-US"/>
        </w:rPr>
        <w:t xml:space="preserve">. </w:t>
      </w:r>
    </w:p>
    <w:p w14:paraId="2CADF8E3" w14:textId="77777777" w:rsidR="00663FC0" w:rsidRPr="00663FC0" w:rsidRDefault="00663FC0" w:rsidP="00663FC0">
      <w:pPr>
        <w:jc w:val="both"/>
        <w:rPr>
          <w:rFonts w:eastAsia="Calibri"/>
          <w:sz w:val="28"/>
          <w:szCs w:val="28"/>
          <w:lang w:eastAsia="en-US"/>
        </w:rPr>
      </w:pPr>
      <w:r w:rsidRPr="00663FC0">
        <w:rPr>
          <w:sz w:val="28"/>
          <w:szCs w:val="28"/>
        </w:rPr>
        <w:t xml:space="preserve">При формировании плановых расходов 2021 года в состав НВВ была включена прибыль, полученный в отчетном периоде (2019 год) в сумме 6442,69 </w:t>
      </w:r>
      <w:proofErr w:type="spellStart"/>
      <w:r w:rsidRPr="00663FC0">
        <w:rPr>
          <w:sz w:val="28"/>
          <w:szCs w:val="28"/>
        </w:rPr>
        <w:t>тыс.руб</w:t>
      </w:r>
      <w:proofErr w:type="spellEnd"/>
      <w:r w:rsidRPr="00663FC0">
        <w:rPr>
          <w:sz w:val="28"/>
          <w:szCs w:val="28"/>
        </w:rPr>
        <w:t xml:space="preserve">. </w:t>
      </w:r>
      <w:r w:rsidRPr="00663FC0">
        <w:rPr>
          <w:sz w:val="28"/>
          <w:szCs w:val="28"/>
        </w:rPr>
        <w:lastRenderedPageBreak/>
        <w:t xml:space="preserve">Соответственно фактическое НВВ 2021 года уменьшается на сумму прибыли, заложенной в плане </w:t>
      </w:r>
      <w:r w:rsidRPr="00663FC0">
        <w:rPr>
          <w:rFonts w:eastAsia="Calibri"/>
          <w:sz w:val="28"/>
          <w:szCs w:val="28"/>
          <w:lang w:eastAsia="en-US"/>
        </w:rPr>
        <w:t xml:space="preserve">2021 года. Необходимая валовая выручка (НВВ) за отчётный период составила 546733,39 </w:t>
      </w:r>
      <w:proofErr w:type="spellStart"/>
      <w:r w:rsidRPr="00663FC0">
        <w:rPr>
          <w:rFonts w:eastAsia="Calibri"/>
          <w:sz w:val="28"/>
          <w:szCs w:val="28"/>
          <w:lang w:eastAsia="en-US"/>
        </w:rPr>
        <w:t>тыс.руб</w:t>
      </w:r>
      <w:proofErr w:type="spellEnd"/>
      <w:r w:rsidRPr="00663FC0">
        <w:rPr>
          <w:rFonts w:eastAsia="Calibri"/>
          <w:sz w:val="28"/>
          <w:szCs w:val="28"/>
          <w:lang w:eastAsia="en-US"/>
        </w:rPr>
        <w:t>.</w:t>
      </w:r>
    </w:p>
    <w:p w14:paraId="2931E825"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Разница между доходами и НВВ для осуществления регулируемой деятельности за 2021 год составила – 7058,75 </w:t>
      </w:r>
      <w:proofErr w:type="spellStart"/>
      <w:r w:rsidRPr="00663FC0">
        <w:rPr>
          <w:rFonts w:eastAsia="Calibri"/>
          <w:sz w:val="28"/>
          <w:szCs w:val="28"/>
          <w:lang w:eastAsia="en-US"/>
        </w:rPr>
        <w:t>тыс.руб</w:t>
      </w:r>
      <w:proofErr w:type="spellEnd"/>
      <w:r w:rsidRPr="00663FC0">
        <w:rPr>
          <w:rFonts w:eastAsia="Calibri"/>
          <w:sz w:val="28"/>
          <w:szCs w:val="28"/>
          <w:lang w:eastAsia="en-US"/>
        </w:rPr>
        <w:t xml:space="preserve">. </w:t>
      </w:r>
    </w:p>
    <w:p w14:paraId="7AA39872"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Соответственно НВВ на период регулирования согласно п.19 Методики снижается на 7058,75 </w:t>
      </w:r>
      <w:proofErr w:type="spellStart"/>
      <w:r w:rsidRPr="00663FC0">
        <w:rPr>
          <w:rFonts w:eastAsia="Calibri"/>
          <w:sz w:val="28"/>
          <w:szCs w:val="28"/>
          <w:lang w:eastAsia="en-US"/>
        </w:rPr>
        <w:t>тыс.руб</w:t>
      </w:r>
      <w:proofErr w:type="spellEnd"/>
      <w:r w:rsidRPr="00663FC0">
        <w:rPr>
          <w:rFonts w:eastAsia="Calibri"/>
          <w:sz w:val="28"/>
          <w:szCs w:val="28"/>
          <w:lang w:eastAsia="en-US"/>
        </w:rPr>
        <w:t xml:space="preserve">. </w:t>
      </w:r>
    </w:p>
    <w:p w14:paraId="711C58C7" w14:textId="77777777" w:rsidR="00663FC0" w:rsidRPr="00663FC0" w:rsidRDefault="00663FC0" w:rsidP="00663FC0">
      <w:pPr>
        <w:autoSpaceDE w:val="0"/>
        <w:autoSpaceDN w:val="0"/>
        <w:adjustRightInd w:val="0"/>
        <w:jc w:val="both"/>
        <w:rPr>
          <w:rFonts w:eastAsia="Calibri"/>
          <w:sz w:val="28"/>
          <w:szCs w:val="28"/>
          <w:lang w:eastAsia="en-US"/>
        </w:rPr>
      </w:pPr>
      <w:r w:rsidRPr="00663FC0">
        <w:rPr>
          <w:rFonts w:eastAsia="Calibri"/>
          <w:sz w:val="28"/>
          <w:szCs w:val="28"/>
          <w:lang w:eastAsia="en-US"/>
        </w:rPr>
        <w:t xml:space="preserve">Согласно п. 30 Методики  тариф за проезд пассажиров железнодорожным транспортом общего пользования в пригородном сообщении в субъекте Российской Федерации устанавливается регулирующим органом с учетом доступности для населения услуг железнодорожного пассажирского транспорта в пригородном сообщении, обеспечивающих оптимизацию ценовых и временных параметров перевозок, качества пассажирских перевозок, устанавливающих уровень комфортности подвижных составов, их наполняемости, скорости и графика движения составов на маршруте и других параметров, а также максимального уровня платы, определяемого на основании стоимости альтернативного способа проезда (смежным видом транспорта в пригородном или межрегиональном сообщении, либо железнодорожным транспортом в дальнем следовании). При этом тариф за проезд устанавливается с учетом реальных располагаемых доходов населения соответствующего субъекта Российской Федерации, опубликованных органом государственной статистики, в субъекте, и его рост не может превышать уровень индекса потребительских цен (в среднем по году) в соответствии с одобренным Правительством Российской Федерации в соответствии со </w:t>
      </w:r>
      <w:hyperlink r:id="rId76" w:history="1">
        <w:r w:rsidRPr="00663FC0">
          <w:rPr>
            <w:rFonts w:eastAsia="Calibri"/>
            <w:sz w:val="28"/>
            <w:szCs w:val="28"/>
            <w:lang w:eastAsia="en-US"/>
          </w:rPr>
          <w:t>статьей 26</w:t>
        </w:r>
      </w:hyperlink>
      <w:r w:rsidRPr="00663FC0">
        <w:rPr>
          <w:rFonts w:eastAsia="Calibri"/>
          <w:sz w:val="28"/>
          <w:szCs w:val="28"/>
          <w:lang w:eastAsia="en-US"/>
        </w:rPr>
        <w:t xml:space="preserve"> Федерального закона от 28 июня 2014 г. № 172-ФЗ «О стратегическом планировании в Российской Федерации» (Собрание законодательства Российской Федерации, 2014, N 26 (часть I), ст. 3378; 2016, N 26 (часть I), ст. 3879; N 27 (часть I), ст. 4210; 2017, N 45, ст. 6573) прогнозом социально-экономического развития Российской Федерации (далее - Прогноз социально-экономического развития Российской Федерации) на соответствующий период регулирования.</w:t>
      </w:r>
    </w:p>
    <w:p w14:paraId="6786C4CC" w14:textId="77777777" w:rsidR="00663FC0" w:rsidRPr="00663FC0" w:rsidRDefault="00663FC0" w:rsidP="00663FC0">
      <w:pPr>
        <w:tabs>
          <w:tab w:val="left" w:pos="1134"/>
        </w:tabs>
        <w:jc w:val="both"/>
        <w:rPr>
          <w:sz w:val="28"/>
          <w:szCs w:val="28"/>
        </w:rPr>
      </w:pPr>
      <w:bookmarkStart w:id="42" w:name="_Hlk25670894"/>
      <w:r w:rsidRPr="00663FC0">
        <w:rPr>
          <w:sz w:val="28"/>
          <w:szCs w:val="28"/>
        </w:rPr>
        <w:t>Уровень платы населения проанализирован и не превышает максимальной стоимости альтернативного способа проезда (в пригородном (до 50 км) и междугородном сообщении автомобильным транспортом и железнодорожным транспортом в дальнем следовании), таблица по сравнению стоимости представлена ниже.</w:t>
      </w:r>
    </w:p>
    <w:p w14:paraId="3838C5B7" w14:textId="77777777" w:rsidR="00663FC0" w:rsidRPr="00663FC0" w:rsidRDefault="00663FC0" w:rsidP="00663FC0">
      <w:pPr>
        <w:tabs>
          <w:tab w:val="left" w:pos="1134"/>
        </w:tabs>
        <w:jc w:val="both"/>
        <w:rPr>
          <w:sz w:val="28"/>
          <w:szCs w:val="28"/>
        </w:rPr>
      </w:pPr>
      <w:r w:rsidRPr="00663FC0">
        <w:rPr>
          <w:sz w:val="28"/>
          <w:szCs w:val="28"/>
        </w:rPr>
        <w:t>График движения пригородных электропоездов, их наполняемость и другие параметры постоянно контролируются Министерством транспорта Кузбасса в соответствии с заключенным контрактом на период регулирования.</w:t>
      </w:r>
    </w:p>
    <w:bookmarkEnd w:id="42"/>
    <w:p w14:paraId="7505BDC4" w14:textId="77777777" w:rsidR="00663FC0" w:rsidRPr="00663FC0" w:rsidRDefault="00663FC0" w:rsidP="00663FC0">
      <w:pPr>
        <w:jc w:val="both"/>
        <w:rPr>
          <w:color w:val="000000"/>
          <w:sz w:val="28"/>
          <w:szCs w:val="28"/>
          <w:shd w:val="clear" w:color="auto" w:fill="FFFFFF"/>
        </w:rPr>
      </w:pPr>
      <w:r w:rsidRPr="00663FC0">
        <w:rPr>
          <w:color w:val="000000"/>
          <w:sz w:val="28"/>
          <w:szCs w:val="28"/>
          <w:shd w:val="clear" w:color="auto" w:fill="FFFFFF"/>
        </w:rPr>
        <w:t xml:space="preserve">Предлагается установить </w:t>
      </w:r>
      <w:bookmarkStart w:id="43" w:name="_Hlk122434538"/>
      <w:r w:rsidRPr="00663FC0">
        <w:rPr>
          <w:color w:val="000000"/>
          <w:sz w:val="28"/>
          <w:szCs w:val="28"/>
          <w:shd w:val="clear" w:color="auto" w:fill="FFFFFF"/>
        </w:rPr>
        <w:t>тариф для населения по зонам с ростом, не превышающим уровень индекса потребительских цен на 2023 год (106,0) по прогнозу Минэкономразвития России.</w:t>
      </w:r>
      <w:bookmarkEnd w:id="43"/>
      <w:r w:rsidRPr="00663FC0">
        <w:rPr>
          <w:color w:val="000000"/>
          <w:sz w:val="28"/>
          <w:szCs w:val="28"/>
          <w:shd w:val="clear" w:color="auto" w:fill="FFFFFF"/>
        </w:rPr>
        <w:t xml:space="preserve"> Расчет платы граждан с учетом предлагаемых тарифов прилагается. </w:t>
      </w:r>
    </w:p>
    <w:p w14:paraId="784E028F" w14:textId="77777777" w:rsidR="00663FC0" w:rsidRPr="00663FC0" w:rsidRDefault="00663FC0" w:rsidP="00663FC0">
      <w:pPr>
        <w:jc w:val="both"/>
        <w:rPr>
          <w:color w:val="000000"/>
          <w:sz w:val="28"/>
          <w:szCs w:val="28"/>
          <w:shd w:val="clear" w:color="auto" w:fill="FFFFFF"/>
        </w:rPr>
      </w:pPr>
      <w:r w:rsidRPr="00663FC0">
        <w:rPr>
          <w:color w:val="000000"/>
          <w:sz w:val="28"/>
          <w:szCs w:val="28"/>
          <w:shd w:val="clear" w:color="auto" w:fill="FFFFFF"/>
        </w:rPr>
        <w:t>С учетом вышеизложенного можно сделать вывод о доступности предлагаемых тарифов для населения.</w:t>
      </w:r>
    </w:p>
    <w:p w14:paraId="63C5199D" w14:textId="77777777" w:rsidR="00663FC0" w:rsidRPr="00663FC0" w:rsidRDefault="00663FC0" w:rsidP="00663FC0">
      <w:pPr>
        <w:jc w:val="both"/>
        <w:rPr>
          <w:sz w:val="28"/>
          <w:szCs w:val="28"/>
          <w:shd w:val="clear" w:color="auto" w:fill="FFFFFF"/>
        </w:rPr>
      </w:pPr>
      <w:r w:rsidRPr="00663FC0">
        <w:rPr>
          <w:sz w:val="28"/>
          <w:szCs w:val="28"/>
          <w:shd w:val="clear" w:color="auto" w:fill="FFFFFF"/>
        </w:rPr>
        <w:lastRenderedPageBreak/>
        <w:t xml:space="preserve"> Распределение пассажиров по зонам при расчете доходов компании и пассажирооборот по категориям пассажиров принимается согласно расшифровкам, предоставленным АО «Кузбасс-пригород».</w:t>
      </w:r>
    </w:p>
    <w:p w14:paraId="1B748B02" w14:textId="77777777" w:rsidR="00663FC0" w:rsidRPr="00663FC0" w:rsidRDefault="00663FC0" w:rsidP="00663FC0">
      <w:pPr>
        <w:jc w:val="both"/>
        <w:rPr>
          <w:sz w:val="28"/>
          <w:szCs w:val="20"/>
          <w:lang w:val="x-none" w:eastAsia="x-none"/>
        </w:rPr>
      </w:pPr>
      <w:bookmarkStart w:id="44" w:name="_Hlk122434675"/>
      <w:r w:rsidRPr="00663FC0">
        <w:rPr>
          <w:sz w:val="28"/>
          <w:szCs w:val="28"/>
          <w:shd w:val="clear" w:color="auto" w:fill="FFFFFF"/>
        </w:rPr>
        <w:t>Доходы компании по Кемеровской области за 2023 год составят 874269,37 тыс. руб., в том числе доходы от платных пассажиров 116632,61 тыс. руб., от железнодорожников 23473,46 тыс. руб., от федеральных льготников 28451,74 тыс. руб., от военнослужащих и ВОХР 3305,19 тыс. руб., бюджетное финансирование составит 702406,36 тыс. руб.</w:t>
      </w:r>
      <w:r w:rsidRPr="00663FC0">
        <w:rPr>
          <w:sz w:val="28"/>
          <w:szCs w:val="20"/>
          <w:lang w:eastAsia="x-none"/>
        </w:rPr>
        <w:t xml:space="preserve"> </w:t>
      </w:r>
    </w:p>
    <w:bookmarkEnd w:id="44"/>
    <w:p w14:paraId="61057F93" w14:textId="77777777" w:rsidR="00663FC0" w:rsidRPr="00663FC0" w:rsidRDefault="00663FC0" w:rsidP="00663FC0">
      <w:pPr>
        <w:jc w:val="both"/>
        <w:rPr>
          <w:rFonts w:eastAsia="Calibri"/>
          <w:sz w:val="28"/>
          <w:szCs w:val="28"/>
          <w:lang w:eastAsia="en-US"/>
        </w:rPr>
      </w:pPr>
      <w:r w:rsidRPr="00663FC0">
        <w:rPr>
          <w:sz w:val="28"/>
          <w:szCs w:val="20"/>
          <w:lang w:val="x-none" w:eastAsia="x-none"/>
        </w:rPr>
        <w:t xml:space="preserve">На основании вышеизложенного, </w:t>
      </w:r>
      <w:r w:rsidRPr="00663FC0">
        <w:rPr>
          <w:sz w:val="28"/>
          <w:szCs w:val="20"/>
          <w:lang w:eastAsia="x-none"/>
        </w:rPr>
        <w:t xml:space="preserve">специалистом </w:t>
      </w:r>
      <w:r w:rsidRPr="00663FC0">
        <w:rPr>
          <w:sz w:val="28"/>
          <w:szCs w:val="28"/>
          <w:lang w:val="x-none" w:eastAsia="x-none"/>
        </w:rPr>
        <w:t xml:space="preserve">предлагается установить </w:t>
      </w:r>
      <w:bookmarkStart w:id="45" w:name="_Hlk122434605"/>
      <w:r w:rsidRPr="00663FC0">
        <w:rPr>
          <w:sz w:val="28"/>
          <w:szCs w:val="28"/>
          <w:lang w:val="x-none" w:eastAsia="x-none"/>
        </w:rPr>
        <w:t>э</w:t>
      </w:r>
      <w:r w:rsidRPr="00663FC0">
        <w:rPr>
          <w:sz w:val="28"/>
          <w:szCs w:val="20"/>
          <w:lang w:val="x-none" w:eastAsia="x-none"/>
        </w:rPr>
        <w:t>кономически обоснованный уровень тарифов по перевозке пассажиров железнодорожным транспортом в пригородном сообщении по Кемеровской области</w:t>
      </w:r>
      <w:r w:rsidRPr="00663FC0">
        <w:rPr>
          <w:sz w:val="28"/>
          <w:szCs w:val="20"/>
          <w:lang w:eastAsia="x-none"/>
        </w:rPr>
        <w:t xml:space="preserve">-Кузбассу </w:t>
      </w:r>
      <w:r w:rsidRPr="00663FC0">
        <w:rPr>
          <w:sz w:val="28"/>
          <w:szCs w:val="20"/>
          <w:lang w:val="x-none" w:eastAsia="x-none"/>
        </w:rPr>
        <w:t xml:space="preserve"> </w:t>
      </w:r>
      <w:r w:rsidRPr="00663FC0">
        <w:rPr>
          <w:sz w:val="28"/>
          <w:szCs w:val="20"/>
          <w:lang w:eastAsia="x-none"/>
        </w:rPr>
        <w:t>в размере 7,07 руб./</w:t>
      </w:r>
      <w:proofErr w:type="spellStart"/>
      <w:r w:rsidRPr="00663FC0">
        <w:rPr>
          <w:sz w:val="28"/>
          <w:szCs w:val="20"/>
          <w:lang w:eastAsia="x-none"/>
        </w:rPr>
        <w:t>пассажиро</w:t>
      </w:r>
      <w:proofErr w:type="spellEnd"/>
      <w:r w:rsidRPr="00663FC0">
        <w:rPr>
          <w:sz w:val="28"/>
          <w:szCs w:val="20"/>
          <w:lang w:eastAsia="x-none"/>
        </w:rPr>
        <w:t>-км.</w:t>
      </w:r>
    </w:p>
    <w:bookmarkEnd w:id="45"/>
    <w:p w14:paraId="2AFC1EEB" w14:textId="77777777" w:rsidR="00663FC0" w:rsidRPr="00663FC0" w:rsidRDefault="00663FC0" w:rsidP="00663FC0">
      <w:pPr>
        <w:jc w:val="both"/>
        <w:rPr>
          <w:sz w:val="28"/>
          <w:szCs w:val="28"/>
          <w:lang w:eastAsia="x-none"/>
        </w:rPr>
      </w:pPr>
      <w:r w:rsidRPr="00663FC0">
        <w:rPr>
          <w:sz w:val="28"/>
          <w:szCs w:val="28"/>
          <w:lang w:eastAsia="x-none"/>
        </w:rPr>
        <w:t>С 01.01.2023 предлагается принять тарифы АО «Кузбасс-пригород» дифференцировано по зонам:</w:t>
      </w:r>
    </w:p>
    <w:p w14:paraId="253AE228" w14:textId="77777777" w:rsidR="00663FC0" w:rsidRPr="00663FC0" w:rsidRDefault="00663FC0" w:rsidP="00663FC0">
      <w:pPr>
        <w:jc w:val="both"/>
        <w:rPr>
          <w:sz w:val="28"/>
          <w:szCs w:val="28"/>
          <w:lang w:eastAsia="x-none"/>
        </w:rPr>
      </w:pPr>
      <w:r w:rsidRPr="00663FC0">
        <w:rPr>
          <w:sz w:val="28"/>
          <w:szCs w:val="28"/>
          <w:lang w:eastAsia="x-none"/>
        </w:rPr>
        <w:t>1. На услуги по перевозке пассажиров, не имеющих права бесплатного проезда железнодорожным транспортом в пригородном сообщении на территории Кемеровской области с ростом не выше 106,0 в следующем размере:</w:t>
      </w:r>
    </w:p>
    <w:p w14:paraId="5F02E8A1" w14:textId="77777777" w:rsidR="00663FC0" w:rsidRPr="00663FC0" w:rsidRDefault="00663FC0" w:rsidP="00663FC0">
      <w:pPr>
        <w:jc w:val="both"/>
        <w:rPr>
          <w:sz w:val="28"/>
          <w:szCs w:val="28"/>
          <w:lang w:eastAsia="x-none"/>
        </w:rPr>
      </w:pPr>
      <w:r w:rsidRPr="00663FC0">
        <w:rPr>
          <w:rFonts w:ascii="Calibri" w:eastAsia="Calibri" w:hAnsi="Calibri"/>
          <w:noProof/>
          <w:sz w:val="22"/>
          <w:szCs w:val="22"/>
          <w:lang w:eastAsia="en-US"/>
        </w:rPr>
        <w:drawing>
          <wp:inline distT="0" distB="0" distL="0" distR="0" wp14:anchorId="47CC8A83" wp14:editId="0CEA8ED2">
            <wp:extent cx="6029960" cy="491109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6029960" cy="4911090"/>
                    </a:xfrm>
                    <a:prstGeom prst="rect">
                      <a:avLst/>
                    </a:prstGeom>
                    <a:noFill/>
                    <a:ln>
                      <a:noFill/>
                    </a:ln>
                  </pic:spPr>
                </pic:pic>
              </a:graphicData>
            </a:graphic>
          </wp:inline>
        </w:drawing>
      </w:r>
    </w:p>
    <w:p w14:paraId="0DA34900" w14:textId="77777777" w:rsidR="00663FC0" w:rsidRPr="00663FC0" w:rsidRDefault="00663FC0" w:rsidP="00663FC0">
      <w:pPr>
        <w:jc w:val="both"/>
        <w:rPr>
          <w:sz w:val="28"/>
          <w:szCs w:val="28"/>
          <w:lang w:eastAsia="x-none"/>
        </w:rPr>
      </w:pPr>
    </w:p>
    <w:p w14:paraId="4C3436AD" w14:textId="77777777" w:rsidR="00663FC0" w:rsidRPr="00663FC0" w:rsidRDefault="00663FC0" w:rsidP="00663FC0">
      <w:pPr>
        <w:jc w:val="both"/>
        <w:rPr>
          <w:rFonts w:eastAsia="Calibri"/>
          <w:sz w:val="28"/>
          <w:szCs w:val="28"/>
          <w:lang w:eastAsia="en-US"/>
        </w:rPr>
      </w:pPr>
    </w:p>
    <w:p w14:paraId="0A227519" w14:textId="77777777" w:rsidR="00663FC0" w:rsidRPr="00663FC0" w:rsidRDefault="00663FC0" w:rsidP="00663FC0">
      <w:pPr>
        <w:numPr>
          <w:ilvl w:val="0"/>
          <w:numId w:val="35"/>
        </w:numPr>
        <w:spacing w:after="160" w:line="259" w:lineRule="auto"/>
        <w:contextualSpacing/>
        <w:jc w:val="center"/>
        <w:rPr>
          <w:rFonts w:eastAsia="Calibri"/>
          <w:b/>
          <w:bCs/>
          <w:sz w:val="28"/>
          <w:szCs w:val="28"/>
          <w:lang w:eastAsia="en-US"/>
        </w:rPr>
      </w:pPr>
      <w:r w:rsidRPr="00663FC0">
        <w:rPr>
          <w:rFonts w:eastAsia="Calibri"/>
          <w:b/>
          <w:bCs/>
          <w:sz w:val="28"/>
          <w:szCs w:val="28"/>
          <w:lang w:eastAsia="en-US"/>
        </w:rPr>
        <w:t>Маршрут «Новокузнецк-Чугунаш»</w:t>
      </w:r>
    </w:p>
    <w:p w14:paraId="66F30949" w14:textId="77777777" w:rsidR="00663FC0" w:rsidRPr="00663FC0" w:rsidRDefault="00663FC0" w:rsidP="00663FC0">
      <w:pPr>
        <w:jc w:val="both"/>
        <w:rPr>
          <w:rFonts w:eastAsia="Calibri"/>
          <w:sz w:val="28"/>
          <w:szCs w:val="28"/>
          <w:lang w:eastAsia="en-US"/>
        </w:rPr>
      </w:pPr>
    </w:p>
    <w:p w14:paraId="14B8211F"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lastRenderedPageBreak/>
        <w:t xml:space="preserve">Специалистом на основании п. 7, 19, 49.1.4 был проведен анализ экономической обоснованности расходов и доходов АО «Кузбасс-пригород» за отчётный период - 2021 год с целью обеспечения безубыточности деятельности перевозчика. Анализ представлен в приложении к заключению. </w:t>
      </w:r>
    </w:p>
    <w:p w14:paraId="76DB4F71"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По расчету специалиста доходы от перевозки пассажиров в пригородном сообщении на территории Кемеровской области за отчетный период согласно данным бухгалтерского учета и расшифровкам организации составили 5166,37 тыс. руб., экономически обоснованные расходы 5562,25 тыс. руб. </w:t>
      </w:r>
    </w:p>
    <w:p w14:paraId="56839032"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Разница между доходами и НВВ для осуществления регулируемой деятельности за 2021 год составила (-2235,54) тыс. руб. (5166,37-7401,91).</w:t>
      </w:r>
    </w:p>
    <w:p w14:paraId="103FA89B"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Соответственно НВВ на период регулирования согласно п.19 Методики увеличивается на 2235,54 тыс. руб. </w:t>
      </w:r>
    </w:p>
    <w:p w14:paraId="7533FEFF"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Формирование экономически обоснованных затрат и доходов на период регулирования, произведено исходя из следующих показателей:</w:t>
      </w:r>
    </w:p>
    <w:p w14:paraId="66CA81C8"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Объемные показатели работы пригородной железнодорожной компании принимаются в соответствии с письмом, предоставленным Министерством транспорта Кузбасса, в следующем размере:</w:t>
      </w:r>
    </w:p>
    <w:p w14:paraId="01E1CD52"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- 76,120 тыс. </w:t>
      </w:r>
      <w:proofErr w:type="spellStart"/>
      <w:r w:rsidRPr="00663FC0">
        <w:rPr>
          <w:rFonts w:eastAsia="Calibri"/>
          <w:sz w:val="28"/>
          <w:szCs w:val="28"/>
          <w:lang w:eastAsia="en-US"/>
        </w:rPr>
        <w:t>вагоно</w:t>
      </w:r>
      <w:proofErr w:type="spellEnd"/>
      <w:r w:rsidRPr="00663FC0">
        <w:rPr>
          <w:rFonts w:eastAsia="Calibri"/>
          <w:sz w:val="28"/>
          <w:szCs w:val="28"/>
          <w:lang w:eastAsia="en-US"/>
        </w:rPr>
        <w:t>-км,</w:t>
      </w:r>
    </w:p>
    <w:p w14:paraId="4E8E7956"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- 1,28260 тыс. </w:t>
      </w:r>
      <w:proofErr w:type="spellStart"/>
      <w:r w:rsidRPr="00663FC0">
        <w:rPr>
          <w:rFonts w:eastAsia="Calibri"/>
          <w:sz w:val="28"/>
          <w:szCs w:val="28"/>
          <w:lang w:eastAsia="en-US"/>
        </w:rPr>
        <w:t>вагоно</w:t>
      </w:r>
      <w:proofErr w:type="spellEnd"/>
      <w:r w:rsidRPr="00663FC0">
        <w:rPr>
          <w:rFonts w:eastAsia="Calibri"/>
          <w:sz w:val="28"/>
          <w:szCs w:val="28"/>
          <w:lang w:eastAsia="en-US"/>
        </w:rPr>
        <w:t>-часов,</w:t>
      </w:r>
    </w:p>
    <w:p w14:paraId="4AD1BB13"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- 0,32065 тыс. </w:t>
      </w:r>
      <w:proofErr w:type="spellStart"/>
      <w:r w:rsidRPr="00663FC0">
        <w:rPr>
          <w:rFonts w:eastAsia="Calibri"/>
          <w:sz w:val="28"/>
          <w:szCs w:val="28"/>
          <w:lang w:eastAsia="en-US"/>
        </w:rPr>
        <w:t>поездо</w:t>
      </w:r>
      <w:proofErr w:type="spellEnd"/>
      <w:r w:rsidRPr="00663FC0">
        <w:rPr>
          <w:rFonts w:eastAsia="Calibri"/>
          <w:sz w:val="28"/>
          <w:szCs w:val="28"/>
          <w:lang w:eastAsia="en-US"/>
        </w:rPr>
        <w:t>-часов,</w:t>
      </w:r>
    </w:p>
    <w:p w14:paraId="6B02A8C8"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- 729,208 тыс. </w:t>
      </w:r>
      <w:proofErr w:type="spellStart"/>
      <w:r w:rsidRPr="00663FC0">
        <w:rPr>
          <w:rFonts w:eastAsia="Calibri"/>
          <w:sz w:val="28"/>
          <w:szCs w:val="28"/>
          <w:lang w:eastAsia="en-US"/>
        </w:rPr>
        <w:t>пассажиро</w:t>
      </w:r>
      <w:proofErr w:type="spellEnd"/>
      <w:r w:rsidRPr="00663FC0">
        <w:rPr>
          <w:rFonts w:eastAsia="Calibri"/>
          <w:sz w:val="28"/>
          <w:szCs w:val="28"/>
          <w:lang w:eastAsia="en-US"/>
        </w:rPr>
        <w:t>-км,</w:t>
      </w:r>
    </w:p>
    <w:p w14:paraId="6011FB89"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- 9 чел. средняя населенность вагонов,</w:t>
      </w:r>
    </w:p>
    <w:p w14:paraId="2CEBB2C7"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- 4,342 тыс. чел. – количество отправленных пассажиров.</w:t>
      </w:r>
    </w:p>
    <w:p w14:paraId="6936475E"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Необходимая валовая выручка</w:t>
      </w:r>
      <w:r w:rsidRPr="00663FC0">
        <w:rPr>
          <w:rFonts w:eastAsia="Calibri"/>
          <w:sz w:val="28"/>
          <w:szCs w:val="28"/>
          <w:lang w:val="x-none" w:eastAsia="en-US"/>
        </w:rPr>
        <w:t xml:space="preserve"> на перевозки пассажиров железнодорожным транспортом пригородного сообщения на территории Кемеровской области </w:t>
      </w:r>
      <w:r w:rsidRPr="00663FC0">
        <w:rPr>
          <w:rFonts w:eastAsia="Calibri"/>
          <w:sz w:val="28"/>
          <w:szCs w:val="28"/>
          <w:lang w:eastAsia="en-US"/>
        </w:rPr>
        <w:t>на период регулирования</w:t>
      </w:r>
      <w:r w:rsidRPr="00663FC0">
        <w:rPr>
          <w:rFonts w:eastAsia="Calibri"/>
          <w:sz w:val="28"/>
          <w:szCs w:val="28"/>
          <w:lang w:val="x-none" w:eastAsia="en-US"/>
        </w:rPr>
        <w:t xml:space="preserve"> АО «Кузбасс-пригород» </w:t>
      </w:r>
      <w:r w:rsidRPr="00663FC0">
        <w:rPr>
          <w:rFonts w:eastAsia="Calibri"/>
          <w:sz w:val="28"/>
          <w:szCs w:val="28"/>
          <w:lang w:eastAsia="en-US"/>
        </w:rPr>
        <w:t>предлагает принять в размере 10281,68</w:t>
      </w:r>
      <w:r w:rsidRPr="00663FC0">
        <w:rPr>
          <w:rFonts w:eastAsia="Calibri"/>
          <w:sz w:val="28"/>
          <w:szCs w:val="28"/>
          <w:lang w:val="x-none" w:eastAsia="en-US"/>
        </w:rPr>
        <w:t xml:space="preserve"> </w:t>
      </w:r>
      <w:proofErr w:type="spellStart"/>
      <w:r w:rsidRPr="00663FC0">
        <w:rPr>
          <w:rFonts w:eastAsia="Calibri"/>
          <w:sz w:val="28"/>
          <w:szCs w:val="28"/>
          <w:lang w:eastAsia="en-US"/>
        </w:rPr>
        <w:t>тыс</w:t>
      </w:r>
      <w:proofErr w:type="spellEnd"/>
      <w:r w:rsidRPr="00663FC0">
        <w:rPr>
          <w:rFonts w:eastAsia="Calibri"/>
          <w:sz w:val="28"/>
          <w:szCs w:val="28"/>
          <w:lang w:val="x-none" w:eastAsia="en-US"/>
        </w:rPr>
        <w:t>. руб.</w:t>
      </w:r>
    </w:p>
    <w:p w14:paraId="625CE180"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Необходимая валовая выручка</w:t>
      </w:r>
      <w:r w:rsidRPr="00663FC0">
        <w:rPr>
          <w:rFonts w:eastAsia="Calibri"/>
          <w:sz w:val="28"/>
          <w:szCs w:val="28"/>
          <w:lang w:val="x-none" w:eastAsia="en-US"/>
        </w:rPr>
        <w:t xml:space="preserve"> АО «Кузбасс-пригород» на перевозки пассажиров железнодорожным транспортом пригородного сообщения на территории Кемеровской области </w:t>
      </w:r>
      <w:r w:rsidRPr="00663FC0">
        <w:rPr>
          <w:rFonts w:eastAsia="Calibri"/>
          <w:sz w:val="28"/>
          <w:szCs w:val="28"/>
          <w:lang w:eastAsia="en-US"/>
        </w:rPr>
        <w:t>на период регулирования</w:t>
      </w:r>
      <w:r w:rsidRPr="00663FC0">
        <w:rPr>
          <w:rFonts w:eastAsia="Calibri"/>
          <w:sz w:val="28"/>
          <w:szCs w:val="28"/>
          <w:lang w:val="x-none" w:eastAsia="en-US"/>
        </w:rPr>
        <w:t xml:space="preserve"> </w:t>
      </w:r>
      <w:r w:rsidRPr="00663FC0">
        <w:rPr>
          <w:rFonts w:eastAsia="Calibri"/>
          <w:sz w:val="28"/>
          <w:szCs w:val="28"/>
          <w:lang w:eastAsia="en-US"/>
        </w:rPr>
        <w:t>по расчету специалиста составила</w:t>
      </w:r>
      <w:r w:rsidRPr="00663FC0">
        <w:rPr>
          <w:rFonts w:eastAsia="Calibri"/>
          <w:sz w:val="28"/>
          <w:szCs w:val="28"/>
          <w:lang w:val="x-none" w:eastAsia="en-US"/>
        </w:rPr>
        <w:t xml:space="preserve"> </w:t>
      </w:r>
      <w:r w:rsidRPr="00663FC0">
        <w:rPr>
          <w:rFonts w:eastAsia="Calibri"/>
          <w:sz w:val="28"/>
          <w:szCs w:val="28"/>
          <w:lang w:eastAsia="en-US"/>
        </w:rPr>
        <w:t>8119,12</w:t>
      </w:r>
      <w:r w:rsidRPr="00663FC0">
        <w:rPr>
          <w:rFonts w:eastAsia="Calibri"/>
          <w:sz w:val="28"/>
          <w:szCs w:val="28"/>
          <w:lang w:val="x-none" w:eastAsia="en-US"/>
        </w:rPr>
        <w:t xml:space="preserve"> </w:t>
      </w:r>
      <w:proofErr w:type="spellStart"/>
      <w:r w:rsidRPr="00663FC0">
        <w:rPr>
          <w:rFonts w:eastAsia="Calibri"/>
          <w:sz w:val="28"/>
          <w:szCs w:val="28"/>
          <w:lang w:eastAsia="en-US"/>
        </w:rPr>
        <w:t>тыс</w:t>
      </w:r>
      <w:proofErr w:type="spellEnd"/>
      <w:r w:rsidRPr="00663FC0">
        <w:rPr>
          <w:rFonts w:eastAsia="Calibri"/>
          <w:sz w:val="28"/>
          <w:szCs w:val="28"/>
          <w:lang w:val="x-none" w:eastAsia="en-US"/>
        </w:rPr>
        <w:t>. руб.</w:t>
      </w:r>
      <w:r w:rsidRPr="00663FC0">
        <w:rPr>
          <w:rFonts w:eastAsia="Calibri"/>
          <w:sz w:val="28"/>
          <w:szCs w:val="28"/>
          <w:lang w:eastAsia="en-US"/>
        </w:rPr>
        <w:t xml:space="preserve"> и включает в себя: специфические расходы (прямые производственные)</w:t>
      </w:r>
      <w:r w:rsidRPr="00663FC0">
        <w:rPr>
          <w:rFonts w:eastAsia="Calibri"/>
          <w:sz w:val="28"/>
          <w:szCs w:val="28"/>
          <w:lang w:val="x-none" w:eastAsia="en-US"/>
        </w:rPr>
        <w:t xml:space="preserve"> расходы</w:t>
      </w:r>
      <w:r w:rsidRPr="00663FC0">
        <w:rPr>
          <w:rFonts w:eastAsia="Calibri"/>
          <w:sz w:val="28"/>
          <w:szCs w:val="28"/>
          <w:lang w:eastAsia="en-US"/>
        </w:rPr>
        <w:t xml:space="preserve"> </w:t>
      </w:r>
      <w:r w:rsidRPr="00663FC0">
        <w:rPr>
          <w:rFonts w:eastAsia="Calibri"/>
          <w:sz w:val="28"/>
          <w:szCs w:val="28"/>
          <w:lang w:val="x-none" w:eastAsia="en-US"/>
        </w:rPr>
        <w:t>АО «Кузбасс-пригород»:</w:t>
      </w:r>
      <w:r w:rsidRPr="00663FC0">
        <w:rPr>
          <w:rFonts w:eastAsia="Calibri"/>
          <w:sz w:val="28"/>
          <w:szCs w:val="28"/>
          <w:lang w:eastAsia="en-US"/>
        </w:rPr>
        <w:t xml:space="preserve"> собственные расходы компании (прямые) – 5456,89 тыс. руб., расходы на услуги ОАО «РЖД», связанные с арендой подвижного состава  4597,29 тыс. руб., а также общехозяйственные и общепроизводственные расходы  795,28 тыс. руб., прочие расходы 27,30 тыс. руб., прибыль (убыток) полученный в отчетном периоде (-1839,66) </w:t>
      </w:r>
      <w:proofErr w:type="spellStart"/>
      <w:r w:rsidRPr="00663FC0">
        <w:rPr>
          <w:rFonts w:eastAsia="Calibri"/>
          <w:sz w:val="28"/>
          <w:szCs w:val="28"/>
          <w:lang w:eastAsia="en-US"/>
        </w:rPr>
        <w:t>тыс.руб</w:t>
      </w:r>
      <w:proofErr w:type="spellEnd"/>
      <w:r w:rsidRPr="00663FC0">
        <w:rPr>
          <w:rFonts w:eastAsia="Calibri"/>
          <w:sz w:val="28"/>
          <w:szCs w:val="28"/>
          <w:lang w:eastAsia="en-US"/>
        </w:rPr>
        <w:t>.</w:t>
      </w:r>
    </w:p>
    <w:p w14:paraId="2043CB1C"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При расчете расходов на период регулирования специалист опирался на расшифровку затрат АО «Кузбасс-пригород» по статьям и элементам затрат за отчетный период, прогнозе затрат на текущий период, представленным подтверждающим расходы материалам.</w:t>
      </w:r>
    </w:p>
    <w:p w14:paraId="63D3C251" w14:textId="77777777" w:rsidR="00663FC0" w:rsidRPr="00663FC0" w:rsidRDefault="00663FC0" w:rsidP="00663FC0">
      <w:pPr>
        <w:tabs>
          <w:tab w:val="left" w:pos="993"/>
        </w:tabs>
        <w:jc w:val="both"/>
        <w:rPr>
          <w:rFonts w:eastAsia="Calibri"/>
          <w:sz w:val="28"/>
          <w:szCs w:val="28"/>
          <w:lang w:val="x-none" w:eastAsia="en-US"/>
        </w:rPr>
      </w:pPr>
      <w:r w:rsidRPr="00663FC0">
        <w:rPr>
          <w:rFonts w:eastAsia="Calibri"/>
          <w:b/>
          <w:sz w:val="28"/>
          <w:szCs w:val="28"/>
          <w:lang w:eastAsia="en-US"/>
        </w:rPr>
        <w:t>1. Расходы по оплате труда</w:t>
      </w:r>
      <w:r w:rsidRPr="00663FC0">
        <w:rPr>
          <w:rFonts w:eastAsia="Calibri"/>
          <w:sz w:val="28"/>
          <w:szCs w:val="28"/>
          <w:lang w:eastAsia="en-US"/>
        </w:rPr>
        <w:t xml:space="preserve"> АО «Кузбасс пригород» предлагает принять в размере 240,56 тыс. руб. </w:t>
      </w:r>
    </w:p>
    <w:p w14:paraId="4DD292C3"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lastRenderedPageBreak/>
        <w:t>Согласно п. 49.6.1. Методики затраты на оплату труда (</w:t>
      </w:r>
      <w:r w:rsidRPr="00663FC0">
        <w:rPr>
          <w:rFonts w:eastAsia="Calibri"/>
          <w:noProof/>
          <w:sz w:val="28"/>
          <w:szCs w:val="28"/>
          <w:lang w:eastAsia="en-US"/>
        </w:rPr>
        <w:drawing>
          <wp:inline distT="0" distB="0" distL="0" distR="0" wp14:anchorId="1D75CFDB" wp14:editId="4BB3B590">
            <wp:extent cx="447675" cy="323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663FC0">
        <w:rPr>
          <w:rFonts w:eastAsia="Calibri"/>
          <w:sz w:val="28"/>
          <w:szCs w:val="28"/>
          <w:lang w:eastAsia="en-US"/>
        </w:rPr>
        <w:t>) рассчитываются по формуле:</w:t>
      </w:r>
    </w:p>
    <w:p w14:paraId="22552DEA"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48492735" wp14:editId="39720A8D">
            <wp:extent cx="6315075" cy="6762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15075" cy="676275"/>
                    </a:xfrm>
                    <a:prstGeom prst="rect">
                      <a:avLst/>
                    </a:prstGeom>
                    <a:noFill/>
                    <a:ln>
                      <a:noFill/>
                    </a:ln>
                  </pic:spPr>
                </pic:pic>
              </a:graphicData>
            </a:graphic>
          </wp:inline>
        </w:drawing>
      </w:r>
    </w:p>
    <w:p w14:paraId="38CF3323"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где:</w:t>
      </w:r>
    </w:p>
    <w:p w14:paraId="7FE9AA57"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670B8515" wp14:editId="3FFD69DE">
            <wp:extent cx="466725" cy="3238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663FC0">
        <w:rPr>
          <w:rFonts w:eastAsia="Calibri"/>
          <w:sz w:val="28"/>
          <w:szCs w:val="28"/>
          <w:lang w:eastAsia="en-US"/>
        </w:rPr>
        <w:t xml:space="preserve"> - расходы на оплату труда в отчетном периоде, предшествующем текущему;</w:t>
      </w:r>
    </w:p>
    <w:p w14:paraId="4238C9A3"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77D3516C" wp14:editId="00E78C08">
            <wp:extent cx="657225" cy="333375"/>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7225" cy="333375"/>
                    </a:xfrm>
                    <a:prstGeom prst="rect">
                      <a:avLst/>
                    </a:prstGeom>
                    <a:noFill/>
                    <a:ln>
                      <a:noFill/>
                    </a:ln>
                  </pic:spPr>
                </pic:pic>
              </a:graphicData>
            </a:graphic>
          </wp:inline>
        </w:drawing>
      </w:r>
      <w:r w:rsidRPr="00663FC0">
        <w:rPr>
          <w:rFonts w:eastAsia="Calibri"/>
          <w:sz w:val="28"/>
          <w:szCs w:val="28"/>
          <w:lang w:eastAsia="en-US"/>
        </w:rPr>
        <w:t xml:space="preserve"> - прочие затраты на оплату труда в отчетном периоде, предшествующем текущему;</w:t>
      </w:r>
    </w:p>
    <w:p w14:paraId="179C39C6"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5F612650"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4DF3C2AE" wp14:editId="1B807AC3">
            <wp:extent cx="495300" cy="3333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663FC0">
        <w:rPr>
          <w:rFonts w:eastAsia="Calibri"/>
          <w:sz w:val="28"/>
          <w:szCs w:val="28"/>
          <w:lang w:eastAsia="en-US"/>
        </w:rPr>
        <w:t xml:space="preserve"> - доля расходов на оплату труда, зависящих от объемов работ субъекта регулирования в части железнодорожных перевозок пассажиров в пригородном сообщении, определяется с учетом ретроспективного анализа зависимости затрат перевозчика от объемов работы за ряд лет или экспертных оценок (при отсутствии принимается равной 1);</w:t>
      </w:r>
    </w:p>
    <w:p w14:paraId="2D07AC8C"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2AF238D9" wp14:editId="297BA48A">
            <wp:extent cx="847725" cy="323850"/>
            <wp:effectExtent l="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7725" cy="323850"/>
                    </a:xfrm>
                    <a:prstGeom prst="rect">
                      <a:avLst/>
                    </a:prstGeom>
                    <a:noFill/>
                    <a:ln>
                      <a:noFill/>
                    </a:ln>
                  </pic:spPr>
                </pic:pic>
              </a:graphicData>
            </a:graphic>
          </wp:inline>
        </w:drawing>
      </w:r>
      <w:r w:rsidRPr="00663FC0">
        <w:rPr>
          <w:rFonts w:eastAsia="Calibri"/>
          <w:sz w:val="28"/>
          <w:szCs w:val="28"/>
          <w:lang w:eastAsia="en-US"/>
        </w:rPr>
        <w:t xml:space="preserve"> - прогнозное изменение объемных показателей деятельности субъекта регулирования в части железнодорожных перевозок пассажиров в пригородном сообщении в текущем периоде по сравнению с предыдущим отчетным периодом, %;</w:t>
      </w:r>
    </w:p>
    <w:p w14:paraId="1A733667" w14:textId="77777777" w:rsidR="00663FC0" w:rsidRPr="00663FC0" w:rsidRDefault="00663FC0" w:rsidP="00663FC0">
      <w:pPr>
        <w:jc w:val="both"/>
        <w:rPr>
          <w:rFonts w:eastAsia="Calibri"/>
          <w:sz w:val="28"/>
          <w:szCs w:val="28"/>
          <w:lang w:eastAsia="en-US"/>
        </w:rPr>
      </w:pPr>
      <w:proofErr w:type="spellStart"/>
      <w:r w:rsidRPr="00663FC0">
        <w:rPr>
          <w:rFonts w:eastAsia="Calibri"/>
          <w:sz w:val="28"/>
          <w:szCs w:val="28"/>
          <w:lang w:eastAsia="en-US"/>
        </w:rPr>
        <w:t>Ф</w:t>
      </w:r>
      <w:r w:rsidRPr="00663FC0">
        <w:rPr>
          <w:rFonts w:eastAsia="Calibri"/>
          <w:sz w:val="28"/>
          <w:szCs w:val="28"/>
          <w:vertAlign w:val="subscript"/>
          <w:lang w:eastAsia="en-US"/>
        </w:rPr>
        <w:t>пр</w:t>
      </w:r>
      <w:proofErr w:type="spellEnd"/>
      <w:r w:rsidRPr="00663FC0">
        <w:rPr>
          <w:rFonts w:eastAsia="Calibri"/>
          <w:sz w:val="28"/>
          <w:szCs w:val="28"/>
          <w:vertAlign w:val="subscript"/>
          <w:lang w:eastAsia="en-US"/>
        </w:rPr>
        <w:t>(тек)</w:t>
      </w:r>
      <w:r w:rsidRPr="00663FC0">
        <w:rPr>
          <w:rFonts w:eastAsia="Calibri"/>
          <w:sz w:val="28"/>
          <w:szCs w:val="28"/>
          <w:lang w:eastAsia="en-US"/>
        </w:rPr>
        <w:t xml:space="preserve"> - прочие затраты на оплату труда, планируемые в текущем периоде, учитываемые в составе расходов на оплату труда в соответствии с </w:t>
      </w:r>
      <w:hyperlink r:id="rId78" w:history="1">
        <w:r w:rsidRPr="00663FC0">
          <w:rPr>
            <w:rFonts w:eastAsia="Calibri"/>
            <w:color w:val="0563C1"/>
            <w:sz w:val="28"/>
            <w:szCs w:val="28"/>
            <w:u w:val="single"/>
            <w:lang w:eastAsia="en-US"/>
          </w:rPr>
          <w:t>подпунктами 1</w:t>
        </w:r>
      </w:hyperlink>
      <w:r w:rsidRPr="00663FC0">
        <w:rPr>
          <w:rFonts w:eastAsia="Calibri"/>
          <w:sz w:val="28"/>
          <w:szCs w:val="28"/>
          <w:lang w:eastAsia="en-US"/>
        </w:rPr>
        <w:t xml:space="preserve"> - </w:t>
      </w:r>
      <w:hyperlink r:id="rId79" w:history="1">
        <w:r w:rsidRPr="00663FC0">
          <w:rPr>
            <w:rFonts w:eastAsia="Calibri"/>
            <w:color w:val="0563C1"/>
            <w:sz w:val="28"/>
            <w:szCs w:val="28"/>
            <w:u w:val="single"/>
            <w:lang w:eastAsia="en-US"/>
          </w:rPr>
          <w:t>24 статьи 255</w:t>
        </w:r>
      </w:hyperlink>
      <w:r w:rsidRPr="00663FC0">
        <w:rPr>
          <w:rFonts w:eastAsia="Calibri"/>
          <w:sz w:val="28"/>
          <w:szCs w:val="28"/>
          <w:lang w:eastAsia="en-US"/>
        </w:rPr>
        <w:t xml:space="preserve"> главы 25 Налогового кодекса Российской Федерации (Собрание законодательства Российской Федерации, 07.08.2000, N 32, ст. 3340).</w:t>
      </w:r>
    </w:p>
    <w:p w14:paraId="50FAC218"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Организацией представлен расчёт доли расходов, зависящих от объемов работ субъекта регулирования в части железнодорожных перевозок пассажиров в пригородном сообщении (экспертная оценка) (том 2, стр. 111) в разрезе должностей работников, согласно которому доля расходов, зависящих от объемов работ по расходам, связанным с эксплуатацией железнодорожного подвижного состава – 0, доля  расходов, связанных с продажей проездных билетов 0, доля расходов, связанных с облуживанием пассажиров на вокзалах 0.</w:t>
      </w:r>
    </w:p>
    <w:p w14:paraId="3EF4E0CB"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При этом согласно п. 49.1.5. Методики индекс изменения объемов работы, учитываемый при определении расходов перевозчика в плановом периоде по сравнению с предшествующим периодом (</w:t>
      </w:r>
      <w:r w:rsidRPr="00663FC0">
        <w:rPr>
          <w:rFonts w:eastAsia="Calibri"/>
          <w:noProof/>
          <w:sz w:val="28"/>
          <w:szCs w:val="28"/>
          <w:lang w:eastAsia="en-US"/>
        </w:rPr>
        <w:drawing>
          <wp:inline distT="0" distB="0" distL="0" distR="0" wp14:anchorId="07641575" wp14:editId="2597DC62">
            <wp:extent cx="685800" cy="32385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663FC0">
        <w:rPr>
          <w:rFonts w:eastAsia="Calibri"/>
          <w:sz w:val="28"/>
          <w:szCs w:val="28"/>
          <w:lang w:eastAsia="en-US"/>
        </w:rPr>
        <w:t>), рассчитывается по следующей формуле:</w:t>
      </w:r>
    </w:p>
    <w:p w14:paraId="5360AFED" w14:textId="77777777" w:rsidR="00663FC0" w:rsidRPr="00663FC0" w:rsidRDefault="00663FC0" w:rsidP="00663FC0">
      <w:pPr>
        <w:jc w:val="both"/>
        <w:rPr>
          <w:rFonts w:eastAsia="Calibri"/>
          <w:sz w:val="28"/>
          <w:szCs w:val="28"/>
          <w:lang w:eastAsia="en-US"/>
        </w:rPr>
      </w:pPr>
    </w:p>
    <w:p w14:paraId="3F49EB51"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lastRenderedPageBreak/>
        <w:drawing>
          <wp:inline distT="0" distB="0" distL="0" distR="0" wp14:anchorId="4DEE5BE4" wp14:editId="4C480DD3">
            <wp:extent cx="2876550" cy="6096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76550" cy="609600"/>
                    </a:xfrm>
                    <a:prstGeom prst="rect">
                      <a:avLst/>
                    </a:prstGeom>
                    <a:noFill/>
                    <a:ln>
                      <a:noFill/>
                    </a:ln>
                  </pic:spPr>
                </pic:pic>
              </a:graphicData>
            </a:graphic>
          </wp:inline>
        </w:drawing>
      </w:r>
      <w:r w:rsidRPr="00663FC0">
        <w:rPr>
          <w:rFonts w:eastAsia="Calibri"/>
          <w:sz w:val="28"/>
          <w:szCs w:val="28"/>
          <w:lang w:eastAsia="en-US"/>
        </w:rPr>
        <w:t>, (4)</w:t>
      </w:r>
    </w:p>
    <w:p w14:paraId="11D56290" w14:textId="77777777" w:rsidR="00663FC0" w:rsidRPr="00663FC0" w:rsidRDefault="00663FC0" w:rsidP="00663FC0">
      <w:pPr>
        <w:jc w:val="both"/>
        <w:rPr>
          <w:rFonts w:eastAsia="Calibri"/>
          <w:sz w:val="28"/>
          <w:szCs w:val="28"/>
          <w:lang w:eastAsia="en-US"/>
        </w:rPr>
      </w:pPr>
    </w:p>
    <w:p w14:paraId="4232E383"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где:</w:t>
      </w:r>
    </w:p>
    <w:p w14:paraId="354EF115" w14:textId="77777777" w:rsidR="00663FC0" w:rsidRPr="00663FC0" w:rsidRDefault="00663FC0" w:rsidP="00663FC0">
      <w:pPr>
        <w:jc w:val="both"/>
        <w:rPr>
          <w:rFonts w:eastAsia="Calibri"/>
          <w:sz w:val="28"/>
          <w:szCs w:val="28"/>
          <w:lang w:eastAsia="en-US"/>
        </w:rPr>
      </w:pPr>
      <w:proofErr w:type="spellStart"/>
      <w:r w:rsidRPr="00663FC0">
        <w:rPr>
          <w:rFonts w:eastAsia="Calibri"/>
          <w:sz w:val="28"/>
          <w:szCs w:val="28"/>
          <w:lang w:eastAsia="en-US"/>
        </w:rPr>
        <w:t>ОР</w:t>
      </w:r>
      <w:r w:rsidRPr="00663FC0">
        <w:rPr>
          <w:rFonts w:eastAsia="Calibri"/>
          <w:sz w:val="28"/>
          <w:szCs w:val="28"/>
          <w:vertAlign w:val="subscript"/>
          <w:lang w:eastAsia="en-US"/>
        </w:rPr>
        <w:t>t</w:t>
      </w:r>
      <w:proofErr w:type="spellEnd"/>
      <w:r w:rsidRPr="00663FC0">
        <w:rPr>
          <w:rFonts w:eastAsia="Calibri"/>
          <w:sz w:val="28"/>
          <w:szCs w:val="28"/>
          <w:lang w:eastAsia="en-US"/>
        </w:rPr>
        <w:t xml:space="preserve"> - объем работы субъекта регулирования в сфере железнодорожных перевозок пассажиров в пригородном сообщении, ожидаемый в текущем периоде (по году), выраженный в соответствующих единицах измерения;</w:t>
      </w:r>
    </w:p>
    <w:p w14:paraId="308379F6"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ОР</w:t>
      </w:r>
      <w:r w:rsidRPr="00663FC0">
        <w:rPr>
          <w:rFonts w:eastAsia="Calibri"/>
          <w:sz w:val="28"/>
          <w:szCs w:val="28"/>
          <w:vertAlign w:val="subscript"/>
          <w:lang w:eastAsia="en-US"/>
        </w:rPr>
        <w:t>t-1</w:t>
      </w:r>
      <w:r w:rsidRPr="00663FC0">
        <w:rPr>
          <w:rFonts w:eastAsia="Calibri"/>
          <w:sz w:val="28"/>
          <w:szCs w:val="28"/>
          <w:lang w:eastAsia="en-US"/>
        </w:rPr>
        <w:t xml:space="preserve"> - объем работы субъекта регулирования в сфере железнодорожных перевозок в пригородном сообщении, в предшествующем периоде, выраженный в соответствующих единицах измерения.</w:t>
      </w:r>
    </w:p>
    <w:p w14:paraId="3EEAA936"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принимается согласно приложению к Методике.</w:t>
      </w:r>
    </w:p>
    <w:p w14:paraId="4B6A4419"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Согласно п. 49.15. Методики расчет размера экономически обоснованных затрат, проектируемых на период регулирования, производится по каждой составляющей затрат в разрезе элементов затрат, а именно по каждому элементу затрат на период регулирования по следующей формуле:</w:t>
      </w:r>
    </w:p>
    <w:p w14:paraId="46C357DC" w14:textId="77777777" w:rsidR="00663FC0" w:rsidRPr="00663FC0" w:rsidRDefault="00663FC0" w:rsidP="00663FC0">
      <w:pPr>
        <w:jc w:val="both"/>
        <w:rPr>
          <w:rFonts w:eastAsia="Calibri"/>
          <w:sz w:val="28"/>
          <w:szCs w:val="28"/>
          <w:lang w:eastAsia="en-US"/>
        </w:rPr>
      </w:pPr>
    </w:p>
    <w:p w14:paraId="4F0E7886"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034722E2" wp14:editId="5B11F9AA">
            <wp:extent cx="4162425" cy="68580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663FC0">
        <w:rPr>
          <w:rFonts w:eastAsia="Calibri"/>
          <w:sz w:val="28"/>
          <w:szCs w:val="28"/>
          <w:lang w:eastAsia="en-US"/>
        </w:rPr>
        <w:t xml:space="preserve">, </w:t>
      </w:r>
    </w:p>
    <w:p w14:paraId="79329234" w14:textId="77777777" w:rsidR="00663FC0" w:rsidRPr="00663FC0" w:rsidRDefault="00663FC0" w:rsidP="00663FC0">
      <w:pPr>
        <w:jc w:val="both"/>
        <w:rPr>
          <w:rFonts w:eastAsia="Calibri"/>
          <w:sz w:val="28"/>
          <w:szCs w:val="28"/>
          <w:lang w:eastAsia="en-US"/>
        </w:rPr>
      </w:pPr>
    </w:p>
    <w:p w14:paraId="241FD9D1"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где:</w:t>
      </w:r>
    </w:p>
    <w:p w14:paraId="74F3E364" w14:textId="77777777" w:rsidR="00663FC0" w:rsidRPr="00663FC0" w:rsidRDefault="00663FC0" w:rsidP="00663FC0">
      <w:pPr>
        <w:jc w:val="both"/>
        <w:rPr>
          <w:rFonts w:eastAsia="Calibri"/>
          <w:sz w:val="28"/>
          <w:szCs w:val="28"/>
          <w:lang w:eastAsia="en-US"/>
        </w:rPr>
      </w:pPr>
      <w:proofErr w:type="spellStart"/>
      <w:r w:rsidRPr="00663FC0">
        <w:rPr>
          <w:rFonts w:eastAsia="Calibri"/>
          <w:sz w:val="28"/>
          <w:szCs w:val="28"/>
          <w:lang w:eastAsia="en-US"/>
        </w:rPr>
        <w:t>Е</w:t>
      </w:r>
      <w:r w:rsidRPr="00663FC0">
        <w:rPr>
          <w:rFonts w:eastAsia="Calibri"/>
          <w:sz w:val="28"/>
          <w:szCs w:val="28"/>
          <w:vertAlign w:val="subscript"/>
          <w:lang w:eastAsia="en-US"/>
        </w:rPr>
        <w:t>тек</w:t>
      </w:r>
      <w:proofErr w:type="spellEnd"/>
      <w:r w:rsidRPr="00663FC0">
        <w:rPr>
          <w:rFonts w:eastAsia="Calibri"/>
          <w:sz w:val="28"/>
          <w:szCs w:val="28"/>
          <w:lang w:eastAsia="en-US"/>
        </w:rPr>
        <w:t xml:space="preserve"> - величина расходов субъекта регулирования по соответствующему элементу затрат, рассчитанная на текущий период в соответствии с </w:t>
      </w:r>
      <w:hyperlink r:id="rId80" w:history="1">
        <w:r w:rsidRPr="00663FC0">
          <w:rPr>
            <w:rFonts w:eastAsia="Calibri"/>
            <w:color w:val="0563C1"/>
            <w:sz w:val="28"/>
            <w:szCs w:val="28"/>
            <w:u w:val="single"/>
            <w:lang w:eastAsia="en-US"/>
          </w:rPr>
          <w:t>пунктом 49</w:t>
        </w:r>
      </w:hyperlink>
      <w:r w:rsidRPr="00663FC0">
        <w:rPr>
          <w:rFonts w:eastAsia="Calibri"/>
          <w:sz w:val="28"/>
          <w:szCs w:val="28"/>
          <w:lang w:eastAsia="en-US"/>
        </w:rPr>
        <w:t xml:space="preserve"> Методики;</w:t>
      </w:r>
    </w:p>
    <w:p w14:paraId="4B676392"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И</w:t>
      </w:r>
      <w:r w:rsidRPr="00663FC0">
        <w:rPr>
          <w:rFonts w:eastAsia="Calibri"/>
          <w:sz w:val="28"/>
          <w:szCs w:val="28"/>
          <w:vertAlign w:val="subscript"/>
          <w:lang w:eastAsia="en-US"/>
        </w:rPr>
        <w:t>р</w:t>
      </w:r>
      <w:r w:rsidRPr="00663FC0">
        <w:rPr>
          <w:rFonts w:eastAsia="Calibri"/>
          <w:sz w:val="28"/>
          <w:szCs w:val="28"/>
          <w:lang w:eastAsia="en-US"/>
        </w:rPr>
        <w:t xml:space="preserve"> - значение индекса инфляции на период регулирования, применяемого к соответствующему элементу затрат;</w:t>
      </w:r>
    </w:p>
    <w:p w14:paraId="5863B5C6"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5BA3C620" wp14:editId="34F4A287">
            <wp:extent cx="333375" cy="200025"/>
            <wp:effectExtent l="0" t="0" r="9525"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663FC0">
        <w:rPr>
          <w:rFonts w:eastAsia="Calibri"/>
          <w:sz w:val="28"/>
          <w:szCs w:val="28"/>
          <w:lang w:eastAsia="en-US"/>
        </w:rPr>
        <w:t xml:space="preserve"> - доля расходов, зависящих от объемов работ (услуг) субъекта регулирования в части железнодорожных перевозок пассажиров в пригородном сообщении. Указанный показатель принимается в данной Методике (по каждому элементу затрат, кроме амортизации) на основе материалов, представленных субъектом регулирования по согласованию с регулирующим органом с учетом проведенных исследований и экспертных оценок;</w:t>
      </w:r>
    </w:p>
    <w:p w14:paraId="04414FB0" w14:textId="77777777" w:rsidR="00663FC0" w:rsidRPr="00663FC0" w:rsidRDefault="00663FC0" w:rsidP="00663FC0">
      <w:pPr>
        <w:jc w:val="both"/>
        <w:rPr>
          <w:rFonts w:eastAsia="Calibri"/>
          <w:sz w:val="28"/>
          <w:szCs w:val="28"/>
          <w:lang w:eastAsia="en-US"/>
        </w:rPr>
      </w:pPr>
      <w:proofErr w:type="spellStart"/>
      <w:r w:rsidRPr="00663FC0">
        <w:rPr>
          <w:rFonts w:eastAsia="Calibri"/>
          <w:sz w:val="28"/>
          <w:szCs w:val="28"/>
          <w:lang w:eastAsia="en-US"/>
        </w:rPr>
        <w:t>Е</w:t>
      </w:r>
      <w:r w:rsidRPr="00663FC0">
        <w:rPr>
          <w:rFonts w:eastAsia="Calibri"/>
          <w:sz w:val="28"/>
          <w:szCs w:val="28"/>
          <w:vertAlign w:val="subscript"/>
          <w:lang w:eastAsia="en-US"/>
        </w:rPr>
        <w:t>кор</w:t>
      </w:r>
      <w:proofErr w:type="spellEnd"/>
      <w:r w:rsidRPr="00663FC0">
        <w:rPr>
          <w:rFonts w:eastAsia="Calibri"/>
          <w:sz w:val="28"/>
          <w:szCs w:val="28"/>
          <w:lang w:eastAsia="en-US"/>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регулирования.</w:t>
      </w:r>
    </w:p>
    <w:p w14:paraId="589AD5D9"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Организацией представлены расшифровка расходов 2021-2023 гг. том 2 стр. 10-11, том 5 стр.347-349. Данные бухгалтерского учета (том 2 стр. 185 ОСВ по </w:t>
      </w:r>
      <w:proofErr w:type="spellStart"/>
      <w:r w:rsidRPr="00663FC0">
        <w:rPr>
          <w:rFonts w:eastAsia="Calibri"/>
          <w:sz w:val="28"/>
          <w:szCs w:val="28"/>
          <w:lang w:eastAsia="en-US"/>
        </w:rPr>
        <w:t>сч</w:t>
      </w:r>
      <w:proofErr w:type="spellEnd"/>
      <w:r w:rsidRPr="00663FC0">
        <w:rPr>
          <w:rFonts w:eastAsia="Calibri"/>
          <w:sz w:val="28"/>
          <w:szCs w:val="28"/>
          <w:lang w:eastAsia="en-US"/>
        </w:rPr>
        <w:t xml:space="preserve">. 20.01 за 2021г). </w:t>
      </w:r>
    </w:p>
    <w:p w14:paraId="470AC78A" w14:textId="77777777" w:rsidR="00663FC0" w:rsidRPr="00663FC0" w:rsidRDefault="00663FC0" w:rsidP="00663FC0">
      <w:pPr>
        <w:tabs>
          <w:tab w:val="center" w:pos="4677"/>
          <w:tab w:val="right" w:pos="9355"/>
        </w:tabs>
        <w:ind w:right="113"/>
        <w:jc w:val="both"/>
        <w:rPr>
          <w:sz w:val="28"/>
          <w:szCs w:val="28"/>
        </w:rPr>
      </w:pPr>
      <w:r w:rsidRPr="00663FC0">
        <w:rPr>
          <w:b/>
          <w:bCs/>
          <w:sz w:val="28"/>
          <w:szCs w:val="28"/>
        </w:rPr>
        <w:lastRenderedPageBreak/>
        <w:t>Дополнительные затраты на оплату труда</w:t>
      </w:r>
      <w:r w:rsidRPr="00663FC0">
        <w:rPr>
          <w:sz w:val="28"/>
          <w:szCs w:val="28"/>
        </w:rPr>
        <w:t xml:space="preserve"> кассиров билетных и мойщиков-уборщиков подвижного состава, матпомощи к отпуску на текущий период составят </w:t>
      </w:r>
      <w:r w:rsidRPr="00663FC0">
        <w:rPr>
          <w:b/>
          <w:bCs/>
          <w:sz w:val="28"/>
          <w:szCs w:val="28"/>
        </w:rPr>
        <w:t>3,7</w:t>
      </w:r>
      <w:r w:rsidRPr="00663FC0">
        <w:rPr>
          <w:sz w:val="28"/>
          <w:szCs w:val="28"/>
        </w:rPr>
        <w:t xml:space="preserve"> </w:t>
      </w:r>
      <w:proofErr w:type="spellStart"/>
      <w:r w:rsidRPr="00663FC0">
        <w:rPr>
          <w:sz w:val="28"/>
          <w:szCs w:val="28"/>
        </w:rPr>
        <w:t>тыс.руб</w:t>
      </w:r>
      <w:proofErr w:type="spellEnd"/>
      <w:r w:rsidRPr="00663FC0">
        <w:rPr>
          <w:sz w:val="28"/>
          <w:szCs w:val="28"/>
        </w:rPr>
        <w:t xml:space="preserve">., на период регулирования </w:t>
      </w:r>
      <w:r w:rsidRPr="00663FC0">
        <w:rPr>
          <w:b/>
          <w:bCs/>
          <w:sz w:val="28"/>
          <w:szCs w:val="28"/>
        </w:rPr>
        <w:t>14,62</w:t>
      </w:r>
      <w:r w:rsidRPr="00663FC0">
        <w:rPr>
          <w:sz w:val="28"/>
          <w:szCs w:val="28"/>
        </w:rPr>
        <w:t xml:space="preserve"> </w:t>
      </w:r>
      <w:proofErr w:type="spellStart"/>
      <w:r w:rsidRPr="00663FC0">
        <w:rPr>
          <w:sz w:val="28"/>
          <w:szCs w:val="28"/>
        </w:rPr>
        <w:t>тыс.руб</w:t>
      </w:r>
      <w:proofErr w:type="spellEnd"/>
      <w:r w:rsidRPr="00663FC0">
        <w:rPr>
          <w:sz w:val="28"/>
          <w:szCs w:val="28"/>
        </w:rPr>
        <w:t>.</w:t>
      </w:r>
    </w:p>
    <w:p w14:paraId="0395CD95"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Величина расходов на оплату труда в отчетном периоде принята специалистом по предложению предприятия и составила 179,62 тыс. руб. в том числе:</w:t>
      </w:r>
    </w:p>
    <w:p w14:paraId="24FC7571"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 расходы, связанные с эксплуатацией железнодорожного подвижного состава – 78,98 тыс. руб.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663FC0">
        <w:rPr>
          <w:rFonts w:eastAsia="Calibri"/>
          <w:sz w:val="28"/>
          <w:szCs w:val="28"/>
          <w:lang w:eastAsia="en-US"/>
        </w:rPr>
        <w:t>вагоно</w:t>
      </w:r>
      <w:proofErr w:type="spellEnd"/>
      <w:r w:rsidRPr="00663FC0">
        <w:rPr>
          <w:rFonts w:eastAsia="Calibri"/>
          <w:sz w:val="28"/>
          <w:szCs w:val="28"/>
          <w:lang w:eastAsia="en-US"/>
        </w:rPr>
        <w:t>-км),</w:t>
      </w:r>
    </w:p>
    <w:p w14:paraId="04323F41"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 расходы, связанные с продажей проездных билетов 100,64 тыс. руб.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663FC0">
        <w:rPr>
          <w:rFonts w:eastAsia="Calibri"/>
          <w:sz w:val="28"/>
          <w:szCs w:val="28"/>
          <w:lang w:eastAsia="en-US"/>
        </w:rPr>
        <w:t>пассажиро</w:t>
      </w:r>
      <w:proofErr w:type="spellEnd"/>
      <w:r w:rsidRPr="00663FC0">
        <w:rPr>
          <w:rFonts w:eastAsia="Calibri"/>
          <w:sz w:val="28"/>
          <w:szCs w:val="28"/>
          <w:lang w:eastAsia="en-US"/>
        </w:rPr>
        <w:t>-км).</w:t>
      </w:r>
    </w:p>
    <w:p w14:paraId="16B153DE"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280BD3E9" wp14:editId="68CD5454">
            <wp:extent cx="762000" cy="359833"/>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6968" cy="366901"/>
                    </a:xfrm>
                    <a:prstGeom prst="rect">
                      <a:avLst/>
                    </a:prstGeom>
                    <a:noFill/>
                    <a:ln>
                      <a:noFill/>
                    </a:ln>
                  </pic:spPr>
                </pic:pic>
              </a:graphicData>
            </a:graphic>
          </wp:inline>
        </w:drawing>
      </w:r>
      <w:r w:rsidRPr="00663FC0">
        <w:rPr>
          <w:rFonts w:eastAsia="Calibri"/>
          <w:sz w:val="28"/>
          <w:szCs w:val="28"/>
          <w:lang w:eastAsia="en-US"/>
        </w:rPr>
        <w:t xml:space="preserve"> на текущий период равен:</w:t>
      </w:r>
    </w:p>
    <w:p w14:paraId="2BEB286B"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по расходам, связанным с эксплуатацией железнодорожного подвижного состава (78,888-79,580)/79,580*100=-0,87,</w:t>
      </w:r>
    </w:p>
    <w:p w14:paraId="777A5042"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по расходам, связанным с продажей проездных билетов (736,917-900,034)/900,034*100=-18,12.</w:t>
      </w:r>
    </w:p>
    <w:p w14:paraId="2A65E771"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ИЦП по прогнозу социально-экономического развития РФ Минэкономразвития России на 2022 год составит 113,9%. </w:t>
      </w:r>
    </w:p>
    <w:p w14:paraId="226CB072"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Затраты приняты с учетом дополнительных расходов </w:t>
      </w:r>
      <w:r w:rsidRPr="00663FC0">
        <w:rPr>
          <w:sz w:val="28"/>
          <w:szCs w:val="28"/>
        </w:rPr>
        <w:t>на оплату труда кассиров билетных и мойщиков-уборщиков подвижного состава, матпомощи к отпуску на текущий период</w:t>
      </w:r>
      <w:r w:rsidRPr="00663FC0">
        <w:rPr>
          <w:rFonts w:eastAsia="Calibri"/>
          <w:sz w:val="28"/>
          <w:szCs w:val="28"/>
          <w:lang w:eastAsia="en-US"/>
        </w:rPr>
        <w:t xml:space="preserve"> в сумме 3,7 </w:t>
      </w:r>
      <w:proofErr w:type="spellStart"/>
      <w:r w:rsidRPr="00663FC0">
        <w:rPr>
          <w:rFonts w:eastAsia="Calibri"/>
          <w:sz w:val="28"/>
          <w:szCs w:val="28"/>
          <w:lang w:eastAsia="en-US"/>
        </w:rPr>
        <w:t>тыс.руб</w:t>
      </w:r>
      <w:proofErr w:type="spellEnd"/>
      <w:r w:rsidRPr="00663FC0">
        <w:rPr>
          <w:rFonts w:eastAsia="Calibri"/>
          <w:sz w:val="28"/>
          <w:szCs w:val="28"/>
          <w:lang w:eastAsia="en-US"/>
        </w:rPr>
        <w:t>.</w:t>
      </w:r>
    </w:p>
    <w:p w14:paraId="3EB9C973"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При подстановке соответствующих значений в формулу:</w:t>
      </w:r>
    </w:p>
    <w:p w14:paraId="787217EA"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89,958+114,63+0 = 204,588+3,7 = 208,29</w:t>
      </w:r>
    </w:p>
    <w:p w14:paraId="4C0C75BA"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Соответственно, затраты на оплату труда на текущий период составят </w:t>
      </w:r>
      <w:r w:rsidRPr="00663FC0">
        <w:rPr>
          <w:rFonts w:eastAsia="Calibri"/>
          <w:b/>
          <w:bCs/>
          <w:sz w:val="28"/>
          <w:szCs w:val="28"/>
          <w:lang w:eastAsia="en-US"/>
        </w:rPr>
        <w:t xml:space="preserve">208,29 </w:t>
      </w:r>
      <w:proofErr w:type="spellStart"/>
      <w:r w:rsidRPr="00663FC0">
        <w:rPr>
          <w:rFonts w:eastAsia="Calibri"/>
          <w:sz w:val="28"/>
          <w:szCs w:val="28"/>
          <w:lang w:eastAsia="en-US"/>
        </w:rPr>
        <w:t>тыс.руб</w:t>
      </w:r>
      <w:proofErr w:type="spellEnd"/>
      <w:r w:rsidRPr="00663FC0">
        <w:rPr>
          <w:rFonts w:eastAsia="Calibri"/>
          <w:sz w:val="28"/>
          <w:szCs w:val="28"/>
          <w:lang w:eastAsia="en-US"/>
        </w:rPr>
        <w:t>.</w:t>
      </w:r>
    </w:p>
    <w:p w14:paraId="150D3504" w14:textId="77777777" w:rsidR="00663FC0" w:rsidRPr="00663FC0" w:rsidRDefault="00663FC0" w:rsidP="00663FC0">
      <w:pPr>
        <w:jc w:val="both"/>
        <w:rPr>
          <w:rFonts w:eastAsia="Calibri"/>
          <w:sz w:val="28"/>
          <w:szCs w:val="28"/>
          <w:lang w:eastAsia="en-US"/>
        </w:rPr>
      </w:pPr>
    </w:p>
    <w:p w14:paraId="36B7A921" w14:textId="77777777" w:rsidR="00663FC0" w:rsidRPr="00663FC0" w:rsidRDefault="00663FC0" w:rsidP="00663FC0">
      <w:pPr>
        <w:jc w:val="both"/>
        <w:rPr>
          <w:rFonts w:eastAsia="Calibri"/>
          <w:b/>
          <w:sz w:val="28"/>
          <w:szCs w:val="28"/>
          <w:lang w:eastAsia="en-US"/>
        </w:rPr>
      </w:pPr>
      <w:r w:rsidRPr="00663FC0">
        <w:rPr>
          <w:rFonts w:eastAsia="Calibri"/>
          <w:b/>
          <w:noProof/>
          <w:sz w:val="28"/>
          <w:szCs w:val="28"/>
          <w:lang w:eastAsia="en-US"/>
        </w:rPr>
        <w:drawing>
          <wp:inline distT="0" distB="0" distL="0" distR="0" wp14:anchorId="28290DAF" wp14:editId="49FEAD05">
            <wp:extent cx="685800" cy="323850"/>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663FC0">
        <w:rPr>
          <w:rFonts w:eastAsia="Calibri"/>
          <w:sz w:val="28"/>
          <w:szCs w:val="28"/>
          <w:lang w:eastAsia="en-US"/>
        </w:rPr>
        <w:t>Р</w:t>
      </w:r>
      <w:r w:rsidRPr="00663FC0">
        <w:rPr>
          <w:rFonts w:eastAsia="Calibri"/>
          <w:b/>
          <w:sz w:val="28"/>
          <w:szCs w:val="28"/>
          <w:lang w:eastAsia="en-US"/>
        </w:rPr>
        <w:t xml:space="preserve"> </w:t>
      </w:r>
      <w:proofErr w:type="gramStart"/>
      <w:r w:rsidRPr="00663FC0">
        <w:rPr>
          <w:rFonts w:eastAsia="Calibri"/>
          <w:b/>
          <w:sz w:val="28"/>
          <w:szCs w:val="28"/>
          <w:lang w:eastAsia="en-US"/>
        </w:rPr>
        <w:t>на  период</w:t>
      </w:r>
      <w:proofErr w:type="gramEnd"/>
      <w:r w:rsidRPr="00663FC0">
        <w:rPr>
          <w:rFonts w:eastAsia="Calibri"/>
          <w:b/>
          <w:sz w:val="28"/>
          <w:szCs w:val="28"/>
          <w:lang w:eastAsia="en-US"/>
        </w:rPr>
        <w:t xml:space="preserve"> регулирования равен:</w:t>
      </w:r>
    </w:p>
    <w:p w14:paraId="3EE02630" w14:textId="77777777" w:rsidR="00663FC0" w:rsidRPr="00663FC0" w:rsidRDefault="00663FC0" w:rsidP="00663FC0">
      <w:pPr>
        <w:jc w:val="both"/>
        <w:rPr>
          <w:rFonts w:eastAsia="Calibri"/>
          <w:sz w:val="28"/>
          <w:szCs w:val="28"/>
          <w:lang w:eastAsia="en-US"/>
        </w:rPr>
      </w:pPr>
    </w:p>
    <w:p w14:paraId="3825D90D" w14:textId="77777777" w:rsidR="00663FC0" w:rsidRPr="00663FC0" w:rsidRDefault="00663FC0" w:rsidP="00663FC0">
      <w:pPr>
        <w:jc w:val="both"/>
        <w:rPr>
          <w:rFonts w:eastAsia="Calibri"/>
          <w:sz w:val="28"/>
          <w:szCs w:val="28"/>
          <w:lang w:eastAsia="en-US"/>
        </w:rPr>
      </w:pPr>
      <w:bookmarkStart w:id="46" w:name="_Hlk59025814"/>
      <w:r w:rsidRPr="00663FC0">
        <w:rPr>
          <w:rFonts w:eastAsia="Calibri"/>
          <w:sz w:val="28"/>
          <w:szCs w:val="28"/>
          <w:lang w:eastAsia="en-US"/>
        </w:rPr>
        <w:t>- по расходам, связанным с эксплуатацией железнодорожного подвижного состава (76,120-78,888)/78,888*100=-3,5,</w:t>
      </w:r>
    </w:p>
    <w:p w14:paraId="1F04AADB"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по расходам, связанным с продажей проездных билетов (729,208-736,917)/736,917*100=-1,05.</w:t>
      </w:r>
    </w:p>
    <w:bookmarkEnd w:id="46"/>
    <w:p w14:paraId="111B52F3"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ИЦП по прогнозу социально-экономического развития РФ Минэкономразвития России на 2023 год составит 106,0%. </w:t>
      </w:r>
    </w:p>
    <w:p w14:paraId="604A0160"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Затраты приняты с учетом дополнительных расходов </w:t>
      </w:r>
      <w:r w:rsidRPr="00663FC0">
        <w:rPr>
          <w:sz w:val="28"/>
          <w:szCs w:val="28"/>
        </w:rPr>
        <w:t>на оплату труда кассиров билетных и мойщиков-уборщиков подвижного состава, матпомощи к отпуску на период регулирования</w:t>
      </w:r>
      <w:r w:rsidRPr="00663FC0">
        <w:rPr>
          <w:rFonts w:eastAsia="Calibri"/>
          <w:sz w:val="28"/>
          <w:szCs w:val="28"/>
          <w:lang w:eastAsia="en-US"/>
        </w:rPr>
        <w:t xml:space="preserve"> в сумме 14,62 </w:t>
      </w:r>
      <w:proofErr w:type="spellStart"/>
      <w:r w:rsidRPr="00663FC0">
        <w:rPr>
          <w:rFonts w:eastAsia="Calibri"/>
          <w:sz w:val="28"/>
          <w:szCs w:val="28"/>
          <w:lang w:eastAsia="en-US"/>
        </w:rPr>
        <w:t>тыс.руб</w:t>
      </w:r>
      <w:proofErr w:type="spellEnd"/>
      <w:r w:rsidRPr="00663FC0">
        <w:rPr>
          <w:rFonts w:eastAsia="Calibri"/>
          <w:sz w:val="28"/>
          <w:szCs w:val="28"/>
          <w:lang w:eastAsia="en-US"/>
        </w:rPr>
        <w:t>.</w:t>
      </w:r>
    </w:p>
    <w:p w14:paraId="1223BC8F" w14:textId="77777777" w:rsidR="00663FC0" w:rsidRPr="00663FC0" w:rsidRDefault="00663FC0" w:rsidP="00663FC0">
      <w:pPr>
        <w:jc w:val="both"/>
        <w:rPr>
          <w:rFonts w:eastAsia="Calibri"/>
          <w:bCs/>
          <w:sz w:val="28"/>
          <w:szCs w:val="28"/>
          <w:lang w:eastAsia="en-US"/>
        </w:rPr>
      </w:pPr>
      <w:r w:rsidRPr="00663FC0">
        <w:rPr>
          <w:rFonts w:eastAsia="Calibri"/>
          <w:bCs/>
          <w:sz w:val="28"/>
          <w:szCs w:val="28"/>
          <w:lang w:eastAsia="en-US"/>
        </w:rPr>
        <w:t>При подстановке соответствующих значений в формулу:</w:t>
      </w:r>
    </w:p>
    <w:p w14:paraId="00057705"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95,356+121,51+0 = 216,86 +14,62 = 231,48</w:t>
      </w:r>
    </w:p>
    <w:p w14:paraId="6CB3AFB7" w14:textId="77777777" w:rsidR="00663FC0" w:rsidRPr="00663FC0" w:rsidRDefault="00663FC0" w:rsidP="00663FC0">
      <w:pPr>
        <w:jc w:val="both"/>
        <w:rPr>
          <w:rFonts w:eastAsia="Calibri"/>
          <w:b/>
          <w:sz w:val="28"/>
          <w:szCs w:val="28"/>
          <w:lang w:eastAsia="en-US"/>
        </w:rPr>
      </w:pPr>
      <w:r w:rsidRPr="00663FC0">
        <w:rPr>
          <w:rFonts w:eastAsia="Calibri"/>
          <w:sz w:val="28"/>
          <w:szCs w:val="28"/>
          <w:lang w:eastAsia="en-US"/>
        </w:rPr>
        <w:t xml:space="preserve">Соответственно расчётные </w:t>
      </w:r>
      <w:r w:rsidRPr="00663FC0">
        <w:rPr>
          <w:rFonts w:eastAsia="Calibri"/>
          <w:b/>
          <w:sz w:val="28"/>
          <w:szCs w:val="28"/>
          <w:lang w:eastAsia="en-US"/>
        </w:rPr>
        <w:t xml:space="preserve">затраты на оплату труда на период регулирования </w:t>
      </w:r>
      <w:r w:rsidRPr="00663FC0">
        <w:rPr>
          <w:rFonts w:eastAsia="Calibri"/>
          <w:bCs/>
          <w:sz w:val="28"/>
          <w:szCs w:val="28"/>
          <w:lang w:eastAsia="en-US"/>
        </w:rPr>
        <w:t xml:space="preserve">предлагается рассмотреть </w:t>
      </w:r>
      <w:r w:rsidRPr="00663FC0">
        <w:rPr>
          <w:rFonts w:eastAsia="Calibri"/>
          <w:b/>
          <w:sz w:val="28"/>
          <w:szCs w:val="28"/>
          <w:lang w:eastAsia="en-US"/>
        </w:rPr>
        <w:t>в размере 231,48 тыс. руб.</w:t>
      </w:r>
    </w:p>
    <w:p w14:paraId="4468E276" w14:textId="77777777" w:rsidR="00663FC0" w:rsidRPr="00663FC0" w:rsidRDefault="00663FC0" w:rsidP="00663FC0">
      <w:pPr>
        <w:numPr>
          <w:ilvl w:val="2"/>
          <w:numId w:val="19"/>
        </w:numPr>
        <w:spacing w:after="160" w:line="259" w:lineRule="auto"/>
        <w:ind w:left="0" w:firstLine="709"/>
        <w:jc w:val="both"/>
        <w:rPr>
          <w:rFonts w:eastAsia="Calibri"/>
          <w:sz w:val="28"/>
          <w:szCs w:val="28"/>
          <w:lang w:val="x-none" w:eastAsia="en-US"/>
        </w:rPr>
      </w:pPr>
      <w:r w:rsidRPr="00663FC0">
        <w:rPr>
          <w:rFonts w:eastAsia="Calibri"/>
          <w:b/>
          <w:sz w:val="28"/>
          <w:szCs w:val="28"/>
          <w:lang w:eastAsia="en-US"/>
        </w:rPr>
        <w:lastRenderedPageBreak/>
        <w:t>Отчисления на социальные нужды</w:t>
      </w:r>
      <w:r w:rsidRPr="00663FC0">
        <w:rPr>
          <w:rFonts w:eastAsia="Calibri"/>
          <w:sz w:val="28"/>
          <w:szCs w:val="28"/>
          <w:lang w:eastAsia="en-US"/>
        </w:rPr>
        <w:t xml:space="preserve"> АО «Кузбасс пригород» предлагает принять в размере 73,13 тыс. руб. </w:t>
      </w:r>
    </w:p>
    <w:p w14:paraId="06C4AE8C"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Согласно п. 49.6.2. отчисления на социальные нужды (</w:t>
      </w:r>
      <w:r w:rsidRPr="00663FC0">
        <w:rPr>
          <w:rFonts w:eastAsia="Calibri"/>
          <w:noProof/>
          <w:sz w:val="28"/>
          <w:szCs w:val="28"/>
          <w:lang w:eastAsia="en-US"/>
        </w:rPr>
        <w:drawing>
          <wp:inline distT="0" distB="0" distL="0" distR="0" wp14:anchorId="4A40665E" wp14:editId="23A3FDEA">
            <wp:extent cx="428625" cy="323850"/>
            <wp:effectExtent l="0" t="0" r="9525"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28625" cy="323850"/>
                    </a:xfrm>
                    <a:prstGeom prst="rect">
                      <a:avLst/>
                    </a:prstGeom>
                    <a:noFill/>
                    <a:ln>
                      <a:noFill/>
                    </a:ln>
                  </pic:spPr>
                </pic:pic>
              </a:graphicData>
            </a:graphic>
          </wp:inline>
        </w:drawing>
      </w:r>
      <w:r w:rsidRPr="00663FC0">
        <w:rPr>
          <w:rFonts w:eastAsia="Calibri"/>
          <w:sz w:val="28"/>
          <w:szCs w:val="28"/>
          <w:lang w:eastAsia="en-US"/>
        </w:rPr>
        <w:t>) рассчитываются по формуле:</w:t>
      </w:r>
    </w:p>
    <w:p w14:paraId="4268F6FE" w14:textId="77777777" w:rsidR="00663FC0" w:rsidRPr="00663FC0" w:rsidRDefault="00663FC0" w:rsidP="00663FC0">
      <w:pPr>
        <w:jc w:val="both"/>
        <w:rPr>
          <w:rFonts w:eastAsia="Calibri"/>
          <w:sz w:val="28"/>
          <w:szCs w:val="28"/>
          <w:lang w:eastAsia="en-US"/>
        </w:rPr>
      </w:pPr>
    </w:p>
    <w:p w14:paraId="4FD848B6"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6550C4B6" wp14:editId="669757A0">
            <wp:extent cx="2438400" cy="33337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438400" cy="333375"/>
                    </a:xfrm>
                    <a:prstGeom prst="rect">
                      <a:avLst/>
                    </a:prstGeom>
                    <a:noFill/>
                    <a:ln>
                      <a:noFill/>
                    </a:ln>
                  </pic:spPr>
                </pic:pic>
              </a:graphicData>
            </a:graphic>
          </wp:inline>
        </w:drawing>
      </w:r>
      <w:r w:rsidRPr="00663FC0">
        <w:rPr>
          <w:rFonts w:eastAsia="Calibri"/>
          <w:sz w:val="28"/>
          <w:szCs w:val="28"/>
          <w:lang w:eastAsia="en-US"/>
        </w:rPr>
        <w:t>, (6)</w:t>
      </w:r>
    </w:p>
    <w:p w14:paraId="376A512C" w14:textId="77777777" w:rsidR="00663FC0" w:rsidRPr="00663FC0" w:rsidRDefault="00663FC0" w:rsidP="00663FC0">
      <w:pPr>
        <w:jc w:val="both"/>
        <w:rPr>
          <w:rFonts w:eastAsia="Calibri"/>
          <w:sz w:val="28"/>
          <w:szCs w:val="28"/>
          <w:lang w:eastAsia="en-US"/>
        </w:rPr>
      </w:pPr>
    </w:p>
    <w:p w14:paraId="04B8E3C6"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где:</w:t>
      </w:r>
    </w:p>
    <w:p w14:paraId="4406CDCA"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К</w:t>
      </w:r>
      <w:r w:rsidRPr="00663FC0">
        <w:rPr>
          <w:rFonts w:eastAsia="Calibri"/>
          <w:sz w:val="28"/>
          <w:szCs w:val="28"/>
          <w:vertAlign w:val="subscript"/>
          <w:lang w:eastAsia="en-US"/>
        </w:rPr>
        <w:t>с</w:t>
      </w:r>
      <w:r w:rsidRPr="00663FC0">
        <w:rPr>
          <w:rFonts w:eastAsia="Calibri"/>
          <w:sz w:val="28"/>
          <w:szCs w:val="28"/>
          <w:lang w:eastAsia="en-US"/>
        </w:rPr>
        <w:t xml:space="preserve"> - коэффициент начислений на затраты на оплату труда.</w:t>
      </w:r>
    </w:p>
    <w:p w14:paraId="54119453"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Организацией представлены расшифровка расходов 2021-2023 гг. том 2 стр. 10-11, том 5 стр.347-349, данные бухгалтерского учета (том 2 стр. 185 ОСВ по </w:t>
      </w:r>
      <w:proofErr w:type="spellStart"/>
      <w:r w:rsidRPr="00663FC0">
        <w:rPr>
          <w:rFonts w:eastAsia="Calibri"/>
          <w:sz w:val="28"/>
          <w:szCs w:val="28"/>
          <w:lang w:eastAsia="en-US"/>
        </w:rPr>
        <w:t>сч</w:t>
      </w:r>
      <w:proofErr w:type="spellEnd"/>
      <w:r w:rsidRPr="00663FC0">
        <w:rPr>
          <w:rFonts w:eastAsia="Calibri"/>
          <w:sz w:val="28"/>
          <w:szCs w:val="28"/>
          <w:lang w:eastAsia="en-US"/>
        </w:rPr>
        <w:t>. 20.01 за 2021г), уведомление о размере страховых взносов на обязательное социальное страхование от несчастных случаев на производстве (том 3 доп. материалов стр. 178-181).</w:t>
      </w:r>
    </w:p>
    <w:p w14:paraId="41741B1B" w14:textId="77777777" w:rsidR="00663FC0" w:rsidRPr="00663FC0" w:rsidRDefault="00663FC0" w:rsidP="00663FC0">
      <w:pPr>
        <w:jc w:val="both"/>
        <w:rPr>
          <w:rFonts w:eastAsia="Calibri"/>
          <w:b/>
          <w:sz w:val="28"/>
          <w:szCs w:val="28"/>
          <w:lang w:eastAsia="en-US"/>
        </w:rPr>
      </w:pPr>
      <w:r w:rsidRPr="00663FC0">
        <w:rPr>
          <w:rFonts w:eastAsia="Calibri"/>
          <w:b/>
          <w:sz w:val="28"/>
          <w:szCs w:val="28"/>
          <w:lang w:eastAsia="en-US"/>
        </w:rPr>
        <w:t>Затраты на отчисления на социальные нужды</w:t>
      </w:r>
      <w:r w:rsidRPr="00663FC0">
        <w:rPr>
          <w:rFonts w:eastAsia="Calibri"/>
          <w:sz w:val="28"/>
          <w:szCs w:val="28"/>
          <w:lang w:eastAsia="en-US"/>
        </w:rPr>
        <w:t xml:space="preserve"> на период регулирования специалист предлагает принять с учетом коэффициента начислений по факту отчетного периода в размере </w:t>
      </w:r>
      <w:r w:rsidRPr="00663FC0">
        <w:rPr>
          <w:rFonts w:eastAsia="Calibri"/>
          <w:b/>
          <w:sz w:val="28"/>
          <w:szCs w:val="28"/>
          <w:lang w:eastAsia="en-US"/>
        </w:rPr>
        <w:t>70,36 тыс. руб.</w:t>
      </w:r>
    </w:p>
    <w:p w14:paraId="1E40A451" w14:textId="77777777" w:rsidR="00663FC0" w:rsidRPr="00663FC0" w:rsidRDefault="00663FC0" w:rsidP="00663FC0">
      <w:pPr>
        <w:numPr>
          <w:ilvl w:val="2"/>
          <w:numId w:val="19"/>
        </w:numPr>
        <w:spacing w:after="160" w:line="259" w:lineRule="auto"/>
        <w:ind w:left="0" w:firstLine="709"/>
        <w:jc w:val="both"/>
        <w:rPr>
          <w:rFonts w:eastAsia="Calibri"/>
          <w:sz w:val="28"/>
          <w:szCs w:val="28"/>
          <w:lang w:val="x-none" w:eastAsia="en-US"/>
        </w:rPr>
      </w:pPr>
      <w:r w:rsidRPr="00663FC0">
        <w:rPr>
          <w:rFonts w:eastAsia="Calibri"/>
          <w:b/>
          <w:sz w:val="28"/>
          <w:szCs w:val="28"/>
          <w:lang w:eastAsia="en-US"/>
        </w:rPr>
        <w:t>Материальные затраты</w:t>
      </w:r>
      <w:r w:rsidRPr="00663FC0">
        <w:rPr>
          <w:rFonts w:eastAsia="Calibri"/>
          <w:sz w:val="28"/>
          <w:szCs w:val="28"/>
          <w:lang w:eastAsia="en-US"/>
        </w:rPr>
        <w:t xml:space="preserve"> АО «Кузбасс-пригород» предлагает принять в размере 398,72 тыс. руб., в том числе материалы в размере 384,17 тыс. руб., прочие материальные затраты 14,55 тыс. руб.</w:t>
      </w:r>
    </w:p>
    <w:p w14:paraId="30EC722C"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Согласно п. 49.6.3. материальные затраты (МЗ) складываются из расходов на топливо (Т), расходов на электроэнергию (Э), расходов по материалам (М) и прочих материальных затрат (</w:t>
      </w:r>
      <w:proofErr w:type="spellStart"/>
      <w:r w:rsidRPr="00663FC0">
        <w:rPr>
          <w:rFonts w:eastAsia="Calibri"/>
          <w:sz w:val="28"/>
          <w:szCs w:val="28"/>
          <w:lang w:eastAsia="en-US"/>
        </w:rPr>
        <w:t>П</w:t>
      </w:r>
      <w:r w:rsidRPr="00663FC0">
        <w:rPr>
          <w:rFonts w:eastAsia="Calibri"/>
          <w:sz w:val="28"/>
          <w:szCs w:val="28"/>
          <w:vertAlign w:val="subscript"/>
          <w:lang w:eastAsia="en-US"/>
        </w:rPr>
        <w:t>мз</w:t>
      </w:r>
      <w:proofErr w:type="spellEnd"/>
      <w:r w:rsidRPr="00663FC0">
        <w:rPr>
          <w:rFonts w:eastAsia="Calibri"/>
          <w:sz w:val="28"/>
          <w:szCs w:val="28"/>
          <w:lang w:eastAsia="en-US"/>
        </w:rPr>
        <w:t>).</w:t>
      </w:r>
    </w:p>
    <w:p w14:paraId="79E4C50B" w14:textId="77777777" w:rsidR="00663FC0" w:rsidRPr="00663FC0" w:rsidRDefault="00663FC0" w:rsidP="00663FC0">
      <w:pPr>
        <w:jc w:val="both"/>
        <w:rPr>
          <w:rFonts w:eastAsia="Calibri"/>
          <w:sz w:val="28"/>
          <w:szCs w:val="28"/>
          <w:lang w:eastAsia="en-US"/>
        </w:rPr>
      </w:pPr>
    </w:p>
    <w:p w14:paraId="586826A3"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МЗ = Т + Э + М + </w:t>
      </w:r>
      <w:proofErr w:type="spellStart"/>
      <w:r w:rsidRPr="00663FC0">
        <w:rPr>
          <w:rFonts w:eastAsia="Calibri"/>
          <w:sz w:val="28"/>
          <w:szCs w:val="28"/>
          <w:lang w:eastAsia="en-US"/>
        </w:rPr>
        <w:t>П</w:t>
      </w:r>
      <w:r w:rsidRPr="00663FC0">
        <w:rPr>
          <w:rFonts w:eastAsia="Calibri"/>
          <w:sz w:val="28"/>
          <w:szCs w:val="28"/>
          <w:vertAlign w:val="subscript"/>
          <w:lang w:eastAsia="en-US"/>
        </w:rPr>
        <w:t>мз</w:t>
      </w:r>
      <w:proofErr w:type="spellEnd"/>
      <w:r w:rsidRPr="00663FC0">
        <w:rPr>
          <w:rFonts w:eastAsia="Calibri"/>
          <w:sz w:val="28"/>
          <w:szCs w:val="28"/>
          <w:lang w:eastAsia="en-US"/>
        </w:rPr>
        <w:t>, (7)</w:t>
      </w:r>
    </w:p>
    <w:p w14:paraId="2E9F2DEE" w14:textId="77777777" w:rsidR="00663FC0" w:rsidRPr="00663FC0" w:rsidRDefault="00663FC0" w:rsidP="00663FC0">
      <w:pPr>
        <w:jc w:val="both"/>
        <w:rPr>
          <w:rFonts w:eastAsia="Calibri"/>
          <w:sz w:val="28"/>
          <w:szCs w:val="28"/>
          <w:lang w:eastAsia="en-US"/>
        </w:rPr>
      </w:pPr>
    </w:p>
    <w:p w14:paraId="2BB1E0D3"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где:</w:t>
      </w:r>
    </w:p>
    <w:p w14:paraId="620ABE90"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Т - расходы на топливо;</w:t>
      </w:r>
    </w:p>
    <w:p w14:paraId="513D9831"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Э - расходы на электроэнергию;</w:t>
      </w:r>
    </w:p>
    <w:p w14:paraId="43046FA2"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М - затраты на материалы;</w:t>
      </w:r>
    </w:p>
    <w:p w14:paraId="1C3B7FE8" w14:textId="77777777" w:rsidR="00663FC0" w:rsidRPr="00663FC0" w:rsidRDefault="00663FC0" w:rsidP="00663FC0">
      <w:pPr>
        <w:jc w:val="both"/>
        <w:rPr>
          <w:rFonts w:eastAsia="Calibri"/>
          <w:sz w:val="28"/>
          <w:szCs w:val="28"/>
          <w:lang w:eastAsia="en-US"/>
        </w:rPr>
      </w:pPr>
      <w:proofErr w:type="spellStart"/>
      <w:r w:rsidRPr="00663FC0">
        <w:rPr>
          <w:rFonts w:eastAsia="Calibri"/>
          <w:sz w:val="28"/>
          <w:szCs w:val="28"/>
          <w:lang w:eastAsia="en-US"/>
        </w:rPr>
        <w:t>П</w:t>
      </w:r>
      <w:r w:rsidRPr="00663FC0">
        <w:rPr>
          <w:rFonts w:eastAsia="Calibri"/>
          <w:sz w:val="28"/>
          <w:szCs w:val="28"/>
          <w:vertAlign w:val="subscript"/>
          <w:lang w:eastAsia="en-US"/>
        </w:rPr>
        <w:t>мз</w:t>
      </w:r>
      <w:proofErr w:type="spellEnd"/>
      <w:r w:rsidRPr="00663FC0">
        <w:rPr>
          <w:rFonts w:eastAsia="Calibri"/>
          <w:sz w:val="28"/>
          <w:szCs w:val="28"/>
          <w:lang w:eastAsia="en-US"/>
        </w:rPr>
        <w:t xml:space="preserve"> - прочие материальные затраты.</w:t>
      </w:r>
    </w:p>
    <w:p w14:paraId="31A6A9E5"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Организацией представлены расшифровки расходов (том 2), </w:t>
      </w:r>
      <w:proofErr w:type="spellStart"/>
      <w:r w:rsidRPr="00663FC0">
        <w:rPr>
          <w:rFonts w:eastAsia="Calibri"/>
          <w:sz w:val="28"/>
          <w:szCs w:val="28"/>
          <w:lang w:eastAsia="en-US"/>
        </w:rPr>
        <w:t>оборотно</w:t>
      </w:r>
      <w:proofErr w:type="spellEnd"/>
      <w:r w:rsidRPr="00663FC0">
        <w:rPr>
          <w:rFonts w:eastAsia="Calibri"/>
          <w:sz w:val="28"/>
          <w:szCs w:val="28"/>
          <w:lang w:eastAsia="en-US"/>
        </w:rPr>
        <w:t>-сальдовые ведомости по счету 20.01 за 2021 год (том 2), документы, подтверждающие расходы (отчет по проводкам, счет-фактуры), анализ счета 20 за 2021 год (том 1 доп. материалов стр.32).</w:t>
      </w:r>
    </w:p>
    <w:p w14:paraId="61D07C06"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Согласно п. 49.6.3.3. Расходы на материалы (М) рассчитываются по формуле:</w:t>
      </w:r>
    </w:p>
    <w:p w14:paraId="1632D71C" w14:textId="77777777" w:rsidR="00663FC0" w:rsidRPr="00663FC0" w:rsidRDefault="00663FC0" w:rsidP="00663FC0">
      <w:pPr>
        <w:jc w:val="both"/>
        <w:rPr>
          <w:rFonts w:eastAsia="Calibri"/>
          <w:sz w:val="28"/>
          <w:szCs w:val="28"/>
          <w:lang w:eastAsia="en-US"/>
        </w:rPr>
      </w:pPr>
    </w:p>
    <w:p w14:paraId="37731A59"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57098956" wp14:editId="23E69DE2">
            <wp:extent cx="4095750" cy="685800"/>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0" cy="685800"/>
                    </a:xfrm>
                    <a:prstGeom prst="rect">
                      <a:avLst/>
                    </a:prstGeom>
                    <a:noFill/>
                    <a:ln>
                      <a:noFill/>
                    </a:ln>
                  </pic:spPr>
                </pic:pic>
              </a:graphicData>
            </a:graphic>
          </wp:inline>
        </w:drawing>
      </w:r>
      <w:r w:rsidRPr="00663FC0">
        <w:rPr>
          <w:rFonts w:eastAsia="Calibri"/>
          <w:sz w:val="28"/>
          <w:szCs w:val="28"/>
          <w:lang w:eastAsia="en-US"/>
        </w:rPr>
        <w:t>, (14)</w:t>
      </w:r>
    </w:p>
    <w:p w14:paraId="55C6A59E" w14:textId="77777777" w:rsidR="00663FC0" w:rsidRPr="00663FC0" w:rsidRDefault="00663FC0" w:rsidP="00663FC0">
      <w:pPr>
        <w:jc w:val="both"/>
        <w:rPr>
          <w:rFonts w:eastAsia="Calibri"/>
          <w:sz w:val="28"/>
          <w:szCs w:val="28"/>
          <w:lang w:eastAsia="en-US"/>
        </w:rPr>
      </w:pPr>
    </w:p>
    <w:p w14:paraId="40CC7DB5"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где:</w:t>
      </w:r>
    </w:p>
    <w:p w14:paraId="7FFF6463"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lastRenderedPageBreak/>
        <w:drawing>
          <wp:inline distT="0" distB="0" distL="0" distR="0" wp14:anchorId="6143A152" wp14:editId="7A90A5CB">
            <wp:extent cx="476250" cy="32385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663FC0">
        <w:rPr>
          <w:rFonts w:eastAsia="Calibri"/>
          <w:sz w:val="28"/>
          <w:szCs w:val="28"/>
          <w:lang w:eastAsia="en-US"/>
        </w:rPr>
        <w:t xml:space="preserve"> - расходы на материалы в отчетном периоде, предшествующем текущему;</w:t>
      </w:r>
    </w:p>
    <w:p w14:paraId="03BB2FCA"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3F251BBE"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1A35693D" wp14:editId="0E1312D1">
            <wp:extent cx="523875" cy="333375"/>
            <wp:effectExtent l="0" t="0" r="952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663FC0">
        <w:rPr>
          <w:rFonts w:eastAsia="Calibri"/>
          <w:sz w:val="28"/>
          <w:szCs w:val="28"/>
          <w:lang w:eastAsia="en-US"/>
        </w:rPr>
        <w:t xml:space="preserve"> - доля расходов на материалы, зависящих от объемов работ субъекта регулирования в части железнодорожных перевозок пассажиров в пригородном сообщении. Организацией представлен расчёт доли расходов, зависящих от объемов работ субъекта регулирования в части железнодорожных перевозок пассажиров в пригородном сообщении (экспертная оценка) (том 5, стр. 300). Однако данный расчет содержит расшифровку зависимости расходов от должностей работников, не содержит расшифровки материалов, не отражает зависимость материалов от объемов работ субъекта регулирования. В связи с чем специалист считает экономически обоснованным принять долю расходов, зависящих от объемов работ в размере равном 1.</w:t>
      </w:r>
    </w:p>
    <w:p w14:paraId="0DA62D2E"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Согласно п. 49.15. </w:t>
      </w:r>
      <w:r w:rsidRPr="00663FC0">
        <w:rPr>
          <w:rFonts w:eastAsia="Calibri"/>
          <w:sz w:val="28"/>
          <w:szCs w:val="28"/>
          <w:lang w:eastAsia="en-US"/>
        </w:rPr>
        <w:tab/>
        <w:t>Методики расчет размера экономически обоснованных затрат, проектируемых на период регулирования, производится по каждой составляющей затрат в разрезе элементов затрат, а именно по каждому элементу затрат на период регулирования по следующей формуле:</w:t>
      </w:r>
    </w:p>
    <w:p w14:paraId="3B1FF96E" w14:textId="77777777" w:rsidR="00663FC0" w:rsidRPr="00663FC0" w:rsidRDefault="00663FC0" w:rsidP="00663FC0">
      <w:pPr>
        <w:jc w:val="both"/>
        <w:rPr>
          <w:rFonts w:eastAsia="Calibri"/>
          <w:sz w:val="28"/>
          <w:szCs w:val="28"/>
          <w:lang w:eastAsia="en-US"/>
        </w:rPr>
      </w:pPr>
    </w:p>
    <w:p w14:paraId="54B0C1E2"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0CC5A49C" wp14:editId="1548AF7E">
            <wp:extent cx="4162425" cy="685800"/>
            <wp:effectExtent l="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663FC0">
        <w:rPr>
          <w:rFonts w:eastAsia="Calibri"/>
          <w:sz w:val="28"/>
          <w:szCs w:val="28"/>
          <w:lang w:eastAsia="en-US"/>
        </w:rPr>
        <w:t>, (20)</w:t>
      </w:r>
    </w:p>
    <w:p w14:paraId="1C0ADB89" w14:textId="77777777" w:rsidR="00663FC0" w:rsidRPr="00663FC0" w:rsidRDefault="00663FC0" w:rsidP="00663FC0">
      <w:pPr>
        <w:jc w:val="both"/>
        <w:rPr>
          <w:rFonts w:eastAsia="Calibri"/>
          <w:sz w:val="28"/>
          <w:szCs w:val="28"/>
          <w:lang w:eastAsia="en-US"/>
        </w:rPr>
      </w:pPr>
    </w:p>
    <w:p w14:paraId="6794E7D7"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где:</w:t>
      </w:r>
    </w:p>
    <w:p w14:paraId="568F1179" w14:textId="77777777" w:rsidR="00663FC0" w:rsidRPr="00663FC0" w:rsidRDefault="00663FC0" w:rsidP="00663FC0">
      <w:pPr>
        <w:jc w:val="both"/>
        <w:rPr>
          <w:rFonts w:eastAsia="Calibri"/>
          <w:sz w:val="28"/>
          <w:szCs w:val="28"/>
          <w:lang w:eastAsia="en-US"/>
        </w:rPr>
      </w:pPr>
      <w:proofErr w:type="spellStart"/>
      <w:r w:rsidRPr="00663FC0">
        <w:rPr>
          <w:rFonts w:eastAsia="Calibri"/>
          <w:sz w:val="28"/>
          <w:szCs w:val="28"/>
          <w:lang w:eastAsia="en-US"/>
        </w:rPr>
        <w:t>Е</w:t>
      </w:r>
      <w:r w:rsidRPr="00663FC0">
        <w:rPr>
          <w:rFonts w:eastAsia="Calibri"/>
          <w:sz w:val="28"/>
          <w:szCs w:val="28"/>
          <w:vertAlign w:val="subscript"/>
          <w:lang w:eastAsia="en-US"/>
        </w:rPr>
        <w:t>тек</w:t>
      </w:r>
      <w:proofErr w:type="spellEnd"/>
      <w:r w:rsidRPr="00663FC0">
        <w:rPr>
          <w:rFonts w:eastAsia="Calibri"/>
          <w:sz w:val="28"/>
          <w:szCs w:val="28"/>
          <w:lang w:eastAsia="en-US"/>
        </w:rPr>
        <w:t xml:space="preserve"> - величина расходов субъекта регулирования по соответствующему элементу затрат, рассчитанная на текущий период в соответствии с </w:t>
      </w:r>
      <w:hyperlink r:id="rId81" w:history="1">
        <w:r w:rsidRPr="00663FC0">
          <w:rPr>
            <w:rFonts w:eastAsia="Calibri"/>
            <w:color w:val="0563C1"/>
            <w:sz w:val="28"/>
            <w:szCs w:val="28"/>
            <w:u w:val="single"/>
            <w:lang w:eastAsia="en-US"/>
          </w:rPr>
          <w:t>пунктом 49</w:t>
        </w:r>
      </w:hyperlink>
      <w:r w:rsidRPr="00663FC0">
        <w:rPr>
          <w:rFonts w:eastAsia="Calibri"/>
          <w:sz w:val="28"/>
          <w:szCs w:val="28"/>
          <w:lang w:eastAsia="en-US"/>
        </w:rPr>
        <w:t xml:space="preserve"> Методики;</w:t>
      </w:r>
    </w:p>
    <w:p w14:paraId="499E3E26"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И</w:t>
      </w:r>
      <w:r w:rsidRPr="00663FC0">
        <w:rPr>
          <w:rFonts w:eastAsia="Calibri"/>
          <w:sz w:val="28"/>
          <w:szCs w:val="28"/>
          <w:vertAlign w:val="subscript"/>
          <w:lang w:eastAsia="en-US"/>
        </w:rPr>
        <w:t>р</w:t>
      </w:r>
      <w:r w:rsidRPr="00663FC0">
        <w:rPr>
          <w:rFonts w:eastAsia="Calibri"/>
          <w:sz w:val="28"/>
          <w:szCs w:val="28"/>
          <w:lang w:eastAsia="en-US"/>
        </w:rPr>
        <w:t xml:space="preserve"> - значение индекса инфляции на период регулирования, применяемого к соответствующему элементу затрат;</w:t>
      </w:r>
    </w:p>
    <w:p w14:paraId="56C326EC"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20813ECE" wp14:editId="195329FF">
            <wp:extent cx="333375" cy="200025"/>
            <wp:effectExtent l="0" t="0" r="952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663FC0">
        <w:rPr>
          <w:rFonts w:eastAsia="Calibri"/>
          <w:sz w:val="28"/>
          <w:szCs w:val="28"/>
          <w:lang w:eastAsia="en-US"/>
        </w:rPr>
        <w:t xml:space="preserve"> - доля расходов, зависящих от объемов работ (услуг) субъекта регулирования в части железнодорожных перевозок пассажиров в пригородном сообщении. Указанный показатель принимается в данной Методике (по каждому элементу затрат, кроме амортизации) на основе материалов, представленных субъектом регулирования по согласованию с регулирующим органом с учетом проведенных исследований и экспертных оценок;</w:t>
      </w:r>
    </w:p>
    <w:p w14:paraId="17B913E3" w14:textId="77777777" w:rsidR="00663FC0" w:rsidRPr="00663FC0" w:rsidRDefault="00663FC0" w:rsidP="00663FC0">
      <w:pPr>
        <w:jc w:val="both"/>
        <w:rPr>
          <w:rFonts w:eastAsia="Calibri"/>
          <w:sz w:val="28"/>
          <w:szCs w:val="28"/>
          <w:lang w:eastAsia="en-US"/>
        </w:rPr>
      </w:pPr>
      <w:proofErr w:type="spellStart"/>
      <w:r w:rsidRPr="00663FC0">
        <w:rPr>
          <w:rFonts w:eastAsia="Calibri"/>
          <w:sz w:val="28"/>
          <w:szCs w:val="28"/>
          <w:lang w:eastAsia="en-US"/>
        </w:rPr>
        <w:t>Е</w:t>
      </w:r>
      <w:r w:rsidRPr="00663FC0">
        <w:rPr>
          <w:rFonts w:eastAsia="Calibri"/>
          <w:sz w:val="28"/>
          <w:szCs w:val="28"/>
          <w:vertAlign w:val="subscript"/>
          <w:lang w:eastAsia="en-US"/>
        </w:rPr>
        <w:t>кор</w:t>
      </w:r>
      <w:proofErr w:type="spellEnd"/>
      <w:r w:rsidRPr="00663FC0">
        <w:rPr>
          <w:rFonts w:eastAsia="Calibri"/>
          <w:sz w:val="28"/>
          <w:szCs w:val="28"/>
          <w:lang w:eastAsia="en-US"/>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регулирования.</w:t>
      </w:r>
    </w:p>
    <w:p w14:paraId="323CB160" w14:textId="2EA06099" w:rsidR="00663FC0" w:rsidRPr="00663FC0" w:rsidRDefault="00663FC0" w:rsidP="00663FC0">
      <w:pPr>
        <w:jc w:val="both"/>
        <w:rPr>
          <w:rFonts w:eastAsia="Calibri"/>
          <w:sz w:val="28"/>
          <w:szCs w:val="28"/>
          <w:lang w:eastAsia="en-US"/>
        </w:rPr>
      </w:pPr>
      <w:r w:rsidRPr="00663FC0">
        <w:rPr>
          <w:rFonts w:eastAsia="Calibri"/>
          <w:sz w:val="28"/>
          <w:szCs w:val="28"/>
          <w:lang w:eastAsia="en-US"/>
        </w:rPr>
        <w:lastRenderedPageBreak/>
        <w:t xml:space="preserve">Величина расходов </w:t>
      </w:r>
      <w:r w:rsidRPr="00663FC0">
        <w:rPr>
          <w:rFonts w:eastAsia="Calibri"/>
          <w:b/>
          <w:bCs/>
          <w:sz w:val="28"/>
          <w:szCs w:val="28"/>
          <w:lang w:eastAsia="en-US"/>
        </w:rPr>
        <w:t>на материалы в отчетном периоде</w:t>
      </w:r>
      <w:r w:rsidRPr="00663FC0">
        <w:rPr>
          <w:rFonts w:eastAsia="Calibri"/>
          <w:sz w:val="28"/>
          <w:szCs w:val="28"/>
          <w:lang w:eastAsia="en-US"/>
        </w:rPr>
        <w:t xml:space="preserve"> по расчету специалиста за исключением экономически необоснованных расходов  (карты игральные (0,123 </w:t>
      </w:r>
      <w:proofErr w:type="spellStart"/>
      <w:r w:rsidRPr="00663FC0">
        <w:rPr>
          <w:rFonts w:eastAsia="Calibri"/>
          <w:sz w:val="28"/>
          <w:szCs w:val="28"/>
          <w:lang w:eastAsia="en-US"/>
        </w:rPr>
        <w:t>тыс.руб</w:t>
      </w:r>
      <w:proofErr w:type="spellEnd"/>
      <w:r w:rsidRPr="00663FC0">
        <w:rPr>
          <w:rFonts w:eastAsia="Calibri"/>
          <w:sz w:val="28"/>
          <w:szCs w:val="28"/>
          <w:lang w:eastAsia="en-US"/>
        </w:rPr>
        <w:t xml:space="preserve">.), стакан кофе 200мл (0,380 </w:t>
      </w:r>
      <w:proofErr w:type="spellStart"/>
      <w:r w:rsidRPr="00663FC0">
        <w:rPr>
          <w:rFonts w:eastAsia="Calibri"/>
          <w:sz w:val="28"/>
          <w:szCs w:val="28"/>
          <w:lang w:eastAsia="en-US"/>
        </w:rPr>
        <w:t>тыс.руб</w:t>
      </w:r>
      <w:proofErr w:type="spellEnd"/>
      <w:r w:rsidRPr="00663FC0">
        <w:rPr>
          <w:rFonts w:eastAsia="Calibri"/>
          <w:sz w:val="28"/>
          <w:szCs w:val="28"/>
          <w:lang w:eastAsia="en-US"/>
        </w:rPr>
        <w:t xml:space="preserve">.), брелоки (0,14667 </w:t>
      </w:r>
      <w:proofErr w:type="spellStart"/>
      <w:r w:rsidRPr="00663FC0">
        <w:rPr>
          <w:rFonts w:eastAsia="Calibri"/>
          <w:sz w:val="28"/>
          <w:szCs w:val="28"/>
          <w:lang w:eastAsia="en-US"/>
        </w:rPr>
        <w:t>тыс.руб</w:t>
      </w:r>
      <w:proofErr w:type="spellEnd"/>
      <w:r w:rsidRPr="00663FC0">
        <w:rPr>
          <w:rFonts w:eastAsia="Calibri"/>
          <w:sz w:val="28"/>
          <w:szCs w:val="28"/>
          <w:lang w:eastAsia="en-US"/>
        </w:rPr>
        <w:t xml:space="preserve">.), коврик (1,200 </w:t>
      </w:r>
      <w:proofErr w:type="spellStart"/>
      <w:r w:rsidRPr="00663FC0">
        <w:rPr>
          <w:rFonts w:eastAsia="Calibri"/>
          <w:sz w:val="28"/>
          <w:szCs w:val="28"/>
          <w:lang w:eastAsia="en-US"/>
        </w:rPr>
        <w:t>тыс.руб</w:t>
      </w:r>
      <w:proofErr w:type="spellEnd"/>
      <w:r w:rsidRPr="00663FC0">
        <w:rPr>
          <w:rFonts w:eastAsia="Calibri"/>
          <w:sz w:val="28"/>
          <w:szCs w:val="28"/>
          <w:lang w:eastAsia="en-US"/>
        </w:rPr>
        <w:t xml:space="preserve">.), панель сборная (30,8 </w:t>
      </w:r>
      <w:proofErr w:type="spellStart"/>
      <w:r w:rsidRPr="00663FC0">
        <w:rPr>
          <w:rFonts w:eastAsia="Calibri"/>
          <w:sz w:val="28"/>
          <w:szCs w:val="28"/>
          <w:lang w:eastAsia="en-US"/>
        </w:rPr>
        <w:t>тыс.руб</w:t>
      </w:r>
      <w:proofErr w:type="spellEnd"/>
      <w:r w:rsidRPr="00663FC0">
        <w:rPr>
          <w:rFonts w:eastAsia="Calibri"/>
          <w:sz w:val="28"/>
          <w:szCs w:val="28"/>
          <w:lang w:eastAsia="en-US"/>
        </w:rPr>
        <w:t>.) согласно представленному анализу счета 20 (том 1 доп. материалов стр. 32), т.к. данные расходы не обязательны для регулируемой деятельности, организация несет расходы добровольно, затраты исключены как экономически необоснованные на основании п.20 Методики, составила 143,34  тыс. руб., в том числе:</w:t>
      </w:r>
    </w:p>
    <w:p w14:paraId="5D6D7568" w14:textId="77777777" w:rsidR="00663FC0" w:rsidRPr="00663FC0" w:rsidRDefault="00663FC0" w:rsidP="00663FC0">
      <w:pPr>
        <w:jc w:val="both"/>
        <w:rPr>
          <w:sz w:val="28"/>
          <w:szCs w:val="28"/>
        </w:rPr>
      </w:pPr>
      <w:r w:rsidRPr="00663FC0">
        <w:rPr>
          <w:sz w:val="28"/>
          <w:szCs w:val="28"/>
        </w:rPr>
        <w:t xml:space="preserve">- расходы, связанные с эксплуатацией железнодорожного подвижного состава – 123,65 тыс. руб.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663FC0">
        <w:rPr>
          <w:sz w:val="28"/>
          <w:szCs w:val="28"/>
        </w:rPr>
        <w:t>вагоно</w:t>
      </w:r>
      <w:proofErr w:type="spellEnd"/>
      <w:r w:rsidRPr="00663FC0">
        <w:rPr>
          <w:sz w:val="28"/>
          <w:szCs w:val="28"/>
        </w:rPr>
        <w:t>-км),</w:t>
      </w:r>
    </w:p>
    <w:p w14:paraId="4B3E0633" w14:textId="77777777" w:rsidR="00663FC0" w:rsidRPr="00663FC0" w:rsidRDefault="00663FC0" w:rsidP="00663FC0">
      <w:pPr>
        <w:jc w:val="both"/>
        <w:rPr>
          <w:sz w:val="28"/>
          <w:szCs w:val="28"/>
        </w:rPr>
      </w:pPr>
      <w:r w:rsidRPr="00663FC0">
        <w:rPr>
          <w:sz w:val="28"/>
          <w:szCs w:val="28"/>
        </w:rPr>
        <w:t xml:space="preserve">- расходы, связанные с продажей проездных билетов – 20,49 тыс. руб.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663FC0">
        <w:rPr>
          <w:sz w:val="28"/>
          <w:szCs w:val="28"/>
        </w:rPr>
        <w:t>пассажиро</w:t>
      </w:r>
      <w:proofErr w:type="spellEnd"/>
      <w:r w:rsidRPr="00663FC0">
        <w:rPr>
          <w:sz w:val="28"/>
          <w:szCs w:val="28"/>
        </w:rPr>
        <w:t>-км),</w:t>
      </w:r>
    </w:p>
    <w:p w14:paraId="2580B031" w14:textId="0FF06C11" w:rsidR="00663FC0" w:rsidRPr="00663FC0" w:rsidRDefault="00663FC0" w:rsidP="00663FC0">
      <w:pPr>
        <w:jc w:val="both"/>
        <w:rPr>
          <w:sz w:val="28"/>
          <w:szCs w:val="28"/>
        </w:rPr>
      </w:pPr>
      <w:r w:rsidRPr="00663FC0">
        <w:rPr>
          <w:sz w:val="28"/>
          <w:szCs w:val="28"/>
        </w:rPr>
        <w:t xml:space="preserve">- расходы, связанные с облуживанием пассажиров на вокзалах - 2,74 тыс. руб.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663FC0">
        <w:rPr>
          <w:sz w:val="28"/>
          <w:szCs w:val="28"/>
        </w:rPr>
        <w:t>пассажиро</w:t>
      </w:r>
      <w:proofErr w:type="spellEnd"/>
      <w:r w:rsidRPr="00663FC0">
        <w:rPr>
          <w:sz w:val="28"/>
          <w:szCs w:val="28"/>
        </w:rPr>
        <w:t>-км).</w:t>
      </w:r>
    </w:p>
    <w:p w14:paraId="54F3FD39" w14:textId="77777777" w:rsidR="00663FC0" w:rsidRPr="00663FC0" w:rsidRDefault="00663FC0" w:rsidP="00663FC0">
      <w:pPr>
        <w:jc w:val="both"/>
        <w:rPr>
          <w:rFonts w:eastAsia="Calibri"/>
          <w:b/>
          <w:sz w:val="28"/>
          <w:szCs w:val="28"/>
          <w:lang w:eastAsia="en-US"/>
        </w:rPr>
      </w:pPr>
      <w:r w:rsidRPr="00663FC0">
        <w:rPr>
          <w:rFonts w:eastAsia="Calibri"/>
          <w:b/>
          <w:noProof/>
          <w:sz w:val="28"/>
          <w:szCs w:val="28"/>
          <w:lang w:eastAsia="en-US"/>
        </w:rPr>
        <w:drawing>
          <wp:inline distT="0" distB="0" distL="0" distR="0" wp14:anchorId="267EE837" wp14:editId="6D9F51E1">
            <wp:extent cx="762000" cy="35983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6968" cy="366901"/>
                    </a:xfrm>
                    <a:prstGeom prst="rect">
                      <a:avLst/>
                    </a:prstGeom>
                    <a:noFill/>
                    <a:ln>
                      <a:noFill/>
                    </a:ln>
                  </pic:spPr>
                </pic:pic>
              </a:graphicData>
            </a:graphic>
          </wp:inline>
        </w:drawing>
      </w:r>
      <w:r w:rsidRPr="00663FC0">
        <w:rPr>
          <w:rFonts w:eastAsia="Calibri"/>
          <w:b/>
          <w:sz w:val="28"/>
          <w:szCs w:val="28"/>
          <w:lang w:eastAsia="en-US"/>
        </w:rPr>
        <w:t xml:space="preserve"> на текущий период равен:</w:t>
      </w:r>
    </w:p>
    <w:p w14:paraId="2F46611B"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по расходам, связанным с эксплуатацией железнодорожного подвижного состава (78,888-79,580)/79,580*100=-0,87,</w:t>
      </w:r>
    </w:p>
    <w:p w14:paraId="3A0803C7"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по расходам, связанным с продажей проездных билетов (736,917-900,034)/900,034*100=-18,12.</w:t>
      </w:r>
    </w:p>
    <w:p w14:paraId="6085C142"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ИЦП по прогнозу социально-экономического развития РФ Минэкономразвития России на 2022 год составит 113,9%. </w:t>
      </w:r>
    </w:p>
    <w:p w14:paraId="0653E443"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При подстановке соответствующих значений в формулу:</w:t>
      </w:r>
    </w:p>
    <w:p w14:paraId="5B68854D"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139,61+19,108+2,56 = 161,28</w:t>
      </w:r>
    </w:p>
    <w:p w14:paraId="53CEC632" w14:textId="77777777" w:rsidR="00663FC0" w:rsidRPr="00663FC0" w:rsidRDefault="00663FC0" w:rsidP="00663FC0">
      <w:pPr>
        <w:jc w:val="both"/>
        <w:rPr>
          <w:rFonts w:eastAsia="Calibri"/>
          <w:b/>
          <w:bCs/>
          <w:sz w:val="28"/>
          <w:szCs w:val="28"/>
          <w:lang w:eastAsia="en-US"/>
        </w:rPr>
      </w:pPr>
      <w:r w:rsidRPr="00663FC0">
        <w:rPr>
          <w:rFonts w:eastAsia="Calibri"/>
          <w:sz w:val="28"/>
          <w:szCs w:val="28"/>
          <w:lang w:eastAsia="en-US"/>
        </w:rPr>
        <w:t xml:space="preserve">Соответственно </w:t>
      </w:r>
      <w:r w:rsidRPr="00663FC0">
        <w:rPr>
          <w:rFonts w:eastAsia="Calibri"/>
          <w:b/>
          <w:bCs/>
          <w:sz w:val="28"/>
          <w:szCs w:val="28"/>
          <w:lang w:eastAsia="en-US"/>
        </w:rPr>
        <w:t>затраты на материалы на текущий период специалист предлагает принять в сумме 161,28 тыс. руб.</w:t>
      </w:r>
    </w:p>
    <w:p w14:paraId="3E96433B" w14:textId="77777777" w:rsidR="00663FC0" w:rsidRPr="00663FC0" w:rsidRDefault="00663FC0" w:rsidP="00663FC0">
      <w:pPr>
        <w:jc w:val="both"/>
        <w:rPr>
          <w:rFonts w:eastAsia="Calibri"/>
          <w:b/>
          <w:bCs/>
          <w:sz w:val="28"/>
          <w:szCs w:val="28"/>
          <w:lang w:eastAsia="en-US"/>
        </w:rPr>
      </w:pPr>
    </w:p>
    <w:p w14:paraId="259E0AD2" w14:textId="77777777" w:rsidR="00663FC0" w:rsidRPr="00663FC0" w:rsidRDefault="00663FC0" w:rsidP="00663FC0">
      <w:pPr>
        <w:jc w:val="both"/>
        <w:rPr>
          <w:rFonts w:eastAsia="Calibri"/>
          <w:b/>
          <w:sz w:val="28"/>
          <w:szCs w:val="28"/>
          <w:lang w:eastAsia="en-US"/>
        </w:rPr>
      </w:pPr>
      <w:r w:rsidRPr="00663FC0">
        <w:rPr>
          <w:rFonts w:eastAsia="Calibri"/>
          <w:b/>
          <w:noProof/>
          <w:sz w:val="28"/>
          <w:szCs w:val="28"/>
          <w:lang w:eastAsia="en-US"/>
        </w:rPr>
        <w:drawing>
          <wp:inline distT="0" distB="0" distL="0" distR="0" wp14:anchorId="14152505" wp14:editId="0A39E319">
            <wp:extent cx="685800" cy="3238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663FC0">
        <w:rPr>
          <w:rFonts w:eastAsia="Calibri"/>
          <w:sz w:val="28"/>
          <w:szCs w:val="28"/>
          <w:lang w:eastAsia="en-US"/>
        </w:rPr>
        <w:t>Р</w:t>
      </w:r>
      <w:r w:rsidRPr="00663FC0">
        <w:rPr>
          <w:rFonts w:eastAsia="Calibri"/>
          <w:b/>
          <w:sz w:val="28"/>
          <w:szCs w:val="28"/>
          <w:lang w:eastAsia="en-US"/>
        </w:rPr>
        <w:t xml:space="preserve"> на период регулирования равен:</w:t>
      </w:r>
    </w:p>
    <w:p w14:paraId="3B11F2B4" w14:textId="77777777" w:rsidR="00663FC0" w:rsidRPr="00663FC0" w:rsidRDefault="00663FC0" w:rsidP="00663FC0">
      <w:pPr>
        <w:jc w:val="both"/>
        <w:rPr>
          <w:rFonts w:eastAsia="Calibri"/>
          <w:sz w:val="28"/>
          <w:szCs w:val="28"/>
          <w:lang w:eastAsia="en-US"/>
        </w:rPr>
      </w:pPr>
    </w:p>
    <w:p w14:paraId="3A98CA1E"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по расходам, связанным с эксплуатацией железнодорожного подвижного состава (76,120-78,888)/78,888*100=-3,5,</w:t>
      </w:r>
    </w:p>
    <w:p w14:paraId="128EBBDD"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по расходам, связанным с продажей проездных билетов (729,208-736,917)/736,917*100=-1,05.</w:t>
      </w:r>
    </w:p>
    <w:p w14:paraId="08C9D465"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ИЦП по прогнозу социально-экономического развития РФ Минэкономразвития России на 2023 год составит 106,0%. </w:t>
      </w:r>
    </w:p>
    <w:p w14:paraId="41E5E8A1"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При подстановке соответствующих значений в формулу:</w:t>
      </w:r>
    </w:p>
    <w:p w14:paraId="2C1A3C56"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149,29+24,738+3,3 = 177,33</w:t>
      </w:r>
    </w:p>
    <w:p w14:paraId="05896C8A" w14:textId="77777777" w:rsidR="00663FC0" w:rsidRPr="00663FC0" w:rsidRDefault="00663FC0" w:rsidP="00663FC0">
      <w:pPr>
        <w:jc w:val="both"/>
        <w:rPr>
          <w:rFonts w:eastAsia="Calibri"/>
          <w:bCs/>
          <w:sz w:val="28"/>
          <w:szCs w:val="28"/>
          <w:lang w:eastAsia="en-US"/>
        </w:rPr>
      </w:pPr>
      <w:r w:rsidRPr="00663FC0">
        <w:rPr>
          <w:rFonts w:eastAsia="Calibri"/>
          <w:sz w:val="28"/>
          <w:szCs w:val="28"/>
          <w:lang w:eastAsia="en-US"/>
        </w:rPr>
        <w:t xml:space="preserve">Соответственно, </w:t>
      </w:r>
      <w:r w:rsidRPr="00663FC0">
        <w:rPr>
          <w:rFonts w:eastAsia="Calibri"/>
          <w:b/>
          <w:bCs/>
          <w:sz w:val="28"/>
          <w:szCs w:val="28"/>
          <w:lang w:eastAsia="en-US"/>
        </w:rPr>
        <w:t>зат</w:t>
      </w:r>
      <w:r w:rsidRPr="00663FC0">
        <w:rPr>
          <w:rFonts w:eastAsia="Calibri"/>
          <w:b/>
          <w:sz w:val="28"/>
          <w:szCs w:val="28"/>
          <w:lang w:eastAsia="en-US"/>
        </w:rPr>
        <w:t xml:space="preserve">раты на материалы на период регулирования </w:t>
      </w:r>
      <w:r w:rsidRPr="00663FC0">
        <w:rPr>
          <w:rFonts w:eastAsia="Calibri"/>
          <w:bCs/>
          <w:sz w:val="28"/>
          <w:szCs w:val="28"/>
          <w:lang w:eastAsia="en-US"/>
        </w:rPr>
        <w:t>специалист предлагает принять</w:t>
      </w:r>
      <w:r w:rsidRPr="00663FC0">
        <w:rPr>
          <w:rFonts w:eastAsia="Calibri"/>
          <w:b/>
          <w:sz w:val="28"/>
          <w:szCs w:val="28"/>
          <w:lang w:eastAsia="en-US"/>
        </w:rPr>
        <w:t xml:space="preserve"> в сумме 177,33 тыс. руб. </w:t>
      </w:r>
    </w:p>
    <w:p w14:paraId="04158D94"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lastRenderedPageBreak/>
        <w:t>3.2. Согласно 49.6.3.4. Методики прочие материальные затраты (</w:t>
      </w:r>
      <w:proofErr w:type="spellStart"/>
      <w:r w:rsidRPr="00663FC0">
        <w:rPr>
          <w:rFonts w:eastAsia="Calibri"/>
          <w:sz w:val="28"/>
          <w:szCs w:val="28"/>
          <w:lang w:eastAsia="en-US"/>
        </w:rPr>
        <w:t>Пмз</w:t>
      </w:r>
      <w:proofErr w:type="spellEnd"/>
      <w:r w:rsidRPr="00663FC0">
        <w:rPr>
          <w:rFonts w:eastAsia="Calibri"/>
          <w:sz w:val="28"/>
          <w:szCs w:val="28"/>
          <w:lang w:eastAsia="en-US"/>
        </w:rPr>
        <w:t>) рассчитываются по формуле:</w:t>
      </w:r>
    </w:p>
    <w:p w14:paraId="49E51705" w14:textId="77777777" w:rsidR="00663FC0" w:rsidRPr="00663FC0" w:rsidRDefault="00663FC0" w:rsidP="00663FC0">
      <w:pPr>
        <w:jc w:val="both"/>
        <w:rPr>
          <w:rFonts w:eastAsia="Calibri"/>
          <w:sz w:val="28"/>
          <w:szCs w:val="28"/>
          <w:lang w:eastAsia="en-US"/>
        </w:rPr>
      </w:pPr>
    </w:p>
    <w:p w14:paraId="74B0F3C1" w14:textId="77777777" w:rsidR="00663FC0" w:rsidRPr="00663FC0" w:rsidRDefault="00663FC0" w:rsidP="00663FC0">
      <w:pPr>
        <w:jc w:val="both"/>
        <w:rPr>
          <w:rFonts w:eastAsia="Calibri"/>
          <w:sz w:val="28"/>
          <w:szCs w:val="28"/>
          <w:lang w:eastAsia="en-US"/>
        </w:rPr>
      </w:pPr>
    </w:p>
    <w:p w14:paraId="43842441"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69C9E4FC" wp14:editId="01628C84">
            <wp:extent cx="4371975" cy="685800"/>
            <wp:effectExtent l="0" t="0" r="952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371975" cy="685800"/>
                    </a:xfrm>
                    <a:prstGeom prst="rect">
                      <a:avLst/>
                    </a:prstGeom>
                    <a:noFill/>
                    <a:ln>
                      <a:noFill/>
                    </a:ln>
                  </pic:spPr>
                </pic:pic>
              </a:graphicData>
            </a:graphic>
          </wp:inline>
        </w:drawing>
      </w:r>
      <w:r w:rsidRPr="00663FC0">
        <w:rPr>
          <w:rFonts w:eastAsia="Calibri"/>
          <w:sz w:val="28"/>
          <w:szCs w:val="28"/>
          <w:lang w:eastAsia="en-US"/>
        </w:rPr>
        <w:t xml:space="preserve">, </w:t>
      </w:r>
    </w:p>
    <w:p w14:paraId="3F6FB63E" w14:textId="77777777" w:rsidR="00663FC0" w:rsidRPr="00663FC0" w:rsidRDefault="00663FC0" w:rsidP="00663FC0">
      <w:pPr>
        <w:jc w:val="both"/>
        <w:rPr>
          <w:rFonts w:eastAsia="Calibri"/>
          <w:sz w:val="28"/>
          <w:szCs w:val="28"/>
          <w:lang w:eastAsia="en-US"/>
        </w:rPr>
      </w:pPr>
    </w:p>
    <w:p w14:paraId="3BAF4031"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где:</w:t>
      </w:r>
    </w:p>
    <w:p w14:paraId="4D3E5F35"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3CB545D2" wp14:editId="11446707">
            <wp:extent cx="628650" cy="33337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663FC0">
        <w:rPr>
          <w:rFonts w:eastAsia="Calibri"/>
          <w:sz w:val="28"/>
          <w:szCs w:val="28"/>
          <w:lang w:eastAsia="en-US"/>
        </w:rPr>
        <w:t xml:space="preserve"> - прочие материальные затраты в отчетном периоде, предшествующем текущему;</w:t>
      </w:r>
    </w:p>
    <w:p w14:paraId="6CD75210"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1B74198A"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08313F67" wp14:editId="645A0D4F">
            <wp:extent cx="552450" cy="33337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663FC0">
        <w:rPr>
          <w:rFonts w:eastAsia="Calibri"/>
          <w:sz w:val="28"/>
          <w:szCs w:val="28"/>
          <w:lang w:eastAsia="en-US"/>
        </w:rPr>
        <w:t xml:space="preserve"> - доля прочих материальных затрат, зависящих от объемов работы субъекта регулирования в части железнодорожных перевозок пассажиров в пригородном сообщении. Организацией представлен расчёт доли расходов, зависящих от объемов работ субъекта регулирования в части железнодорожных перевозок пассажиров в пригородном сообщении (экспертная оценка) (том 5, стр. 300). Однако данный расчет содержит расшифровку зависимости расходов от должностей работников, не содержит расшифровки прочих материальных затрат, не отражает зависимость прочих материальных затрат от объемов работ субъекта регулирования. В связи с чем специалист считает экономически обоснованным принять долю расходов, зависящих от объемов работ в размере равном 1.</w:t>
      </w:r>
    </w:p>
    <w:p w14:paraId="500481FF"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Согласно п. 49.15. </w:t>
      </w:r>
      <w:r w:rsidRPr="00663FC0">
        <w:rPr>
          <w:rFonts w:eastAsia="Calibri"/>
          <w:sz w:val="28"/>
          <w:szCs w:val="28"/>
          <w:lang w:eastAsia="en-US"/>
        </w:rPr>
        <w:tab/>
        <w:t>Методики расчет размера экономически обоснованных затрат, проектируемых на период регулирования, производится по каждой составляющей затрат в разрезе элементов затрат, а именно по каждому элементу затрат на период регулирования по следующей формуле:</w:t>
      </w:r>
    </w:p>
    <w:p w14:paraId="57FBFCAF" w14:textId="77777777" w:rsidR="00663FC0" w:rsidRPr="00663FC0" w:rsidRDefault="00663FC0" w:rsidP="00663FC0">
      <w:pPr>
        <w:jc w:val="both"/>
        <w:rPr>
          <w:rFonts w:eastAsia="Calibri"/>
          <w:sz w:val="28"/>
          <w:szCs w:val="28"/>
          <w:lang w:eastAsia="en-US"/>
        </w:rPr>
      </w:pPr>
    </w:p>
    <w:p w14:paraId="7919B8BC"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6DBD870F" wp14:editId="1AF331DA">
            <wp:extent cx="4162425" cy="685800"/>
            <wp:effectExtent l="0" t="0" r="952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663FC0">
        <w:rPr>
          <w:rFonts w:eastAsia="Calibri"/>
          <w:sz w:val="28"/>
          <w:szCs w:val="28"/>
          <w:lang w:eastAsia="en-US"/>
        </w:rPr>
        <w:t xml:space="preserve">, </w:t>
      </w:r>
    </w:p>
    <w:p w14:paraId="6AD10B77" w14:textId="77777777" w:rsidR="00663FC0" w:rsidRPr="00663FC0" w:rsidRDefault="00663FC0" w:rsidP="00663FC0">
      <w:pPr>
        <w:jc w:val="both"/>
        <w:rPr>
          <w:rFonts w:eastAsia="Calibri"/>
          <w:sz w:val="28"/>
          <w:szCs w:val="28"/>
          <w:lang w:eastAsia="en-US"/>
        </w:rPr>
      </w:pPr>
    </w:p>
    <w:p w14:paraId="70B1C824"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где:</w:t>
      </w:r>
    </w:p>
    <w:p w14:paraId="6F580D47" w14:textId="77777777" w:rsidR="00663FC0" w:rsidRPr="00663FC0" w:rsidRDefault="00663FC0" w:rsidP="00663FC0">
      <w:pPr>
        <w:jc w:val="both"/>
        <w:rPr>
          <w:rFonts w:eastAsia="Calibri"/>
          <w:sz w:val="28"/>
          <w:szCs w:val="28"/>
          <w:lang w:eastAsia="en-US"/>
        </w:rPr>
      </w:pPr>
      <w:proofErr w:type="spellStart"/>
      <w:r w:rsidRPr="00663FC0">
        <w:rPr>
          <w:rFonts w:eastAsia="Calibri"/>
          <w:sz w:val="28"/>
          <w:szCs w:val="28"/>
          <w:lang w:eastAsia="en-US"/>
        </w:rPr>
        <w:t>Е</w:t>
      </w:r>
      <w:r w:rsidRPr="00663FC0">
        <w:rPr>
          <w:rFonts w:eastAsia="Calibri"/>
          <w:sz w:val="28"/>
          <w:szCs w:val="28"/>
          <w:vertAlign w:val="subscript"/>
          <w:lang w:eastAsia="en-US"/>
        </w:rPr>
        <w:t>тек</w:t>
      </w:r>
      <w:proofErr w:type="spellEnd"/>
      <w:r w:rsidRPr="00663FC0">
        <w:rPr>
          <w:rFonts w:eastAsia="Calibri"/>
          <w:sz w:val="28"/>
          <w:szCs w:val="28"/>
          <w:lang w:eastAsia="en-US"/>
        </w:rPr>
        <w:t xml:space="preserve"> - величина расходов субъекта регулирования по соответствующему элементу затрат, рассчитанная на текущий период в соответствии с </w:t>
      </w:r>
      <w:hyperlink r:id="rId82" w:history="1">
        <w:r w:rsidRPr="00663FC0">
          <w:rPr>
            <w:rFonts w:eastAsia="Calibri"/>
            <w:color w:val="0563C1"/>
            <w:sz w:val="28"/>
            <w:szCs w:val="28"/>
            <w:u w:val="single"/>
            <w:lang w:eastAsia="en-US"/>
          </w:rPr>
          <w:t>пунктом 49</w:t>
        </w:r>
      </w:hyperlink>
      <w:r w:rsidRPr="00663FC0">
        <w:rPr>
          <w:rFonts w:eastAsia="Calibri"/>
          <w:sz w:val="28"/>
          <w:szCs w:val="28"/>
          <w:lang w:eastAsia="en-US"/>
        </w:rPr>
        <w:t xml:space="preserve"> Методики;</w:t>
      </w:r>
    </w:p>
    <w:p w14:paraId="200254E8"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И</w:t>
      </w:r>
      <w:r w:rsidRPr="00663FC0">
        <w:rPr>
          <w:rFonts w:eastAsia="Calibri"/>
          <w:sz w:val="28"/>
          <w:szCs w:val="28"/>
          <w:vertAlign w:val="subscript"/>
          <w:lang w:eastAsia="en-US"/>
        </w:rPr>
        <w:t>р</w:t>
      </w:r>
      <w:r w:rsidRPr="00663FC0">
        <w:rPr>
          <w:rFonts w:eastAsia="Calibri"/>
          <w:sz w:val="28"/>
          <w:szCs w:val="28"/>
          <w:lang w:eastAsia="en-US"/>
        </w:rPr>
        <w:t xml:space="preserve"> - значение индекса инфляции на период регулирования, применяемого к соответствующему элементу затрат;</w:t>
      </w:r>
    </w:p>
    <w:p w14:paraId="1480025B"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7ECC4525" wp14:editId="7D858B2F">
            <wp:extent cx="333375" cy="200025"/>
            <wp:effectExtent l="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663FC0">
        <w:rPr>
          <w:rFonts w:eastAsia="Calibri"/>
          <w:sz w:val="28"/>
          <w:szCs w:val="28"/>
          <w:lang w:eastAsia="en-US"/>
        </w:rPr>
        <w:t xml:space="preserve"> - доля расходов, зависящих от объемов работ (услуг) субъекта регулирования в части железнодорожных перевозок пассажиров в пригородном </w:t>
      </w:r>
      <w:r w:rsidRPr="00663FC0">
        <w:rPr>
          <w:rFonts w:eastAsia="Calibri"/>
          <w:sz w:val="28"/>
          <w:szCs w:val="28"/>
          <w:lang w:eastAsia="en-US"/>
        </w:rPr>
        <w:lastRenderedPageBreak/>
        <w:t>сообщении. Указанный показатель принимается в данной Методике (по каждому элементу затрат, кроме амортизации) на основе материалов, представленных субъектом регулирования по согласованию с регулирующим органом с учетом проведенных исследований и экспертных оценок;</w:t>
      </w:r>
    </w:p>
    <w:p w14:paraId="0DE707C5" w14:textId="77777777" w:rsidR="00663FC0" w:rsidRPr="00663FC0" w:rsidRDefault="00663FC0" w:rsidP="00663FC0">
      <w:pPr>
        <w:jc w:val="both"/>
        <w:rPr>
          <w:rFonts w:eastAsia="Calibri"/>
          <w:sz w:val="28"/>
          <w:szCs w:val="28"/>
          <w:lang w:eastAsia="en-US"/>
        </w:rPr>
      </w:pPr>
      <w:proofErr w:type="spellStart"/>
      <w:r w:rsidRPr="00663FC0">
        <w:rPr>
          <w:rFonts w:eastAsia="Calibri"/>
          <w:sz w:val="28"/>
          <w:szCs w:val="28"/>
          <w:lang w:eastAsia="en-US"/>
        </w:rPr>
        <w:t>Е</w:t>
      </w:r>
      <w:r w:rsidRPr="00663FC0">
        <w:rPr>
          <w:rFonts w:eastAsia="Calibri"/>
          <w:sz w:val="28"/>
          <w:szCs w:val="28"/>
          <w:vertAlign w:val="subscript"/>
          <w:lang w:eastAsia="en-US"/>
        </w:rPr>
        <w:t>кор</w:t>
      </w:r>
      <w:proofErr w:type="spellEnd"/>
      <w:r w:rsidRPr="00663FC0">
        <w:rPr>
          <w:rFonts w:eastAsia="Calibri"/>
          <w:sz w:val="28"/>
          <w:szCs w:val="28"/>
          <w:lang w:eastAsia="en-US"/>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регулирования.</w:t>
      </w:r>
    </w:p>
    <w:p w14:paraId="7321D892"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Величина расходов </w:t>
      </w:r>
      <w:r w:rsidRPr="00663FC0">
        <w:rPr>
          <w:rFonts w:eastAsia="Calibri"/>
          <w:b/>
          <w:bCs/>
          <w:sz w:val="28"/>
          <w:szCs w:val="28"/>
          <w:lang w:eastAsia="en-US"/>
        </w:rPr>
        <w:t>на прочие материальные затраты в отчетном периоде</w:t>
      </w:r>
      <w:r w:rsidRPr="00663FC0">
        <w:rPr>
          <w:rFonts w:eastAsia="Calibri"/>
          <w:sz w:val="28"/>
          <w:szCs w:val="28"/>
          <w:lang w:eastAsia="en-US"/>
        </w:rPr>
        <w:t xml:space="preserve"> по расчёту специалиста составила 0,87 </w:t>
      </w:r>
      <w:proofErr w:type="spellStart"/>
      <w:r w:rsidRPr="00663FC0">
        <w:rPr>
          <w:rFonts w:eastAsia="Calibri"/>
          <w:sz w:val="28"/>
          <w:szCs w:val="28"/>
          <w:lang w:eastAsia="en-US"/>
        </w:rPr>
        <w:t>тыс.руб</w:t>
      </w:r>
      <w:proofErr w:type="spellEnd"/>
      <w:r w:rsidRPr="00663FC0">
        <w:rPr>
          <w:rFonts w:eastAsia="Calibri"/>
          <w:sz w:val="28"/>
          <w:szCs w:val="28"/>
          <w:lang w:eastAsia="en-US"/>
        </w:rPr>
        <w:t>., в том числе:</w:t>
      </w:r>
    </w:p>
    <w:p w14:paraId="747E483B"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 расходы, связанные с эксплуатацией железнодорожного подвижного состава – 0,87 </w:t>
      </w:r>
      <w:proofErr w:type="spellStart"/>
      <w:r w:rsidRPr="00663FC0">
        <w:rPr>
          <w:rFonts w:eastAsia="Calibri"/>
          <w:sz w:val="28"/>
          <w:szCs w:val="28"/>
          <w:lang w:eastAsia="en-US"/>
        </w:rPr>
        <w:t>тыс.руб</w:t>
      </w:r>
      <w:proofErr w:type="spellEnd"/>
      <w:r w:rsidRPr="00663FC0">
        <w:rPr>
          <w:rFonts w:eastAsia="Calibri"/>
          <w:sz w:val="28"/>
          <w:szCs w:val="28"/>
          <w:lang w:eastAsia="en-US"/>
        </w:rPr>
        <w:t xml:space="preserve">.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663FC0">
        <w:rPr>
          <w:rFonts w:eastAsia="Calibri"/>
          <w:sz w:val="28"/>
          <w:szCs w:val="28"/>
          <w:lang w:eastAsia="en-US"/>
        </w:rPr>
        <w:t>вагоно</w:t>
      </w:r>
      <w:proofErr w:type="spellEnd"/>
      <w:r w:rsidRPr="00663FC0">
        <w:rPr>
          <w:rFonts w:eastAsia="Calibri"/>
          <w:sz w:val="28"/>
          <w:szCs w:val="28"/>
          <w:lang w:eastAsia="en-US"/>
        </w:rPr>
        <w:t>-км).</w:t>
      </w:r>
    </w:p>
    <w:p w14:paraId="2BA5EE8E"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Представлен анализ счета 20 за 2021 год (том 1 доп. материалов стр.155). В структуре расходов: вывоз ТБО 0,87 </w:t>
      </w:r>
      <w:proofErr w:type="spellStart"/>
      <w:r w:rsidRPr="00663FC0">
        <w:rPr>
          <w:rFonts w:eastAsia="Calibri"/>
          <w:sz w:val="28"/>
          <w:szCs w:val="28"/>
          <w:lang w:eastAsia="en-US"/>
        </w:rPr>
        <w:t>тыс.руб</w:t>
      </w:r>
      <w:proofErr w:type="spellEnd"/>
      <w:r w:rsidRPr="00663FC0">
        <w:rPr>
          <w:rFonts w:eastAsia="Calibri"/>
          <w:sz w:val="28"/>
          <w:szCs w:val="28"/>
          <w:lang w:eastAsia="en-US"/>
        </w:rPr>
        <w:t xml:space="preserve">., химчистка и стирка 10,58 </w:t>
      </w:r>
      <w:proofErr w:type="spellStart"/>
      <w:r w:rsidRPr="00663FC0">
        <w:rPr>
          <w:rFonts w:eastAsia="Calibri"/>
          <w:sz w:val="28"/>
          <w:szCs w:val="28"/>
          <w:lang w:eastAsia="en-US"/>
        </w:rPr>
        <w:t>тыс.руб</w:t>
      </w:r>
      <w:proofErr w:type="spellEnd"/>
      <w:r w:rsidRPr="00663FC0">
        <w:rPr>
          <w:rFonts w:eastAsia="Calibri"/>
          <w:sz w:val="28"/>
          <w:szCs w:val="28"/>
          <w:lang w:eastAsia="en-US"/>
        </w:rPr>
        <w:t>. Представлен договор с ИП Степанов. Затраты по химчистке не принимаются, т.к. не расшифрованы и не были заложены в плановую смету.</w:t>
      </w:r>
    </w:p>
    <w:p w14:paraId="17BD7F73" w14:textId="77777777" w:rsidR="00663FC0" w:rsidRPr="00663FC0" w:rsidRDefault="00663FC0" w:rsidP="00663FC0">
      <w:pPr>
        <w:jc w:val="both"/>
        <w:rPr>
          <w:rFonts w:eastAsia="Calibri"/>
          <w:sz w:val="28"/>
          <w:szCs w:val="28"/>
          <w:lang w:eastAsia="en-US"/>
        </w:rPr>
      </w:pPr>
    </w:p>
    <w:p w14:paraId="5BCF2BA7" w14:textId="77777777" w:rsidR="00663FC0" w:rsidRPr="00663FC0" w:rsidRDefault="00663FC0" w:rsidP="00663FC0">
      <w:pPr>
        <w:jc w:val="both"/>
        <w:rPr>
          <w:rFonts w:eastAsia="Calibri"/>
          <w:b/>
          <w:sz w:val="28"/>
          <w:szCs w:val="28"/>
          <w:lang w:eastAsia="en-US"/>
        </w:rPr>
      </w:pPr>
      <w:r w:rsidRPr="00663FC0">
        <w:rPr>
          <w:rFonts w:eastAsia="Calibri"/>
          <w:sz w:val="28"/>
          <w:szCs w:val="28"/>
          <w:lang w:eastAsia="en-US"/>
        </w:rPr>
        <w:t xml:space="preserve"> </w:t>
      </w:r>
      <w:r w:rsidRPr="00663FC0">
        <w:rPr>
          <w:rFonts w:eastAsia="Calibri"/>
          <w:b/>
          <w:noProof/>
          <w:sz w:val="28"/>
          <w:szCs w:val="28"/>
          <w:lang w:eastAsia="en-US"/>
        </w:rPr>
        <w:drawing>
          <wp:inline distT="0" distB="0" distL="0" distR="0" wp14:anchorId="073975E6" wp14:editId="426CBAB7">
            <wp:extent cx="762000" cy="359833"/>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6968" cy="366901"/>
                    </a:xfrm>
                    <a:prstGeom prst="rect">
                      <a:avLst/>
                    </a:prstGeom>
                    <a:noFill/>
                    <a:ln>
                      <a:noFill/>
                    </a:ln>
                  </pic:spPr>
                </pic:pic>
              </a:graphicData>
            </a:graphic>
          </wp:inline>
        </w:drawing>
      </w:r>
      <w:r w:rsidRPr="00663FC0">
        <w:rPr>
          <w:rFonts w:eastAsia="Calibri"/>
          <w:b/>
          <w:sz w:val="28"/>
          <w:szCs w:val="28"/>
          <w:lang w:eastAsia="en-US"/>
        </w:rPr>
        <w:t xml:space="preserve"> на текущий период равен:</w:t>
      </w:r>
    </w:p>
    <w:p w14:paraId="35CA8D72" w14:textId="77777777" w:rsidR="00663FC0" w:rsidRPr="00663FC0" w:rsidRDefault="00663FC0" w:rsidP="00663FC0">
      <w:pPr>
        <w:jc w:val="both"/>
        <w:rPr>
          <w:rFonts w:eastAsia="Calibri"/>
          <w:sz w:val="28"/>
          <w:szCs w:val="28"/>
          <w:lang w:eastAsia="en-US"/>
        </w:rPr>
      </w:pPr>
      <w:bookmarkStart w:id="47" w:name="_Hlk122444236"/>
      <w:r w:rsidRPr="00663FC0">
        <w:rPr>
          <w:rFonts w:eastAsia="Calibri"/>
          <w:sz w:val="28"/>
          <w:szCs w:val="28"/>
          <w:lang w:eastAsia="en-US"/>
        </w:rPr>
        <w:t>- по расходам, связанным с эксплуатацией железнодорожного подвижного состава (78,888-79,580)/79,580*100=-0,87,</w:t>
      </w:r>
    </w:p>
    <w:p w14:paraId="36A117D8"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по расходам, связанным с продажей проездных билетов (736,917-900,034)/900,034*100=-18,12.</w:t>
      </w:r>
    </w:p>
    <w:p w14:paraId="5D1C939B"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ИЦП по прогнозу социально-экономического развития РФ Минэкономразвития России на 2022 год составит 113,9%. </w:t>
      </w:r>
    </w:p>
    <w:bookmarkEnd w:id="47"/>
    <w:p w14:paraId="2C578EDB" w14:textId="77777777" w:rsidR="00663FC0" w:rsidRPr="00663FC0" w:rsidRDefault="00663FC0" w:rsidP="00663FC0">
      <w:pPr>
        <w:jc w:val="both"/>
        <w:rPr>
          <w:rFonts w:eastAsia="Calibri"/>
          <w:bCs/>
          <w:sz w:val="28"/>
          <w:szCs w:val="28"/>
          <w:lang w:eastAsia="en-US"/>
        </w:rPr>
      </w:pPr>
      <w:r w:rsidRPr="00663FC0">
        <w:rPr>
          <w:rFonts w:eastAsia="Calibri"/>
          <w:bCs/>
          <w:sz w:val="28"/>
          <w:szCs w:val="28"/>
          <w:lang w:eastAsia="en-US"/>
        </w:rPr>
        <w:t>При подстановке соответствующих значений в формулу:</w:t>
      </w:r>
    </w:p>
    <w:p w14:paraId="36103077" w14:textId="77777777" w:rsidR="00663FC0" w:rsidRPr="00663FC0" w:rsidRDefault="00663FC0" w:rsidP="00663FC0">
      <w:pPr>
        <w:jc w:val="both"/>
        <w:rPr>
          <w:rFonts w:eastAsia="Calibri"/>
          <w:bCs/>
          <w:sz w:val="28"/>
          <w:szCs w:val="28"/>
          <w:lang w:eastAsia="en-US"/>
        </w:rPr>
      </w:pPr>
      <w:r w:rsidRPr="00663FC0">
        <w:rPr>
          <w:rFonts w:eastAsia="Calibri"/>
          <w:bCs/>
          <w:sz w:val="28"/>
          <w:szCs w:val="28"/>
          <w:lang w:eastAsia="en-US"/>
        </w:rPr>
        <w:t>0,99+0+0 = 0,99</w:t>
      </w:r>
    </w:p>
    <w:p w14:paraId="262014F5" w14:textId="77777777" w:rsidR="00663FC0" w:rsidRPr="00663FC0" w:rsidRDefault="00663FC0" w:rsidP="00663FC0">
      <w:pPr>
        <w:jc w:val="both"/>
        <w:rPr>
          <w:rFonts w:eastAsia="Calibri"/>
          <w:b/>
          <w:sz w:val="28"/>
          <w:szCs w:val="28"/>
          <w:lang w:eastAsia="en-US"/>
        </w:rPr>
      </w:pPr>
      <w:r w:rsidRPr="00663FC0">
        <w:rPr>
          <w:rFonts w:eastAsia="Calibri"/>
          <w:sz w:val="28"/>
          <w:szCs w:val="28"/>
          <w:lang w:eastAsia="en-US"/>
        </w:rPr>
        <w:t xml:space="preserve">Соответственно прочие материальные затраты на текущий период </w:t>
      </w:r>
      <w:r w:rsidRPr="00663FC0">
        <w:rPr>
          <w:rFonts w:eastAsia="Calibri"/>
          <w:b/>
          <w:sz w:val="28"/>
          <w:szCs w:val="28"/>
          <w:lang w:eastAsia="en-US"/>
        </w:rPr>
        <w:t>специалист предлагает принять в сумме 0,99 тыс. руб.</w:t>
      </w:r>
    </w:p>
    <w:p w14:paraId="37D0B8AC" w14:textId="77777777" w:rsidR="00663FC0" w:rsidRPr="00663FC0" w:rsidRDefault="00663FC0" w:rsidP="00663FC0">
      <w:pPr>
        <w:jc w:val="both"/>
        <w:rPr>
          <w:rFonts w:eastAsia="Calibri"/>
          <w:b/>
          <w:sz w:val="28"/>
          <w:szCs w:val="28"/>
          <w:lang w:eastAsia="en-US"/>
        </w:rPr>
      </w:pPr>
    </w:p>
    <w:p w14:paraId="5D4964C4" w14:textId="77777777" w:rsidR="00663FC0" w:rsidRPr="00663FC0" w:rsidRDefault="00663FC0" w:rsidP="00663FC0">
      <w:pPr>
        <w:jc w:val="both"/>
        <w:rPr>
          <w:rFonts w:eastAsia="Calibri"/>
          <w:b/>
          <w:sz w:val="28"/>
          <w:szCs w:val="28"/>
          <w:lang w:eastAsia="en-US"/>
        </w:rPr>
      </w:pPr>
      <w:r w:rsidRPr="00663FC0">
        <w:rPr>
          <w:rFonts w:eastAsia="Calibri"/>
          <w:b/>
          <w:noProof/>
          <w:sz w:val="28"/>
          <w:szCs w:val="28"/>
          <w:lang w:eastAsia="en-US"/>
        </w:rPr>
        <w:drawing>
          <wp:inline distT="0" distB="0" distL="0" distR="0" wp14:anchorId="6043E73B" wp14:editId="280A99BA">
            <wp:extent cx="685800" cy="3238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663FC0">
        <w:rPr>
          <w:rFonts w:eastAsia="Calibri"/>
          <w:sz w:val="28"/>
          <w:szCs w:val="28"/>
          <w:lang w:eastAsia="en-US"/>
        </w:rPr>
        <w:t>Р</w:t>
      </w:r>
      <w:r w:rsidRPr="00663FC0">
        <w:rPr>
          <w:rFonts w:eastAsia="Calibri"/>
          <w:b/>
          <w:sz w:val="28"/>
          <w:szCs w:val="28"/>
          <w:lang w:eastAsia="en-US"/>
        </w:rPr>
        <w:t xml:space="preserve"> </w:t>
      </w:r>
      <w:proofErr w:type="gramStart"/>
      <w:r w:rsidRPr="00663FC0">
        <w:rPr>
          <w:rFonts w:eastAsia="Calibri"/>
          <w:b/>
          <w:sz w:val="28"/>
          <w:szCs w:val="28"/>
          <w:lang w:eastAsia="en-US"/>
        </w:rPr>
        <w:t>на  период</w:t>
      </w:r>
      <w:proofErr w:type="gramEnd"/>
      <w:r w:rsidRPr="00663FC0">
        <w:rPr>
          <w:rFonts w:eastAsia="Calibri"/>
          <w:b/>
          <w:sz w:val="28"/>
          <w:szCs w:val="28"/>
          <w:lang w:eastAsia="en-US"/>
        </w:rPr>
        <w:t xml:space="preserve"> регулирования равен:</w:t>
      </w:r>
    </w:p>
    <w:p w14:paraId="63AB9B94" w14:textId="77777777" w:rsidR="00663FC0" w:rsidRPr="00663FC0" w:rsidRDefault="00663FC0" w:rsidP="00663FC0">
      <w:pPr>
        <w:jc w:val="both"/>
        <w:rPr>
          <w:rFonts w:eastAsia="Calibri"/>
          <w:sz w:val="28"/>
          <w:szCs w:val="28"/>
          <w:lang w:eastAsia="en-US"/>
        </w:rPr>
      </w:pPr>
    </w:p>
    <w:p w14:paraId="497C5794"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по расходам, связанным с эксплуатацией железнодорожного подвижного состава (76,120-78,888)/78,888*100=-3,5,</w:t>
      </w:r>
    </w:p>
    <w:p w14:paraId="4238A84D"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по расходам, связанным с продажей проездных билетов (729,208-736,917)/736,917*100=-1,05.</w:t>
      </w:r>
    </w:p>
    <w:p w14:paraId="129D5C28"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ИЦП по прогнозу социально-экономического развития РФ Минэкономразвития России на 2023 год составит 106,0%. </w:t>
      </w:r>
    </w:p>
    <w:p w14:paraId="39E51744" w14:textId="77777777" w:rsidR="00663FC0" w:rsidRPr="00663FC0" w:rsidRDefault="00663FC0" w:rsidP="00663FC0">
      <w:pPr>
        <w:jc w:val="both"/>
        <w:rPr>
          <w:rFonts w:eastAsia="Calibri"/>
          <w:bCs/>
          <w:sz w:val="28"/>
          <w:szCs w:val="28"/>
          <w:lang w:eastAsia="en-US"/>
        </w:rPr>
      </w:pPr>
      <w:r w:rsidRPr="00663FC0">
        <w:rPr>
          <w:rFonts w:eastAsia="Calibri"/>
          <w:bCs/>
          <w:sz w:val="28"/>
          <w:szCs w:val="28"/>
          <w:lang w:eastAsia="en-US"/>
        </w:rPr>
        <w:t>При подстановке соответствующих значений в формулу:</w:t>
      </w:r>
    </w:p>
    <w:p w14:paraId="24BA500A" w14:textId="77777777" w:rsidR="00663FC0" w:rsidRPr="00663FC0" w:rsidRDefault="00663FC0" w:rsidP="00663FC0">
      <w:pPr>
        <w:jc w:val="both"/>
        <w:rPr>
          <w:rFonts w:eastAsia="Calibri"/>
          <w:bCs/>
          <w:sz w:val="28"/>
          <w:szCs w:val="28"/>
          <w:lang w:eastAsia="en-US"/>
        </w:rPr>
      </w:pPr>
      <w:r w:rsidRPr="00663FC0">
        <w:rPr>
          <w:rFonts w:eastAsia="Calibri"/>
          <w:bCs/>
          <w:sz w:val="28"/>
          <w:szCs w:val="28"/>
          <w:lang w:eastAsia="en-US"/>
        </w:rPr>
        <w:t>1,06+0+0= 1,06</w:t>
      </w:r>
    </w:p>
    <w:p w14:paraId="1A9D5C49"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lastRenderedPageBreak/>
        <w:t xml:space="preserve">Соответственно </w:t>
      </w:r>
      <w:r w:rsidRPr="00663FC0">
        <w:rPr>
          <w:rFonts w:eastAsia="Calibri"/>
          <w:b/>
          <w:sz w:val="28"/>
          <w:szCs w:val="28"/>
          <w:lang w:eastAsia="en-US"/>
        </w:rPr>
        <w:t>затраты на прочие материальные затраты на период регулирования при подстановке соответствующих значений в формулу специалист предлагает принять в сумме 1,06 тыс. руб.</w:t>
      </w:r>
    </w:p>
    <w:p w14:paraId="21EA2F64"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4. </w:t>
      </w:r>
      <w:r w:rsidRPr="00663FC0">
        <w:rPr>
          <w:rFonts w:eastAsia="Calibri"/>
          <w:b/>
          <w:sz w:val="28"/>
          <w:szCs w:val="28"/>
          <w:lang w:eastAsia="en-US"/>
        </w:rPr>
        <w:t>Прочие расходы</w:t>
      </w:r>
      <w:r w:rsidRPr="00663FC0">
        <w:rPr>
          <w:rFonts w:eastAsia="Calibri"/>
          <w:sz w:val="28"/>
          <w:szCs w:val="28"/>
          <w:lang w:eastAsia="en-US"/>
        </w:rPr>
        <w:t xml:space="preserve"> АО «Кузбасс пригород» предлагает принять в размере 512,93 тыс. руб.</w:t>
      </w:r>
    </w:p>
    <w:p w14:paraId="3028E51F" w14:textId="77777777" w:rsidR="00663FC0" w:rsidRPr="00663FC0" w:rsidRDefault="00663FC0" w:rsidP="00663FC0">
      <w:pPr>
        <w:jc w:val="both"/>
        <w:rPr>
          <w:rFonts w:eastAsia="Calibri"/>
          <w:bCs/>
          <w:sz w:val="28"/>
          <w:szCs w:val="28"/>
          <w:lang w:eastAsia="en-US"/>
        </w:rPr>
      </w:pPr>
      <w:r w:rsidRPr="00663FC0">
        <w:rPr>
          <w:rFonts w:eastAsia="Calibri"/>
          <w:bCs/>
          <w:sz w:val="28"/>
          <w:szCs w:val="28"/>
          <w:lang w:eastAsia="en-US"/>
        </w:rPr>
        <w:t>Согласно 49.6.5. Методики прочие расходы (</w:t>
      </w:r>
      <w:r w:rsidRPr="00663FC0">
        <w:rPr>
          <w:rFonts w:eastAsia="Calibri"/>
          <w:bCs/>
          <w:noProof/>
          <w:sz w:val="28"/>
          <w:szCs w:val="28"/>
          <w:lang w:eastAsia="en-US"/>
        </w:rPr>
        <w:drawing>
          <wp:inline distT="0" distB="0" distL="0" distR="0" wp14:anchorId="39B83F80" wp14:editId="6C68DD8D">
            <wp:extent cx="447675" cy="323850"/>
            <wp:effectExtent l="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663FC0">
        <w:rPr>
          <w:rFonts w:eastAsia="Calibri"/>
          <w:bCs/>
          <w:sz w:val="28"/>
          <w:szCs w:val="28"/>
          <w:lang w:eastAsia="en-US"/>
        </w:rPr>
        <w:t>), за исключением услуг сторонних организаций, рассчитываются по формуле:</w:t>
      </w:r>
    </w:p>
    <w:p w14:paraId="2BEAAF47" w14:textId="77777777" w:rsidR="00663FC0" w:rsidRPr="00663FC0" w:rsidRDefault="00663FC0" w:rsidP="00663FC0">
      <w:pPr>
        <w:jc w:val="both"/>
        <w:rPr>
          <w:rFonts w:eastAsia="Calibri"/>
          <w:bCs/>
          <w:sz w:val="28"/>
          <w:szCs w:val="28"/>
          <w:lang w:eastAsia="en-US"/>
        </w:rPr>
      </w:pPr>
    </w:p>
    <w:p w14:paraId="6553088A" w14:textId="77777777" w:rsidR="00663FC0" w:rsidRPr="00663FC0" w:rsidRDefault="00663FC0" w:rsidP="00663FC0">
      <w:pPr>
        <w:jc w:val="both"/>
        <w:rPr>
          <w:rFonts w:eastAsia="Calibri"/>
          <w:bCs/>
          <w:sz w:val="28"/>
          <w:szCs w:val="28"/>
          <w:lang w:eastAsia="en-US"/>
        </w:rPr>
      </w:pPr>
      <w:r w:rsidRPr="00663FC0">
        <w:rPr>
          <w:rFonts w:eastAsia="Calibri"/>
          <w:bCs/>
          <w:noProof/>
          <w:sz w:val="28"/>
          <w:szCs w:val="28"/>
          <w:lang w:eastAsia="en-US"/>
        </w:rPr>
        <w:drawing>
          <wp:inline distT="0" distB="0" distL="0" distR="0" wp14:anchorId="0E085214" wp14:editId="70417373">
            <wp:extent cx="6029325" cy="619125"/>
            <wp:effectExtent l="0" t="0" r="9525" b="9525"/>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029325" cy="619125"/>
                    </a:xfrm>
                    <a:prstGeom prst="rect">
                      <a:avLst/>
                    </a:prstGeom>
                    <a:noFill/>
                    <a:ln>
                      <a:noFill/>
                    </a:ln>
                  </pic:spPr>
                </pic:pic>
              </a:graphicData>
            </a:graphic>
          </wp:inline>
        </w:drawing>
      </w:r>
    </w:p>
    <w:p w14:paraId="3D7B767E" w14:textId="77777777" w:rsidR="00663FC0" w:rsidRPr="00663FC0" w:rsidRDefault="00663FC0" w:rsidP="00663FC0">
      <w:pPr>
        <w:jc w:val="both"/>
        <w:rPr>
          <w:rFonts w:eastAsia="Calibri"/>
          <w:bCs/>
          <w:sz w:val="28"/>
          <w:szCs w:val="28"/>
          <w:lang w:eastAsia="en-US"/>
        </w:rPr>
      </w:pPr>
    </w:p>
    <w:p w14:paraId="447D89E1" w14:textId="77777777" w:rsidR="00663FC0" w:rsidRPr="00663FC0" w:rsidRDefault="00663FC0" w:rsidP="00663FC0">
      <w:pPr>
        <w:jc w:val="both"/>
        <w:rPr>
          <w:rFonts w:eastAsia="Calibri"/>
          <w:bCs/>
          <w:sz w:val="28"/>
          <w:szCs w:val="28"/>
          <w:lang w:eastAsia="en-US"/>
        </w:rPr>
      </w:pPr>
      <w:r w:rsidRPr="00663FC0">
        <w:rPr>
          <w:rFonts w:eastAsia="Calibri"/>
          <w:bCs/>
          <w:sz w:val="28"/>
          <w:szCs w:val="28"/>
          <w:lang w:eastAsia="en-US"/>
        </w:rPr>
        <w:t>где:</w:t>
      </w:r>
    </w:p>
    <w:p w14:paraId="1F1F48DE" w14:textId="77777777" w:rsidR="00663FC0" w:rsidRPr="00663FC0" w:rsidRDefault="00663FC0" w:rsidP="00663FC0">
      <w:pPr>
        <w:jc w:val="both"/>
        <w:rPr>
          <w:rFonts w:eastAsia="Calibri"/>
          <w:bCs/>
          <w:sz w:val="28"/>
          <w:szCs w:val="28"/>
          <w:lang w:eastAsia="en-US"/>
        </w:rPr>
      </w:pPr>
      <w:r w:rsidRPr="00663FC0">
        <w:rPr>
          <w:rFonts w:eastAsia="Calibri"/>
          <w:bCs/>
          <w:noProof/>
          <w:sz w:val="28"/>
          <w:szCs w:val="28"/>
          <w:lang w:eastAsia="en-US"/>
        </w:rPr>
        <w:drawing>
          <wp:inline distT="0" distB="0" distL="0" distR="0" wp14:anchorId="19F6E6BC" wp14:editId="2FFE79C3">
            <wp:extent cx="447675" cy="323850"/>
            <wp:effectExtent l="0" t="0" r="9525"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663FC0">
        <w:rPr>
          <w:rFonts w:eastAsia="Calibri"/>
          <w:bCs/>
          <w:sz w:val="28"/>
          <w:szCs w:val="28"/>
          <w:lang w:eastAsia="en-US"/>
        </w:rPr>
        <w:t xml:space="preserve"> - прочие расходы в отчетном периоде, предшествующем текущему;</w:t>
      </w:r>
    </w:p>
    <w:p w14:paraId="0E3B351C" w14:textId="77777777" w:rsidR="00663FC0" w:rsidRPr="00663FC0" w:rsidRDefault="00663FC0" w:rsidP="00663FC0">
      <w:pPr>
        <w:jc w:val="both"/>
        <w:rPr>
          <w:rFonts w:eastAsia="Calibri"/>
          <w:bCs/>
          <w:sz w:val="28"/>
          <w:szCs w:val="28"/>
          <w:lang w:eastAsia="en-US"/>
        </w:rPr>
      </w:pPr>
      <w:r w:rsidRPr="00663FC0">
        <w:rPr>
          <w:rFonts w:eastAsia="Calibri"/>
          <w:bCs/>
          <w:noProof/>
          <w:sz w:val="28"/>
          <w:szCs w:val="28"/>
          <w:lang w:eastAsia="en-US"/>
        </w:rPr>
        <w:drawing>
          <wp:inline distT="0" distB="0" distL="0" distR="0" wp14:anchorId="509201E9" wp14:editId="0C6019D8">
            <wp:extent cx="447675" cy="323850"/>
            <wp:effectExtent l="0" t="0" r="9525"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663FC0">
        <w:rPr>
          <w:rFonts w:eastAsia="Calibri"/>
          <w:bCs/>
          <w:sz w:val="28"/>
          <w:szCs w:val="28"/>
          <w:lang w:eastAsia="en-US"/>
        </w:rPr>
        <w:t xml:space="preserve"> - налог на имущество в отчетном периоде, предшествующем текущему;</w:t>
      </w:r>
    </w:p>
    <w:p w14:paraId="10711917" w14:textId="77777777" w:rsidR="00663FC0" w:rsidRPr="00663FC0" w:rsidRDefault="00663FC0" w:rsidP="00663FC0">
      <w:pPr>
        <w:jc w:val="both"/>
        <w:rPr>
          <w:rFonts w:eastAsia="Calibri"/>
          <w:bCs/>
          <w:sz w:val="28"/>
          <w:szCs w:val="28"/>
          <w:lang w:eastAsia="en-US"/>
        </w:rPr>
      </w:pPr>
      <w:r w:rsidRPr="00663FC0">
        <w:rPr>
          <w:rFonts w:eastAsia="Calibri"/>
          <w:bCs/>
          <w:noProof/>
          <w:sz w:val="28"/>
          <w:szCs w:val="28"/>
          <w:lang w:eastAsia="en-US"/>
        </w:rPr>
        <w:drawing>
          <wp:inline distT="0" distB="0" distL="0" distR="0" wp14:anchorId="5DCC30E9" wp14:editId="7D7D3262">
            <wp:extent cx="447675" cy="323850"/>
            <wp:effectExtent l="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663FC0">
        <w:rPr>
          <w:rFonts w:eastAsia="Calibri"/>
          <w:bCs/>
          <w:sz w:val="28"/>
          <w:szCs w:val="28"/>
          <w:lang w:eastAsia="en-US"/>
        </w:rPr>
        <w:t xml:space="preserve"> - сумма расходов на лизинг в отчетном периоде, предшествующем текущему;</w:t>
      </w:r>
    </w:p>
    <w:p w14:paraId="5DDC3762" w14:textId="77777777" w:rsidR="00663FC0" w:rsidRPr="00663FC0" w:rsidRDefault="00663FC0" w:rsidP="00663FC0">
      <w:pPr>
        <w:jc w:val="both"/>
        <w:rPr>
          <w:rFonts w:eastAsia="Calibri"/>
          <w:bCs/>
          <w:sz w:val="28"/>
          <w:szCs w:val="28"/>
          <w:lang w:eastAsia="en-US"/>
        </w:rPr>
      </w:pPr>
      <w:r w:rsidRPr="00663FC0">
        <w:rPr>
          <w:rFonts w:eastAsia="Calibri"/>
          <w:bCs/>
          <w:noProof/>
          <w:sz w:val="28"/>
          <w:szCs w:val="28"/>
          <w:lang w:eastAsia="en-US"/>
        </w:rPr>
        <w:drawing>
          <wp:inline distT="0" distB="0" distL="0" distR="0" wp14:anchorId="4702CE57" wp14:editId="51B2B972">
            <wp:extent cx="533400" cy="333375"/>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663FC0">
        <w:rPr>
          <w:rFonts w:eastAsia="Calibri"/>
          <w:bCs/>
          <w:sz w:val="28"/>
          <w:szCs w:val="28"/>
          <w:lang w:eastAsia="en-US"/>
        </w:rPr>
        <w:t xml:space="preserve"> - доля прочих расходов, зависящих от объемов перевозок;</w:t>
      </w:r>
    </w:p>
    <w:p w14:paraId="644594FF" w14:textId="77777777" w:rsidR="00663FC0" w:rsidRPr="00663FC0" w:rsidRDefault="00663FC0" w:rsidP="00663FC0">
      <w:pPr>
        <w:jc w:val="both"/>
        <w:rPr>
          <w:rFonts w:eastAsia="Calibri"/>
          <w:bCs/>
          <w:sz w:val="28"/>
          <w:szCs w:val="28"/>
          <w:lang w:eastAsia="en-US"/>
        </w:rPr>
      </w:pPr>
      <w:r w:rsidRPr="00663FC0">
        <w:rPr>
          <w:rFonts w:eastAsia="Calibri"/>
          <w:bCs/>
          <w:noProof/>
          <w:sz w:val="28"/>
          <w:szCs w:val="28"/>
          <w:lang w:eastAsia="en-US"/>
        </w:rPr>
        <w:drawing>
          <wp:inline distT="0" distB="0" distL="0" distR="0" wp14:anchorId="50811C16" wp14:editId="041F5163">
            <wp:extent cx="447675" cy="323850"/>
            <wp:effectExtent l="0" t="0" r="9525"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663FC0">
        <w:rPr>
          <w:rFonts w:eastAsia="Calibri"/>
          <w:bCs/>
          <w:sz w:val="28"/>
          <w:szCs w:val="28"/>
          <w:lang w:eastAsia="en-US"/>
        </w:rPr>
        <w:t xml:space="preserve"> - налог на имущество, прогнозируемый на текущий период;</w:t>
      </w:r>
    </w:p>
    <w:p w14:paraId="5C71F824" w14:textId="77777777" w:rsidR="00663FC0" w:rsidRPr="00663FC0" w:rsidRDefault="00663FC0" w:rsidP="00663FC0">
      <w:pPr>
        <w:jc w:val="both"/>
        <w:rPr>
          <w:rFonts w:eastAsia="Calibri"/>
          <w:bCs/>
          <w:sz w:val="28"/>
          <w:szCs w:val="28"/>
          <w:lang w:eastAsia="en-US"/>
        </w:rPr>
      </w:pPr>
      <w:r w:rsidRPr="00663FC0">
        <w:rPr>
          <w:rFonts w:eastAsia="Calibri"/>
          <w:bCs/>
          <w:noProof/>
          <w:sz w:val="28"/>
          <w:szCs w:val="28"/>
          <w:lang w:eastAsia="en-US"/>
        </w:rPr>
        <w:drawing>
          <wp:inline distT="0" distB="0" distL="0" distR="0" wp14:anchorId="4081EAD4" wp14:editId="531A92C4">
            <wp:extent cx="428625" cy="323850"/>
            <wp:effectExtent l="0" t="0" r="9525"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28625" cy="323850"/>
                    </a:xfrm>
                    <a:prstGeom prst="rect">
                      <a:avLst/>
                    </a:prstGeom>
                    <a:noFill/>
                    <a:ln>
                      <a:noFill/>
                    </a:ln>
                  </pic:spPr>
                </pic:pic>
              </a:graphicData>
            </a:graphic>
          </wp:inline>
        </w:drawing>
      </w:r>
      <w:r w:rsidRPr="00663FC0">
        <w:rPr>
          <w:rFonts w:eastAsia="Calibri"/>
          <w:bCs/>
          <w:sz w:val="28"/>
          <w:szCs w:val="28"/>
          <w:lang w:eastAsia="en-US"/>
        </w:rPr>
        <w:t xml:space="preserve"> - расходы на лизинг, прогнозируемые на текущий период.</w:t>
      </w:r>
    </w:p>
    <w:p w14:paraId="1B496070" w14:textId="77777777" w:rsidR="00663FC0" w:rsidRPr="00663FC0" w:rsidRDefault="00663FC0" w:rsidP="00663FC0">
      <w:pPr>
        <w:jc w:val="both"/>
        <w:rPr>
          <w:rFonts w:eastAsia="Calibri"/>
          <w:sz w:val="28"/>
          <w:szCs w:val="28"/>
          <w:lang w:eastAsia="en-US"/>
        </w:rPr>
      </w:pPr>
    </w:p>
    <w:p w14:paraId="6905569E"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Организацией представлен расчёт доли расходов, зависящих от объемов работ субъекта регулирования в части железнодорожных перевозок пассажиров в пригородном сообщении (экспертная оценка) (том 5, стр. 300). Однако данный расчет содержит расшифровку зависимости расходов от должностей работников, не содержит расшифровки прочих расходов, не отражает зависимость прочих расходов от объемов работ субъекта регулирования. В связи с чем специалист считает экономически обоснованным принять долю расходов, зависящих от объемов работ в размере равном 1.</w:t>
      </w:r>
    </w:p>
    <w:p w14:paraId="0CD8D281"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Налог на имущество АО «Кузбасс-пригород» учитывает на счете 26.</w:t>
      </w:r>
    </w:p>
    <w:p w14:paraId="75104FF0"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Согласно п. 49.15. </w:t>
      </w:r>
      <w:r w:rsidRPr="00663FC0">
        <w:rPr>
          <w:rFonts w:eastAsia="Calibri"/>
          <w:sz w:val="28"/>
          <w:szCs w:val="28"/>
          <w:lang w:eastAsia="en-US"/>
        </w:rPr>
        <w:tab/>
        <w:t>Методики расчет размера экономически обоснованных затрат, проектируемых на период регулирования, производится по каждой составляющей затрат в разрезе элементов затрат, а именно по каждому элементу затрат на период регулирования по следующей формуле:</w:t>
      </w:r>
    </w:p>
    <w:p w14:paraId="0DD7A96B" w14:textId="77777777" w:rsidR="00663FC0" w:rsidRPr="00663FC0" w:rsidRDefault="00663FC0" w:rsidP="00663FC0">
      <w:pPr>
        <w:jc w:val="both"/>
        <w:rPr>
          <w:rFonts w:eastAsia="Calibri"/>
          <w:sz w:val="28"/>
          <w:szCs w:val="28"/>
          <w:lang w:eastAsia="en-US"/>
        </w:rPr>
      </w:pPr>
    </w:p>
    <w:p w14:paraId="258B31D5"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3D7D5B8B" wp14:editId="0D2DC462">
            <wp:extent cx="4162425" cy="685800"/>
            <wp:effectExtent l="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663FC0">
        <w:rPr>
          <w:rFonts w:eastAsia="Calibri"/>
          <w:sz w:val="28"/>
          <w:szCs w:val="28"/>
          <w:lang w:eastAsia="en-US"/>
        </w:rPr>
        <w:t xml:space="preserve">, </w:t>
      </w:r>
    </w:p>
    <w:p w14:paraId="6803888D" w14:textId="77777777" w:rsidR="00663FC0" w:rsidRPr="00663FC0" w:rsidRDefault="00663FC0" w:rsidP="00663FC0">
      <w:pPr>
        <w:jc w:val="both"/>
        <w:rPr>
          <w:rFonts w:eastAsia="Calibri"/>
          <w:sz w:val="28"/>
          <w:szCs w:val="28"/>
          <w:lang w:eastAsia="en-US"/>
        </w:rPr>
      </w:pPr>
    </w:p>
    <w:p w14:paraId="6A9A70B2"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lastRenderedPageBreak/>
        <w:t>где:</w:t>
      </w:r>
    </w:p>
    <w:p w14:paraId="41E256F2" w14:textId="77777777" w:rsidR="00663FC0" w:rsidRPr="00663FC0" w:rsidRDefault="00663FC0" w:rsidP="00663FC0">
      <w:pPr>
        <w:jc w:val="both"/>
        <w:rPr>
          <w:rFonts w:eastAsia="Calibri"/>
          <w:sz w:val="28"/>
          <w:szCs w:val="28"/>
          <w:lang w:eastAsia="en-US"/>
        </w:rPr>
      </w:pPr>
      <w:proofErr w:type="spellStart"/>
      <w:r w:rsidRPr="00663FC0">
        <w:rPr>
          <w:rFonts w:eastAsia="Calibri"/>
          <w:sz w:val="28"/>
          <w:szCs w:val="28"/>
          <w:lang w:eastAsia="en-US"/>
        </w:rPr>
        <w:t>Е</w:t>
      </w:r>
      <w:r w:rsidRPr="00663FC0">
        <w:rPr>
          <w:rFonts w:eastAsia="Calibri"/>
          <w:sz w:val="28"/>
          <w:szCs w:val="28"/>
          <w:vertAlign w:val="subscript"/>
          <w:lang w:eastAsia="en-US"/>
        </w:rPr>
        <w:t>тек</w:t>
      </w:r>
      <w:proofErr w:type="spellEnd"/>
      <w:r w:rsidRPr="00663FC0">
        <w:rPr>
          <w:rFonts w:eastAsia="Calibri"/>
          <w:sz w:val="28"/>
          <w:szCs w:val="28"/>
          <w:lang w:eastAsia="en-US"/>
        </w:rPr>
        <w:t xml:space="preserve"> - величина расходов субъекта регулирования по соответствующему элементу затрат, рассчитанная на текущий период в соответствии с </w:t>
      </w:r>
      <w:hyperlink r:id="rId83" w:history="1">
        <w:r w:rsidRPr="00663FC0">
          <w:rPr>
            <w:rFonts w:eastAsia="Calibri"/>
            <w:color w:val="0563C1"/>
            <w:sz w:val="28"/>
            <w:szCs w:val="28"/>
            <w:u w:val="single"/>
            <w:lang w:eastAsia="en-US"/>
          </w:rPr>
          <w:t>пунктом 49</w:t>
        </w:r>
      </w:hyperlink>
      <w:r w:rsidRPr="00663FC0">
        <w:rPr>
          <w:rFonts w:eastAsia="Calibri"/>
          <w:sz w:val="28"/>
          <w:szCs w:val="28"/>
          <w:lang w:eastAsia="en-US"/>
        </w:rPr>
        <w:t xml:space="preserve"> Методики;</w:t>
      </w:r>
    </w:p>
    <w:p w14:paraId="232E6C8A"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И</w:t>
      </w:r>
      <w:r w:rsidRPr="00663FC0">
        <w:rPr>
          <w:rFonts w:eastAsia="Calibri"/>
          <w:sz w:val="28"/>
          <w:szCs w:val="28"/>
          <w:vertAlign w:val="subscript"/>
          <w:lang w:eastAsia="en-US"/>
        </w:rPr>
        <w:t>р</w:t>
      </w:r>
      <w:r w:rsidRPr="00663FC0">
        <w:rPr>
          <w:rFonts w:eastAsia="Calibri"/>
          <w:sz w:val="28"/>
          <w:szCs w:val="28"/>
          <w:lang w:eastAsia="en-US"/>
        </w:rPr>
        <w:t xml:space="preserve"> - значение индекса инфляции на период регулирования, применяемого к соответствующему элементу затрат;</w:t>
      </w:r>
    </w:p>
    <w:p w14:paraId="4706AFD1"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2FD391C2" wp14:editId="628B951E">
            <wp:extent cx="333375" cy="200025"/>
            <wp:effectExtent l="0" t="0" r="9525"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663FC0">
        <w:rPr>
          <w:rFonts w:eastAsia="Calibri"/>
          <w:sz w:val="28"/>
          <w:szCs w:val="28"/>
          <w:lang w:eastAsia="en-US"/>
        </w:rPr>
        <w:t xml:space="preserve"> - доля расходов, зависящих от объемов работ (услуг) субъекта регулирования в части железнодорожных перевозок пассажиров в пригородном сообщении. Указанный показатель принимается в данной Методике (по каждому элементу затрат, кроме амортизации) на основе материалов, представленных субъектом регулирования по согласованию с регулирующим органом с учетом проведенных исследований и экспертных оценок;</w:t>
      </w:r>
    </w:p>
    <w:p w14:paraId="6693BBEA" w14:textId="77777777" w:rsidR="00663FC0" w:rsidRPr="00663FC0" w:rsidRDefault="00663FC0" w:rsidP="00663FC0">
      <w:pPr>
        <w:jc w:val="both"/>
        <w:rPr>
          <w:rFonts w:eastAsia="Calibri"/>
          <w:sz w:val="28"/>
          <w:szCs w:val="28"/>
          <w:lang w:eastAsia="en-US"/>
        </w:rPr>
      </w:pPr>
      <w:proofErr w:type="spellStart"/>
      <w:r w:rsidRPr="00663FC0">
        <w:rPr>
          <w:rFonts w:eastAsia="Calibri"/>
          <w:sz w:val="28"/>
          <w:szCs w:val="28"/>
          <w:lang w:eastAsia="en-US"/>
        </w:rPr>
        <w:t>Е</w:t>
      </w:r>
      <w:r w:rsidRPr="00663FC0">
        <w:rPr>
          <w:rFonts w:eastAsia="Calibri"/>
          <w:sz w:val="28"/>
          <w:szCs w:val="28"/>
          <w:vertAlign w:val="subscript"/>
          <w:lang w:eastAsia="en-US"/>
        </w:rPr>
        <w:t>кор</w:t>
      </w:r>
      <w:proofErr w:type="spellEnd"/>
      <w:r w:rsidRPr="00663FC0">
        <w:rPr>
          <w:rFonts w:eastAsia="Calibri"/>
          <w:sz w:val="28"/>
          <w:szCs w:val="28"/>
          <w:lang w:eastAsia="en-US"/>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регулирования.</w:t>
      </w:r>
    </w:p>
    <w:p w14:paraId="4C9CFBCA"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Организацией представлены расшифровки расходов по факту отчетного периода, договоры, анализ счета 20 за 2021 год (том 1 </w:t>
      </w:r>
      <w:proofErr w:type="spellStart"/>
      <w:r w:rsidRPr="00663FC0">
        <w:rPr>
          <w:rFonts w:eastAsia="Calibri"/>
          <w:sz w:val="28"/>
          <w:szCs w:val="28"/>
          <w:lang w:eastAsia="en-US"/>
        </w:rPr>
        <w:t>доп.мат</w:t>
      </w:r>
      <w:proofErr w:type="spellEnd"/>
      <w:r w:rsidRPr="00663FC0">
        <w:rPr>
          <w:rFonts w:eastAsia="Calibri"/>
          <w:sz w:val="28"/>
          <w:szCs w:val="28"/>
          <w:lang w:eastAsia="en-US"/>
        </w:rPr>
        <w:t xml:space="preserve">. стр.208), </w:t>
      </w:r>
      <w:proofErr w:type="spellStart"/>
      <w:r w:rsidRPr="00663FC0">
        <w:rPr>
          <w:rFonts w:eastAsia="Calibri"/>
          <w:sz w:val="28"/>
          <w:szCs w:val="28"/>
          <w:lang w:eastAsia="en-US"/>
        </w:rPr>
        <w:t>оборотно</w:t>
      </w:r>
      <w:proofErr w:type="spellEnd"/>
      <w:r w:rsidRPr="00663FC0">
        <w:rPr>
          <w:rFonts w:eastAsia="Calibri"/>
          <w:sz w:val="28"/>
          <w:szCs w:val="28"/>
          <w:lang w:eastAsia="en-US"/>
        </w:rPr>
        <w:t xml:space="preserve">-сальдовые ведомости по счету 20.01 за 2021 год (том 2). </w:t>
      </w:r>
    </w:p>
    <w:p w14:paraId="3D7450EB"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Величина прочих расходов в отчетном периоде по расчету специалиста составила 326,25 тыс. руб. Статья включает расходы на рекламу (том 2 стр.208) в сумме 68,438 </w:t>
      </w:r>
      <w:proofErr w:type="spellStart"/>
      <w:r w:rsidRPr="00663FC0">
        <w:rPr>
          <w:rFonts w:eastAsia="Calibri"/>
          <w:sz w:val="28"/>
          <w:szCs w:val="28"/>
          <w:lang w:eastAsia="en-US"/>
        </w:rPr>
        <w:t>тыс.руб</w:t>
      </w:r>
      <w:proofErr w:type="spellEnd"/>
      <w:r w:rsidRPr="00663FC0">
        <w:rPr>
          <w:rFonts w:eastAsia="Calibri"/>
          <w:sz w:val="28"/>
          <w:szCs w:val="28"/>
          <w:lang w:eastAsia="en-US"/>
        </w:rPr>
        <w:t xml:space="preserve">. (21,030+47,408). Принимаются расходы </w:t>
      </w:r>
      <w:proofErr w:type="gramStart"/>
      <w:r w:rsidRPr="00663FC0">
        <w:rPr>
          <w:rFonts w:eastAsia="Calibri"/>
          <w:sz w:val="28"/>
          <w:szCs w:val="28"/>
          <w:lang w:eastAsia="en-US"/>
        </w:rPr>
        <w:t>на рекламу</w:t>
      </w:r>
      <w:proofErr w:type="gramEnd"/>
      <w:r w:rsidRPr="00663FC0">
        <w:rPr>
          <w:rFonts w:eastAsia="Calibri"/>
          <w:sz w:val="28"/>
          <w:szCs w:val="28"/>
          <w:lang w:eastAsia="en-US"/>
        </w:rPr>
        <w:t xml:space="preserve"> нормируемую в размере 47,408 </w:t>
      </w:r>
      <w:proofErr w:type="spellStart"/>
      <w:r w:rsidRPr="00663FC0">
        <w:rPr>
          <w:rFonts w:eastAsia="Calibri"/>
          <w:sz w:val="28"/>
          <w:szCs w:val="28"/>
          <w:lang w:eastAsia="en-US"/>
        </w:rPr>
        <w:t>тыс.руб</w:t>
      </w:r>
      <w:proofErr w:type="spellEnd"/>
      <w:r w:rsidRPr="00663FC0">
        <w:rPr>
          <w:rFonts w:eastAsia="Calibri"/>
          <w:sz w:val="28"/>
          <w:szCs w:val="28"/>
          <w:lang w:eastAsia="en-US"/>
        </w:rPr>
        <w:t>. Также из состава расходов исключается наклейки плакаты 56,650 тыс. Охрана подвижного состава в пути следования учитывается. так как состав оборудован имуществом.</w:t>
      </w:r>
    </w:p>
    <w:p w14:paraId="32512DB9"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Согласно п. 20 Методики ФАС России 1649/17 при выявлении экономически необоснованных доходов или расходов, в том числе связанных с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данные средства подлежат исключению из НВВ. </w:t>
      </w:r>
    </w:p>
    <w:p w14:paraId="6F53F0B0"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Расходы по статье за отчетный период по расчету специалиста составили 326,25 тыс. руб. в том числе:</w:t>
      </w:r>
    </w:p>
    <w:p w14:paraId="02459204"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 расходы, связанные с эксплуатацией железнодорожного подвижного состава – 168,66 тыс. руб.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663FC0">
        <w:rPr>
          <w:rFonts w:eastAsia="Calibri"/>
          <w:sz w:val="28"/>
          <w:szCs w:val="28"/>
          <w:lang w:eastAsia="en-US"/>
        </w:rPr>
        <w:t>вагоно</w:t>
      </w:r>
      <w:proofErr w:type="spellEnd"/>
      <w:r w:rsidRPr="00663FC0">
        <w:rPr>
          <w:rFonts w:eastAsia="Calibri"/>
          <w:sz w:val="28"/>
          <w:szCs w:val="28"/>
          <w:lang w:eastAsia="en-US"/>
        </w:rPr>
        <w:t>-км),</w:t>
      </w:r>
    </w:p>
    <w:p w14:paraId="41FF6384"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 расходы, связанные с продажей проездных билетов 139,36 тыс. руб. (соответствие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 </w:t>
      </w:r>
      <w:proofErr w:type="spellStart"/>
      <w:r w:rsidRPr="00663FC0">
        <w:rPr>
          <w:rFonts w:eastAsia="Calibri"/>
          <w:sz w:val="28"/>
          <w:szCs w:val="28"/>
          <w:lang w:eastAsia="en-US"/>
        </w:rPr>
        <w:t>пассажиро</w:t>
      </w:r>
      <w:proofErr w:type="spellEnd"/>
      <w:r w:rsidRPr="00663FC0">
        <w:rPr>
          <w:rFonts w:eastAsia="Calibri"/>
          <w:sz w:val="28"/>
          <w:szCs w:val="28"/>
          <w:lang w:eastAsia="en-US"/>
        </w:rPr>
        <w:t>-км),</w:t>
      </w:r>
    </w:p>
    <w:p w14:paraId="7D99A468" w14:textId="77777777" w:rsidR="00663FC0" w:rsidRPr="00663FC0" w:rsidRDefault="00663FC0" w:rsidP="00663FC0">
      <w:pPr>
        <w:jc w:val="both"/>
        <w:rPr>
          <w:rFonts w:eastAsia="Calibri"/>
          <w:sz w:val="28"/>
          <w:szCs w:val="28"/>
          <w:lang w:eastAsia="en-US"/>
        </w:rPr>
      </w:pPr>
    </w:p>
    <w:p w14:paraId="0A451861" w14:textId="77777777" w:rsidR="00663FC0" w:rsidRPr="00663FC0" w:rsidRDefault="00663FC0" w:rsidP="00663FC0">
      <w:pPr>
        <w:jc w:val="both"/>
        <w:rPr>
          <w:rFonts w:eastAsia="Calibri"/>
          <w:b/>
          <w:sz w:val="28"/>
          <w:szCs w:val="28"/>
          <w:lang w:eastAsia="en-US"/>
        </w:rPr>
      </w:pPr>
      <w:r w:rsidRPr="00663FC0">
        <w:rPr>
          <w:rFonts w:eastAsia="Calibri"/>
          <w:b/>
          <w:noProof/>
          <w:sz w:val="28"/>
          <w:szCs w:val="28"/>
          <w:lang w:eastAsia="en-US"/>
        </w:rPr>
        <w:lastRenderedPageBreak/>
        <w:drawing>
          <wp:inline distT="0" distB="0" distL="0" distR="0" wp14:anchorId="1FE49158" wp14:editId="1EA89099">
            <wp:extent cx="762000" cy="359833"/>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6968" cy="366901"/>
                    </a:xfrm>
                    <a:prstGeom prst="rect">
                      <a:avLst/>
                    </a:prstGeom>
                    <a:noFill/>
                    <a:ln>
                      <a:noFill/>
                    </a:ln>
                  </pic:spPr>
                </pic:pic>
              </a:graphicData>
            </a:graphic>
          </wp:inline>
        </w:drawing>
      </w:r>
      <w:r w:rsidRPr="00663FC0">
        <w:rPr>
          <w:rFonts w:eastAsia="Calibri"/>
          <w:b/>
          <w:sz w:val="28"/>
          <w:szCs w:val="28"/>
          <w:lang w:eastAsia="en-US"/>
        </w:rPr>
        <w:t xml:space="preserve"> на текущий период равен:</w:t>
      </w:r>
    </w:p>
    <w:p w14:paraId="17C4F89D"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по расходам, связанным с эксплуатацией железнодорожного подвижного состава (78,888-79,580)/79,580*100=-0,87,</w:t>
      </w:r>
    </w:p>
    <w:p w14:paraId="7A825B6D"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по расходам, связанным с продажей проездных билетов (736,917-900,034)/900,034*100=-18,12.</w:t>
      </w:r>
    </w:p>
    <w:p w14:paraId="75FA4DDE"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ИЦП по прогнозу социально-экономического развития РФ Минэкономразвития России на 2022 год составит 113,9%. </w:t>
      </w:r>
    </w:p>
    <w:p w14:paraId="1E8A45CC" w14:textId="77777777" w:rsidR="00663FC0" w:rsidRPr="00663FC0" w:rsidRDefault="00663FC0" w:rsidP="00663FC0">
      <w:pPr>
        <w:jc w:val="both"/>
        <w:rPr>
          <w:rFonts w:eastAsia="Calibri"/>
          <w:bCs/>
          <w:sz w:val="28"/>
          <w:szCs w:val="28"/>
          <w:lang w:eastAsia="en-US"/>
        </w:rPr>
      </w:pPr>
      <w:r w:rsidRPr="00663FC0">
        <w:rPr>
          <w:rFonts w:eastAsia="Calibri"/>
          <w:bCs/>
          <w:sz w:val="28"/>
          <w:szCs w:val="28"/>
          <w:lang w:eastAsia="en-US"/>
        </w:rPr>
        <w:t>При подстановке соответствующих значений в формулу:</w:t>
      </w:r>
    </w:p>
    <w:p w14:paraId="39A4583C"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190,68+129,96+0= 320,64</w:t>
      </w:r>
    </w:p>
    <w:p w14:paraId="70D9C751"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Соответственно прочие расходы на текущий период </w:t>
      </w:r>
      <w:r w:rsidRPr="00663FC0">
        <w:rPr>
          <w:rFonts w:eastAsia="Calibri"/>
          <w:b/>
          <w:sz w:val="28"/>
          <w:szCs w:val="28"/>
          <w:lang w:eastAsia="en-US"/>
        </w:rPr>
        <w:t>специалист предлагает принять в размере 320,64 тыс. руб.</w:t>
      </w:r>
    </w:p>
    <w:p w14:paraId="6DC0603D" w14:textId="77777777" w:rsidR="00663FC0" w:rsidRPr="00663FC0" w:rsidRDefault="00663FC0" w:rsidP="00663FC0">
      <w:pPr>
        <w:jc w:val="both"/>
        <w:rPr>
          <w:rFonts w:eastAsia="Calibri"/>
          <w:sz w:val="28"/>
          <w:szCs w:val="28"/>
          <w:lang w:eastAsia="en-US"/>
        </w:rPr>
      </w:pPr>
    </w:p>
    <w:p w14:paraId="08390112" w14:textId="77777777" w:rsidR="00663FC0" w:rsidRPr="00663FC0" w:rsidRDefault="00663FC0" w:rsidP="00663FC0">
      <w:pPr>
        <w:jc w:val="both"/>
        <w:rPr>
          <w:rFonts w:eastAsia="Calibri"/>
          <w:b/>
          <w:sz w:val="28"/>
          <w:szCs w:val="28"/>
          <w:lang w:eastAsia="en-US"/>
        </w:rPr>
      </w:pPr>
      <w:r w:rsidRPr="00663FC0">
        <w:rPr>
          <w:rFonts w:eastAsia="Calibri"/>
          <w:b/>
          <w:noProof/>
          <w:sz w:val="28"/>
          <w:szCs w:val="28"/>
          <w:lang w:eastAsia="en-US"/>
        </w:rPr>
        <w:drawing>
          <wp:inline distT="0" distB="0" distL="0" distR="0" wp14:anchorId="43BFF6D4" wp14:editId="366CF42A">
            <wp:extent cx="685800" cy="32385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663FC0">
        <w:rPr>
          <w:rFonts w:eastAsia="Calibri"/>
          <w:sz w:val="28"/>
          <w:szCs w:val="28"/>
          <w:lang w:eastAsia="en-US"/>
        </w:rPr>
        <w:t>Р</w:t>
      </w:r>
      <w:r w:rsidRPr="00663FC0">
        <w:rPr>
          <w:rFonts w:eastAsia="Calibri"/>
          <w:b/>
          <w:sz w:val="28"/>
          <w:szCs w:val="28"/>
          <w:lang w:eastAsia="en-US"/>
        </w:rPr>
        <w:t xml:space="preserve"> на период регулирования равен:</w:t>
      </w:r>
    </w:p>
    <w:p w14:paraId="0DEABB3A" w14:textId="77777777" w:rsidR="00663FC0" w:rsidRPr="00663FC0" w:rsidRDefault="00663FC0" w:rsidP="00663FC0">
      <w:pPr>
        <w:jc w:val="both"/>
        <w:rPr>
          <w:rFonts w:eastAsia="Calibri"/>
          <w:sz w:val="28"/>
          <w:szCs w:val="28"/>
          <w:lang w:eastAsia="en-US"/>
        </w:rPr>
      </w:pPr>
    </w:p>
    <w:p w14:paraId="011D4F94"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по расходам, связанным с эксплуатацией железнодорожного подвижного состава (76,120-78,888)/78,888*100=-3,5,</w:t>
      </w:r>
    </w:p>
    <w:p w14:paraId="5C829A62"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по расходам, связанным с продажей проездных билетов (729,208-736,917)/736,917*100=-1,05.</w:t>
      </w:r>
    </w:p>
    <w:p w14:paraId="19699598"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ИЦП по прогнозу социально-экономического развития РФ Минэкономразвития России на 2023 год составит 106,0%. </w:t>
      </w:r>
    </w:p>
    <w:p w14:paraId="029CAE0E" w14:textId="77777777" w:rsidR="00663FC0" w:rsidRPr="00663FC0" w:rsidRDefault="00663FC0" w:rsidP="00663FC0">
      <w:pPr>
        <w:jc w:val="both"/>
        <w:rPr>
          <w:rFonts w:eastAsia="Calibri"/>
          <w:b/>
          <w:sz w:val="28"/>
          <w:szCs w:val="28"/>
          <w:lang w:eastAsia="en-US"/>
        </w:rPr>
      </w:pPr>
      <w:r w:rsidRPr="00663FC0">
        <w:rPr>
          <w:rFonts w:eastAsia="Calibri"/>
          <w:b/>
          <w:sz w:val="28"/>
          <w:szCs w:val="28"/>
          <w:lang w:eastAsia="en-US"/>
        </w:rPr>
        <w:t>При подстановке соответствующих значений в формулу:</w:t>
      </w:r>
    </w:p>
    <w:p w14:paraId="4FCE0DA7"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203,9+168,25+0 = 372,15</w:t>
      </w:r>
    </w:p>
    <w:p w14:paraId="2EEE8CD9"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Соответственно,</w:t>
      </w:r>
      <w:r w:rsidRPr="00663FC0">
        <w:rPr>
          <w:rFonts w:eastAsia="Calibri"/>
          <w:b/>
          <w:sz w:val="28"/>
          <w:szCs w:val="28"/>
          <w:lang w:eastAsia="en-US"/>
        </w:rPr>
        <w:t xml:space="preserve"> прочие расходы на период регулирования специалист предлагает принять в размере 372,15 тыс. руб.</w:t>
      </w:r>
    </w:p>
    <w:p w14:paraId="109E2EC3"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5. </w:t>
      </w:r>
      <w:r w:rsidRPr="00663FC0">
        <w:rPr>
          <w:rFonts w:eastAsia="Calibri"/>
          <w:b/>
          <w:sz w:val="28"/>
          <w:szCs w:val="28"/>
          <w:lang w:eastAsia="en-US"/>
        </w:rPr>
        <w:t>Амортизацию</w:t>
      </w:r>
      <w:r w:rsidRPr="00663FC0">
        <w:rPr>
          <w:rFonts w:eastAsia="Calibri"/>
          <w:sz w:val="28"/>
          <w:szCs w:val="28"/>
          <w:lang w:eastAsia="en-US"/>
        </w:rPr>
        <w:t xml:space="preserve"> АО «Кузбасс пригород» предлагает принять в размере 28,28 тыс. руб.</w:t>
      </w:r>
    </w:p>
    <w:p w14:paraId="1F749EB9"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Согласно п.49.6.4. Методики расчет амортизации осуществляется по объектам основных средств, находящихся на балансе перевозчика с учетом стоимости основных средств, сроков их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(Собрание законодательства Российской Федерации, 07.01.2002, N 2 (ч. 2), ст. 52), и норм амортизации.</w:t>
      </w:r>
    </w:p>
    <w:p w14:paraId="57F9D54E"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Организацией представлены расчет 2020-2022 год том 2, </w:t>
      </w:r>
      <w:proofErr w:type="spellStart"/>
      <w:r w:rsidRPr="00663FC0">
        <w:rPr>
          <w:rFonts w:eastAsia="Calibri"/>
          <w:sz w:val="28"/>
          <w:szCs w:val="28"/>
          <w:lang w:eastAsia="en-US"/>
        </w:rPr>
        <w:t>оборотно</w:t>
      </w:r>
      <w:proofErr w:type="spellEnd"/>
      <w:r w:rsidRPr="00663FC0">
        <w:rPr>
          <w:rFonts w:eastAsia="Calibri"/>
          <w:sz w:val="28"/>
          <w:szCs w:val="28"/>
          <w:lang w:eastAsia="en-US"/>
        </w:rPr>
        <w:t>-сальдовые ведомости по счётам 01, 02, 05 за 2020 год, 1 полугодие 2021 том 2, том 1 доп. материалов. Расшифровка амортизации представлена в томе 2 стр. 42, 44.</w:t>
      </w:r>
    </w:p>
    <w:p w14:paraId="2678F0B9"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По факту отчетного периода по расчету специалиста амортизация составила </w:t>
      </w:r>
      <w:r w:rsidRPr="00663FC0">
        <w:rPr>
          <w:rFonts w:eastAsia="Calibri"/>
          <w:b/>
          <w:bCs/>
          <w:sz w:val="28"/>
          <w:szCs w:val="28"/>
          <w:lang w:eastAsia="en-US"/>
        </w:rPr>
        <w:t>8,63</w:t>
      </w:r>
      <w:r w:rsidRPr="00663FC0">
        <w:rPr>
          <w:rFonts w:eastAsia="Calibri"/>
          <w:sz w:val="28"/>
          <w:szCs w:val="28"/>
          <w:lang w:eastAsia="en-US"/>
        </w:rPr>
        <w:t xml:space="preserve"> </w:t>
      </w:r>
      <w:proofErr w:type="spellStart"/>
      <w:r w:rsidRPr="00663FC0">
        <w:rPr>
          <w:rFonts w:eastAsia="Calibri"/>
          <w:sz w:val="28"/>
          <w:szCs w:val="28"/>
          <w:lang w:eastAsia="en-US"/>
        </w:rPr>
        <w:t>тыс.руб</w:t>
      </w:r>
      <w:proofErr w:type="spellEnd"/>
      <w:r w:rsidRPr="00663FC0">
        <w:rPr>
          <w:rFonts w:eastAsia="Calibri"/>
          <w:sz w:val="28"/>
          <w:szCs w:val="28"/>
          <w:lang w:eastAsia="en-US"/>
        </w:rPr>
        <w:t xml:space="preserve">. Амортизация учтена согласно расшифровке организации с учетом амортизации МКТФ, которые были заложены по плану РЭК Кузбасса., а также с учетом амортизации приобретенных  57 стационарных билетопечатающих машин (СПИ 7 лет) с целью реализации положений 290-ФЗ, амортизация кассовой техники распределена между гос. заказом пропорционально </w:t>
      </w:r>
      <w:proofErr w:type="spellStart"/>
      <w:r w:rsidRPr="00663FC0">
        <w:rPr>
          <w:rFonts w:eastAsia="Calibri"/>
          <w:sz w:val="28"/>
          <w:szCs w:val="28"/>
          <w:lang w:eastAsia="en-US"/>
        </w:rPr>
        <w:t>вагоно</w:t>
      </w:r>
      <w:proofErr w:type="spellEnd"/>
      <w:r w:rsidRPr="00663FC0">
        <w:rPr>
          <w:rFonts w:eastAsia="Calibri"/>
          <w:sz w:val="28"/>
          <w:szCs w:val="28"/>
          <w:lang w:eastAsia="en-US"/>
        </w:rPr>
        <w:t xml:space="preserve">-км. Доля расходов, приходящихся на маршрут Чугунаш-Шерегеш определена </w:t>
      </w:r>
      <w:r w:rsidRPr="00663FC0">
        <w:rPr>
          <w:rFonts w:eastAsia="Calibri"/>
          <w:sz w:val="28"/>
          <w:szCs w:val="28"/>
          <w:lang w:eastAsia="en-US"/>
        </w:rPr>
        <w:lastRenderedPageBreak/>
        <w:t xml:space="preserve">пропорционально </w:t>
      </w:r>
      <w:proofErr w:type="spellStart"/>
      <w:r w:rsidRPr="00663FC0">
        <w:rPr>
          <w:rFonts w:eastAsia="Calibri"/>
          <w:sz w:val="28"/>
          <w:szCs w:val="28"/>
          <w:lang w:eastAsia="en-US"/>
        </w:rPr>
        <w:t>вагоно</w:t>
      </w:r>
      <w:proofErr w:type="spellEnd"/>
      <w:r w:rsidRPr="00663FC0">
        <w:rPr>
          <w:rFonts w:eastAsia="Calibri"/>
          <w:sz w:val="28"/>
          <w:szCs w:val="28"/>
          <w:lang w:eastAsia="en-US"/>
        </w:rPr>
        <w:t xml:space="preserve">-км согласно порядку распределения расходов по видам деятельности, утвержденному АО Кузбасс-пригород. Также дополнительно учитывается амортизация билетопечатающих автоматов, приобретение которых предусмотрено инвестиционной программой 2019 года, программное обеспечение согласно заложенной инвестиционной программе 2019 года согласно расшифровке организации: программное обеспечение «Агентский шлюз», программное обеспечение для мобильных устройств, программное обеспечение для перевода абонементных билетов на пластиковые карты, создание кубической системы отчетности, оперативная база данных, всего в сумме 3,26 </w:t>
      </w:r>
      <w:proofErr w:type="spellStart"/>
      <w:r w:rsidRPr="00663FC0">
        <w:rPr>
          <w:rFonts w:eastAsia="Calibri"/>
          <w:sz w:val="28"/>
          <w:szCs w:val="28"/>
          <w:lang w:eastAsia="en-US"/>
        </w:rPr>
        <w:t>тыс.руб</w:t>
      </w:r>
      <w:proofErr w:type="spellEnd"/>
      <w:r w:rsidRPr="00663FC0">
        <w:rPr>
          <w:rFonts w:eastAsia="Calibri"/>
          <w:sz w:val="28"/>
          <w:szCs w:val="28"/>
          <w:lang w:eastAsia="en-US"/>
        </w:rPr>
        <w:t xml:space="preserve">. </w:t>
      </w:r>
    </w:p>
    <w:p w14:paraId="08B7A574"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Амортизация по расчету специалиста </w:t>
      </w:r>
      <w:r w:rsidRPr="00663FC0">
        <w:rPr>
          <w:rFonts w:eastAsia="Calibri"/>
          <w:b/>
          <w:bCs/>
          <w:sz w:val="28"/>
          <w:szCs w:val="28"/>
          <w:lang w:eastAsia="en-US"/>
        </w:rPr>
        <w:t xml:space="preserve">на период регулирования составила 7,21 </w:t>
      </w:r>
      <w:proofErr w:type="spellStart"/>
      <w:r w:rsidRPr="00663FC0">
        <w:rPr>
          <w:rFonts w:eastAsia="Calibri"/>
          <w:b/>
          <w:bCs/>
          <w:sz w:val="28"/>
          <w:szCs w:val="28"/>
          <w:lang w:eastAsia="en-US"/>
        </w:rPr>
        <w:t>тыс.руб</w:t>
      </w:r>
      <w:proofErr w:type="spellEnd"/>
      <w:r w:rsidRPr="00663FC0">
        <w:rPr>
          <w:rFonts w:eastAsia="Calibri"/>
          <w:sz w:val="28"/>
          <w:szCs w:val="28"/>
          <w:lang w:eastAsia="en-US"/>
        </w:rPr>
        <w:t xml:space="preserve">. и включает в себя амортизацию кассовой техники: амортизацию приобретённых  57 и введенных  с 01.07.2017 стационарных билетопечатающих машины (СПИ 7 лет) с целью реализации положений 290-ФЗ с учетом доли расходов, приходящихся на маршрут «Новокузнецк-Чугунаш», определенной пропорционально </w:t>
      </w:r>
      <w:proofErr w:type="spellStart"/>
      <w:r w:rsidRPr="00663FC0">
        <w:rPr>
          <w:rFonts w:eastAsia="Calibri"/>
          <w:sz w:val="28"/>
          <w:szCs w:val="28"/>
          <w:lang w:eastAsia="en-US"/>
        </w:rPr>
        <w:t>вагоно</w:t>
      </w:r>
      <w:proofErr w:type="spellEnd"/>
      <w:r w:rsidRPr="00663FC0">
        <w:rPr>
          <w:rFonts w:eastAsia="Calibri"/>
          <w:sz w:val="28"/>
          <w:szCs w:val="28"/>
          <w:lang w:eastAsia="en-US"/>
        </w:rPr>
        <w:t xml:space="preserve">-км (все поезда + маршрут Новокузнецк-Чугунаш) согласно порядку распределения расходов по видам деятельности, утвержденному АО Кузбасс-пригород. </w:t>
      </w:r>
    </w:p>
    <w:p w14:paraId="0853081E"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Расшифровка амортизации МКТК в целом, принимаемая на Кемеровскую область:</w:t>
      </w:r>
    </w:p>
    <w:p w14:paraId="746B2A7B"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0CDFBE3C" wp14:editId="7E91C881">
            <wp:extent cx="6048375" cy="1057275"/>
            <wp:effectExtent l="0" t="0" r="9525" b="9525"/>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048375" cy="1057275"/>
                    </a:xfrm>
                    <a:prstGeom prst="rect">
                      <a:avLst/>
                    </a:prstGeom>
                    <a:noFill/>
                    <a:ln>
                      <a:noFill/>
                    </a:ln>
                  </pic:spPr>
                </pic:pic>
              </a:graphicData>
            </a:graphic>
          </wp:inline>
        </w:drawing>
      </w:r>
    </w:p>
    <w:p w14:paraId="4E49AABE" w14:textId="77777777" w:rsidR="00663FC0" w:rsidRPr="00663FC0" w:rsidRDefault="00663FC0" w:rsidP="00663FC0">
      <w:pPr>
        <w:jc w:val="both"/>
        <w:rPr>
          <w:rFonts w:eastAsia="Calibri"/>
          <w:sz w:val="28"/>
          <w:szCs w:val="28"/>
          <w:lang w:eastAsia="en-US"/>
        </w:rPr>
      </w:pPr>
    </w:p>
    <w:p w14:paraId="7B2810D0"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В доле на Кузбасс на поезд Шерегеш-Чугунаш сумма амортизации кассовой техники МКТК на период регулирования по расчету специалиста составила 7,21 </w:t>
      </w:r>
      <w:proofErr w:type="spellStart"/>
      <w:r w:rsidRPr="00663FC0">
        <w:rPr>
          <w:rFonts w:eastAsia="Calibri"/>
          <w:sz w:val="28"/>
          <w:szCs w:val="28"/>
          <w:lang w:eastAsia="en-US"/>
        </w:rPr>
        <w:t>тыс.руб</w:t>
      </w:r>
      <w:proofErr w:type="spellEnd"/>
      <w:r w:rsidRPr="00663FC0">
        <w:rPr>
          <w:rFonts w:eastAsia="Calibri"/>
          <w:sz w:val="28"/>
          <w:szCs w:val="28"/>
          <w:lang w:eastAsia="en-US"/>
        </w:rPr>
        <w:t>.</w:t>
      </w:r>
    </w:p>
    <w:p w14:paraId="4B19FAF1"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Амортизация прочих основных средств в сумме 21,07 </w:t>
      </w:r>
      <w:proofErr w:type="spellStart"/>
      <w:r w:rsidRPr="00663FC0">
        <w:rPr>
          <w:rFonts w:eastAsia="Calibri"/>
          <w:sz w:val="28"/>
          <w:szCs w:val="28"/>
          <w:lang w:eastAsia="en-US"/>
        </w:rPr>
        <w:t>тыс.руб</w:t>
      </w:r>
      <w:proofErr w:type="spellEnd"/>
      <w:r w:rsidRPr="00663FC0">
        <w:rPr>
          <w:rFonts w:eastAsia="Calibri"/>
          <w:sz w:val="28"/>
          <w:szCs w:val="28"/>
          <w:lang w:eastAsia="en-US"/>
        </w:rPr>
        <w:t xml:space="preserve">. (БПУ, снегоуборочные машины) не была включена в плановые расходы т.к. приобретение данных основных средств и отнесение амортизации по ним на регулируемую деятельность не была обоснована организацией, приобретение данных основных средств не было согласовано в инвестиционных программах, амортизацию данных основных средств считаем нецелесообразной и необоснованной, подлежащей исключению  на основании п. 20 Методики 1649/17. </w:t>
      </w:r>
    </w:p>
    <w:p w14:paraId="3EBCC14C" w14:textId="77777777" w:rsidR="00663FC0" w:rsidRPr="00663FC0" w:rsidRDefault="00663FC0" w:rsidP="00663FC0">
      <w:pPr>
        <w:jc w:val="both"/>
        <w:rPr>
          <w:rFonts w:eastAsia="Calibri"/>
          <w:b/>
          <w:sz w:val="28"/>
          <w:szCs w:val="28"/>
          <w:lang w:eastAsia="en-US"/>
        </w:rPr>
      </w:pPr>
      <w:r w:rsidRPr="00663FC0">
        <w:rPr>
          <w:rFonts w:eastAsia="Calibri"/>
          <w:b/>
          <w:sz w:val="28"/>
          <w:szCs w:val="28"/>
          <w:lang w:eastAsia="en-US"/>
        </w:rPr>
        <w:t>Расходы по статье</w:t>
      </w:r>
      <w:r w:rsidRPr="00663FC0">
        <w:rPr>
          <w:rFonts w:eastAsia="Calibri"/>
          <w:sz w:val="28"/>
          <w:szCs w:val="28"/>
          <w:lang w:eastAsia="en-US"/>
        </w:rPr>
        <w:t xml:space="preserve"> на период регулирования </w:t>
      </w:r>
      <w:r w:rsidRPr="00663FC0">
        <w:rPr>
          <w:rFonts w:eastAsia="Calibri"/>
          <w:b/>
          <w:sz w:val="28"/>
          <w:szCs w:val="28"/>
          <w:lang w:eastAsia="en-US"/>
        </w:rPr>
        <w:t>специалист предлагает принять</w:t>
      </w:r>
      <w:r w:rsidRPr="00663FC0">
        <w:rPr>
          <w:rFonts w:eastAsia="Calibri"/>
          <w:sz w:val="28"/>
          <w:szCs w:val="28"/>
          <w:lang w:eastAsia="en-US"/>
        </w:rPr>
        <w:t xml:space="preserve"> в сумме </w:t>
      </w:r>
      <w:r w:rsidRPr="00663FC0">
        <w:rPr>
          <w:rFonts w:eastAsia="Calibri"/>
          <w:b/>
          <w:sz w:val="28"/>
          <w:szCs w:val="28"/>
          <w:lang w:eastAsia="en-US"/>
        </w:rPr>
        <w:t>7,21 тыс. руб.</w:t>
      </w:r>
    </w:p>
    <w:p w14:paraId="6A5060F7"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6. </w:t>
      </w:r>
      <w:r w:rsidRPr="00663FC0">
        <w:rPr>
          <w:rFonts w:eastAsia="Calibri"/>
          <w:b/>
          <w:sz w:val="28"/>
          <w:szCs w:val="28"/>
          <w:lang w:eastAsia="en-US"/>
        </w:rPr>
        <w:t xml:space="preserve">Расходы на услуги ОАО «РЖД», </w:t>
      </w:r>
      <w:r w:rsidRPr="00663FC0">
        <w:rPr>
          <w:rFonts w:eastAsia="Calibri"/>
          <w:sz w:val="28"/>
          <w:szCs w:val="28"/>
          <w:lang w:eastAsia="en-US"/>
        </w:rPr>
        <w:t xml:space="preserve">связанные с арендой подвижного состава </w:t>
      </w:r>
      <w:proofErr w:type="gramStart"/>
      <w:r w:rsidRPr="00663FC0">
        <w:rPr>
          <w:rFonts w:eastAsia="Calibri"/>
          <w:sz w:val="28"/>
          <w:szCs w:val="28"/>
          <w:lang w:eastAsia="en-US"/>
        </w:rPr>
        <w:t>АО «Кузбасс-пригород»</w:t>
      </w:r>
      <w:proofErr w:type="gramEnd"/>
      <w:r w:rsidRPr="00663FC0">
        <w:rPr>
          <w:rFonts w:eastAsia="Calibri"/>
          <w:sz w:val="28"/>
          <w:szCs w:val="28"/>
          <w:lang w:eastAsia="en-US"/>
        </w:rPr>
        <w:t xml:space="preserve"> предлагает принять в размере 4437,60 тыс. руб., из них по статьям затрат:</w:t>
      </w:r>
    </w:p>
    <w:p w14:paraId="28A4D433"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1.     «Использование инфраструктуры железнодорожного транспорта» – 42,36 тыс. руб. </w:t>
      </w:r>
    </w:p>
    <w:p w14:paraId="566D74A7"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2.    «Предоставление в пользование подвижного состава» – 1278,54 тыс. руб.;</w:t>
      </w:r>
    </w:p>
    <w:p w14:paraId="4021197D"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lastRenderedPageBreak/>
        <w:t xml:space="preserve">3.    «Управление и эксплуатация подвижного состава» – 1821,36 тыс. руб.; </w:t>
      </w:r>
    </w:p>
    <w:p w14:paraId="50DB9CB0"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4.  «Расходы на ремонт подвижного состава», а именно: техническое обслуживание, текущий и капитальный ремонт подвижного состава –                  1295,34 тыс. руб., в том числе:</w:t>
      </w:r>
    </w:p>
    <w:p w14:paraId="1416E255"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4.1. Расходы на техническое обслуживание подвижного состава в сумме 468,59 тыс. руб. </w:t>
      </w:r>
    </w:p>
    <w:p w14:paraId="4CF59AEA"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4.2. Расходы на текущий ремонт подвижного состава в сумме                                  429,94 тыс. руб.</w:t>
      </w:r>
    </w:p>
    <w:p w14:paraId="0544DA27"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4.3. Расходы на капитальный ремонт подвижного состава в сумме 396,81 тыс. руб.</w:t>
      </w:r>
    </w:p>
    <w:p w14:paraId="3D71C729" w14:textId="77777777" w:rsidR="00663FC0" w:rsidRPr="00663FC0" w:rsidRDefault="00663FC0" w:rsidP="00663FC0">
      <w:pPr>
        <w:jc w:val="both"/>
        <w:rPr>
          <w:color w:val="000000"/>
          <w:sz w:val="28"/>
          <w:szCs w:val="28"/>
        </w:rPr>
      </w:pPr>
      <w:r w:rsidRPr="00663FC0">
        <w:rPr>
          <w:color w:val="000000"/>
          <w:sz w:val="28"/>
          <w:szCs w:val="28"/>
        </w:rPr>
        <w:t>Организацией представлены расшифровки и расчеты расходов, анализ сч.20 за 2021 (том 2 стр.256), карточка сч.20, счет-фактуры, акты, договор аренды подвижного состава с дополнительными соглашениями (том 3).</w:t>
      </w:r>
    </w:p>
    <w:p w14:paraId="50F24430"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Фиксированные ставки платы за услуги, связанные с арендой подвижного состава, оказываемые организацией, владеющей подвижным составом, в ценах 2018 года установлены приказом ФАС России от 08.08.2018 № 1109/18 «Об утверждении методики расчета ставок платы за услуги по аренде железнодорожного подвижного состава, управлению им, его эксплуатации, техническому обслуживанию и ремонту, оказываемые организациям в сфере перевозок пассажиров железнодорожным транспортом общего пользования в пригородном сообщении и фиксированных ставок платы за услуги, связанные с арендой подвижного состава, оказываемые организацией, владеющей подвижным составом» (далее - методика расчета ставок). Ставки за услуги, связанные с арендой подвижного состава, закреплены также в договоре аренды подвижного состава.</w:t>
      </w:r>
    </w:p>
    <w:p w14:paraId="792ECC89"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Специалист считает экономически обоснованным принять расходы по данной статье за отчетный период в сумме </w:t>
      </w:r>
      <w:r w:rsidRPr="00663FC0">
        <w:rPr>
          <w:rFonts w:eastAsia="Calibri"/>
          <w:b/>
          <w:bCs/>
          <w:sz w:val="28"/>
          <w:szCs w:val="28"/>
          <w:lang w:eastAsia="en-US"/>
        </w:rPr>
        <w:t>4597,29</w:t>
      </w:r>
      <w:r w:rsidRPr="00663FC0">
        <w:rPr>
          <w:rFonts w:eastAsia="Calibri"/>
          <w:sz w:val="28"/>
          <w:szCs w:val="28"/>
          <w:lang w:eastAsia="en-US"/>
        </w:rPr>
        <w:t xml:space="preserve"> </w:t>
      </w:r>
      <w:proofErr w:type="spellStart"/>
      <w:r w:rsidRPr="00663FC0">
        <w:rPr>
          <w:rFonts w:eastAsia="Calibri"/>
          <w:sz w:val="28"/>
          <w:szCs w:val="28"/>
          <w:lang w:eastAsia="en-US"/>
        </w:rPr>
        <w:t>тыс.руб</w:t>
      </w:r>
      <w:proofErr w:type="spellEnd"/>
      <w:r w:rsidRPr="00663FC0">
        <w:rPr>
          <w:rFonts w:eastAsia="Calibri"/>
          <w:sz w:val="28"/>
          <w:szCs w:val="28"/>
          <w:lang w:eastAsia="en-US"/>
        </w:rPr>
        <w:t>., в том числе:</w:t>
      </w:r>
    </w:p>
    <w:p w14:paraId="1369A194" w14:textId="77777777" w:rsidR="00663FC0" w:rsidRPr="00663FC0" w:rsidRDefault="00663FC0" w:rsidP="00663FC0">
      <w:pPr>
        <w:numPr>
          <w:ilvl w:val="3"/>
          <w:numId w:val="31"/>
        </w:numPr>
        <w:spacing w:after="160" w:line="259" w:lineRule="auto"/>
        <w:ind w:left="0" w:firstLine="709"/>
        <w:contextualSpacing/>
        <w:jc w:val="both"/>
        <w:rPr>
          <w:rFonts w:eastAsia="Calibri"/>
          <w:sz w:val="28"/>
          <w:szCs w:val="28"/>
          <w:lang w:eastAsia="en-US"/>
        </w:rPr>
      </w:pPr>
      <w:r w:rsidRPr="00663FC0">
        <w:rPr>
          <w:rFonts w:eastAsia="Calibri"/>
          <w:sz w:val="28"/>
          <w:szCs w:val="28"/>
          <w:lang w:eastAsia="en-US"/>
        </w:rPr>
        <w:t xml:space="preserve">«Использование инфраструктуры железнодорожного транспорта» – 42,36 тыс. руб. – по предложению предприятия в соответствии с представленными договором, карточками счета, счет-фактурами, </w:t>
      </w:r>
      <w:proofErr w:type="spellStart"/>
      <w:r w:rsidRPr="00663FC0">
        <w:rPr>
          <w:rFonts w:eastAsia="Calibri"/>
          <w:sz w:val="28"/>
          <w:szCs w:val="28"/>
          <w:lang w:eastAsia="en-US"/>
        </w:rPr>
        <w:t>оборотно</w:t>
      </w:r>
      <w:proofErr w:type="spellEnd"/>
      <w:r w:rsidRPr="00663FC0">
        <w:rPr>
          <w:rFonts w:eastAsia="Calibri"/>
          <w:sz w:val="28"/>
          <w:szCs w:val="28"/>
          <w:lang w:eastAsia="en-US"/>
        </w:rPr>
        <w:t>-сальдовой ведомостью по счёту 20, расчетом (том 2 стр.91).</w:t>
      </w:r>
    </w:p>
    <w:p w14:paraId="56685D57" w14:textId="0C3E33FD"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    «Предоставление в пользование подвижного состава» </w:t>
      </w:r>
      <w:proofErr w:type="gramStart"/>
      <w:r w:rsidRPr="00663FC0">
        <w:rPr>
          <w:rFonts w:eastAsia="Calibri"/>
          <w:sz w:val="28"/>
          <w:szCs w:val="28"/>
          <w:lang w:eastAsia="en-US"/>
        </w:rPr>
        <w:t>–  1258</w:t>
      </w:r>
      <w:proofErr w:type="gramEnd"/>
      <w:r w:rsidRPr="00663FC0">
        <w:rPr>
          <w:rFonts w:eastAsia="Calibri"/>
          <w:sz w:val="28"/>
          <w:szCs w:val="28"/>
          <w:lang w:eastAsia="en-US"/>
        </w:rPr>
        <w:t xml:space="preserve">,93 тыс. руб. </w:t>
      </w:r>
    </w:p>
    <w:p w14:paraId="7CD1C3BE"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Расчет произведен исходя из ставок ОАО «РЖД» на 2022 год в соответствии с договором аренды МВПС и объемных показателей государственного заказа по данным Министерства транспорта Кузбасса.</w:t>
      </w:r>
    </w:p>
    <w:p w14:paraId="164F5ADE" w14:textId="77777777" w:rsidR="00663FC0" w:rsidRPr="00663FC0" w:rsidRDefault="00663FC0" w:rsidP="00663FC0">
      <w:pPr>
        <w:numPr>
          <w:ilvl w:val="3"/>
          <w:numId w:val="31"/>
        </w:numPr>
        <w:spacing w:after="160" w:line="259" w:lineRule="auto"/>
        <w:ind w:left="0" w:firstLine="709"/>
        <w:contextualSpacing/>
        <w:jc w:val="both"/>
        <w:rPr>
          <w:rFonts w:eastAsia="Calibri"/>
          <w:sz w:val="28"/>
          <w:szCs w:val="28"/>
          <w:lang w:eastAsia="en-US"/>
        </w:rPr>
      </w:pPr>
      <w:r w:rsidRPr="00663FC0">
        <w:rPr>
          <w:rFonts w:eastAsia="Calibri"/>
          <w:sz w:val="28"/>
          <w:szCs w:val="28"/>
          <w:lang w:eastAsia="en-US"/>
        </w:rPr>
        <w:t xml:space="preserve"> «Управление и эксплуатация подвижного состава» – 2087,63 тыс. руб. </w:t>
      </w:r>
    </w:p>
    <w:p w14:paraId="7D5DC073"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Расчет произведен исходя из ставок ОАО «РЖД» на 2022 год в соответствии с договором аренды МВПС и объемных показателей государственного заказа по данным Министерства транспорта Кузбасса.</w:t>
      </w:r>
    </w:p>
    <w:p w14:paraId="10ACF8C3"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4.  «Расходы на ремонт подвижного состава», а именно: техническое обслуживание, текущий и капитальный ремонт подвижного состава –                         1208,36 тыс. руб., в том числе:</w:t>
      </w:r>
    </w:p>
    <w:p w14:paraId="56D0036A"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4.1. Расходы на техническое обслуживание подвижного состава в сумме 436,91 тыс. руб.</w:t>
      </w:r>
    </w:p>
    <w:p w14:paraId="051FEAA7"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lastRenderedPageBreak/>
        <w:t>Расчет произведен исходя из ставок ОАО «РЖД» на 2022 год в соответствии с договором аренды МВПС и объемных показателей государственного заказа по данным Министерства транспорта Кузбасса.</w:t>
      </w:r>
    </w:p>
    <w:p w14:paraId="3479C6C9"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4.2. Расходы на текущий ремонт подвижного состава в сумме                                401,44 тыс. руб.</w:t>
      </w:r>
    </w:p>
    <w:p w14:paraId="3ECBD6C0"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Расчет произведен исходя из ставок ОАО «РЖД» на 2022 год в соответствии с договором аренды МВПС и объемных показателей государственного заказа по данным Министерства транспорта Кузбасса.</w:t>
      </w:r>
    </w:p>
    <w:p w14:paraId="2CFA5366"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 4.3. Расходы на капитальный ремонт подвижного состава в размере 370 тыс. руб. </w:t>
      </w:r>
    </w:p>
    <w:p w14:paraId="1A5E4D1E"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Расчет произведен исходя из ставок ОАО «РЖД» на 2022 год в соответствии с договором аренды МВПС и объемных показателей государственного заказа по данным Министерства транспорта Кузбасса.</w:t>
      </w:r>
    </w:p>
    <w:p w14:paraId="2EC1424E"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Согласно п. 5.1. методики расчета ставок фиксированные ставки в период 2019 - 2025 годы подлежат ежегодной индексации на уровне индекса потребительских цен, установленного в прогнозе социально-экономического развития Российской Федерации, минус 0,1 процентный пункт.</w:t>
      </w:r>
    </w:p>
    <w:p w14:paraId="47196BF9"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Индекс потребительских цен по прогнозу Минэкономразвития России на 2023 год составит 106,0 за минусом 0,1 процентный пункт – 105,9.</w:t>
      </w:r>
    </w:p>
    <w:p w14:paraId="35500DCB"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Расходы учитываются по ставкам ОАО «РЖД» для Западно-Сибирской железной дороги. Для перевозки пассажиров в рамках государственного заказа по данным Министерства транспорта Кузбасса используется подвижной состав по моделям электропоездов: ЭД4МК.</w:t>
      </w:r>
    </w:p>
    <w:p w14:paraId="5B2DF285"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7. </w:t>
      </w:r>
      <w:r w:rsidRPr="00663FC0">
        <w:rPr>
          <w:rFonts w:eastAsia="Calibri"/>
          <w:b/>
          <w:sz w:val="28"/>
          <w:szCs w:val="28"/>
          <w:lang w:eastAsia="en-US"/>
        </w:rPr>
        <w:t>Общехозяйственные и общепроизводственные расходы</w:t>
      </w:r>
      <w:r w:rsidRPr="00663FC0">
        <w:rPr>
          <w:rFonts w:eastAsia="Calibri"/>
          <w:sz w:val="28"/>
          <w:szCs w:val="28"/>
          <w:lang w:eastAsia="en-US"/>
        </w:rPr>
        <w:t xml:space="preserve">                               АО «Кузбасс-пригород» предлагает принять в размере 1002,67 тыс. руб. </w:t>
      </w:r>
    </w:p>
    <w:p w14:paraId="0CBDC6FD"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Согласно п. 49.10. Методики расчет ожидаемых в текущем периоде общепроизводственных, общехозяйственных расходов компании пригородных пассажирских перевозок производится по следующей формуле:</w:t>
      </w:r>
    </w:p>
    <w:p w14:paraId="67879640" w14:textId="77777777" w:rsidR="00663FC0" w:rsidRPr="00663FC0" w:rsidRDefault="00663FC0" w:rsidP="00663FC0">
      <w:pPr>
        <w:jc w:val="both"/>
        <w:rPr>
          <w:rFonts w:eastAsia="Calibri"/>
          <w:sz w:val="28"/>
          <w:szCs w:val="28"/>
          <w:lang w:eastAsia="en-US"/>
        </w:rPr>
      </w:pPr>
    </w:p>
    <w:p w14:paraId="579BF3E2"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39C5EC5B" wp14:editId="790943AF">
            <wp:extent cx="6143625" cy="543512"/>
            <wp:effectExtent l="0" t="0" r="0" b="9525"/>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243872" cy="552381"/>
                    </a:xfrm>
                    <a:prstGeom prst="rect">
                      <a:avLst/>
                    </a:prstGeom>
                    <a:noFill/>
                    <a:ln>
                      <a:noFill/>
                    </a:ln>
                  </pic:spPr>
                </pic:pic>
              </a:graphicData>
            </a:graphic>
          </wp:inline>
        </w:drawing>
      </w:r>
    </w:p>
    <w:p w14:paraId="14E80EC1"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где:</w:t>
      </w:r>
    </w:p>
    <w:p w14:paraId="258AB9F0"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73768E9A" wp14:editId="264997DE">
            <wp:extent cx="714375" cy="323850"/>
            <wp:effectExtent l="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663FC0">
        <w:rPr>
          <w:rFonts w:eastAsia="Calibri"/>
          <w:sz w:val="28"/>
          <w:szCs w:val="28"/>
          <w:lang w:eastAsia="en-US"/>
        </w:rPr>
        <w:t xml:space="preserve"> - величина общепроизводственных расходов за отчетный период, предшествующий текущему;</w:t>
      </w:r>
    </w:p>
    <w:p w14:paraId="560BEC06"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7053E51B" wp14:editId="5D892542">
            <wp:extent cx="685800" cy="333375"/>
            <wp:effectExtent l="0" t="0" r="0" b="9525"/>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85800" cy="333375"/>
                    </a:xfrm>
                    <a:prstGeom prst="rect">
                      <a:avLst/>
                    </a:prstGeom>
                    <a:noFill/>
                    <a:ln>
                      <a:noFill/>
                    </a:ln>
                  </pic:spPr>
                </pic:pic>
              </a:graphicData>
            </a:graphic>
          </wp:inline>
        </w:drawing>
      </w:r>
      <w:r w:rsidRPr="00663FC0">
        <w:rPr>
          <w:rFonts w:eastAsia="Calibri"/>
          <w:sz w:val="28"/>
          <w:szCs w:val="28"/>
          <w:lang w:eastAsia="en-US"/>
        </w:rPr>
        <w:t xml:space="preserve"> - величина общехозяйственных расходов за отчетный период, предшествующий текущему;</w:t>
      </w:r>
    </w:p>
    <w:p w14:paraId="226A9918"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716736E8" wp14:editId="1FB24BA2">
            <wp:extent cx="1609725" cy="333375"/>
            <wp:effectExtent l="0" t="0" r="9525"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609725" cy="333375"/>
                    </a:xfrm>
                    <a:prstGeom prst="rect">
                      <a:avLst/>
                    </a:prstGeom>
                    <a:noFill/>
                    <a:ln>
                      <a:noFill/>
                    </a:ln>
                  </pic:spPr>
                </pic:pic>
              </a:graphicData>
            </a:graphic>
          </wp:inline>
        </w:drawing>
      </w:r>
      <w:r w:rsidRPr="00663FC0">
        <w:rPr>
          <w:rFonts w:eastAsia="Calibri"/>
          <w:sz w:val="28"/>
          <w:szCs w:val="28"/>
          <w:lang w:eastAsia="en-US"/>
        </w:rPr>
        <w:t xml:space="preserve"> - величина корректировки общепроизводственных и общехозяйственных расходов, производимой с учетом выявленных по данным отчетности за предшествующий период избыточных и непроизводительных расходов, изменения структуры затрат в связи с незапланированным ростом цен на продукцию и услуги, необходимые для осуществления регулируемой </w:t>
      </w:r>
      <w:r w:rsidRPr="00663FC0">
        <w:rPr>
          <w:rFonts w:eastAsia="Calibri"/>
          <w:sz w:val="28"/>
          <w:szCs w:val="28"/>
          <w:lang w:eastAsia="en-US"/>
        </w:rPr>
        <w:lastRenderedPageBreak/>
        <w:t>деятельности, внедрением инновационных технологий и внедрением новой техники и оборудования;</w:t>
      </w:r>
    </w:p>
    <w:p w14:paraId="6E7FEB4F"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3C731B61"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При этом при определении экономически обоснованных затрат субъекта регулирования (в целом и по субъектам Российской Федерации) величина общепроизводственных и общехозяйственных расходов субъекта регулирования, относимых на вид деятельности "пассажирские перевозки в пригородном сообщении" определяется регулирующим органом с учетом обосновывающих материалов субъекта регулирования и доли таких затрат в суммарных затратах в отчетном периоде.</w:t>
      </w:r>
    </w:p>
    <w:p w14:paraId="26EE1E73"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Согласно п. 49.16. Методики размер экономически обоснованных затрат (Е</w:t>
      </w:r>
      <w:r w:rsidRPr="00663FC0">
        <w:rPr>
          <w:rFonts w:eastAsia="Calibri"/>
          <w:sz w:val="28"/>
          <w:szCs w:val="28"/>
          <w:vertAlign w:val="subscript"/>
          <w:lang w:eastAsia="en-US"/>
        </w:rPr>
        <w:t>р</w:t>
      </w:r>
      <w:r w:rsidRPr="00663FC0">
        <w:rPr>
          <w:rFonts w:eastAsia="Calibri"/>
          <w:sz w:val="28"/>
          <w:szCs w:val="28"/>
          <w:lang w:eastAsia="en-US"/>
        </w:rPr>
        <w:t>), проектируемых на период регулирования, определяется следующим образом:</w:t>
      </w:r>
    </w:p>
    <w:p w14:paraId="1812DCD3" w14:textId="77777777" w:rsidR="00663FC0" w:rsidRPr="00663FC0" w:rsidRDefault="00663FC0" w:rsidP="00663FC0">
      <w:pPr>
        <w:jc w:val="both"/>
        <w:rPr>
          <w:rFonts w:eastAsia="Calibri"/>
          <w:sz w:val="28"/>
          <w:szCs w:val="28"/>
          <w:lang w:eastAsia="en-US"/>
        </w:rPr>
      </w:pPr>
    </w:p>
    <w:p w14:paraId="26AE433A"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160C4851" wp14:editId="703F0352">
            <wp:extent cx="3562350" cy="361950"/>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562350" cy="361950"/>
                    </a:xfrm>
                    <a:prstGeom prst="rect">
                      <a:avLst/>
                    </a:prstGeom>
                    <a:noFill/>
                    <a:ln>
                      <a:noFill/>
                    </a:ln>
                  </pic:spPr>
                </pic:pic>
              </a:graphicData>
            </a:graphic>
          </wp:inline>
        </w:drawing>
      </w:r>
      <w:r w:rsidRPr="00663FC0">
        <w:rPr>
          <w:rFonts w:eastAsia="Calibri"/>
          <w:sz w:val="28"/>
          <w:szCs w:val="28"/>
          <w:lang w:eastAsia="en-US"/>
        </w:rPr>
        <w:t>, (21)</w:t>
      </w:r>
    </w:p>
    <w:p w14:paraId="0655C0DF" w14:textId="77777777" w:rsidR="00663FC0" w:rsidRPr="00663FC0" w:rsidRDefault="00663FC0" w:rsidP="00663FC0">
      <w:pPr>
        <w:jc w:val="both"/>
        <w:rPr>
          <w:rFonts w:eastAsia="Calibri"/>
          <w:sz w:val="28"/>
          <w:szCs w:val="28"/>
          <w:lang w:eastAsia="en-US"/>
        </w:rPr>
      </w:pPr>
    </w:p>
    <w:p w14:paraId="22D4D25A"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где:</w:t>
      </w:r>
    </w:p>
    <w:p w14:paraId="59968808" w14:textId="77777777" w:rsidR="00663FC0" w:rsidRPr="00663FC0" w:rsidRDefault="00663FC0" w:rsidP="00663FC0">
      <w:pPr>
        <w:jc w:val="both"/>
        <w:rPr>
          <w:rFonts w:eastAsia="Calibri"/>
          <w:sz w:val="28"/>
          <w:szCs w:val="28"/>
          <w:lang w:eastAsia="en-US"/>
        </w:rPr>
      </w:pPr>
    </w:p>
    <w:p w14:paraId="7EED83BA"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3C6F4DF6" wp14:editId="150EA2DF">
            <wp:extent cx="628650" cy="361950"/>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663FC0">
        <w:rPr>
          <w:rFonts w:eastAsia="Calibri"/>
          <w:sz w:val="28"/>
          <w:szCs w:val="28"/>
          <w:lang w:eastAsia="en-US"/>
        </w:rPr>
        <w:t xml:space="preserve"> - специфические (прямые производственные) расходы субъекта регулирования,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w:t>
      </w:r>
    </w:p>
    <w:p w14:paraId="78E37B31"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6D8B09F1" wp14:editId="0A0966F4">
            <wp:extent cx="1476375" cy="361950"/>
            <wp:effectExtent l="0" t="0" r="9525"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76375" cy="361950"/>
                    </a:xfrm>
                    <a:prstGeom prst="rect">
                      <a:avLst/>
                    </a:prstGeom>
                    <a:noFill/>
                    <a:ln>
                      <a:noFill/>
                    </a:ln>
                  </pic:spPr>
                </pic:pic>
              </a:graphicData>
            </a:graphic>
          </wp:inline>
        </w:drawing>
      </w:r>
      <w:r w:rsidRPr="00663FC0">
        <w:rPr>
          <w:rFonts w:eastAsia="Calibri"/>
          <w:sz w:val="28"/>
          <w:szCs w:val="28"/>
          <w:lang w:eastAsia="en-US"/>
        </w:rPr>
        <w:t xml:space="preserve"> - общепроизводственные и общехозяйственные расходы,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 При этом указанные расходы на период регулирования планируются в соответствии с </w:t>
      </w:r>
      <w:hyperlink r:id="rId84" w:history="1">
        <w:r w:rsidRPr="00663FC0">
          <w:rPr>
            <w:rFonts w:eastAsia="Calibri"/>
            <w:color w:val="0563C1"/>
            <w:sz w:val="28"/>
            <w:szCs w:val="28"/>
            <w:u w:val="single"/>
            <w:lang w:eastAsia="en-US"/>
          </w:rPr>
          <w:t>подпунктом 49.10</w:t>
        </w:r>
      </w:hyperlink>
      <w:r w:rsidRPr="00663FC0">
        <w:rPr>
          <w:rFonts w:eastAsia="Calibri"/>
          <w:sz w:val="28"/>
          <w:szCs w:val="28"/>
          <w:lang w:eastAsia="en-US"/>
        </w:rPr>
        <w:t xml:space="preserve"> Методики;</w:t>
      </w:r>
    </w:p>
    <w:p w14:paraId="49F9F41F"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25BF509F" wp14:editId="37849D28">
            <wp:extent cx="523875" cy="361950"/>
            <wp:effectExtent l="0" t="0" r="9525"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663FC0">
        <w:rPr>
          <w:rFonts w:eastAsia="Calibri"/>
          <w:sz w:val="28"/>
          <w:szCs w:val="28"/>
          <w:lang w:eastAsia="en-US"/>
        </w:rPr>
        <w:t xml:space="preserve"> - прочие расходы,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 При этом указанные расходы на период регулирования планируются в соответствии с </w:t>
      </w:r>
      <w:hyperlink r:id="rId85" w:history="1">
        <w:r w:rsidRPr="00663FC0">
          <w:rPr>
            <w:rFonts w:eastAsia="Calibri"/>
            <w:color w:val="0563C1"/>
            <w:sz w:val="28"/>
            <w:szCs w:val="28"/>
            <w:u w:val="single"/>
            <w:lang w:eastAsia="en-US"/>
          </w:rPr>
          <w:t>подпунктом 49.11</w:t>
        </w:r>
      </w:hyperlink>
      <w:r w:rsidRPr="00663FC0">
        <w:rPr>
          <w:rFonts w:eastAsia="Calibri"/>
          <w:sz w:val="28"/>
          <w:szCs w:val="28"/>
          <w:lang w:eastAsia="en-US"/>
        </w:rPr>
        <w:t xml:space="preserve"> Методики.</w:t>
      </w:r>
    </w:p>
    <w:p w14:paraId="151723B4" w14:textId="77777777" w:rsidR="00663FC0" w:rsidRPr="00663FC0" w:rsidRDefault="00663FC0" w:rsidP="00663FC0">
      <w:pPr>
        <w:jc w:val="both"/>
        <w:rPr>
          <w:color w:val="000000"/>
          <w:sz w:val="28"/>
          <w:szCs w:val="28"/>
        </w:rPr>
      </w:pPr>
      <w:bookmarkStart w:id="48" w:name="_Hlk59029888"/>
      <w:r w:rsidRPr="00663FC0">
        <w:rPr>
          <w:color w:val="000000"/>
          <w:sz w:val="28"/>
          <w:szCs w:val="28"/>
        </w:rPr>
        <w:t xml:space="preserve">Организацией представлены расшифровки расходов (том 2), </w:t>
      </w:r>
      <w:proofErr w:type="spellStart"/>
      <w:r w:rsidRPr="00663FC0">
        <w:rPr>
          <w:color w:val="000000"/>
          <w:sz w:val="28"/>
          <w:szCs w:val="28"/>
        </w:rPr>
        <w:t>оборотно</w:t>
      </w:r>
      <w:proofErr w:type="spellEnd"/>
      <w:r w:rsidRPr="00663FC0">
        <w:rPr>
          <w:color w:val="000000"/>
          <w:sz w:val="28"/>
          <w:szCs w:val="28"/>
        </w:rPr>
        <w:t xml:space="preserve">-сальдовые ведомости по счету 20.01, 26 за 2021 год, карточки счета, отчеты по проводкам, договоры, акты, расшифровка амортизации 2021, 2023 год том 2 стр. 44-58, </w:t>
      </w:r>
      <w:proofErr w:type="spellStart"/>
      <w:r w:rsidRPr="00663FC0">
        <w:rPr>
          <w:color w:val="000000"/>
          <w:sz w:val="28"/>
          <w:szCs w:val="28"/>
        </w:rPr>
        <w:t>оборотно</w:t>
      </w:r>
      <w:proofErr w:type="spellEnd"/>
      <w:r w:rsidRPr="00663FC0">
        <w:rPr>
          <w:color w:val="000000"/>
          <w:sz w:val="28"/>
          <w:szCs w:val="28"/>
        </w:rPr>
        <w:t xml:space="preserve">-сальдовая ведомость по счету 01 за 2021 год том 2 стр. 177, 05 счет стр. 184, 01 за 1 пол 2022 том 2 стр. 300, 05 счет 1 </w:t>
      </w:r>
      <w:proofErr w:type="spellStart"/>
      <w:r w:rsidRPr="00663FC0">
        <w:rPr>
          <w:color w:val="000000"/>
          <w:sz w:val="28"/>
          <w:szCs w:val="28"/>
        </w:rPr>
        <w:t>пол-е</w:t>
      </w:r>
      <w:proofErr w:type="spellEnd"/>
      <w:r w:rsidRPr="00663FC0">
        <w:rPr>
          <w:color w:val="000000"/>
          <w:sz w:val="28"/>
          <w:szCs w:val="28"/>
        </w:rPr>
        <w:t xml:space="preserve"> 2022 - стр. 273, </w:t>
      </w:r>
      <w:proofErr w:type="spellStart"/>
      <w:r w:rsidRPr="00663FC0">
        <w:rPr>
          <w:color w:val="000000"/>
          <w:sz w:val="28"/>
          <w:szCs w:val="28"/>
        </w:rPr>
        <w:t>оборотно</w:t>
      </w:r>
      <w:proofErr w:type="spellEnd"/>
      <w:r w:rsidRPr="00663FC0">
        <w:rPr>
          <w:color w:val="000000"/>
          <w:sz w:val="28"/>
          <w:szCs w:val="28"/>
        </w:rPr>
        <w:t xml:space="preserve">-сальдовая ведомость по </w:t>
      </w:r>
      <w:proofErr w:type="spellStart"/>
      <w:r w:rsidRPr="00663FC0">
        <w:rPr>
          <w:color w:val="000000"/>
          <w:sz w:val="28"/>
          <w:szCs w:val="28"/>
        </w:rPr>
        <w:t>сч</w:t>
      </w:r>
      <w:proofErr w:type="spellEnd"/>
      <w:r w:rsidRPr="00663FC0">
        <w:rPr>
          <w:color w:val="000000"/>
          <w:sz w:val="28"/>
          <w:szCs w:val="28"/>
        </w:rPr>
        <w:t xml:space="preserve"> 02 за 2021 том 1 доп. материалов стр.1.</w:t>
      </w:r>
    </w:p>
    <w:p w14:paraId="33C16D15"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lastRenderedPageBreak/>
        <w:t xml:space="preserve">Анализ экономической обоснованности расходов за отчетный период в целом по предприятию представлен выше. Расшифровка распределения расходов по видам деятельности представлена в приложении. </w:t>
      </w:r>
    </w:p>
    <w:bookmarkEnd w:id="48"/>
    <w:p w14:paraId="1E829D6A"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Общепроизводственные и общехозяйственные расходы определены специалистом на период регулирования на основе экономически обоснованных затрат отчетного периода с ИПЦ Минэкономразвития 113,9% и 106,0% на 2022 и 2023 годы соответственно (без индексации амортизации и налогов) в размере 795,28 </w:t>
      </w:r>
      <w:proofErr w:type="spellStart"/>
      <w:r w:rsidRPr="00663FC0">
        <w:rPr>
          <w:rFonts w:eastAsia="Calibri"/>
          <w:sz w:val="28"/>
          <w:szCs w:val="28"/>
          <w:lang w:eastAsia="en-US"/>
        </w:rPr>
        <w:t>тыс.руб</w:t>
      </w:r>
      <w:proofErr w:type="spellEnd"/>
      <w:r w:rsidRPr="00663FC0">
        <w:rPr>
          <w:rFonts w:eastAsia="Calibri"/>
          <w:sz w:val="28"/>
          <w:szCs w:val="28"/>
          <w:lang w:eastAsia="en-US"/>
        </w:rPr>
        <w:t>. Налоги и сборы специалист считает необходимым принять на уровне факта отчетного периода согласно предоставленным подтверждающим документам.</w:t>
      </w:r>
    </w:p>
    <w:p w14:paraId="13DDBCBC"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Кроме того, дополнительно в составе расходов учтены расходы на оплату труда в сумме 31,1 </w:t>
      </w:r>
      <w:proofErr w:type="spellStart"/>
      <w:r w:rsidRPr="00663FC0">
        <w:rPr>
          <w:rFonts w:eastAsia="Calibri"/>
          <w:sz w:val="28"/>
          <w:szCs w:val="28"/>
          <w:lang w:eastAsia="en-US"/>
        </w:rPr>
        <w:t>тыс.руб</w:t>
      </w:r>
      <w:proofErr w:type="spellEnd"/>
      <w:r w:rsidRPr="00663FC0">
        <w:rPr>
          <w:rFonts w:eastAsia="Calibri"/>
          <w:sz w:val="28"/>
          <w:szCs w:val="28"/>
          <w:lang w:eastAsia="en-US"/>
        </w:rPr>
        <w:t>. в соответствии с дополнительно представленными обосновывающими документами организации (том желтый стр.61-70, расчет стр.65).</w:t>
      </w:r>
    </w:p>
    <w:p w14:paraId="3C9E27E0"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8. </w:t>
      </w:r>
      <w:r w:rsidRPr="00663FC0">
        <w:rPr>
          <w:rFonts w:eastAsia="Calibri"/>
          <w:b/>
          <w:sz w:val="28"/>
          <w:szCs w:val="28"/>
          <w:lang w:eastAsia="en-US"/>
        </w:rPr>
        <w:t>Прочие расходы</w:t>
      </w:r>
      <w:r w:rsidRPr="00663FC0">
        <w:rPr>
          <w:rFonts w:eastAsia="Calibri"/>
          <w:sz w:val="28"/>
          <w:szCs w:val="28"/>
          <w:lang w:eastAsia="en-US"/>
        </w:rPr>
        <w:t xml:space="preserve"> АО «Кузбасс-пригород» предлагает принять в размере 43,16 тыс. руб.</w:t>
      </w:r>
    </w:p>
    <w:p w14:paraId="1A6CA354"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Согласно п. 49.11. Методики оценка ожидаемых на текущий период прочих расходов производится на основе анализа обосновывающих документов, предоставляемых субъектом регулирования, с учетом целевых направлений использования кредитных ресурсов, источников валютных поступлений, прогноза изменения платы, взимаемой кредитными организациями за расчетно-кассовое обслуживание и инкассацию денежных средств, а также иных факторов, влияющих на динамику изменения прочих расходов перевозчика.</w:t>
      </w:r>
    </w:p>
    <w:p w14:paraId="54C29705"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Согласно п. 49.16. Методики размер экономически обоснованных затрат (Е</w:t>
      </w:r>
      <w:r w:rsidRPr="00663FC0">
        <w:rPr>
          <w:rFonts w:eastAsia="Calibri"/>
          <w:sz w:val="28"/>
          <w:szCs w:val="28"/>
          <w:vertAlign w:val="subscript"/>
          <w:lang w:eastAsia="en-US"/>
        </w:rPr>
        <w:t>р</w:t>
      </w:r>
      <w:r w:rsidRPr="00663FC0">
        <w:rPr>
          <w:rFonts w:eastAsia="Calibri"/>
          <w:sz w:val="28"/>
          <w:szCs w:val="28"/>
          <w:lang w:eastAsia="en-US"/>
        </w:rPr>
        <w:t>), проектируемых на период регулирования, определяется следующим образом:</w:t>
      </w:r>
    </w:p>
    <w:p w14:paraId="48287BEC" w14:textId="77777777" w:rsidR="00663FC0" w:rsidRPr="00663FC0" w:rsidRDefault="00663FC0" w:rsidP="00663FC0">
      <w:pPr>
        <w:jc w:val="both"/>
        <w:rPr>
          <w:rFonts w:eastAsia="Calibri"/>
          <w:sz w:val="28"/>
          <w:szCs w:val="28"/>
          <w:lang w:eastAsia="en-US"/>
        </w:rPr>
      </w:pPr>
    </w:p>
    <w:p w14:paraId="5426F628"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758DE69D" wp14:editId="5FD50221">
            <wp:extent cx="3562350" cy="361950"/>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562350" cy="361950"/>
                    </a:xfrm>
                    <a:prstGeom prst="rect">
                      <a:avLst/>
                    </a:prstGeom>
                    <a:noFill/>
                    <a:ln>
                      <a:noFill/>
                    </a:ln>
                  </pic:spPr>
                </pic:pic>
              </a:graphicData>
            </a:graphic>
          </wp:inline>
        </w:drawing>
      </w:r>
      <w:r w:rsidRPr="00663FC0">
        <w:rPr>
          <w:rFonts w:eastAsia="Calibri"/>
          <w:sz w:val="28"/>
          <w:szCs w:val="28"/>
          <w:lang w:eastAsia="en-US"/>
        </w:rPr>
        <w:t>, (21)</w:t>
      </w:r>
    </w:p>
    <w:p w14:paraId="75BE4C2C" w14:textId="77777777" w:rsidR="00663FC0" w:rsidRPr="00663FC0" w:rsidRDefault="00663FC0" w:rsidP="00663FC0">
      <w:pPr>
        <w:jc w:val="both"/>
        <w:rPr>
          <w:rFonts w:eastAsia="Calibri"/>
          <w:sz w:val="28"/>
          <w:szCs w:val="28"/>
          <w:lang w:eastAsia="en-US"/>
        </w:rPr>
      </w:pPr>
    </w:p>
    <w:p w14:paraId="207D268D"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где:</w:t>
      </w:r>
    </w:p>
    <w:p w14:paraId="7C3CBEB8" w14:textId="77777777" w:rsidR="00663FC0" w:rsidRPr="00663FC0" w:rsidRDefault="00663FC0" w:rsidP="00663FC0">
      <w:pPr>
        <w:jc w:val="both"/>
        <w:rPr>
          <w:rFonts w:eastAsia="Calibri"/>
          <w:sz w:val="28"/>
          <w:szCs w:val="28"/>
          <w:lang w:eastAsia="en-US"/>
        </w:rPr>
      </w:pPr>
    </w:p>
    <w:p w14:paraId="416D8E55"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09BF97D0" wp14:editId="162FC8A7">
            <wp:extent cx="628650" cy="361950"/>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663FC0">
        <w:rPr>
          <w:rFonts w:eastAsia="Calibri"/>
          <w:sz w:val="28"/>
          <w:szCs w:val="28"/>
          <w:lang w:eastAsia="en-US"/>
        </w:rPr>
        <w:t xml:space="preserve"> - специфические (прямые производственные) расходы субъекта регулирования,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w:t>
      </w:r>
    </w:p>
    <w:p w14:paraId="22FA2587"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42316A16" wp14:editId="7CBFA967">
            <wp:extent cx="1476375" cy="361950"/>
            <wp:effectExtent l="0" t="0" r="9525"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76375" cy="361950"/>
                    </a:xfrm>
                    <a:prstGeom prst="rect">
                      <a:avLst/>
                    </a:prstGeom>
                    <a:noFill/>
                    <a:ln>
                      <a:noFill/>
                    </a:ln>
                  </pic:spPr>
                </pic:pic>
              </a:graphicData>
            </a:graphic>
          </wp:inline>
        </w:drawing>
      </w:r>
      <w:r w:rsidRPr="00663FC0">
        <w:rPr>
          <w:rFonts w:eastAsia="Calibri"/>
          <w:sz w:val="28"/>
          <w:szCs w:val="28"/>
          <w:lang w:eastAsia="en-US"/>
        </w:rPr>
        <w:t xml:space="preserve"> - общепроизводственные и общехозяйственные расходы,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 При этом указанные расходы на период регулирования планируются в соответствии с </w:t>
      </w:r>
      <w:hyperlink r:id="rId86" w:history="1">
        <w:r w:rsidRPr="00663FC0">
          <w:rPr>
            <w:rFonts w:eastAsia="Calibri"/>
            <w:color w:val="0563C1"/>
            <w:sz w:val="28"/>
            <w:szCs w:val="28"/>
            <w:u w:val="single"/>
            <w:lang w:eastAsia="en-US"/>
          </w:rPr>
          <w:t>подпунктом 49.10</w:t>
        </w:r>
      </w:hyperlink>
      <w:r w:rsidRPr="00663FC0">
        <w:rPr>
          <w:rFonts w:eastAsia="Calibri"/>
          <w:sz w:val="28"/>
          <w:szCs w:val="28"/>
          <w:lang w:eastAsia="en-US"/>
        </w:rPr>
        <w:t xml:space="preserve"> Методики;</w:t>
      </w:r>
    </w:p>
    <w:p w14:paraId="717E6CEE" w14:textId="77777777" w:rsidR="00663FC0" w:rsidRPr="00663FC0" w:rsidRDefault="00663FC0" w:rsidP="00663FC0">
      <w:pPr>
        <w:jc w:val="both"/>
        <w:rPr>
          <w:rFonts w:eastAsia="Calibri"/>
          <w:sz w:val="28"/>
          <w:szCs w:val="28"/>
          <w:lang w:eastAsia="en-US"/>
        </w:rPr>
      </w:pPr>
      <w:r w:rsidRPr="00663FC0">
        <w:rPr>
          <w:rFonts w:eastAsia="Calibri"/>
          <w:noProof/>
          <w:sz w:val="28"/>
          <w:szCs w:val="28"/>
          <w:lang w:eastAsia="en-US"/>
        </w:rPr>
        <w:drawing>
          <wp:inline distT="0" distB="0" distL="0" distR="0" wp14:anchorId="5FD2C555" wp14:editId="33E943E4">
            <wp:extent cx="523875" cy="361950"/>
            <wp:effectExtent l="0" t="0" r="9525"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663FC0">
        <w:rPr>
          <w:rFonts w:eastAsia="Calibri"/>
          <w:sz w:val="28"/>
          <w:szCs w:val="28"/>
          <w:lang w:eastAsia="en-US"/>
        </w:rPr>
        <w:t xml:space="preserve"> - прочие расходы, рассчитанные на период регулирования по виду деятельности "пассажирские перевозки в пригородном сообщении" (по </w:t>
      </w:r>
      <w:r w:rsidRPr="00663FC0">
        <w:rPr>
          <w:rFonts w:eastAsia="Calibri"/>
          <w:sz w:val="28"/>
          <w:szCs w:val="28"/>
          <w:lang w:eastAsia="en-US"/>
        </w:rPr>
        <w:lastRenderedPageBreak/>
        <w:t xml:space="preserve">соответствующему субъекту Российской Федерации). При этом указанные расходы на период регулирования планируются в соответствии с </w:t>
      </w:r>
      <w:hyperlink r:id="rId87" w:history="1">
        <w:r w:rsidRPr="00663FC0">
          <w:rPr>
            <w:rFonts w:eastAsia="Calibri"/>
            <w:color w:val="0563C1"/>
            <w:sz w:val="28"/>
            <w:szCs w:val="28"/>
            <w:u w:val="single"/>
            <w:lang w:eastAsia="en-US"/>
          </w:rPr>
          <w:t>подпунктом 49.11</w:t>
        </w:r>
      </w:hyperlink>
      <w:r w:rsidRPr="00663FC0">
        <w:rPr>
          <w:rFonts w:eastAsia="Calibri"/>
          <w:sz w:val="28"/>
          <w:szCs w:val="28"/>
          <w:lang w:eastAsia="en-US"/>
        </w:rPr>
        <w:t xml:space="preserve"> Методики.</w:t>
      </w:r>
    </w:p>
    <w:p w14:paraId="1A25CBD7" w14:textId="77777777" w:rsidR="00663FC0" w:rsidRPr="00663FC0" w:rsidRDefault="00663FC0" w:rsidP="00663FC0">
      <w:pPr>
        <w:jc w:val="both"/>
        <w:rPr>
          <w:sz w:val="28"/>
          <w:szCs w:val="28"/>
        </w:rPr>
      </w:pPr>
      <w:r w:rsidRPr="00663FC0">
        <w:rPr>
          <w:sz w:val="28"/>
          <w:szCs w:val="28"/>
        </w:rPr>
        <w:t xml:space="preserve">Организацией представлены расшифровки расходов по факту отчетного периода, договоры, анализ счета 20 за 2021 год (том 1 </w:t>
      </w:r>
      <w:proofErr w:type="spellStart"/>
      <w:r w:rsidRPr="00663FC0">
        <w:rPr>
          <w:sz w:val="28"/>
          <w:szCs w:val="28"/>
        </w:rPr>
        <w:t>доп.мат</w:t>
      </w:r>
      <w:proofErr w:type="spellEnd"/>
      <w:r w:rsidRPr="00663FC0">
        <w:rPr>
          <w:sz w:val="28"/>
          <w:szCs w:val="28"/>
        </w:rPr>
        <w:t xml:space="preserve">. стр.208), </w:t>
      </w:r>
      <w:proofErr w:type="spellStart"/>
      <w:r w:rsidRPr="00663FC0">
        <w:rPr>
          <w:sz w:val="28"/>
          <w:szCs w:val="28"/>
        </w:rPr>
        <w:t>оборотно</w:t>
      </w:r>
      <w:proofErr w:type="spellEnd"/>
      <w:r w:rsidRPr="00663FC0">
        <w:rPr>
          <w:sz w:val="28"/>
          <w:szCs w:val="28"/>
        </w:rPr>
        <w:t>-сальдовые ведомости по счету 20.01 за 2021 год (том 2).</w:t>
      </w:r>
    </w:p>
    <w:p w14:paraId="3709C7CE"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Анализ экономической обоснованности расходов за отчетный </w:t>
      </w:r>
      <w:proofErr w:type="gramStart"/>
      <w:r w:rsidRPr="00663FC0">
        <w:rPr>
          <w:rFonts w:eastAsia="Calibri"/>
          <w:sz w:val="28"/>
          <w:szCs w:val="28"/>
          <w:lang w:eastAsia="en-US"/>
        </w:rPr>
        <w:t>период  в</w:t>
      </w:r>
      <w:proofErr w:type="gramEnd"/>
      <w:r w:rsidRPr="00663FC0">
        <w:rPr>
          <w:rFonts w:eastAsia="Calibri"/>
          <w:sz w:val="28"/>
          <w:szCs w:val="28"/>
          <w:lang w:eastAsia="en-US"/>
        </w:rPr>
        <w:t xml:space="preserve"> целом по предприятию представлен выше. Расшифровка распределения расходов по видам деятельности представлена в приложении. </w:t>
      </w:r>
    </w:p>
    <w:p w14:paraId="0D42F55E"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 xml:space="preserve">Прочие расходы предлагаем принять по факту отчётного периода, принятого специалистом, с ИПЦ Минэкономразвития России 113,9% и 106,0% на 2022 и 2023 годы в размере </w:t>
      </w:r>
      <w:r w:rsidRPr="00663FC0">
        <w:rPr>
          <w:rFonts w:eastAsia="Calibri"/>
          <w:b/>
          <w:bCs/>
          <w:sz w:val="28"/>
          <w:szCs w:val="28"/>
          <w:lang w:eastAsia="en-US"/>
        </w:rPr>
        <w:t xml:space="preserve">27,30 </w:t>
      </w:r>
      <w:proofErr w:type="spellStart"/>
      <w:r w:rsidRPr="00663FC0">
        <w:rPr>
          <w:rFonts w:eastAsia="Calibri"/>
          <w:b/>
          <w:bCs/>
          <w:sz w:val="28"/>
          <w:szCs w:val="28"/>
          <w:lang w:eastAsia="en-US"/>
        </w:rPr>
        <w:t>тыс.руб</w:t>
      </w:r>
      <w:proofErr w:type="spellEnd"/>
      <w:r w:rsidRPr="00663FC0">
        <w:rPr>
          <w:rFonts w:eastAsia="Calibri"/>
          <w:b/>
          <w:bCs/>
          <w:sz w:val="28"/>
          <w:szCs w:val="28"/>
          <w:lang w:eastAsia="en-US"/>
        </w:rPr>
        <w:t>.</w:t>
      </w:r>
      <w:r w:rsidRPr="00663FC0">
        <w:rPr>
          <w:rFonts w:eastAsia="Calibri"/>
          <w:sz w:val="28"/>
          <w:szCs w:val="28"/>
          <w:lang w:eastAsia="en-US"/>
        </w:rPr>
        <w:t xml:space="preserve"> </w:t>
      </w:r>
    </w:p>
    <w:p w14:paraId="5CCBCE38" w14:textId="77777777" w:rsidR="00663FC0" w:rsidRPr="00663FC0" w:rsidRDefault="00663FC0" w:rsidP="00663FC0">
      <w:pPr>
        <w:jc w:val="both"/>
        <w:rPr>
          <w:rFonts w:eastAsia="Calibri"/>
          <w:b/>
          <w:sz w:val="28"/>
          <w:szCs w:val="28"/>
          <w:lang w:eastAsia="en-US"/>
        </w:rPr>
      </w:pPr>
      <w:r w:rsidRPr="00663FC0">
        <w:rPr>
          <w:rFonts w:eastAsia="Calibri"/>
          <w:sz w:val="28"/>
          <w:szCs w:val="28"/>
          <w:lang w:eastAsia="en-US"/>
        </w:rPr>
        <w:t xml:space="preserve">9.  </w:t>
      </w:r>
      <w:r w:rsidRPr="00663FC0">
        <w:rPr>
          <w:rFonts w:eastAsia="Calibri"/>
          <w:b/>
          <w:sz w:val="28"/>
          <w:szCs w:val="28"/>
          <w:lang w:eastAsia="en-US"/>
        </w:rPr>
        <w:t>Рентабельность и инвестиционная программа</w:t>
      </w:r>
    </w:p>
    <w:p w14:paraId="11B32798" w14:textId="77777777" w:rsidR="00663FC0" w:rsidRPr="00663FC0" w:rsidRDefault="00663FC0" w:rsidP="00663FC0">
      <w:pPr>
        <w:jc w:val="both"/>
        <w:rPr>
          <w:rFonts w:eastAsia="Calibri"/>
          <w:sz w:val="28"/>
          <w:szCs w:val="28"/>
          <w:lang w:eastAsia="en-US"/>
        </w:rPr>
      </w:pPr>
      <w:r w:rsidRPr="00663FC0">
        <w:rPr>
          <w:rFonts w:eastAsia="Calibri"/>
          <w:b/>
          <w:sz w:val="28"/>
          <w:szCs w:val="28"/>
          <w:lang w:eastAsia="en-US"/>
        </w:rPr>
        <w:t xml:space="preserve"> </w:t>
      </w:r>
      <w:r w:rsidRPr="00663FC0">
        <w:rPr>
          <w:rFonts w:eastAsia="Calibri"/>
          <w:sz w:val="28"/>
          <w:szCs w:val="28"/>
          <w:lang w:eastAsia="en-US"/>
        </w:rPr>
        <w:t xml:space="preserve"> АО «Кузбасс-пригород» предлагает принять рентабельность в размере в размере 56,91 тыс. руб.</w:t>
      </w:r>
    </w:p>
    <w:p w14:paraId="21029F41"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Согласно Методике, предельный минимальный уровень рентабельности (1% к сумме прямых производственных затрат), может быть направлен на улучшение транспортного обслуживания населения, развитие технической и технологической оснащенности перевозчика, социальные выплаты и иные мероприятия, создание фондов целевого назначения (накопления, потребления, социальной сферы), иные направления деятельности, предусмотренные уставом предприятия, которые согласуются субъектом Российской Федерации.</w:t>
      </w:r>
    </w:p>
    <w:p w14:paraId="7CA43A74"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Расшифровки направления рентабельности с согласованием Министерства транспорта Кузбасса в регулирующий орган по запросу не представлено. Расходы исключены на основании п. 20 Методики.</w:t>
      </w:r>
    </w:p>
    <w:p w14:paraId="43637D09"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Инвестиционная программа организации рассмотрена выше.</w:t>
      </w:r>
    </w:p>
    <w:p w14:paraId="5AC096B6"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t>Предлагаем установить тариф на услугу по перевозке пассажиров железнодорожным транспортом в пригородном сообщении по маршруту «Новокузнецк - Чугунаш» на экономически обоснованном уровне в размере                 11,13 рублей за пассажиро-километр.</w:t>
      </w:r>
    </w:p>
    <w:p w14:paraId="2962B928" w14:textId="77777777" w:rsidR="00663FC0" w:rsidRPr="00663FC0" w:rsidRDefault="00663FC0" w:rsidP="00663FC0">
      <w:pPr>
        <w:jc w:val="both"/>
        <w:rPr>
          <w:rFonts w:eastAsia="Calibri"/>
          <w:sz w:val="28"/>
          <w:szCs w:val="28"/>
          <w:lang w:eastAsia="en-US"/>
        </w:rPr>
      </w:pPr>
    </w:p>
    <w:p w14:paraId="542EFBDC" w14:textId="77777777" w:rsidR="00663FC0" w:rsidRPr="00663FC0" w:rsidRDefault="00663FC0" w:rsidP="00663FC0">
      <w:pPr>
        <w:spacing w:after="160" w:line="259" w:lineRule="auto"/>
        <w:rPr>
          <w:rFonts w:eastAsia="Calibri"/>
          <w:sz w:val="28"/>
          <w:szCs w:val="28"/>
          <w:lang w:eastAsia="en-US"/>
        </w:rPr>
      </w:pPr>
    </w:p>
    <w:p w14:paraId="2980FD3E" w14:textId="77777777" w:rsidR="00663FC0" w:rsidRPr="00663FC0" w:rsidRDefault="00663FC0" w:rsidP="00663FC0">
      <w:pPr>
        <w:spacing w:after="160" w:line="259" w:lineRule="auto"/>
        <w:rPr>
          <w:rFonts w:eastAsia="Calibri"/>
          <w:sz w:val="28"/>
          <w:szCs w:val="28"/>
          <w:lang w:eastAsia="en-US"/>
        </w:rPr>
        <w:sectPr w:rsidR="00663FC0" w:rsidRPr="00663FC0" w:rsidSect="00DA5E72">
          <w:headerReference w:type="default" r:id="rId88"/>
          <w:pgSz w:w="11906" w:h="16838"/>
          <w:pgMar w:top="1134" w:right="850" w:bottom="851" w:left="1560" w:header="708" w:footer="708" w:gutter="0"/>
          <w:cols w:space="708"/>
          <w:titlePg/>
          <w:docGrid w:linePitch="360"/>
        </w:sectPr>
      </w:pPr>
    </w:p>
    <w:p w14:paraId="547FF097" w14:textId="77777777" w:rsidR="00663FC0" w:rsidRPr="00663FC0" w:rsidRDefault="00663FC0" w:rsidP="00663FC0">
      <w:pPr>
        <w:spacing w:after="160" w:line="259" w:lineRule="auto"/>
        <w:jc w:val="right"/>
        <w:rPr>
          <w:rFonts w:eastAsia="Calibri"/>
          <w:sz w:val="16"/>
          <w:szCs w:val="16"/>
          <w:lang w:eastAsia="en-US"/>
        </w:rPr>
      </w:pPr>
      <w:r w:rsidRPr="00663FC0">
        <w:rPr>
          <w:rFonts w:eastAsia="Calibri"/>
          <w:sz w:val="16"/>
          <w:szCs w:val="16"/>
          <w:lang w:eastAsia="en-US"/>
        </w:rPr>
        <w:lastRenderedPageBreak/>
        <w:t>Приложение 1</w:t>
      </w:r>
    </w:p>
    <w:p w14:paraId="4B3DAC1E" w14:textId="77777777" w:rsidR="00663FC0" w:rsidRPr="00663FC0" w:rsidRDefault="00663FC0" w:rsidP="00663FC0">
      <w:pPr>
        <w:spacing w:after="160" w:line="259" w:lineRule="auto"/>
        <w:jc w:val="right"/>
        <w:rPr>
          <w:rFonts w:eastAsia="Calibri"/>
          <w:sz w:val="28"/>
          <w:szCs w:val="28"/>
          <w:lang w:eastAsia="en-US"/>
        </w:rPr>
      </w:pPr>
      <w:r w:rsidRPr="00663FC0">
        <w:rPr>
          <w:rFonts w:ascii="Calibri" w:eastAsia="Calibri" w:hAnsi="Calibri"/>
          <w:noProof/>
          <w:sz w:val="22"/>
          <w:szCs w:val="22"/>
          <w:lang w:eastAsia="en-US"/>
        </w:rPr>
        <w:drawing>
          <wp:inline distT="0" distB="0" distL="0" distR="0" wp14:anchorId="16DE5EE4" wp14:editId="6BEB1B3B">
            <wp:extent cx="9569938" cy="5613621"/>
            <wp:effectExtent l="0" t="0" r="0" b="635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584956" cy="5622430"/>
                    </a:xfrm>
                    <a:prstGeom prst="rect">
                      <a:avLst/>
                    </a:prstGeom>
                    <a:noFill/>
                    <a:ln>
                      <a:noFill/>
                    </a:ln>
                  </pic:spPr>
                </pic:pic>
              </a:graphicData>
            </a:graphic>
          </wp:inline>
        </w:drawing>
      </w:r>
    </w:p>
    <w:p w14:paraId="1800DDE2" w14:textId="77777777" w:rsidR="00663FC0" w:rsidRPr="00663FC0" w:rsidRDefault="00663FC0" w:rsidP="00663FC0">
      <w:pPr>
        <w:spacing w:after="160" w:line="259" w:lineRule="auto"/>
        <w:jc w:val="right"/>
        <w:rPr>
          <w:rFonts w:eastAsia="Calibri"/>
          <w:sz w:val="28"/>
          <w:szCs w:val="28"/>
          <w:lang w:eastAsia="en-US"/>
        </w:rPr>
      </w:pPr>
      <w:r w:rsidRPr="00663FC0">
        <w:rPr>
          <w:rFonts w:ascii="Calibri" w:eastAsia="Calibri" w:hAnsi="Calibri"/>
          <w:noProof/>
          <w:sz w:val="22"/>
          <w:szCs w:val="22"/>
          <w:lang w:eastAsia="en-US"/>
        </w:rPr>
        <w:lastRenderedPageBreak/>
        <w:drawing>
          <wp:inline distT="0" distB="0" distL="0" distR="0" wp14:anchorId="35808E6F" wp14:editId="1FE516A9">
            <wp:extent cx="9656775" cy="6281531"/>
            <wp:effectExtent l="0" t="0" r="1905" b="508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9666986" cy="6288173"/>
                    </a:xfrm>
                    <a:prstGeom prst="rect">
                      <a:avLst/>
                    </a:prstGeom>
                    <a:noFill/>
                    <a:ln>
                      <a:noFill/>
                    </a:ln>
                  </pic:spPr>
                </pic:pic>
              </a:graphicData>
            </a:graphic>
          </wp:inline>
        </w:drawing>
      </w:r>
    </w:p>
    <w:p w14:paraId="744CD88D" w14:textId="77777777" w:rsidR="00663FC0" w:rsidRPr="00663FC0" w:rsidRDefault="00663FC0" w:rsidP="00663FC0">
      <w:pPr>
        <w:spacing w:after="160" w:line="259" w:lineRule="auto"/>
        <w:jc w:val="right"/>
        <w:rPr>
          <w:rFonts w:eastAsia="Calibri"/>
          <w:sz w:val="28"/>
          <w:szCs w:val="28"/>
          <w:lang w:eastAsia="en-US"/>
        </w:rPr>
      </w:pPr>
      <w:r w:rsidRPr="00663FC0">
        <w:rPr>
          <w:rFonts w:ascii="Calibri" w:eastAsia="Calibri" w:hAnsi="Calibri"/>
          <w:noProof/>
          <w:sz w:val="22"/>
          <w:szCs w:val="22"/>
          <w:lang w:eastAsia="en-US"/>
        </w:rPr>
        <w:lastRenderedPageBreak/>
        <w:drawing>
          <wp:inline distT="0" distB="0" distL="0" distR="0" wp14:anchorId="32A31F2C" wp14:editId="36EFA34B">
            <wp:extent cx="9521825" cy="4448175"/>
            <wp:effectExtent l="0" t="0" r="3175" b="9525"/>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9521825" cy="4448175"/>
                    </a:xfrm>
                    <a:prstGeom prst="rect">
                      <a:avLst/>
                    </a:prstGeom>
                    <a:noFill/>
                    <a:ln>
                      <a:noFill/>
                    </a:ln>
                  </pic:spPr>
                </pic:pic>
              </a:graphicData>
            </a:graphic>
          </wp:inline>
        </w:drawing>
      </w:r>
    </w:p>
    <w:p w14:paraId="431C94EE" w14:textId="77777777" w:rsidR="00663FC0" w:rsidRPr="00663FC0" w:rsidRDefault="00663FC0" w:rsidP="00663FC0">
      <w:pPr>
        <w:spacing w:after="160" w:line="259" w:lineRule="auto"/>
        <w:jc w:val="right"/>
        <w:rPr>
          <w:rFonts w:eastAsia="Calibri"/>
          <w:sz w:val="28"/>
          <w:szCs w:val="28"/>
          <w:lang w:eastAsia="en-US"/>
        </w:rPr>
      </w:pPr>
    </w:p>
    <w:p w14:paraId="3A8A441B" w14:textId="77777777" w:rsidR="00663FC0" w:rsidRPr="00663FC0" w:rsidRDefault="00663FC0" w:rsidP="00663FC0">
      <w:pPr>
        <w:spacing w:after="160" w:line="259" w:lineRule="auto"/>
        <w:jc w:val="right"/>
        <w:rPr>
          <w:rFonts w:eastAsia="Calibri"/>
          <w:sz w:val="28"/>
          <w:szCs w:val="28"/>
          <w:lang w:eastAsia="en-US"/>
        </w:rPr>
      </w:pPr>
    </w:p>
    <w:p w14:paraId="65638AE3" w14:textId="77777777" w:rsidR="00663FC0" w:rsidRPr="00663FC0" w:rsidRDefault="00663FC0" w:rsidP="00663FC0">
      <w:pPr>
        <w:spacing w:after="160" w:line="259" w:lineRule="auto"/>
        <w:jc w:val="right"/>
        <w:rPr>
          <w:rFonts w:eastAsia="Calibri"/>
          <w:sz w:val="28"/>
          <w:szCs w:val="28"/>
          <w:lang w:eastAsia="en-US"/>
        </w:rPr>
      </w:pPr>
    </w:p>
    <w:p w14:paraId="36D40074" w14:textId="77777777" w:rsidR="00663FC0" w:rsidRPr="00663FC0" w:rsidRDefault="00663FC0" w:rsidP="00663FC0">
      <w:pPr>
        <w:spacing w:after="160" w:line="259" w:lineRule="auto"/>
        <w:jc w:val="right"/>
        <w:rPr>
          <w:rFonts w:eastAsia="Calibri"/>
          <w:sz w:val="28"/>
          <w:szCs w:val="28"/>
          <w:lang w:eastAsia="en-US"/>
        </w:rPr>
      </w:pPr>
    </w:p>
    <w:p w14:paraId="7E2241BF" w14:textId="77777777" w:rsidR="00663FC0" w:rsidRPr="00663FC0" w:rsidRDefault="00663FC0" w:rsidP="00663FC0">
      <w:pPr>
        <w:spacing w:after="160" w:line="259" w:lineRule="auto"/>
        <w:jc w:val="right"/>
        <w:rPr>
          <w:rFonts w:eastAsia="Calibri"/>
          <w:sz w:val="16"/>
          <w:szCs w:val="16"/>
          <w:lang w:eastAsia="en-US"/>
        </w:rPr>
      </w:pPr>
      <w:r w:rsidRPr="00663FC0">
        <w:rPr>
          <w:rFonts w:eastAsia="Calibri"/>
          <w:sz w:val="16"/>
          <w:szCs w:val="16"/>
          <w:lang w:eastAsia="en-US"/>
        </w:rPr>
        <w:t>Приложение 2</w:t>
      </w:r>
    </w:p>
    <w:p w14:paraId="034133E7" w14:textId="77777777" w:rsidR="00663FC0" w:rsidRPr="00663FC0" w:rsidRDefault="00663FC0" w:rsidP="00663FC0">
      <w:pPr>
        <w:spacing w:after="160" w:line="259" w:lineRule="auto"/>
        <w:jc w:val="right"/>
        <w:rPr>
          <w:rFonts w:eastAsia="Calibri"/>
          <w:sz w:val="28"/>
          <w:szCs w:val="28"/>
          <w:lang w:eastAsia="en-US"/>
        </w:rPr>
      </w:pPr>
      <w:r w:rsidRPr="00663FC0">
        <w:rPr>
          <w:rFonts w:ascii="Calibri" w:eastAsia="Calibri" w:hAnsi="Calibri"/>
          <w:noProof/>
          <w:sz w:val="22"/>
          <w:szCs w:val="22"/>
          <w:lang w:eastAsia="en-US"/>
        </w:rPr>
        <w:lastRenderedPageBreak/>
        <w:drawing>
          <wp:inline distT="0" distB="0" distL="0" distR="0" wp14:anchorId="22583297" wp14:editId="2C998321">
            <wp:extent cx="9696450" cy="5434642"/>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705250" cy="5439574"/>
                    </a:xfrm>
                    <a:prstGeom prst="rect">
                      <a:avLst/>
                    </a:prstGeom>
                    <a:noFill/>
                    <a:ln>
                      <a:noFill/>
                    </a:ln>
                  </pic:spPr>
                </pic:pic>
              </a:graphicData>
            </a:graphic>
          </wp:inline>
        </w:drawing>
      </w:r>
    </w:p>
    <w:p w14:paraId="7770CD9A" w14:textId="77777777" w:rsidR="00663FC0" w:rsidRPr="00663FC0" w:rsidRDefault="00663FC0" w:rsidP="00663FC0">
      <w:pPr>
        <w:spacing w:after="160" w:line="259" w:lineRule="auto"/>
        <w:jc w:val="right"/>
        <w:rPr>
          <w:rFonts w:eastAsia="Calibri"/>
          <w:sz w:val="28"/>
          <w:szCs w:val="28"/>
          <w:lang w:eastAsia="en-US"/>
        </w:rPr>
      </w:pPr>
      <w:r w:rsidRPr="00663FC0">
        <w:rPr>
          <w:rFonts w:ascii="Calibri" w:eastAsia="Calibri" w:hAnsi="Calibri"/>
          <w:noProof/>
          <w:sz w:val="22"/>
          <w:szCs w:val="22"/>
          <w:lang w:eastAsia="en-US"/>
        </w:rPr>
        <w:lastRenderedPageBreak/>
        <w:drawing>
          <wp:inline distT="0" distB="0" distL="0" distR="0" wp14:anchorId="18484C47" wp14:editId="28A2F79E">
            <wp:extent cx="9407873" cy="6029960"/>
            <wp:effectExtent l="0" t="0" r="3175" b="889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408694" cy="6030486"/>
                    </a:xfrm>
                    <a:prstGeom prst="rect">
                      <a:avLst/>
                    </a:prstGeom>
                    <a:noFill/>
                    <a:ln>
                      <a:noFill/>
                    </a:ln>
                  </pic:spPr>
                </pic:pic>
              </a:graphicData>
            </a:graphic>
          </wp:inline>
        </w:drawing>
      </w:r>
    </w:p>
    <w:p w14:paraId="3D8C7EFD" w14:textId="77777777" w:rsidR="00663FC0" w:rsidRPr="00663FC0" w:rsidRDefault="00663FC0" w:rsidP="00663FC0">
      <w:pPr>
        <w:spacing w:after="160" w:line="259" w:lineRule="auto"/>
        <w:jc w:val="right"/>
        <w:rPr>
          <w:rFonts w:eastAsia="Calibri"/>
          <w:sz w:val="28"/>
          <w:szCs w:val="28"/>
          <w:lang w:eastAsia="en-US"/>
        </w:rPr>
      </w:pPr>
      <w:r w:rsidRPr="00663FC0">
        <w:rPr>
          <w:rFonts w:ascii="Calibri" w:eastAsia="Calibri" w:hAnsi="Calibri"/>
          <w:noProof/>
          <w:sz w:val="22"/>
          <w:szCs w:val="22"/>
          <w:lang w:eastAsia="en-US"/>
        </w:rPr>
        <w:lastRenderedPageBreak/>
        <w:drawing>
          <wp:inline distT="0" distB="0" distL="0" distR="0" wp14:anchorId="0F02283E" wp14:editId="60CE7CB5">
            <wp:extent cx="9521825" cy="3037840"/>
            <wp:effectExtent l="0" t="0" r="3175"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521825" cy="3037840"/>
                    </a:xfrm>
                    <a:prstGeom prst="rect">
                      <a:avLst/>
                    </a:prstGeom>
                    <a:noFill/>
                    <a:ln>
                      <a:noFill/>
                    </a:ln>
                  </pic:spPr>
                </pic:pic>
              </a:graphicData>
            </a:graphic>
          </wp:inline>
        </w:drawing>
      </w:r>
    </w:p>
    <w:p w14:paraId="51F08BFF" w14:textId="77777777" w:rsidR="00663FC0" w:rsidRPr="00663FC0" w:rsidRDefault="00663FC0" w:rsidP="00663FC0">
      <w:pPr>
        <w:spacing w:after="160" w:line="259" w:lineRule="auto"/>
        <w:jc w:val="right"/>
        <w:rPr>
          <w:rFonts w:eastAsia="Calibri"/>
          <w:sz w:val="28"/>
          <w:szCs w:val="28"/>
          <w:lang w:eastAsia="en-US"/>
        </w:rPr>
      </w:pPr>
    </w:p>
    <w:p w14:paraId="1437988C" w14:textId="77777777" w:rsidR="00663FC0" w:rsidRPr="00663FC0" w:rsidRDefault="00663FC0" w:rsidP="00663FC0">
      <w:pPr>
        <w:spacing w:after="160" w:line="259" w:lineRule="auto"/>
        <w:jc w:val="right"/>
        <w:rPr>
          <w:rFonts w:eastAsia="Calibri"/>
          <w:sz w:val="28"/>
          <w:szCs w:val="28"/>
          <w:lang w:eastAsia="en-US"/>
        </w:rPr>
      </w:pPr>
    </w:p>
    <w:p w14:paraId="33E3DD58" w14:textId="77777777" w:rsidR="00663FC0" w:rsidRPr="00663FC0" w:rsidRDefault="00663FC0" w:rsidP="00663FC0">
      <w:pPr>
        <w:spacing w:after="160" w:line="259" w:lineRule="auto"/>
        <w:jc w:val="right"/>
        <w:rPr>
          <w:rFonts w:eastAsia="Calibri"/>
          <w:sz w:val="28"/>
          <w:szCs w:val="28"/>
          <w:lang w:eastAsia="en-US"/>
        </w:rPr>
      </w:pPr>
    </w:p>
    <w:p w14:paraId="47AF526F" w14:textId="77777777" w:rsidR="00663FC0" w:rsidRPr="00663FC0" w:rsidRDefault="00663FC0" w:rsidP="00663FC0">
      <w:pPr>
        <w:spacing w:after="160" w:line="259" w:lineRule="auto"/>
        <w:jc w:val="right"/>
        <w:rPr>
          <w:rFonts w:eastAsia="Calibri"/>
          <w:sz w:val="28"/>
          <w:szCs w:val="28"/>
          <w:lang w:eastAsia="en-US"/>
        </w:rPr>
      </w:pPr>
    </w:p>
    <w:p w14:paraId="2BFA4185" w14:textId="77777777" w:rsidR="00663FC0" w:rsidRPr="00663FC0" w:rsidRDefault="00663FC0" w:rsidP="00663FC0">
      <w:pPr>
        <w:spacing w:after="160" w:line="259" w:lineRule="auto"/>
        <w:jc w:val="right"/>
        <w:rPr>
          <w:rFonts w:eastAsia="Calibri"/>
          <w:sz w:val="28"/>
          <w:szCs w:val="28"/>
          <w:lang w:eastAsia="en-US"/>
        </w:rPr>
      </w:pPr>
    </w:p>
    <w:p w14:paraId="3AB052F3" w14:textId="77777777" w:rsidR="00663FC0" w:rsidRPr="00663FC0" w:rsidRDefault="00663FC0" w:rsidP="00663FC0">
      <w:pPr>
        <w:spacing w:after="160" w:line="259" w:lineRule="auto"/>
        <w:jc w:val="right"/>
        <w:rPr>
          <w:rFonts w:eastAsia="Calibri"/>
          <w:sz w:val="28"/>
          <w:szCs w:val="28"/>
          <w:lang w:eastAsia="en-US"/>
        </w:rPr>
      </w:pPr>
    </w:p>
    <w:p w14:paraId="196B00A2" w14:textId="77777777" w:rsidR="00663FC0" w:rsidRPr="00663FC0" w:rsidRDefault="00663FC0" w:rsidP="00663FC0">
      <w:pPr>
        <w:spacing w:after="160" w:line="259" w:lineRule="auto"/>
        <w:jc w:val="right"/>
        <w:rPr>
          <w:rFonts w:eastAsia="Calibri"/>
          <w:sz w:val="28"/>
          <w:szCs w:val="28"/>
          <w:lang w:eastAsia="en-US"/>
        </w:rPr>
      </w:pPr>
    </w:p>
    <w:p w14:paraId="3903FDDA" w14:textId="77777777" w:rsidR="00663FC0" w:rsidRPr="00663FC0" w:rsidRDefault="00663FC0" w:rsidP="00663FC0">
      <w:pPr>
        <w:spacing w:after="160" w:line="259" w:lineRule="auto"/>
        <w:jc w:val="right"/>
        <w:rPr>
          <w:rFonts w:eastAsia="Calibri"/>
          <w:sz w:val="28"/>
          <w:szCs w:val="28"/>
          <w:lang w:eastAsia="en-US"/>
        </w:rPr>
      </w:pPr>
    </w:p>
    <w:p w14:paraId="692E541B" w14:textId="77777777" w:rsidR="00663FC0" w:rsidRPr="00663FC0" w:rsidRDefault="00663FC0" w:rsidP="00663FC0">
      <w:pPr>
        <w:spacing w:after="160" w:line="259" w:lineRule="auto"/>
        <w:jc w:val="right"/>
        <w:rPr>
          <w:rFonts w:eastAsia="Calibri"/>
          <w:sz w:val="16"/>
          <w:szCs w:val="16"/>
          <w:lang w:eastAsia="en-US"/>
        </w:rPr>
      </w:pPr>
      <w:r w:rsidRPr="00663FC0">
        <w:rPr>
          <w:rFonts w:eastAsia="Calibri"/>
          <w:sz w:val="16"/>
          <w:szCs w:val="16"/>
          <w:lang w:eastAsia="en-US"/>
        </w:rPr>
        <w:t>Приложение 3</w:t>
      </w:r>
    </w:p>
    <w:p w14:paraId="315D8DB0" w14:textId="77777777" w:rsidR="00663FC0" w:rsidRPr="00663FC0" w:rsidRDefault="00663FC0" w:rsidP="00663FC0">
      <w:pPr>
        <w:spacing w:after="160" w:line="259" w:lineRule="auto"/>
        <w:jc w:val="right"/>
        <w:rPr>
          <w:rFonts w:eastAsia="Calibri"/>
          <w:sz w:val="28"/>
          <w:szCs w:val="28"/>
          <w:lang w:eastAsia="en-US"/>
        </w:rPr>
      </w:pPr>
      <w:r w:rsidRPr="00663FC0">
        <w:rPr>
          <w:rFonts w:ascii="Calibri" w:eastAsia="Calibri" w:hAnsi="Calibri"/>
          <w:noProof/>
          <w:sz w:val="22"/>
          <w:szCs w:val="22"/>
          <w:lang w:eastAsia="en-US"/>
        </w:rPr>
        <w:lastRenderedPageBreak/>
        <w:drawing>
          <wp:inline distT="0" distB="0" distL="0" distR="0" wp14:anchorId="6C930FB5" wp14:editId="7790A3D2">
            <wp:extent cx="9521825" cy="4124325"/>
            <wp:effectExtent l="0" t="0" r="3175" b="9525"/>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521825" cy="4124325"/>
                    </a:xfrm>
                    <a:prstGeom prst="rect">
                      <a:avLst/>
                    </a:prstGeom>
                    <a:noFill/>
                    <a:ln>
                      <a:noFill/>
                    </a:ln>
                  </pic:spPr>
                </pic:pic>
              </a:graphicData>
            </a:graphic>
          </wp:inline>
        </w:drawing>
      </w:r>
    </w:p>
    <w:p w14:paraId="6D1178C5" w14:textId="77777777" w:rsidR="00663FC0" w:rsidRPr="00663FC0" w:rsidRDefault="00663FC0" w:rsidP="00663FC0">
      <w:pPr>
        <w:spacing w:after="160" w:line="259" w:lineRule="auto"/>
        <w:jc w:val="right"/>
        <w:rPr>
          <w:rFonts w:eastAsia="Calibri"/>
          <w:sz w:val="28"/>
          <w:szCs w:val="28"/>
          <w:lang w:eastAsia="en-US"/>
        </w:rPr>
      </w:pPr>
    </w:p>
    <w:p w14:paraId="5253039E" w14:textId="77777777" w:rsidR="00663FC0" w:rsidRPr="00663FC0" w:rsidRDefault="00663FC0" w:rsidP="00663FC0">
      <w:pPr>
        <w:spacing w:after="160" w:line="259" w:lineRule="auto"/>
        <w:jc w:val="right"/>
        <w:rPr>
          <w:rFonts w:eastAsia="Calibri"/>
          <w:sz w:val="28"/>
          <w:szCs w:val="28"/>
          <w:lang w:eastAsia="en-US"/>
        </w:rPr>
      </w:pPr>
    </w:p>
    <w:p w14:paraId="55BEAD86" w14:textId="77777777" w:rsidR="00663FC0" w:rsidRPr="00663FC0" w:rsidRDefault="00663FC0" w:rsidP="00663FC0">
      <w:pPr>
        <w:spacing w:after="160" w:line="259" w:lineRule="auto"/>
        <w:jc w:val="right"/>
        <w:rPr>
          <w:rFonts w:eastAsia="Calibri"/>
          <w:sz w:val="28"/>
          <w:szCs w:val="28"/>
          <w:lang w:eastAsia="en-US"/>
        </w:rPr>
      </w:pPr>
    </w:p>
    <w:p w14:paraId="0F13C174" w14:textId="77777777" w:rsidR="00663FC0" w:rsidRPr="00663FC0" w:rsidRDefault="00663FC0" w:rsidP="00663FC0">
      <w:pPr>
        <w:spacing w:after="160" w:line="259" w:lineRule="auto"/>
        <w:jc w:val="right"/>
        <w:rPr>
          <w:rFonts w:eastAsia="Calibri"/>
          <w:sz w:val="28"/>
          <w:szCs w:val="28"/>
          <w:lang w:eastAsia="en-US"/>
        </w:rPr>
      </w:pPr>
    </w:p>
    <w:p w14:paraId="03F13578" w14:textId="77777777" w:rsidR="00663FC0" w:rsidRPr="00663FC0" w:rsidRDefault="00663FC0" w:rsidP="00663FC0">
      <w:pPr>
        <w:spacing w:after="160" w:line="259" w:lineRule="auto"/>
        <w:jc w:val="right"/>
        <w:rPr>
          <w:rFonts w:eastAsia="Calibri"/>
          <w:sz w:val="28"/>
          <w:szCs w:val="28"/>
          <w:lang w:eastAsia="en-US"/>
        </w:rPr>
      </w:pPr>
    </w:p>
    <w:p w14:paraId="579CE428" w14:textId="77777777" w:rsidR="00663FC0" w:rsidRPr="00663FC0" w:rsidRDefault="00663FC0" w:rsidP="00663FC0">
      <w:pPr>
        <w:spacing w:after="160" w:line="259" w:lineRule="auto"/>
        <w:jc w:val="right"/>
        <w:rPr>
          <w:rFonts w:eastAsia="Calibri"/>
          <w:sz w:val="28"/>
          <w:szCs w:val="28"/>
          <w:lang w:eastAsia="en-US"/>
        </w:rPr>
      </w:pPr>
    </w:p>
    <w:p w14:paraId="38E9A8C6" w14:textId="77777777" w:rsidR="00663FC0" w:rsidRPr="00663FC0" w:rsidRDefault="00663FC0" w:rsidP="00663FC0">
      <w:pPr>
        <w:spacing w:after="160" w:line="259" w:lineRule="auto"/>
        <w:jc w:val="right"/>
        <w:rPr>
          <w:rFonts w:eastAsia="Calibri"/>
          <w:sz w:val="16"/>
          <w:szCs w:val="16"/>
          <w:lang w:eastAsia="en-US"/>
        </w:rPr>
      </w:pPr>
      <w:r w:rsidRPr="00663FC0">
        <w:rPr>
          <w:rFonts w:eastAsia="Calibri"/>
          <w:sz w:val="16"/>
          <w:szCs w:val="16"/>
          <w:lang w:eastAsia="en-US"/>
        </w:rPr>
        <w:lastRenderedPageBreak/>
        <w:t>Приложение 4</w:t>
      </w:r>
    </w:p>
    <w:p w14:paraId="76FC9063" w14:textId="77777777" w:rsidR="00663FC0" w:rsidRPr="00663FC0" w:rsidRDefault="00663FC0" w:rsidP="00663FC0">
      <w:pPr>
        <w:spacing w:after="160" w:line="259" w:lineRule="auto"/>
        <w:jc w:val="right"/>
        <w:rPr>
          <w:rFonts w:eastAsia="Calibri"/>
          <w:sz w:val="28"/>
          <w:szCs w:val="28"/>
          <w:lang w:eastAsia="en-US"/>
        </w:rPr>
      </w:pPr>
      <w:r w:rsidRPr="00663FC0">
        <w:rPr>
          <w:rFonts w:ascii="Calibri" w:eastAsia="Calibri" w:hAnsi="Calibri"/>
          <w:noProof/>
          <w:sz w:val="22"/>
          <w:szCs w:val="22"/>
          <w:lang w:eastAsia="en-US"/>
        </w:rPr>
        <w:drawing>
          <wp:inline distT="0" distB="0" distL="0" distR="0" wp14:anchorId="6BEF0088" wp14:editId="4AF442D0">
            <wp:extent cx="9521553" cy="5253487"/>
            <wp:effectExtent l="0" t="0" r="3810" b="4445"/>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28232" cy="5257172"/>
                    </a:xfrm>
                    <a:prstGeom prst="rect">
                      <a:avLst/>
                    </a:prstGeom>
                    <a:noFill/>
                    <a:ln>
                      <a:noFill/>
                    </a:ln>
                  </pic:spPr>
                </pic:pic>
              </a:graphicData>
            </a:graphic>
          </wp:inline>
        </w:drawing>
      </w:r>
    </w:p>
    <w:p w14:paraId="523C2BB6" w14:textId="77777777" w:rsidR="00663FC0" w:rsidRPr="00663FC0" w:rsidRDefault="00663FC0" w:rsidP="00663FC0">
      <w:pPr>
        <w:spacing w:after="160" w:line="259" w:lineRule="auto"/>
        <w:jc w:val="right"/>
        <w:rPr>
          <w:rFonts w:eastAsia="Calibri"/>
          <w:sz w:val="16"/>
          <w:szCs w:val="16"/>
          <w:lang w:eastAsia="en-US"/>
        </w:rPr>
      </w:pPr>
    </w:p>
    <w:p w14:paraId="6965C7CC" w14:textId="77777777" w:rsidR="00663FC0" w:rsidRPr="00663FC0" w:rsidRDefault="00663FC0" w:rsidP="00663FC0">
      <w:pPr>
        <w:spacing w:after="160" w:line="259" w:lineRule="auto"/>
        <w:jc w:val="right"/>
        <w:rPr>
          <w:rFonts w:eastAsia="Calibri"/>
          <w:sz w:val="16"/>
          <w:szCs w:val="16"/>
          <w:lang w:eastAsia="en-US"/>
        </w:rPr>
      </w:pPr>
      <w:r w:rsidRPr="00663FC0">
        <w:rPr>
          <w:rFonts w:eastAsia="Calibri"/>
          <w:sz w:val="16"/>
          <w:szCs w:val="16"/>
          <w:lang w:eastAsia="en-US"/>
        </w:rPr>
        <w:t xml:space="preserve">Приложение 5 </w:t>
      </w:r>
    </w:p>
    <w:p w14:paraId="00AEBF6B" w14:textId="77777777" w:rsidR="00663FC0" w:rsidRPr="00663FC0" w:rsidRDefault="00663FC0" w:rsidP="00663FC0">
      <w:pPr>
        <w:spacing w:after="160" w:line="259" w:lineRule="auto"/>
        <w:jc w:val="right"/>
        <w:rPr>
          <w:rFonts w:eastAsia="Calibri"/>
          <w:sz w:val="28"/>
          <w:szCs w:val="28"/>
          <w:lang w:eastAsia="en-US"/>
        </w:rPr>
      </w:pPr>
      <w:r w:rsidRPr="00663FC0">
        <w:rPr>
          <w:rFonts w:ascii="Calibri" w:eastAsia="Calibri" w:hAnsi="Calibri"/>
          <w:noProof/>
          <w:sz w:val="22"/>
          <w:szCs w:val="22"/>
          <w:lang w:eastAsia="en-US"/>
        </w:rPr>
        <w:lastRenderedPageBreak/>
        <w:drawing>
          <wp:inline distT="0" distB="0" distL="0" distR="0" wp14:anchorId="17B40480" wp14:editId="701D5B4B">
            <wp:extent cx="9426744" cy="5227608"/>
            <wp:effectExtent l="0" t="0" r="317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9430329" cy="5229596"/>
                    </a:xfrm>
                    <a:prstGeom prst="rect">
                      <a:avLst/>
                    </a:prstGeom>
                    <a:noFill/>
                    <a:ln>
                      <a:noFill/>
                    </a:ln>
                  </pic:spPr>
                </pic:pic>
              </a:graphicData>
            </a:graphic>
          </wp:inline>
        </w:drawing>
      </w:r>
    </w:p>
    <w:p w14:paraId="4AF22B56" w14:textId="77777777" w:rsidR="00663FC0" w:rsidRPr="00663FC0" w:rsidRDefault="00663FC0" w:rsidP="00663FC0">
      <w:pPr>
        <w:spacing w:after="160" w:line="259" w:lineRule="auto"/>
        <w:jc w:val="right"/>
        <w:rPr>
          <w:rFonts w:eastAsia="Calibri"/>
          <w:sz w:val="28"/>
          <w:szCs w:val="28"/>
          <w:lang w:eastAsia="en-US"/>
        </w:rPr>
      </w:pPr>
      <w:r w:rsidRPr="00663FC0">
        <w:rPr>
          <w:rFonts w:ascii="Calibri" w:eastAsia="Calibri" w:hAnsi="Calibri"/>
          <w:noProof/>
          <w:sz w:val="22"/>
          <w:szCs w:val="22"/>
          <w:lang w:eastAsia="en-US"/>
        </w:rPr>
        <w:lastRenderedPageBreak/>
        <w:drawing>
          <wp:inline distT="0" distB="0" distL="0" distR="0" wp14:anchorId="31444050" wp14:editId="2263FE7A">
            <wp:extent cx="9553249" cy="621964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9562525" cy="6225684"/>
                    </a:xfrm>
                    <a:prstGeom prst="rect">
                      <a:avLst/>
                    </a:prstGeom>
                    <a:noFill/>
                    <a:ln>
                      <a:noFill/>
                    </a:ln>
                  </pic:spPr>
                </pic:pic>
              </a:graphicData>
            </a:graphic>
          </wp:inline>
        </w:drawing>
      </w:r>
    </w:p>
    <w:p w14:paraId="47755650" w14:textId="77777777" w:rsidR="00663FC0" w:rsidRPr="00663FC0" w:rsidRDefault="00663FC0" w:rsidP="00663FC0">
      <w:pPr>
        <w:spacing w:after="160" w:line="259" w:lineRule="auto"/>
        <w:jc w:val="right"/>
        <w:rPr>
          <w:rFonts w:eastAsia="Calibri"/>
          <w:sz w:val="16"/>
          <w:szCs w:val="16"/>
          <w:lang w:eastAsia="en-US"/>
        </w:rPr>
      </w:pPr>
      <w:r w:rsidRPr="00663FC0">
        <w:rPr>
          <w:rFonts w:eastAsia="Calibri"/>
          <w:sz w:val="16"/>
          <w:szCs w:val="16"/>
          <w:lang w:eastAsia="en-US"/>
        </w:rPr>
        <w:lastRenderedPageBreak/>
        <w:t>Приложение 6</w:t>
      </w:r>
    </w:p>
    <w:p w14:paraId="7B7D18B8" w14:textId="77777777" w:rsidR="00663FC0" w:rsidRPr="00663FC0" w:rsidRDefault="00663FC0" w:rsidP="00663FC0">
      <w:pPr>
        <w:spacing w:after="160" w:line="259" w:lineRule="auto"/>
        <w:jc w:val="right"/>
        <w:rPr>
          <w:rFonts w:eastAsia="Calibri"/>
          <w:sz w:val="28"/>
          <w:szCs w:val="28"/>
          <w:lang w:eastAsia="en-US"/>
        </w:rPr>
      </w:pPr>
      <w:r w:rsidRPr="00663FC0">
        <w:rPr>
          <w:rFonts w:ascii="Calibri" w:eastAsia="Calibri" w:hAnsi="Calibri"/>
          <w:noProof/>
          <w:sz w:val="22"/>
          <w:szCs w:val="22"/>
          <w:lang w:eastAsia="en-US"/>
        </w:rPr>
        <w:drawing>
          <wp:inline distT="0" distB="0" distL="0" distR="0" wp14:anchorId="712657BF" wp14:editId="67013AE3">
            <wp:extent cx="9521825" cy="5262113"/>
            <wp:effectExtent l="0" t="0" r="317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9525676" cy="5264241"/>
                    </a:xfrm>
                    <a:prstGeom prst="rect">
                      <a:avLst/>
                    </a:prstGeom>
                    <a:noFill/>
                    <a:ln>
                      <a:noFill/>
                    </a:ln>
                  </pic:spPr>
                </pic:pic>
              </a:graphicData>
            </a:graphic>
          </wp:inline>
        </w:drawing>
      </w:r>
    </w:p>
    <w:p w14:paraId="092A4CFF" w14:textId="77777777" w:rsidR="00663FC0" w:rsidRPr="00663FC0" w:rsidRDefault="00663FC0" w:rsidP="00663FC0">
      <w:pPr>
        <w:spacing w:after="160" w:line="259" w:lineRule="auto"/>
        <w:jc w:val="right"/>
        <w:rPr>
          <w:rFonts w:eastAsia="Calibri"/>
          <w:sz w:val="28"/>
          <w:szCs w:val="28"/>
          <w:lang w:eastAsia="en-US"/>
        </w:rPr>
      </w:pPr>
      <w:r w:rsidRPr="00663FC0">
        <w:rPr>
          <w:rFonts w:ascii="Calibri" w:eastAsia="Calibri" w:hAnsi="Calibri"/>
          <w:noProof/>
          <w:sz w:val="22"/>
          <w:szCs w:val="22"/>
          <w:lang w:eastAsia="en-US"/>
        </w:rPr>
        <w:lastRenderedPageBreak/>
        <w:drawing>
          <wp:inline distT="0" distB="0" distL="0" distR="0" wp14:anchorId="353D0416" wp14:editId="00D28FDF">
            <wp:extent cx="9521825" cy="5495027"/>
            <wp:effectExtent l="0" t="0" r="317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9525021" cy="5496871"/>
                    </a:xfrm>
                    <a:prstGeom prst="rect">
                      <a:avLst/>
                    </a:prstGeom>
                    <a:noFill/>
                    <a:ln>
                      <a:noFill/>
                    </a:ln>
                  </pic:spPr>
                </pic:pic>
              </a:graphicData>
            </a:graphic>
          </wp:inline>
        </w:drawing>
      </w:r>
    </w:p>
    <w:p w14:paraId="36D899BF" w14:textId="77777777" w:rsidR="00663FC0" w:rsidRPr="00663FC0" w:rsidRDefault="00663FC0" w:rsidP="00663FC0">
      <w:pPr>
        <w:spacing w:after="160" w:line="259" w:lineRule="auto"/>
        <w:jc w:val="right"/>
        <w:rPr>
          <w:rFonts w:eastAsia="Calibri"/>
          <w:sz w:val="28"/>
          <w:szCs w:val="28"/>
          <w:lang w:eastAsia="en-US"/>
        </w:rPr>
      </w:pPr>
      <w:r w:rsidRPr="00663FC0">
        <w:rPr>
          <w:rFonts w:ascii="Calibri" w:eastAsia="Calibri" w:hAnsi="Calibri"/>
          <w:noProof/>
          <w:sz w:val="22"/>
          <w:szCs w:val="22"/>
          <w:lang w:eastAsia="en-US"/>
        </w:rPr>
        <w:lastRenderedPageBreak/>
        <w:drawing>
          <wp:inline distT="0" distB="0" distL="0" distR="0" wp14:anchorId="28E60341" wp14:editId="1B1792A8">
            <wp:extent cx="9521825" cy="4773295"/>
            <wp:effectExtent l="0" t="0" r="3175" b="8255"/>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9521825" cy="4773295"/>
                    </a:xfrm>
                    <a:prstGeom prst="rect">
                      <a:avLst/>
                    </a:prstGeom>
                    <a:noFill/>
                    <a:ln>
                      <a:noFill/>
                    </a:ln>
                  </pic:spPr>
                </pic:pic>
              </a:graphicData>
            </a:graphic>
          </wp:inline>
        </w:drawing>
      </w:r>
    </w:p>
    <w:p w14:paraId="37FD8410" w14:textId="77777777" w:rsidR="00663FC0" w:rsidRDefault="00663FC0" w:rsidP="00663FC0">
      <w:pPr>
        <w:tabs>
          <w:tab w:val="left" w:pos="5580"/>
          <w:tab w:val="left" w:pos="9498"/>
        </w:tabs>
        <w:ind w:right="-569"/>
        <w:sectPr w:rsidR="00663FC0" w:rsidSect="00663FC0">
          <w:pgSz w:w="16838" w:h="11906" w:orient="landscape"/>
          <w:pgMar w:top="1418" w:right="1134" w:bottom="851" w:left="1134" w:header="708" w:footer="708" w:gutter="0"/>
          <w:cols w:space="708"/>
          <w:docGrid w:linePitch="360"/>
        </w:sectPr>
      </w:pPr>
    </w:p>
    <w:p w14:paraId="13C03767" w14:textId="727B2326" w:rsidR="00663FC0" w:rsidRPr="008A2C6E" w:rsidRDefault="00663FC0" w:rsidP="00663FC0">
      <w:pPr>
        <w:tabs>
          <w:tab w:val="left" w:pos="5580"/>
          <w:tab w:val="left" w:pos="9498"/>
        </w:tabs>
        <w:ind w:left="-6084" w:right="-569" w:firstLine="11613"/>
      </w:pPr>
      <w:r w:rsidRPr="008A2C6E">
        <w:lastRenderedPageBreak/>
        <w:t xml:space="preserve">Приложение № </w:t>
      </w:r>
      <w:r>
        <w:t>2</w:t>
      </w:r>
      <w:r w:rsidRPr="008A2C6E">
        <w:t xml:space="preserve"> к протокол</w:t>
      </w:r>
      <w:r>
        <w:t>у</w:t>
      </w:r>
      <w:r w:rsidRPr="008A2C6E">
        <w:t xml:space="preserve"> № </w:t>
      </w:r>
      <w:r>
        <w:t>95</w:t>
      </w:r>
    </w:p>
    <w:p w14:paraId="501A18DF" w14:textId="77777777" w:rsidR="00663FC0" w:rsidRPr="008A2C6E" w:rsidRDefault="00663FC0" w:rsidP="00663FC0">
      <w:pPr>
        <w:tabs>
          <w:tab w:val="left" w:pos="5580"/>
          <w:tab w:val="left" w:pos="9498"/>
        </w:tabs>
        <w:ind w:left="-6084" w:right="-569" w:firstLine="11613"/>
      </w:pPr>
      <w:r w:rsidRPr="008A2C6E">
        <w:t>заседания правления Региональной</w:t>
      </w:r>
    </w:p>
    <w:p w14:paraId="14391488" w14:textId="77777777" w:rsidR="00663FC0" w:rsidRPr="008A2C6E" w:rsidRDefault="00663FC0" w:rsidP="00663FC0">
      <w:pPr>
        <w:tabs>
          <w:tab w:val="left" w:pos="5580"/>
          <w:tab w:val="left" w:pos="9498"/>
        </w:tabs>
        <w:ind w:left="-6084" w:right="-569" w:firstLine="11613"/>
      </w:pPr>
      <w:r w:rsidRPr="008A2C6E">
        <w:t>энергетической комиссии</w:t>
      </w:r>
    </w:p>
    <w:p w14:paraId="6CD55FFF" w14:textId="553AB909" w:rsidR="00663FC0" w:rsidRDefault="00663FC0" w:rsidP="00663FC0">
      <w:pPr>
        <w:tabs>
          <w:tab w:val="left" w:pos="5580"/>
          <w:tab w:val="left" w:pos="9498"/>
        </w:tabs>
        <w:ind w:left="-6084" w:right="-569" w:firstLine="11613"/>
      </w:pPr>
      <w:r w:rsidRPr="008A2C6E">
        <w:t xml:space="preserve">Кузбасса от </w:t>
      </w:r>
      <w:r>
        <w:t>21.12</w:t>
      </w:r>
      <w:r w:rsidRPr="008A2C6E">
        <w:t>.2022</w:t>
      </w:r>
    </w:p>
    <w:p w14:paraId="48D97B97" w14:textId="77777777" w:rsidR="00663FC0" w:rsidRDefault="00663FC0" w:rsidP="00663FC0">
      <w:pPr>
        <w:tabs>
          <w:tab w:val="left" w:pos="5580"/>
          <w:tab w:val="left" w:pos="9498"/>
        </w:tabs>
        <w:ind w:left="-6084" w:right="-569" w:firstLine="11613"/>
      </w:pPr>
    </w:p>
    <w:p w14:paraId="3E5EBA2D" w14:textId="77777777" w:rsidR="00663FC0" w:rsidRDefault="00663FC0" w:rsidP="00663FC0">
      <w:pPr>
        <w:autoSpaceDE w:val="0"/>
        <w:autoSpaceDN w:val="0"/>
        <w:adjustRightInd w:val="0"/>
        <w:jc w:val="center"/>
        <w:rPr>
          <w:b/>
          <w:bCs/>
          <w:sz w:val="28"/>
          <w:szCs w:val="28"/>
        </w:rPr>
      </w:pPr>
      <w:r w:rsidRPr="000A73F9">
        <w:rPr>
          <w:b/>
          <w:bCs/>
          <w:sz w:val="28"/>
          <w:szCs w:val="28"/>
        </w:rPr>
        <w:t xml:space="preserve">Тарифы на услуги по перевозке пассажиров, не имеющих права </w:t>
      </w:r>
    </w:p>
    <w:p w14:paraId="531921CB" w14:textId="77777777" w:rsidR="00663FC0" w:rsidRPr="000A73F9" w:rsidRDefault="00663FC0" w:rsidP="00663FC0">
      <w:pPr>
        <w:autoSpaceDE w:val="0"/>
        <w:autoSpaceDN w:val="0"/>
        <w:adjustRightInd w:val="0"/>
        <w:jc w:val="center"/>
        <w:rPr>
          <w:b/>
          <w:bCs/>
          <w:sz w:val="28"/>
          <w:szCs w:val="28"/>
        </w:rPr>
      </w:pPr>
      <w:r w:rsidRPr="000A73F9">
        <w:rPr>
          <w:b/>
          <w:bCs/>
          <w:sz w:val="28"/>
          <w:szCs w:val="28"/>
        </w:rPr>
        <w:t xml:space="preserve">бесплатного проезда железнодорожным транспортом в пригородном сообщении на территории Кемеровской области </w:t>
      </w:r>
      <w:r>
        <w:rPr>
          <w:b/>
          <w:bCs/>
          <w:sz w:val="28"/>
          <w:szCs w:val="28"/>
        </w:rPr>
        <w:t>- Кузбасса</w:t>
      </w:r>
    </w:p>
    <w:p w14:paraId="06325399" w14:textId="77777777" w:rsidR="00663FC0" w:rsidRPr="000A73F9" w:rsidRDefault="00663FC0" w:rsidP="00663FC0">
      <w:pPr>
        <w:autoSpaceDE w:val="0"/>
        <w:autoSpaceDN w:val="0"/>
        <w:adjustRightInd w:val="0"/>
        <w:jc w:val="center"/>
        <w:rPr>
          <w:b/>
          <w:bCs/>
          <w:sz w:val="28"/>
          <w:szCs w:val="28"/>
        </w:rPr>
      </w:pPr>
      <w:r w:rsidRPr="000A73F9">
        <w:rPr>
          <w:b/>
          <w:bCs/>
          <w:sz w:val="28"/>
          <w:szCs w:val="28"/>
        </w:rPr>
        <w:t>для АО «Кузбасс-пригород»</w:t>
      </w:r>
    </w:p>
    <w:p w14:paraId="53BDC8CE" w14:textId="77777777" w:rsidR="00663FC0" w:rsidRPr="00FB6ABB" w:rsidRDefault="00663FC0" w:rsidP="00663FC0">
      <w:pPr>
        <w:autoSpaceDE w:val="0"/>
        <w:autoSpaceDN w:val="0"/>
        <w:adjustRightInd w:val="0"/>
        <w:jc w:val="center"/>
        <w:rPr>
          <w:b/>
          <w:bCs/>
          <w:sz w:val="28"/>
          <w:szCs w:val="28"/>
        </w:rPr>
      </w:pPr>
    </w:p>
    <w:p w14:paraId="32CD77D4" w14:textId="77777777" w:rsidR="00663FC0" w:rsidRPr="00FB6ABB" w:rsidRDefault="00663FC0" w:rsidP="00663FC0">
      <w:pPr>
        <w:autoSpaceDE w:val="0"/>
        <w:autoSpaceDN w:val="0"/>
        <w:adjustRightInd w:val="0"/>
        <w:ind w:firstLine="540"/>
        <w:jc w:val="both"/>
        <w:rPr>
          <w:sz w:val="28"/>
          <w:szCs w:val="28"/>
        </w:rPr>
      </w:pPr>
    </w:p>
    <w:tbl>
      <w:tblPr>
        <w:tblW w:w="0" w:type="auto"/>
        <w:tblInd w:w="354" w:type="dxa"/>
        <w:tblLayout w:type="fixed"/>
        <w:tblCellMar>
          <w:left w:w="70" w:type="dxa"/>
          <w:right w:w="70" w:type="dxa"/>
        </w:tblCellMar>
        <w:tblLook w:val="0000" w:firstRow="0" w:lastRow="0" w:firstColumn="0" w:lastColumn="0" w:noHBand="0" w:noVBand="0"/>
      </w:tblPr>
      <w:tblGrid>
        <w:gridCol w:w="900"/>
        <w:gridCol w:w="3780"/>
        <w:gridCol w:w="4456"/>
      </w:tblGrid>
      <w:tr w:rsidR="00663FC0" w:rsidRPr="003A47B0" w14:paraId="6029CC07" w14:textId="77777777" w:rsidTr="004569B3">
        <w:trPr>
          <w:cantSplit/>
          <w:trHeight w:val="360"/>
        </w:trPr>
        <w:tc>
          <w:tcPr>
            <w:tcW w:w="900" w:type="dxa"/>
            <w:tcBorders>
              <w:top w:val="single" w:sz="6" w:space="0" w:color="auto"/>
              <w:left w:val="single" w:sz="6" w:space="0" w:color="auto"/>
              <w:bottom w:val="single" w:sz="6" w:space="0" w:color="auto"/>
              <w:right w:val="single" w:sz="6" w:space="0" w:color="auto"/>
            </w:tcBorders>
          </w:tcPr>
          <w:p w14:paraId="0F7AD690" w14:textId="77777777" w:rsidR="00663FC0" w:rsidRPr="003A47B0" w:rsidRDefault="00663FC0" w:rsidP="004569B3">
            <w:pPr>
              <w:autoSpaceDE w:val="0"/>
              <w:autoSpaceDN w:val="0"/>
              <w:adjustRightInd w:val="0"/>
              <w:jc w:val="center"/>
              <w:rPr>
                <w:sz w:val="28"/>
                <w:szCs w:val="28"/>
              </w:rPr>
            </w:pPr>
            <w:bookmarkStart w:id="49" w:name="_Hlk89097476"/>
            <w:r w:rsidRPr="003A47B0">
              <w:rPr>
                <w:sz w:val="28"/>
                <w:szCs w:val="28"/>
              </w:rPr>
              <w:t>Зона</w:t>
            </w:r>
          </w:p>
        </w:tc>
        <w:tc>
          <w:tcPr>
            <w:tcW w:w="3780" w:type="dxa"/>
            <w:tcBorders>
              <w:top w:val="single" w:sz="6" w:space="0" w:color="auto"/>
              <w:left w:val="single" w:sz="6" w:space="0" w:color="auto"/>
              <w:bottom w:val="single" w:sz="6" w:space="0" w:color="auto"/>
              <w:right w:val="single" w:sz="6" w:space="0" w:color="auto"/>
            </w:tcBorders>
          </w:tcPr>
          <w:p w14:paraId="7685FDEB" w14:textId="77777777" w:rsidR="00663FC0" w:rsidRPr="003A47B0" w:rsidRDefault="00663FC0" w:rsidP="004569B3">
            <w:pPr>
              <w:autoSpaceDE w:val="0"/>
              <w:autoSpaceDN w:val="0"/>
              <w:adjustRightInd w:val="0"/>
              <w:jc w:val="center"/>
              <w:rPr>
                <w:sz w:val="28"/>
                <w:szCs w:val="28"/>
              </w:rPr>
            </w:pPr>
            <w:r w:rsidRPr="003A47B0">
              <w:rPr>
                <w:sz w:val="28"/>
                <w:szCs w:val="28"/>
              </w:rPr>
              <w:t>Расстояние, км</w:t>
            </w:r>
          </w:p>
        </w:tc>
        <w:tc>
          <w:tcPr>
            <w:tcW w:w="4456" w:type="dxa"/>
            <w:tcBorders>
              <w:top w:val="single" w:sz="6" w:space="0" w:color="auto"/>
              <w:left w:val="single" w:sz="6" w:space="0" w:color="auto"/>
              <w:bottom w:val="single" w:sz="6" w:space="0" w:color="auto"/>
              <w:right w:val="single" w:sz="6" w:space="0" w:color="auto"/>
            </w:tcBorders>
          </w:tcPr>
          <w:p w14:paraId="0D6B15A3" w14:textId="77777777" w:rsidR="00663FC0" w:rsidRPr="003A47B0" w:rsidRDefault="00663FC0" w:rsidP="004569B3">
            <w:pPr>
              <w:autoSpaceDE w:val="0"/>
              <w:autoSpaceDN w:val="0"/>
              <w:adjustRightInd w:val="0"/>
              <w:jc w:val="center"/>
              <w:rPr>
                <w:sz w:val="28"/>
                <w:szCs w:val="28"/>
              </w:rPr>
            </w:pPr>
            <w:r w:rsidRPr="003A47B0">
              <w:rPr>
                <w:sz w:val="28"/>
                <w:szCs w:val="28"/>
              </w:rPr>
              <w:t>Тариф, руб.</w:t>
            </w:r>
          </w:p>
        </w:tc>
      </w:tr>
      <w:tr w:rsidR="00663FC0" w:rsidRPr="003A47B0" w14:paraId="28ADC020"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3E852320" w14:textId="77777777" w:rsidR="00663FC0" w:rsidRPr="003A47B0" w:rsidRDefault="00663FC0" w:rsidP="004569B3">
            <w:pPr>
              <w:autoSpaceDE w:val="0"/>
              <w:autoSpaceDN w:val="0"/>
              <w:adjustRightInd w:val="0"/>
              <w:jc w:val="center"/>
              <w:rPr>
                <w:sz w:val="28"/>
                <w:szCs w:val="28"/>
              </w:rPr>
            </w:pPr>
            <w:r w:rsidRPr="003A47B0">
              <w:rPr>
                <w:sz w:val="28"/>
                <w:szCs w:val="28"/>
              </w:rPr>
              <w:t>1</w:t>
            </w:r>
          </w:p>
        </w:tc>
        <w:tc>
          <w:tcPr>
            <w:tcW w:w="3780" w:type="dxa"/>
            <w:tcBorders>
              <w:top w:val="single" w:sz="6" w:space="0" w:color="auto"/>
              <w:left w:val="single" w:sz="6" w:space="0" w:color="auto"/>
              <w:bottom w:val="single" w:sz="6" w:space="0" w:color="auto"/>
              <w:right w:val="single" w:sz="6" w:space="0" w:color="auto"/>
            </w:tcBorders>
          </w:tcPr>
          <w:p w14:paraId="14A162C3" w14:textId="77777777" w:rsidR="00663FC0" w:rsidRPr="003A47B0" w:rsidRDefault="00663FC0" w:rsidP="004569B3">
            <w:pPr>
              <w:autoSpaceDE w:val="0"/>
              <w:autoSpaceDN w:val="0"/>
              <w:adjustRightInd w:val="0"/>
              <w:jc w:val="center"/>
              <w:rPr>
                <w:sz w:val="28"/>
                <w:szCs w:val="28"/>
              </w:rPr>
            </w:pPr>
            <w:r w:rsidRPr="003A47B0">
              <w:rPr>
                <w:sz w:val="28"/>
                <w:szCs w:val="28"/>
              </w:rPr>
              <w:t>1- 5</w:t>
            </w:r>
          </w:p>
        </w:tc>
        <w:tc>
          <w:tcPr>
            <w:tcW w:w="4456" w:type="dxa"/>
            <w:tcBorders>
              <w:top w:val="single" w:sz="6" w:space="0" w:color="auto"/>
              <w:left w:val="single" w:sz="6" w:space="0" w:color="auto"/>
              <w:bottom w:val="single" w:sz="6" w:space="0" w:color="auto"/>
              <w:right w:val="single" w:sz="6" w:space="0" w:color="auto"/>
            </w:tcBorders>
          </w:tcPr>
          <w:p w14:paraId="0E56880B" w14:textId="77777777" w:rsidR="00663FC0" w:rsidRPr="00FE3CBB" w:rsidRDefault="00663FC0" w:rsidP="004569B3">
            <w:pPr>
              <w:jc w:val="center"/>
              <w:rPr>
                <w:sz w:val="28"/>
                <w:szCs w:val="28"/>
              </w:rPr>
            </w:pPr>
            <w:r w:rsidRPr="00FE3CBB">
              <w:rPr>
                <w:sz w:val="28"/>
                <w:szCs w:val="28"/>
              </w:rPr>
              <w:t>21</w:t>
            </w:r>
          </w:p>
        </w:tc>
      </w:tr>
      <w:tr w:rsidR="00663FC0" w:rsidRPr="003A47B0" w14:paraId="0B57CCD8"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2CB052F5" w14:textId="77777777" w:rsidR="00663FC0" w:rsidRPr="003A47B0" w:rsidRDefault="00663FC0" w:rsidP="004569B3">
            <w:pPr>
              <w:autoSpaceDE w:val="0"/>
              <w:autoSpaceDN w:val="0"/>
              <w:adjustRightInd w:val="0"/>
              <w:jc w:val="center"/>
              <w:rPr>
                <w:sz w:val="28"/>
                <w:szCs w:val="28"/>
              </w:rPr>
            </w:pPr>
            <w:r w:rsidRPr="003A47B0">
              <w:rPr>
                <w:sz w:val="28"/>
                <w:szCs w:val="28"/>
              </w:rPr>
              <w:t>2</w:t>
            </w:r>
          </w:p>
        </w:tc>
        <w:tc>
          <w:tcPr>
            <w:tcW w:w="3780" w:type="dxa"/>
            <w:tcBorders>
              <w:top w:val="single" w:sz="6" w:space="0" w:color="auto"/>
              <w:left w:val="single" w:sz="6" w:space="0" w:color="auto"/>
              <w:bottom w:val="single" w:sz="6" w:space="0" w:color="auto"/>
              <w:right w:val="single" w:sz="6" w:space="0" w:color="auto"/>
            </w:tcBorders>
          </w:tcPr>
          <w:p w14:paraId="036B57DA" w14:textId="77777777" w:rsidR="00663FC0" w:rsidRPr="003A47B0" w:rsidRDefault="00663FC0" w:rsidP="004569B3">
            <w:pPr>
              <w:autoSpaceDE w:val="0"/>
              <w:autoSpaceDN w:val="0"/>
              <w:adjustRightInd w:val="0"/>
              <w:jc w:val="center"/>
              <w:rPr>
                <w:sz w:val="28"/>
                <w:szCs w:val="28"/>
              </w:rPr>
            </w:pPr>
            <w:r w:rsidRPr="003A47B0">
              <w:rPr>
                <w:sz w:val="28"/>
                <w:szCs w:val="28"/>
              </w:rPr>
              <w:t>6 - 15</w:t>
            </w:r>
          </w:p>
        </w:tc>
        <w:tc>
          <w:tcPr>
            <w:tcW w:w="4456" w:type="dxa"/>
            <w:tcBorders>
              <w:top w:val="single" w:sz="6" w:space="0" w:color="auto"/>
              <w:left w:val="single" w:sz="6" w:space="0" w:color="auto"/>
              <w:bottom w:val="single" w:sz="6" w:space="0" w:color="auto"/>
              <w:right w:val="single" w:sz="6" w:space="0" w:color="auto"/>
            </w:tcBorders>
          </w:tcPr>
          <w:p w14:paraId="4815E750" w14:textId="77777777" w:rsidR="00663FC0" w:rsidRPr="00FE3CBB" w:rsidRDefault="00663FC0" w:rsidP="004569B3">
            <w:pPr>
              <w:jc w:val="center"/>
              <w:rPr>
                <w:sz w:val="28"/>
                <w:szCs w:val="28"/>
              </w:rPr>
            </w:pPr>
            <w:r w:rsidRPr="00FE3CBB">
              <w:rPr>
                <w:sz w:val="28"/>
                <w:szCs w:val="28"/>
              </w:rPr>
              <w:t>3</w:t>
            </w:r>
            <w:r>
              <w:rPr>
                <w:sz w:val="28"/>
                <w:szCs w:val="28"/>
              </w:rPr>
              <w:t>2</w:t>
            </w:r>
          </w:p>
        </w:tc>
      </w:tr>
      <w:tr w:rsidR="00663FC0" w:rsidRPr="003A47B0" w14:paraId="52186129"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425A39B5" w14:textId="77777777" w:rsidR="00663FC0" w:rsidRPr="003A47B0" w:rsidRDefault="00663FC0" w:rsidP="004569B3">
            <w:pPr>
              <w:autoSpaceDE w:val="0"/>
              <w:autoSpaceDN w:val="0"/>
              <w:adjustRightInd w:val="0"/>
              <w:jc w:val="center"/>
              <w:rPr>
                <w:sz w:val="28"/>
                <w:szCs w:val="28"/>
              </w:rPr>
            </w:pPr>
            <w:r w:rsidRPr="003A47B0">
              <w:rPr>
                <w:sz w:val="28"/>
                <w:szCs w:val="28"/>
              </w:rPr>
              <w:t>3</w:t>
            </w:r>
          </w:p>
        </w:tc>
        <w:tc>
          <w:tcPr>
            <w:tcW w:w="3780" w:type="dxa"/>
            <w:tcBorders>
              <w:top w:val="single" w:sz="6" w:space="0" w:color="auto"/>
              <w:left w:val="single" w:sz="6" w:space="0" w:color="auto"/>
              <w:bottom w:val="single" w:sz="6" w:space="0" w:color="auto"/>
              <w:right w:val="single" w:sz="6" w:space="0" w:color="auto"/>
            </w:tcBorders>
          </w:tcPr>
          <w:p w14:paraId="1A64BA49" w14:textId="77777777" w:rsidR="00663FC0" w:rsidRPr="003A47B0" w:rsidRDefault="00663FC0" w:rsidP="004569B3">
            <w:pPr>
              <w:autoSpaceDE w:val="0"/>
              <w:autoSpaceDN w:val="0"/>
              <w:adjustRightInd w:val="0"/>
              <w:jc w:val="center"/>
              <w:rPr>
                <w:sz w:val="28"/>
                <w:szCs w:val="28"/>
              </w:rPr>
            </w:pPr>
            <w:r w:rsidRPr="003A47B0">
              <w:rPr>
                <w:sz w:val="28"/>
                <w:szCs w:val="28"/>
              </w:rPr>
              <w:t>16 - 25</w:t>
            </w:r>
          </w:p>
        </w:tc>
        <w:tc>
          <w:tcPr>
            <w:tcW w:w="4456" w:type="dxa"/>
            <w:tcBorders>
              <w:top w:val="single" w:sz="6" w:space="0" w:color="auto"/>
              <w:left w:val="single" w:sz="6" w:space="0" w:color="auto"/>
              <w:bottom w:val="single" w:sz="6" w:space="0" w:color="auto"/>
              <w:right w:val="single" w:sz="6" w:space="0" w:color="auto"/>
            </w:tcBorders>
          </w:tcPr>
          <w:p w14:paraId="254B3AB8" w14:textId="77777777" w:rsidR="00663FC0" w:rsidRPr="00FE3CBB" w:rsidRDefault="00663FC0" w:rsidP="004569B3">
            <w:pPr>
              <w:jc w:val="center"/>
              <w:rPr>
                <w:sz w:val="28"/>
                <w:szCs w:val="28"/>
              </w:rPr>
            </w:pPr>
            <w:r w:rsidRPr="00FE3CBB">
              <w:rPr>
                <w:sz w:val="28"/>
                <w:szCs w:val="28"/>
              </w:rPr>
              <w:t>43</w:t>
            </w:r>
          </w:p>
        </w:tc>
      </w:tr>
      <w:tr w:rsidR="00663FC0" w:rsidRPr="003A47B0" w14:paraId="6320AD2F"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0C544434" w14:textId="77777777" w:rsidR="00663FC0" w:rsidRPr="003A47B0" w:rsidRDefault="00663FC0" w:rsidP="004569B3">
            <w:pPr>
              <w:autoSpaceDE w:val="0"/>
              <w:autoSpaceDN w:val="0"/>
              <w:adjustRightInd w:val="0"/>
              <w:jc w:val="center"/>
              <w:rPr>
                <w:sz w:val="28"/>
                <w:szCs w:val="28"/>
              </w:rPr>
            </w:pPr>
            <w:r w:rsidRPr="003A47B0">
              <w:rPr>
                <w:sz w:val="28"/>
                <w:szCs w:val="28"/>
              </w:rPr>
              <w:t>4</w:t>
            </w:r>
          </w:p>
        </w:tc>
        <w:tc>
          <w:tcPr>
            <w:tcW w:w="3780" w:type="dxa"/>
            <w:tcBorders>
              <w:top w:val="single" w:sz="6" w:space="0" w:color="auto"/>
              <w:left w:val="single" w:sz="6" w:space="0" w:color="auto"/>
              <w:bottom w:val="single" w:sz="6" w:space="0" w:color="auto"/>
              <w:right w:val="single" w:sz="6" w:space="0" w:color="auto"/>
            </w:tcBorders>
          </w:tcPr>
          <w:p w14:paraId="17C93E5C" w14:textId="77777777" w:rsidR="00663FC0" w:rsidRPr="003A47B0" w:rsidRDefault="00663FC0" w:rsidP="004569B3">
            <w:pPr>
              <w:autoSpaceDE w:val="0"/>
              <w:autoSpaceDN w:val="0"/>
              <w:adjustRightInd w:val="0"/>
              <w:jc w:val="center"/>
              <w:rPr>
                <w:sz w:val="28"/>
                <w:szCs w:val="28"/>
              </w:rPr>
            </w:pPr>
            <w:r w:rsidRPr="003A47B0">
              <w:rPr>
                <w:sz w:val="28"/>
                <w:szCs w:val="28"/>
              </w:rPr>
              <w:t>26 - 35</w:t>
            </w:r>
          </w:p>
        </w:tc>
        <w:tc>
          <w:tcPr>
            <w:tcW w:w="4456" w:type="dxa"/>
            <w:tcBorders>
              <w:top w:val="single" w:sz="6" w:space="0" w:color="auto"/>
              <w:left w:val="single" w:sz="6" w:space="0" w:color="auto"/>
              <w:bottom w:val="single" w:sz="6" w:space="0" w:color="auto"/>
              <w:right w:val="single" w:sz="6" w:space="0" w:color="auto"/>
            </w:tcBorders>
          </w:tcPr>
          <w:p w14:paraId="1E69FD21" w14:textId="77777777" w:rsidR="00663FC0" w:rsidRPr="00FE3CBB" w:rsidRDefault="00663FC0" w:rsidP="004569B3">
            <w:pPr>
              <w:jc w:val="center"/>
              <w:rPr>
                <w:sz w:val="28"/>
                <w:szCs w:val="28"/>
              </w:rPr>
            </w:pPr>
            <w:r w:rsidRPr="00FE3CBB">
              <w:rPr>
                <w:sz w:val="28"/>
                <w:szCs w:val="28"/>
              </w:rPr>
              <w:t>4</w:t>
            </w:r>
            <w:r>
              <w:rPr>
                <w:sz w:val="28"/>
                <w:szCs w:val="28"/>
              </w:rPr>
              <w:t>7</w:t>
            </w:r>
          </w:p>
        </w:tc>
      </w:tr>
      <w:tr w:rsidR="00663FC0" w:rsidRPr="003A47B0" w14:paraId="77364C15"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77A0C7E0" w14:textId="77777777" w:rsidR="00663FC0" w:rsidRPr="003A47B0" w:rsidRDefault="00663FC0" w:rsidP="004569B3">
            <w:pPr>
              <w:autoSpaceDE w:val="0"/>
              <w:autoSpaceDN w:val="0"/>
              <w:adjustRightInd w:val="0"/>
              <w:jc w:val="center"/>
              <w:rPr>
                <w:sz w:val="28"/>
                <w:szCs w:val="28"/>
              </w:rPr>
            </w:pPr>
            <w:r w:rsidRPr="003A47B0">
              <w:rPr>
                <w:sz w:val="28"/>
                <w:szCs w:val="28"/>
              </w:rPr>
              <w:t>5</w:t>
            </w:r>
          </w:p>
        </w:tc>
        <w:tc>
          <w:tcPr>
            <w:tcW w:w="3780" w:type="dxa"/>
            <w:tcBorders>
              <w:top w:val="single" w:sz="6" w:space="0" w:color="auto"/>
              <w:left w:val="single" w:sz="6" w:space="0" w:color="auto"/>
              <w:bottom w:val="single" w:sz="6" w:space="0" w:color="auto"/>
              <w:right w:val="single" w:sz="6" w:space="0" w:color="auto"/>
            </w:tcBorders>
          </w:tcPr>
          <w:p w14:paraId="6E20DA7A" w14:textId="77777777" w:rsidR="00663FC0" w:rsidRPr="003A47B0" w:rsidRDefault="00663FC0" w:rsidP="004569B3">
            <w:pPr>
              <w:autoSpaceDE w:val="0"/>
              <w:autoSpaceDN w:val="0"/>
              <w:adjustRightInd w:val="0"/>
              <w:jc w:val="center"/>
              <w:rPr>
                <w:sz w:val="28"/>
                <w:szCs w:val="28"/>
              </w:rPr>
            </w:pPr>
            <w:r w:rsidRPr="003A47B0">
              <w:rPr>
                <w:sz w:val="28"/>
                <w:szCs w:val="28"/>
              </w:rPr>
              <w:t>36 - 45</w:t>
            </w:r>
          </w:p>
        </w:tc>
        <w:tc>
          <w:tcPr>
            <w:tcW w:w="4456" w:type="dxa"/>
            <w:tcBorders>
              <w:top w:val="single" w:sz="6" w:space="0" w:color="auto"/>
              <w:left w:val="single" w:sz="6" w:space="0" w:color="auto"/>
              <w:bottom w:val="single" w:sz="6" w:space="0" w:color="auto"/>
              <w:right w:val="single" w:sz="6" w:space="0" w:color="auto"/>
            </w:tcBorders>
          </w:tcPr>
          <w:p w14:paraId="7D6A6F21" w14:textId="77777777" w:rsidR="00663FC0" w:rsidRPr="00FE3CBB" w:rsidRDefault="00663FC0" w:rsidP="004569B3">
            <w:pPr>
              <w:jc w:val="center"/>
              <w:rPr>
                <w:sz w:val="28"/>
                <w:szCs w:val="28"/>
              </w:rPr>
            </w:pPr>
            <w:r w:rsidRPr="00FE3CBB">
              <w:rPr>
                <w:sz w:val="28"/>
                <w:szCs w:val="28"/>
              </w:rPr>
              <w:t>57</w:t>
            </w:r>
          </w:p>
        </w:tc>
      </w:tr>
      <w:tr w:rsidR="00663FC0" w:rsidRPr="003A47B0" w14:paraId="737C829C"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7911AEA5" w14:textId="77777777" w:rsidR="00663FC0" w:rsidRPr="003A47B0" w:rsidRDefault="00663FC0" w:rsidP="004569B3">
            <w:pPr>
              <w:autoSpaceDE w:val="0"/>
              <w:autoSpaceDN w:val="0"/>
              <w:adjustRightInd w:val="0"/>
              <w:jc w:val="center"/>
              <w:rPr>
                <w:sz w:val="28"/>
                <w:szCs w:val="28"/>
              </w:rPr>
            </w:pPr>
            <w:r w:rsidRPr="003A47B0">
              <w:rPr>
                <w:sz w:val="28"/>
                <w:szCs w:val="28"/>
              </w:rPr>
              <w:t>6</w:t>
            </w:r>
          </w:p>
        </w:tc>
        <w:tc>
          <w:tcPr>
            <w:tcW w:w="3780" w:type="dxa"/>
            <w:tcBorders>
              <w:top w:val="single" w:sz="6" w:space="0" w:color="auto"/>
              <w:left w:val="single" w:sz="6" w:space="0" w:color="auto"/>
              <w:bottom w:val="single" w:sz="6" w:space="0" w:color="auto"/>
              <w:right w:val="single" w:sz="6" w:space="0" w:color="auto"/>
            </w:tcBorders>
          </w:tcPr>
          <w:p w14:paraId="3665FB3C" w14:textId="77777777" w:rsidR="00663FC0" w:rsidRPr="003A47B0" w:rsidRDefault="00663FC0" w:rsidP="004569B3">
            <w:pPr>
              <w:autoSpaceDE w:val="0"/>
              <w:autoSpaceDN w:val="0"/>
              <w:adjustRightInd w:val="0"/>
              <w:jc w:val="center"/>
              <w:rPr>
                <w:sz w:val="28"/>
                <w:szCs w:val="28"/>
              </w:rPr>
            </w:pPr>
            <w:r w:rsidRPr="003A47B0">
              <w:rPr>
                <w:sz w:val="28"/>
                <w:szCs w:val="28"/>
              </w:rPr>
              <w:t>46 - 55</w:t>
            </w:r>
          </w:p>
        </w:tc>
        <w:tc>
          <w:tcPr>
            <w:tcW w:w="4456" w:type="dxa"/>
            <w:tcBorders>
              <w:top w:val="single" w:sz="6" w:space="0" w:color="auto"/>
              <w:left w:val="single" w:sz="6" w:space="0" w:color="auto"/>
              <w:bottom w:val="single" w:sz="6" w:space="0" w:color="auto"/>
              <w:right w:val="single" w:sz="6" w:space="0" w:color="auto"/>
            </w:tcBorders>
          </w:tcPr>
          <w:p w14:paraId="0163FA0D" w14:textId="77777777" w:rsidR="00663FC0" w:rsidRPr="00FE3CBB" w:rsidRDefault="00663FC0" w:rsidP="004569B3">
            <w:pPr>
              <w:jc w:val="center"/>
              <w:rPr>
                <w:sz w:val="28"/>
                <w:szCs w:val="28"/>
              </w:rPr>
            </w:pPr>
            <w:r w:rsidRPr="00FE3CBB">
              <w:rPr>
                <w:sz w:val="28"/>
                <w:szCs w:val="28"/>
              </w:rPr>
              <w:t>6</w:t>
            </w:r>
            <w:r>
              <w:rPr>
                <w:sz w:val="28"/>
                <w:szCs w:val="28"/>
              </w:rPr>
              <w:t>2</w:t>
            </w:r>
          </w:p>
        </w:tc>
      </w:tr>
      <w:tr w:rsidR="00663FC0" w:rsidRPr="003A47B0" w14:paraId="432602D4"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0AAB9C3A" w14:textId="77777777" w:rsidR="00663FC0" w:rsidRPr="003A47B0" w:rsidRDefault="00663FC0" w:rsidP="004569B3">
            <w:pPr>
              <w:autoSpaceDE w:val="0"/>
              <w:autoSpaceDN w:val="0"/>
              <w:adjustRightInd w:val="0"/>
              <w:jc w:val="center"/>
              <w:rPr>
                <w:sz w:val="28"/>
                <w:szCs w:val="28"/>
              </w:rPr>
            </w:pPr>
            <w:r w:rsidRPr="003A47B0">
              <w:rPr>
                <w:sz w:val="28"/>
                <w:szCs w:val="28"/>
              </w:rPr>
              <w:t>7</w:t>
            </w:r>
          </w:p>
        </w:tc>
        <w:tc>
          <w:tcPr>
            <w:tcW w:w="3780" w:type="dxa"/>
            <w:tcBorders>
              <w:top w:val="single" w:sz="6" w:space="0" w:color="auto"/>
              <w:left w:val="single" w:sz="6" w:space="0" w:color="auto"/>
              <w:bottom w:val="single" w:sz="6" w:space="0" w:color="auto"/>
              <w:right w:val="single" w:sz="6" w:space="0" w:color="auto"/>
            </w:tcBorders>
          </w:tcPr>
          <w:p w14:paraId="74951E54" w14:textId="77777777" w:rsidR="00663FC0" w:rsidRPr="003A47B0" w:rsidRDefault="00663FC0" w:rsidP="004569B3">
            <w:pPr>
              <w:autoSpaceDE w:val="0"/>
              <w:autoSpaceDN w:val="0"/>
              <w:adjustRightInd w:val="0"/>
              <w:jc w:val="center"/>
              <w:rPr>
                <w:sz w:val="28"/>
                <w:szCs w:val="28"/>
              </w:rPr>
            </w:pPr>
            <w:r w:rsidRPr="003A47B0">
              <w:rPr>
                <w:sz w:val="28"/>
                <w:szCs w:val="28"/>
              </w:rPr>
              <w:t>56 - 65</w:t>
            </w:r>
          </w:p>
        </w:tc>
        <w:tc>
          <w:tcPr>
            <w:tcW w:w="4456" w:type="dxa"/>
            <w:tcBorders>
              <w:top w:val="single" w:sz="6" w:space="0" w:color="auto"/>
              <w:left w:val="single" w:sz="6" w:space="0" w:color="auto"/>
              <w:bottom w:val="single" w:sz="6" w:space="0" w:color="auto"/>
              <w:right w:val="single" w:sz="6" w:space="0" w:color="auto"/>
            </w:tcBorders>
          </w:tcPr>
          <w:p w14:paraId="17B984BD" w14:textId="77777777" w:rsidR="00663FC0" w:rsidRPr="00FE3CBB" w:rsidRDefault="00663FC0" w:rsidP="004569B3">
            <w:pPr>
              <w:jc w:val="center"/>
              <w:rPr>
                <w:sz w:val="28"/>
                <w:szCs w:val="28"/>
              </w:rPr>
            </w:pPr>
            <w:r w:rsidRPr="00FE3CBB">
              <w:rPr>
                <w:sz w:val="28"/>
                <w:szCs w:val="28"/>
              </w:rPr>
              <w:t>69</w:t>
            </w:r>
          </w:p>
        </w:tc>
      </w:tr>
      <w:tr w:rsidR="00663FC0" w:rsidRPr="003A47B0" w14:paraId="58BB3113"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24475363" w14:textId="77777777" w:rsidR="00663FC0" w:rsidRPr="003A47B0" w:rsidRDefault="00663FC0" w:rsidP="004569B3">
            <w:pPr>
              <w:autoSpaceDE w:val="0"/>
              <w:autoSpaceDN w:val="0"/>
              <w:adjustRightInd w:val="0"/>
              <w:jc w:val="center"/>
              <w:rPr>
                <w:sz w:val="28"/>
                <w:szCs w:val="28"/>
              </w:rPr>
            </w:pPr>
            <w:r w:rsidRPr="003A47B0">
              <w:rPr>
                <w:sz w:val="28"/>
                <w:szCs w:val="28"/>
              </w:rPr>
              <w:t>8</w:t>
            </w:r>
          </w:p>
        </w:tc>
        <w:tc>
          <w:tcPr>
            <w:tcW w:w="3780" w:type="dxa"/>
            <w:tcBorders>
              <w:top w:val="single" w:sz="6" w:space="0" w:color="auto"/>
              <w:left w:val="single" w:sz="6" w:space="0" w:color="auto"/>
              <w:bottom w:val="single" w:sz="6" w:space="0" w:color="auto"/>
              <w:right w:val="single" w:sz="6" w:space="0" w:color="auto"/>
            </w:tcBorders>
          </w:tcPr>
          <w:p w14:paraId="5F56C4AB" w14:textId="77777777" w:rsidR="00663FC0" w:rsidRPr="003A47B0" w:rsidRDefault="00663FC0" w:rsidP="004569B3">
            <w:pPr>
              <w:autoSpaceDE w:val="0"/>
              <w:autoSpaceDN w:val="0"/>
              <w:adjustRightInd w:val="0"/>
              <w:jc w:val="center"/>
              <w:rPr>
                <w:sz w:val="28"/>
                <w:szCs w:val="28"/>
              </w:rPr>
            </w:pPr>
            <w:r w:rsidRPr="003A47B0">
              <w:rPr>
                <w:sz w:val="28"/>
                <w:szCs w:val="28"/>
              </w:rPr>
              <w:t>66 - 75</w:t>
            </w:r>
          </w:p>
        </w:tc>
        <w:tc>
          <w:tcPr>
            <w:tcW w:w="4456" w:type="dxa"/>
            <w:tcBorders>
              <w:top w:val="single" w:sz="6" w:space="0" w:color="auto"/>
              <w:left w:val="single" w:sz="6" w:space="0" w:color="auto"/>
              <w:bottom w:val="single" w:sz="6" w:space="0" w:color="auto"/>
              <w:right w:val="single" w:sz="6" w:space="0" w:color="auto"/>
            </w:tcBorders>
          </w:tcPr>
          <w:p w14:paraId="1EC3CDCF" w14:textId="77777777" w:rsidR="00663FC0" w:rsidRPr="00FE3CBB" w:rsidRDefault="00663FC0" w:rsidP="004569B3">
            <w:pPr>
              <w:jc w:val="center"/>
              <w:rPr>
                <w:sz w:val="28"/>
                <w:szCs w:val="28"/>
              </w:rPr>
            </w:pPr>
            <w:r w:rsidRPr="00FE3CBB">
              <w:rPr>
                <w:sz w:val="28"/>
                <w:szCs w:val="28"/>
              </w:rPr>
              <w:t>84</w:t>
            </w:r>
          </w:p>
        </w:tc>
      </w:tr>
      <w:tr w:rsidR="00663FC0" w:rsidRPr="003A47B0" w14:paraId="713DBCFB"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20568C8E" w14:textId="77777777" w:rsidR="00663FC0" w:rsidRPr="003A47B0" w:rsidRDefault="00663FC0" w:rsidP="004569B3">
            <w:pPr>
              <w:autoSpaceDE w:val="0"/>
              <w:autoSpaceDN w:val="0"/>
              <w:adjustRightInd w:val="0"/>
              <w:jc w:val="center"/>
              <w:rPr>
                <w:sz w:val="28"/>
                <w:szCs w:val="28"/>
              </w:rPr>
            </w:pPr>
            <w:r w:rsidRPr="003A47B0">
              <w:rPr>
                <w:sz w:val="28"/>
                <w:szCs w:val="28"/>
              </w:rPr>
              <w:t>9</w:t>
            </w:r>
          </w:p>
        </w:tc>
        <w:tc>
          <w:tcPr>
            <w:tcW w:w="3780" w:type="dxa"/>
            <w:tcBorders>
              <w:top w:val="single" w:sz="6" w:space="0" w:color="auto"/>
              <w:left w:val="single" w:sz="6" w:space="0" w:color="auto"/>
              <w:bottom w:val="single" w:sz="6" w:space="0" w:color="auto"/>
              <w:right w:val="single" w:sz="6" w:space="0" w:color="auto"/>
            </w:tcBorders>
          </w:tcPr>
          <w:p w14:paraId="335AF795" w14:textId="77777777" w:rsidR="00663FC0" w:rsidRPr="003A47B0" w:rsidRDefault="00663FC0" w:rsidP="004569B3">
            <w:pPr>
              <w:autoSpaceDE w:val="0"/>
              <w:autoSpaceDN w:val="0"/>
              <w:adjustRightInd w:val="0"/>
              <w:jc w:val="center"/>
              <w:rPr>
                <w:sz w:val="28"/>
                <w:szCs w:val="28"/>
              </w:rPr>
            </w:pPr>
            <w:r w:rsidRPr="003A47B0">
              <w:rPr>
                <w:sz w:val="28"/>
                <w:szCs w:val="28"/>
              </w:rPr>
              <w:t>76 - 85</w:t>
            </w:r>
          </w:p>
        </w:tc>
        <w:tc>
          <w:tcPr>
            <w:tcW w:w="4456" w:type="dxa"/>
            <w:tcBorders>
              <w:top w:val="single" w:sz="6" w:space="0" w:color="auto"/>
              <w:left w:val="single" w:sz="6" w:space="0" w:color="auto"/>
              <w:bottom w:val="single" w:sz="6" w:space="0" w:color="auto"/>
              <w:right w:val="single" w:sz="6" w:space="0" w:color="auto"/>
            </w:tcBorders>
          </w:tcPr>
          <w:p w14:paraId="43D8DA5B" w14:textId="77777777" w:rsidR="00663FC0" w:rsidRPr="00FE3CBB" w:rsidRDefault="00663FC0" w:rsidP="004569B3">
            <w:pPr>
              <w:jc w:val="center"/>
              <w:rPr>
                <w:sz w:val="28"/>
                <w:szCs w:val="28"/>
              </w:rPr>
            </w:pPr>
            <w:r w:rsidRPr="00FE3CBB">
              <w:rPr>
                <w:sz w:val="28"/>
                <w:szCs w:val="28"/>
              </w:rPr>
              <w:t>89</w:t>
            </w:r>
          </w:p>
        </w:tc>
      </w:tr>
      <w:tr w:rsidR="00663FC0" w:rsidRPr="003A47B0" w14:paraId="7F799F9F"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6887E6E9" w14:textId="77777777" w:rsidR="00663FC0" w:rsidRPr="003A47B0" w:rsidRDefault="00663FC0" w:rsidP="004569B3">
            <w:pPr>
              <w:autoSpaceDE w:val="0"/>
              <w:autoSpaceDN w:val="0"/>
              <w:adjustRightInd w:val="0"/>
              <w:jc w:val="center"/>
              <w:rPr>
                <w:sz w:val="28"/>
                <w:szCs w:val="28"/>
              </w:rPr>
            </w:pPr>
            <w:r w:rsidRPr="003A47B0">
              <w:rPr>
                <w:sz w:val="28"/>
                <w:szCs w:val="28"/>
              </w:rPr>
              <w:t>10</w:t>
            </w:r>
          </w:p>
        </w:tc>
        <w:tc>
          <w:tcPr>
            <w:tcW w:w="3780" w:type="dxa"/>
            <w:tcBorders>
              <w:top w:val="single" w:sz="6" w:space="0" w:color="auto"/>
              <w:left w:val="single" w:sz="6" w:space="0" w:color="auto"/>
              <w:bottom w:val="single" w:sz="6" w:space="0" w:color="auto"/>
              <w:right w:val="single" w:sz="6" w:space="0" w:color="auto"/>
            </w:tcBorders>
          </w:tcPr>
          <w:p w14:paraId="40B2710E" w14:textId="77777777" w:rsidR="00663FC0" w:rsidRPr="003A47B0" w:rsidRDefault="00663FC0" w:rsidP="004569B3">
            <w:pPr>
              <w:autoSpaceDE w:val="0"/>
              <w:autoSpaceDN w:val="0"/>
              <w:adjustRightInd w:val="0"/>
              <w:jc w:val="center"/>
              <w:rPr>
                <w:sz w:val="28"/>
                <w:szCs w:val="28"/>
              </w:rPr>
            </w:pPr>
            <w:r w:rsidRPr="003A47B0">
              <w:rPr>
                <w:sz w:val="28"/>
                <w:szCs w:val="28"/>
              </w:rPr>
              <w:t>86 - 95</w:t>
            </w:r>
          </w:p>
        </w:tc>
        <w:tc>
          <w:tcPr>
            <w:tcW w:w="4456" w:type="dxa"/>
            <w:tcBorders>
              <w:top w:val="single" w:sz="6" w:space="0" w:color="auto"/>
              <w:left w:val="single" w:sz="6" w:space="0" w:color="auto"/>
              <w:bottom w:val="single" w:sz="6" w:space="0" w:color="auto"/>
              <w:right w:val="single" w:sz="6" w:space="0" w:color="auto"/>
            </w:tcBorders>
          </w:tcPr>
          <w:p w14:paraId="18A7FBF5" w14:textId="77777777" w:rsidR="00663FC0" w:rsidRPr="00FE3CBB" w:rsidRDefault="00663FC0" w:rsidP="004569B3">
            <w:pPr>
              <w:jc w:val="center"/>
              <w:rPr>
                <w:sz w:val="28"/>
                <w:szCs w:val="28"/>
              </w:rPr>
            </w:pPr>
            <w:r w:rsidRPr="00FE3CBB">
              <w:rPr>
                <w:sz w:val="28"/>
                <w:szCs w:val="28"/>
              </w:rPr>
              <w:t>99</w:t>
            </w:r>
          </w:p>
        </w:tc>
      </w:tr>
      <w:tr w:rsidR="00663FC0" w:rsidRPr="003A47B0" w14:paraId="33C2F552"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77ED8ABF" w14:textId="77777777" w:rsidR="00663FC0" w:rsidRPr="003A47B0" w:rsidRDefault="00663FC0" w:rsidP="004569B3">
            <w:pPr>
              <w:autoSpaceDE w:val="0"/>
              <w:autoSpaceDN w:val="0"/>
              <w:adjustRightInd w:val="0"/>
              <w:jc w:val="center"/>
              <w:rPr>
                <w:sz w:val="28"/>
                <w:szCs w:val="28"/>
              </w:rPr>
            </w:pPr>
            <w:r w:rsidRPr="003A47B0">
              <w:rPr>
                <w:sz w:val="28"/>
                <w:szCs w:val="28"/>
              </w:rPr>
              <w:t>11</w:t>
            </w:r>
          </w:p>
        </w:tc>
        <w:tc>
          <w:tcPr>
            <w:tcW w:w="3780" w:type="dxa"/>
            <w:tcBorders>
              <w:top w:val="single" w:sz="6" w:space="0" w:color="auto"/>
              <w:left w:val="single" w:sz="6" w:space="0" w:color="auto"/>
              <w:bottom w:val="single" w:sz="6" w:space="0" w:color="auto"/>
              <w:right w:val="single" w:sz="6" w:space="0" w:color="auto"/>
            </w:tcBorders>
          </w:tcPr>
          <w:p w14:paraId="6EF0C87B" w14:textId="77777777" w:rsidR="00663FC0" w:rsidRPr="003A47B0" w:rsidRDefault="00663FC0" w:rsidP="004569B3">
            <w:pPr>
              <w:autoSpaceDE w:val="0"/>
              <w:autoSpaceDN w:val="0"/>
              <w:adjustRightInd w:val="0"/>
              <w:jc w:val="center"/>
              <w:rPr>
                <w:sz w:val="28"/>
                <w:szCs w:val="28"/>
              </w:rPr>
            </w:pPr>
            <w:r w:rsidRPr="003A47B0">
              <w:rPr>
                <w:sz w:val="28"/>
                <w:szCs w:val="28"/>
              </w:rPr>
              <w:t>96 - 105</w:t>
            </w:r>
          </w:p>
        </w:tc>
        <w:tc>
          <w:tcPr>
            <w:tcW w:w="4456" w:type="dxa"/>
            <w:tcBorders>
              <w:top w:val="single" w:sz="6" w:space="0" w:color="auto"/>
              <w:left w:val="single" w:sz="6" w:space="0" w:color="auto"/>
              <w:bottom w:val="single" w:sz="6" w:space="0" w:color="auto"/>
              <w:right w:val="single" w:sz="6" w:space="0" w:color="auto"/>
            </w:tcBorders>
          </w:tcPr>
          <w:p w14:paraId="264803B5" w14:textId="77777777" w:rsidR="00663FC0" w:rsidRPr="00FE3CBB" w:rsidRDefault="00663FC0" w:rsidP="004569B3">
            <w:pPr>
              <w:jc w:val="center"/>
              <w:rPr>
                <w:sz w:val="28"/>
                <w:szCs w:val="28"/>
              </w:rPr>
            </w:pPr>
            <w:r w:rsidRPr="00FE3CBB">
              <w:rPr>
                <w:sz w:val="28"/>
                <w:szCs w:val="28"/>
              </w:rPr>
              <w:t>104</w:t>
            </w:r>
          </w:p>
        </w:tc>
      </w:tr>
      <w:tr w:rsidR="00663FC0" w:rsidRPr="003A47B0" w14:paraId="108FC87B"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594A17F7" w14:textId="77777777" w:rsidR="00663FC0" w:rsidRPr="003A47B0" w:rsidRDefault="00663FC0" w:rsidP="004569B3">
            <w:pPr>
              <w:autoSpaceDE w:val="0"/>
              <w:autoSpaceDN w:val="0"/>
              <w:adjustRightInd w:val="0"/>
              <w:jc w:val="center"/>
              <w:rPr>
                <w:sz w:val="28"/>
                <w:szCs w:val="28"/>
              </w:rPr>
            </w:pPr>
            <w:r w:rsidRPr="003A47B0">
              <w:rPr>
                <w:sz w:val="28"/>
                <w:szCs w:val="28"/>
              </w:rPr>
              <w:t>12</w:t>
            </w:r>
          </w:p>
        </w:tc>
        <w:tc>
          <w:tcPr>
            <w:tcW w:w="3780" w:type="dxa"/>
            <w:tcBorders>
              <w:top w:val="single" w:sz="6" w:space="0" w:color="auto"/>
              <w:left w:val="single" w:sz="6" w:space="0" w:color="auto"/>
              <w:bottom w:val="single" w:sz="6" w:space="0" w:color="auto"/>
              <w:right w:val="single" w:sz="6" w:space="0" w:color="auto"/>
            </w:tcBorders>
          </w:tcPr>
          <w:p w14:paraId="0A863C05" w14:textId="77777777" w:rsidR="00663FC0" w:rsidRPr="003A47B0" w:rsidRDefault="00663FC0" w:rsidP="004569B3">
            <w:pPr>
              <w:autoSpaceDE w:val="0"/>
              <w:autoSpaceDN w:val="0"/>
              <w:adjustRightInd w:val="0"/>
              <w:jc w:val="center"/>
              <w:rPr>
                <w:sz w:val="28"/>
                <w:szCs w:val="28"/>
              </w:rPr>
            </w:pPr>
            <w:r w:rsidRPr="003A47B0">
              <w:rPr>
                <w:sz w:val="28"/>
                <w:szCs w:val="28"/>
              </w:rPr>
              <w:t>106 - 115</w:t>
            </w:r>
          </w:p>
        </w:tc>
        <w:tc>
          <w:tcPr>
            <w:tcW w:w="4456" w:type="dxa"/>
            <w:tcBorders>
              <w:top w:val="single" w:sz="6" w:space="0" w:color="auto"/>
              <w:left w:val="single" w:sz="6" w:space="0" w:color="auto"/>
              <w:bottom w:val="single" w:sz="6" w:space="0" w:color="auto"/>
              <w:right w:val="single" w:sz="6" w:space="0" w:color="auto"/>
            </w:tcBorders>
          </w:tcPr>
          <w:p w14:paraId="5AB944C3" w14:textId="77777777" w:rsidR="00663FC0" w:rsidRPr="00FE3CBB" w:rsidRDefault="00663FC0" w:rsidP="004569B3">
            <w:pPr>
              <w:jc w:val="center"/>
              <w:rPr>
                <w:sz w:val="28"/>
                <w:szCs w:val="28"/>
              </w:rPr>
            </w:pPr>
            <w:r w:rsidRPr="00FE3CBB">
              <w:rPr>
                <w:sz w:val="28"/>
                <w:szCs w:val="28"/>
              </w:rPr>
              <w:t>114</w:t>
            </w:r>
          </w:p>
        </w:tc>
      </w:tr>
      <w:tr w:rsidR="00663FC0" w:rsidRPr="003A47B0" w14:paraId="1A7C958E"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770ACFC7" w14:textId="77777777" w:rsidR="00663FC0" w:rsidRPr="003A47B0" w:rsidRDefault="00663FC0" w:rsidP="004569B3">
            <w:pPr>
              <w:autoSpaceDE w:val="0"/>
              <w:autoSpaceDN w:val="0"/>
              <w:adjustRightInd w:val="0"/>
              <w:jc w:val="center"/>
              <w:rPr>
                <w:sz w:val="28"/>
                <w:szCs w:val="28"/>
              </w:rPr>
            </w:pPr>
            <w:r w:rsidRPr="003A47B0">
              <w:rPr>
                <w:sz w:val="28"/>
                <w:szCs w:val="28"/>
              </w:rPr>
              <w:t>13</w:t>
            </w:r>
          </w:p>
        </w:tc>
        <w:tc>
          <w:tcPr>
            <w:tcW w:w="3780" w:type="dxa"/>
            <w:tcBorders>
              <w:top w:val="single" w:sz="6" w:space="0" w:color="auto"/>
              <w:left w:val="single" w:sz="6" w:space="0" w:color="auto"/>
              <w:bottom w:val="single" w:sz="6" w:space="0" w:color="auto"/>
              <w:right w:val="single" w:sz="6" w:space="0" w:color="auto"/>
            </w:tcBorders>
          </w:tcPr>
          <w:p w14:paraId="74D1EEDD" w14:textId="77777777" w:rsidR="00663FC0" w:rsidRPr="003A47B0" w:rsidRDefault="00663FC0" w:rsidP="004569B3">
            <w:pPr>
              <w:autoSpaceDE w:val="0"/>
              <w:autoSpaceDN w:val="0"/>
              <w:adjustRightInd w:val="0"/>
              <w:jc w:val="center"/>
              <w:rPr>
                <w:sz w:val="28"/>
                <w:szCs w:val="28"/>
              </w:rPr>
            </w:pPr>
            <w:r w:rsidRPr="003A47B0">
              <w:rPr>
                <w:sz w:val="28"/>
                <w:szCs w:val="28"/>
              </w:rPr>
              <w:t>116 - 125</w:t>
            </w:r>
          </w:p>
        </w:tc>
        <w:tc>
          <w:tcPr>
            <w:tcW w:w="4456" w:type="dxa"/>
            <w:tcBorders>
              <w:top w:val="single" w:sz="6" w:space="0" w:color="auto"/>
              <w:left w:val="single" w:sz="6" w:space="0" w:color="auto"/>
              <w:bottom w:val="single" w:sz="6" w:space="0" w:color="auto"/>
              <w:right w:val="single" w:sz="6" w:space="0" w:color="auto"/>
            </w:tcBorders>
          </w:tcPr>
          <w:p w14:paraId="34C591F1" w14:textId="77777777" w:rsidR="00663FC0" w:rsidRPr="00FE3CBB" w:rsidRDefault="00663FC0" w:rsidP="004569B3">
            <w:pPr>
              <w:jc w:val="center"/>
              <w:rPr>
                <w:sz w:val="28"/>
                <w:szCs w:val="28"/>
              </w:rPr>
            </w:pPr>
            <w:r w:rsidRPr="00FE3CBB">
              <w:rPr>
                <w:sz w:val="28"/>
                <w:szCs w:val="28"/>
              </w:rPr>
              <w:t>120</w:t>
            </w:r>
          </w:p>
        </w:tc>
      </w:tr>
      <w:tr w:rsidR="00663FC0" w:rsidRPr="003A47B0" w14:paraId="64542D6D"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38823B9B" w14:textId="77777777" w:rsidR="00663FC0" w:rsidRPr="003A47B0" w:rsidRDefault="00663FC0" w:rsidP="004569B3">
            <w:pPr>
              <w:autoSpaceDE w:val="0"/>
              <w:autoSpaceDN w:val="0"/>
              <w:adjustRightInd w:val="0"/>
              <w:jc w:val="center"/>
              <w:rPr>
                <w:sz w:val="28"/>
                <w:szCs w:val="28"/>
              </w:rPr>
            </w:pPr>
            <w:r w:rsidRPr="003A47B0">
              <w:rPr>
                <w:sz w:val="28"/>
                <w:szCs w:val="28"/>
              </w:rPr>
              <w:t>14</w:t>
            </w:r>
          </w:p>
        </w:tc>
        <w:tc>
          <w:tcPr>
            <w:tcW w:w="3780" w:type="dxa"/>
            <w:tcBorders>
              <w:top w:val="single" w:sz="6" w:space="0" w:color="auto"/>
              <w:left w:val="single" w:sz="6" w:space="0" w:color="auto"/>
              <w:bottom w:val="single" w:sz="6" w:space="0" w:color="auto"/>
              <w:right w:val="single" w:sz="6" w:space="0" w:color="auto"/>
            </w:tcBorders>
          </w:tcPr>
          <w:p w14:paraId="77358D09" w14:textId="77777777" w:rsidR="00663FC0" w:rsidRPr="003A47B0" w:rsidRDefault="00663FC0" w:rsidP="004569B3">
            <w:pPr>
              <w:autoSpaceDE w:val="0"/>
              <w:autoSpaceDN w:val="0"/>
              <w:adjustRightInd w:val="0"/>
              <w:jc w:val="center"/>
              <w:rPr>
                <w:sz w:val="28"/>
                <w:szCs w:val="28"/>
              </w:rPr>
            </w:pPr>
            <w:r w:rsidRPr="003A47B0">
              <w:rPr>
                <w:sz w:val="28"/>
                <w:szCs w:val="28"/>
              </w:rPr>
              <w:t>126 - 135</w:t>
            </w:r>
          </w:p>
        </w:tc>
        <w:tc>
          <w:tcPr>
            <w:tcW w:w="4456" w:type="dxa"/>
            <w:tcBorders>
              <w:top w:val="single" w:sz="6" w:space="0" w:color="auto"/>
              <w:left w:val="single" w:sz="6" w:space="0" w:color="auto"/>
              <w:bottom w:val="single" w:sz="6" w:space="0" w:color="auto"/>
              <w:right w:val="single" w:sz="6" w:space="0" w:color="auto"/>
            </w:tcBorders>
          </w:tcPr>
          <w:p w14:paraId="5C708967" w14:textId="77777777" w:rsidR="00663FC0" w:rsidRPr="00FE3CBB" w:rsidRDefault="00663FC0" w:rsidP="004569B3">
            <w:pPr>
              <w:jc w:val="center"/>
              <w:rPr>
                <w:sz w:val="28"/>
                <w:szCs w:val="28"/>
              </w:rPr>
            </w:pPr>
            <w:r w:rsidRPr="00FE3CBB">
              <w:rPr>
                <w:sz w:val="28"/>
                <w:szCs w:val="28"/>
              </w:rPr>
              <w:t>125</w:t>
            </w:r>
          </w:p>
        </w:tc>
      </w:tr>
      <w:tr w:rsidR="00663FC0" w:rsidRPr="003A47B0" w14:paraId="394E7A15"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0C5F95DA" w14:textId="77777777" w:rsidR="00663FC0" w:rsidRPr="003A47B0" w:rsidRDefault="00663FC0" w:rsidP="004569B3">
            <w:pPr>
              <w:autoSpaceDE w:val="0"/>
              <w:autoSpaceDN w:val="0"/>
              <w:adjustRightInd w:val="0"/>
              <w:jc w:val="center"/>
              <w:rPr>
                <w:sz w:val="28"/>
                <w:szCs w:val="28"/>
              </w:rPr>
            </w:pPr>
            <w:r w:rsidRPr="003A47B0">
              <w:rPr>
                <w:sz w:val="28"/>
                <w:szCs w:val="28"/>
              </w:rPr>
              <w:t>15</w:t>
            </w:r>
          </w:p>
        </w:tc>
        <w:tc>
          <w:tcPr>
            <w:tcW w:w="3780" w:type="dxa"/>
            <w:tcBorders>
              <w:top w:val="single" w:sz="6" w:space="0" w:color="auto"/>
              <w:left w:val="single" w:sz="6" w:space="0" w:color="auto"/>
              <w:bottom w:val="single" w:sz="6" w:space="0" w:color="auto"/>
              <w:right w:val="single" w:sz="6" w:space="0" w:color="auto"/>
            </w:tcBorders>
          </w:tcPr>
          <w:p w14:paraId="4A048B36" w14:textId="77777777" w:rsidR="00663FC0" w:rsidRPr="003A47B0" w:rsidRDefault="00663FC0" w:rsidP="004569B3">
            <w:pPr>
              <w:autoSpaceDE w:val="0"/>
              <w:autoSpaceDN w:val="0"/>
              <w:adjustRightInd w:val="0"/>
              <w:jc w:val="center"/>
              <w:rPr>
                <w:sz w:val="28"/>
                <w:szCs w:val="28"/>
              </w:rPr>
            </w:pPr>
            <w:r w:rsidRPr="003A47B0">
              <w:rPr>
                <w:sz w:val="28"/>
                <w:szCs w:val="28"/>
              </w:rPr>
              <w:t>136 - 150</w:t>
            </w:r>
          </w:p>
        </w:tc>
        <w:tc>
          <w:tcPr>
            <w:tcW w:w="4456" w:type="dxa"/>
            <w:tcBorders>
              <w:top w:val="single" w:sz="6" w:space="0" w:color="auto"/>
              <w:left w:val="single" w:sz="6" w:space="0" w:color="auto"/>
              <w:bottom w:val="single" w:sz="6" w:space="0" w:color="auto"/>
              <w:right w:val="single" w:sz="6" w:space="0" w:color="auto"/>
            </w:tcBorders>
          </w:tcPr>
          <w:p w14:paraId="2B5D673E" w14:textId="77777777" w:rsidR="00663FC0" w:rsidRPr="00FE3CBB" w:rsidRDefault="00663FC0" w:rsidP="004569B3">
            <w:pPr>
              <w:jc w:val="center"/>
              <w:rPr>
                <w:sz w:val="28"/>
                <w:szCs w:val="28"/>
              </w:rPr>
            </w:pPr>
            <w:r w:rsidRPr="00FE3CBB">
              <w:rPr>
                <w:sz w:val="28"/>
                <w:szCs w:val="28"/>
              </w:rPr>
              <w:t>135</w:t>
            </w:r>
          </w:p>
        </w:tc>
      </w:tr>
      <w:tr w:rsidR="00663FC0" w:rsidRPr="003A47B0" w14:paraId="7CD6D7D3"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12AE5930" w14:textId="77777777" w:rsidR="00663FC0" w:rsidRPr="003A47B0" w:rsidRDefault="00663FC0" w:rsidP="004569B3">
            <w:pPr>
              <w:autoSpaceDE w:val="0"/>
              <w:autoSpaceDN w:val="0"/>
              <w:adjustRightInd w:val="0"/>
              <w:jc w:val="center"/>
              <w:rPr>
                <w:sz w:val="28"/>
                <w:szCs w:val="28"/>
              </w:rPr>
            </w:pPr>
            <w:r w:rsidRPr="003A47B0">
              <w:rPr>
                <w:sz w:val="28"/>
                <w:szCs w:val="28"/>
              </w:rPr>
              <w:t>16</w:t>
            </w:r>
          </w:p>
        </w:tc>
        <w:tc>
          <w:tcPr>
            <w:tcW w:w="3780" w:type="dxa"/>
            <w:tcBorders>
              <w:top w:val="single" w:sz="6" w:space="0" w:color="auto"/>
              <w:left w:val="single" w:sz="6" w:space="0" w:color="auto"/>
              <w:bottom w:val="single" w:sz="6" w:space="0" w:color="auto"/>
              <w:right w:val="single" w:sz="6" w:space="0" w:color="auto"/>
            </w:tcBorders>
          </w:tcPr>
          <w:p w14:paraId="45A04CF2" w14:textId="77777777" w:rsidR="00663FC0" w:rsidRPr="003A47B0" w:rsidRDefault="00663FC0" w:rsidP="004569B3">
            <w:pPr>
              <w:autoSpaceDE w:val="0"/>
              <w:autoSpaceDN w:val="0"/>
              <w:adjustRightInd w:val="0"/>
              <w:jc w:val="center"/>
              <w:rPr>
                <w:sz w:val="28"/>
                <w:szCs w:val="28"/>
              </w:rPr>
            </w:pPr>
            <w:r w:rsidRPr="003A47B0">
              <w:rPr>
                <w:sz w:val="28"/>
                <w:szCs w:val="28"/>
              </w:rPr>
              <w:t>151 – 160</w:t>
            </w:r>
          </w:p>
        </w:tc>
        <w:tc>
          <w:tcPr>
            <w:tcW w:w="4456" w:type="dxa"/>
            <w:tcBorders>
              <w:top w:val="single" w:sz="6" w:space="0" w:color="auto"/>
              <w:left w:val="single" w:sz="6" w:space="0" w:color="auto"/>
              <w:bottom w:val="single" w:sz="6" w:space="0" w:color="auto"/>
              <w:right w:val="single" w:sz="6" w:space="0" w:color="auto"/>
            </w:tcBorders>
          </w:tcPr>
          <w:p w14:paraId="31B4B6D5" w14:textId="77777777" w:rsidR="00663FC0" w:rsidRPr="00FE3CBB" w:rsidRDefault="00663FC0" w:rsidP="004569B3">
            <w:pPr>
              <w:jc w:val="center"/>
              <w:rPr>
                <w:sz w:val="28"/>
                <w:szCs w:val="28"/>
              </w:rPr>
            </w:pPr>
            <w:r w:rsidRPr="00FE3CBB">
              <w:rPr>
                <w:sz w:val="28"/>
                <w:szCs w:val="28"/>
              </w:rPr>
              <w:t>144</w:t>
            </w:r>
          </w:p>
        </w:tc>
      </w:tr>
      <w:tr w:rsidR="00663FC0" w:rsidRPr="003A47B0" w14:paraId="313C4B1D"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5922C0AC" w14:textId="77777777" w:rsidR="00663FC0" w:rsidRPr="003A47B0" w:rsidRDefault="00663FC0" w:rsidP="004569B3">
            <w:pPr>
              <w:autoSpaceDE w:val="0"/>
              <w:autoSpaceDN w:val="0"/>
              <w:adjustRightInd w:val="0"/>
              <w:jc w:val="center"/>
              <w:rPr>
                <w:sz w:val="28"/>
                <w:szCs w:val="28"/>
              </w:rPr>
            </w:pPr>
            <w:r w:rsidRPr="003A47B0">
              <w:rPr>
                <w:sz w:val="28"/>
                <w:szCs w:val="28"/>
              </w:rPr>
              <w:t>17</w:t>
            </w:r>
          </w:p>
        </w:tc>
        <w:tc>
          <w:tcPr>
            <w:tcW w:w="3780" w:type="dxa"/>
            <w:tcBorders>
              <w:top w:val="single" w:sz="6" w:space="0" w:color="auto"/>
              <w:left w:val="single" w:sz="6" w:space="0" w:color="auto"/>
              <w:bottom w:val="single" w:sz="6" w:space="0" w:color="auto"/>
              <w:right w:val="single" w:sz="6" w:space="0" w:color="auto"/>
            </w:tcBorders>
          </w:tcPr>
          <w:p w14:paraId="25466C9D" w14:textId="77777777" w:rsidR="00663FC0" w:rsidRPr="003A47B0" w:rsidRDefault="00663FC0" w:rsidP="004569B3">
            <w:pPr>
              <w:autoSpaceDE w:val="0"/>
              <w:autoSpaceDN w:val="0"/>
              <w:adjustRightInd w:val="0"/>
              <w:jc w:val="center"/>
              <w:rPr>
                <w:sz w:val="28"/>
                <w:szCs w:val="28"/>
              </w:rPr>
            </w:pPr>
            <w:r w:rsidRPr="003A47B0">
              <w:rPr>
                <w:sz w:val="28"/>
                <w:szCs w:val="28"/>
              </w:rPr>
              <w:t>161 - 170</w:t>
            </w:r>
          </w:p>
        </w:tc>
        <w:tc>
          <w:tcPr>
            <w:tcW w:w="4456" w:type="dxa"/>
            <w:tcBorders>
              <w:top w:val="single" w:sz="6" w:space="0" w:color="auto"/>
              <w:left w:val="single" w:sz="6" w:space="0" w:color="auto"/>
              <w:bottom w:val="single" w:sz="6" w:space="0" w:color="auto"/>
              <w:right w:val="single" w:sz="6" w:space="0" w:color="auto"/>
            </w:tcBorders>
          </w:tcPr>
          <w:p w14:paraId="19C18C9E" w14:textId="77777777" w:rsidR="00663FC0" w:rsidRPr="00FE3CBB" w:rsidRDefault="00663FC0" w:rsidP="004569B3">
            <w:pPr>
              <w:jc w:val="center"/>
              <w:rPr>
                <w:sz w:val="28"/>
                <w:szCs w:val="28"/>
              </w:rPr>
            </w:pPr>
            <w:r w:rsidRPr="00FE3CBB">
              <w:rPr>
                <w:sz w:val="28"/>
                <w:szCs w:val="28"/>
              </w:rPr>
              <w:t>160</w:t>
            </w:r>
          </w:p>
        </w:tc>
      </w:tr>
      <w:tr w:rsidR="00663FC0" w:rsidRPr="003A47B0" w14:paraId="0662D98E"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711A5679" w14:textId="77777777" w:rsidR="00663FC0" w:rsidRPr="003A47B0" w:rsidRDefault="00663FC0" w:rsidP="004569B3">
            <w:pPr>
              <w:autoSpaceDE w:val="0"/>
              <w:autoSpaceDN w:val="0"/>
              <w:adjustRightInd w:val="0"/>
              <w:jc w:val="center"/>
              <w:rPr>
                <w:sz w:val="28"/>
                <w:szCs w:val="28"/>
              </w:rPr>
            </w:pPr>
            <w:r w:rsidRPr="003A47B0">
              <w:rPr>
                <w:sz w:val="28"/>
                <w:szCs w:val="28"/>
              </w:rPr>
              <w:t>18</w:t>
            </w:r>
          </w:p>
        </w:tc>
        <w:tc>
          <w:tcPr>
            <w:tcW w:w="3780" w:type="dxa"/>
            <w:tcBorders>
              <w:top w:val="single" w:sz="6" w:space="0" w:color="auto"/>
              <w:left w:val="single" w:sz="6" w:space="0" w:color="auto"/>
              <w:bottom w:val="single" w:sz="6" w:space="0" w:color="auto"/>
              <w:right w:val="single" w:sz="6" w:space="0" w:color="auto"/>
            </w:tcBorders>
          </w:tcPr>
          <w:p w14:paraId="1A744FFA" w14:textId="77777777" w:rsidR="00663FC0" w:rsidRPr="003A47B0" w:rsidRDefault="00663FC0" w:rsidP="004569B3">
            <w:pPr>
              <w:autoSpaceDE w:val="0"/>
              <w:autoSpaceDN w:val="0"/>
              <w:adjustRightInd w:val="0"/>
              <w:jc w:val="center"/>
              <w:rPr>
                <w:sz w:val="28"/>
                <w:szCs w:val="28"/>
              </w:rPr>
            </w:pPr>
            <w:r w:rsidRPr="003A47B0">
              <w:rPr>
                <w:sz w:val="28"/>
                <w:szCs w:val="28"/>
              </w:rPr>
              <w:t>171 – 180</w:t>
            </w:r>
          </w:p>
        </w:tc>
        <w:tc>
          <w:tcPr>
            <w:tcW w:w="4456" w:type="dxa"/>
            <w:tcBorders>
              <w:top w:val="single" w:sz="6" w:space="0" w:color="auto"/>
              <w:left w:val="single" w:sz="6" w:space="0" w:color="auto"/>
              <w:bottom w:val="single" w:sz="6" w:space="0" w:color="auto"/>
              <w:right w:val="single" w:sz="6" w:space="0" w:color="auto"/>
            </w:tcBorders>
          </w:tcPr>
          <w:p w14:paraId="7B2CF293" w14:textId="77777777" w:rsidR="00663FC0" w:rsidRPr="00FE3CBB" w:rsidRDefault="00663FC0" w:rsidP="004569B3">
            <w:pPr>
              <w:jc w:val="center"/>
              <w:rPr>
                <w:sz w:val="28"/>
                <w:szCs w:val="28"/>
              </w:rPr>
            </w:pPr>
            <w:r w:rsidRPr="00FE3CBB">
              <w:rPr>
                <w:sz w:val="28"/>
                <w:szCs w:val="28"/>
              </w:rPr>
              <w:t>173</w:t>
            </w:r>
          </w:p>
        </w:tc>
      </w:tr>
      <w:tr w:rsidR="00663FC0" w:rsidRPr="003A47B0" w14:paraId="661B7E32"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1940E2A6" w14:textId="77777777" w:rsidR="00663FC0" w:rsidRPr="003A47B0" w:rsidRDefault="00663FC0" w:rsidP="004569B3">
            <w:pPr>
              <w:autoSpaceDE w:val="0"/>
              <w:autoSpaceDN w:val="0"/>
              <w:adjustRightInd w:val="0"/>
              <w:jc w:val="center"/>
              <w:rPr>
                <w:sz w:val="28"/>
                <w:szCs w:val="28"/>
              </w:rPr>
            </w:pPr>
            <w:r w:rsidRPr="003A47B0">
              <w:rPr>
                <w:sz w:val="28"/>
                <w:szCs w:val="28"/>
              </w:rPr>
              <w:t>19</w:t>
            </w:r>
          </w:p>
        </w:tc>
        <w:tc>
          <w:tcPr>
            <w:tcW w:w="3780" w:type="dxa"/>
            <w:tcBorders>
              <w:top w:val="single" w:sz="6" w:space="0" w:color="auto"/>
              <w:left w:val="single" w:sz="6" w:space="0" w:color="auto"/>
              <w:bottom w:val="single" w:sz="6" w:space="0" w:color="auto"/>
              <w:right w:val="single" w:sz="6" w:space="0" w:color="auto"/>
            </w:tcBorders>
          </w:tcPr>
          <w:p w14:paraId="6943A769" w14:textId="77777777" w:rsidR="00663FC0" w:rsidRPr="003A47B0" w:rsidRDefault="00663FC0" w:rsidP="004569B3">
            <w:pPr>
              <w:autoSpaceDE w:val="0"/>
              <w:autoSpaceDN w:val="0"/>
              <w:adjustRightInd w:val="0"/>
              <w:jc w:val="center"/>
              <w:rPr>
                <w:sz w:val="28"/>
                <w:szCs w:val="28"/>
              </w:rPr>
            </w:pPr>
            <w:r w:rsidRPr="003A47B0">
              <w:rPr>
                <w:sz w:val="28"/>
                <w:szCs w:val="28"/>
              </w:rPr>
              <w:t>181 - 190</w:t>
            </w:r>
          </w:p>
        </w:tc>
        <w:tc>
          <w:tcPr>
            <w:tcW w:w="4456" w:type="dxa"/>
            <w:tcBorders>
              <w:top w:val="single" w:sz="6" w:space="0" w:color="auto"/>
              <w:left w:val="single" w:sz="6" w:space="0" w:color="auto"/>
              <w:bottom w:val="single" w:sz="6" w:space="0" w:color="auto"/>
              <w:right w:val="single" w:sz="6" w:space="0" w:color="auto"/>
            </w:tcBorders>
          </w:tcPr>
          <w:p w14:paraId="637A4E52" w14:textId="77777777" w:rsidR="00663FC0" w:rsidRPr="00FE3CBB" w:rsidRDefault="00663FC0" w:rsidP="004569B3">
            <w:pPr>
              <w:jc w:val="center"/>
              <w:rPr>
                <w:sz w:val="28"/>
                <w:szCs w:val="28"/>
              </w:rPr>
            </w:pPr>
            <w:r w:rsidRPr="00FE3CBB">
              <w:rPr>
                <w:sz w:val="28"/>
                <w:szCs w:val="28"/>
              </w:rPr>
              <w:t>186</w:t>
            </w:r>
          </w:p>
        </w:tc>
      </w:tr>
      <w:tr w:rsidR="00663FC0" w:rsidRPr="003A47B0" w14:paraId="3BA5B3B9"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47C53F45" w14:textId="77777777" w:rsidR="00663FC0" w:rsidRPr="003A47B0" w:rsidRDefault="00663FC0" w:rsidP="004569B3">
            <w:pPr>
              <w:autoSpaceDE w:val="0"/>
              <w:autoSpaceDN w:val="0"/>
              <w:adjustRightInd w:val="0"/>
              <w:jc w:val="center"/>
              <w:rPr>
                <w:sz w:val="28"/>
                <w:szCs w:val="28"/>
              </w:rPr>
            </w:pPr>
            <w:r w:rsidRPr="003A47B0">
              <w:rPr>
                <w:sz w:val="28"/>
                <w:szCs w:val="28"/>
              </w:rPr>
              <w:t>20</w:t>
            </w:r>
          </w:p>
        </w:tc>
        <w:tc>
          <w:tcPr>
            <w:tcW w:w="3780" w:type="dxa"/>
            <w:tcBorders>
              <w:top w:val="single" w:sz="6" w:space="0" w:color="auto"/>
              <w:left w:val="single" w:sz="6" w:space="0" w:color="auto"/>
              <w:bottom w:val="single" w:sz="6" w:space="0" w:color="auto"/>
              <w:right w:val="single" w:sz="6" w:space="0" w:color="auto"/>
            </w:tcBorders>
          </w:tcPr>
          <w:p w14:paraId="7519249D" w14:textId="77777777" w:rsidR="00663FC0" w:rsidRPr="003A47B0" w:rsidRDefault="00663FC0" w:rsidP="004569B3">
            <w:pPr>
              <w:autoSpaceDE w:val="0"/>
              <w:autoSpaceDN w:val="0"/>
              <w:adjustRightInd w:val="0"/>
              <w:jc w:val="center"/>
              <w:rPr>
                <w:sz w:val="28"/>
                <w:szCs w:val="28"/>
              </w:rPr>
            </w:pPr>
            <w:r w:rsidRPr="003A47B0">
              <w:rPr>
                <w:sz w:val="28"/>
                <w:szCs w:val="28"/>
              </w:rPr>
              <w:t>191 - 200</w:t>
            </w:r>
          </w:p>
        </w:tc>
        <w:tc>
          <w:tcPr>
            <w:tcW w:w="4456" w:type="dxa"/>
            <w:tcBorders>
              <w:top w:val="single" w:sz="6" w:space="0" w:color="auto"/>
              <w:left w:val="single" w:sz="6" w:space="0" w:color="auto"/>
              <w:bottom w:val="single" w:sz="6" w:space="0" w:color="auto"/>
              <w:right w:val="single" w:sz="6" w:space="0" w:color="auto"/>
            </w:tcBorders>
          </w:tcPr>
          <w:p w14:paraId="609E801D" w14:textId="77777777" w:rsidR="00663FC0" w:rsidRPr="00FE3CBB" w:rsidRDefault="00663FC0" w:rsidP="004569B3">
            <w:pPr>
              <w:jc w:val="center"/>
              <w:rPr>
                <w:sz w:val="28"/>
                <w:szCs w:val="28"/>
              </w:rPr>
            </w:pPr>
            <w:r w:rsidRPr="00FE3CBB">
              <w:rPr>
                <w:sz w:val="28"/>
                <w:szCs w:val="28"/>
              </w:rPr>
              <w:t>199</w:t>
            </w:r>
          </w:p>
        </w:tc>
      </w:tr>
      <w:tr w:rsidR="00663FC0" w:rsidRPr="003A47B0" w14:paraId="70AEB3B6"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5EEC9C38" w14:textId="77777777" w:rsidR="00663FC0" w:rsidRPr="003A47B0" w:rsidRDefault="00663FC0" w:rsidP="004569B3">
            <w:pPr>
              <w:autoSpaceDE w:val="0"/>
              <w:autoSpaceDN w:val="0"/>
              <w:adjustRightInd w:val="0"/>
              <w:jc w:val="center"/>
              <w:rPr>
                <w:sz w:val="28"/>
                <w:szCs w:val="28"/>
              </w:rPr>
            </w:pPr>
            <w:r>
              <w:rPr>
                <w:sz w:val="28"/>
                <w:szCs w:val="28"/>
              </w:rPr>
              <w:t>21</w:t>
            </w:r>
          </w:p>
        </w:tc>
        <w:tc>
          <w:tcPr>
            <w:tcW w:w="3780" w:type="dxa"/>
            <w:tcBorders>
              <w:top w:val="single" w:sz="6" w:space="0" w:color="auto"/>
              <w:left w:val="single" w:sz="6" w:space="0" w:color="auto"/>
              <w:bottom w:val="single" w:sz="6" w:space="0" w:color="auto"/>
              <w:right w:val="single" w:sz="6" w:space="0" w:color="auto"/>
            </w:tcBorders>
          </w:tcPr>
          <w:p w14:paraId="3631EC48" w14:textId="77777777" w:rsidR="00663FC0" w:rsidRPr="003A47B0" w:rsidRDefault="00663FC0" w:rsidP="004569B3">
            <w:pPr>
              <w:autoSpaceDE w:val="0"/>
              <w:autoSpaceDN w:val="0"/>
              <w:adjustRightInd w:val="0"/>
              <w:jc w:val="center"/>
              <w:rPr>
                <w:sz w:val="28"/>
                <w:szCs w:val="28"/>
              </w:rPr>
            </w:pPr>
            <w:r>
              <w:rPr>
                <w:sz w:val="28"/>
                <w:szCs w:val="28"/>
              </w:rPr>
              <w:t>201 - 210</w:t>
            </w:r>
          </w:p>
        </w:tc>
        <w:tc>
          <w:tcPr>
            <w:tcW w:w="4456" w:type="dxa"/>
            <w:tcBorders>
              <w:top w:val="single" w:sz="6" w:space="0" w:color="auto"/>
              <w:left w:val="single" w:sz="6" w:space="0" w:color="auto"/>
              <w:bottom w:val="single" w:sz="6" w:space="0" w:color="auto"/>
              <w:right w:val="single" w:sz="6" w:space="0" w:color="auto"/>
            </w:tcBorders>
          </w:tcPr>
          <w:p w14:paraId="34425B20" w14:textId="77777777" w:rsidR="00663FC0" w:rsidRPr="00FE3CBB" w:rsidRDefault="00663FC0" w:rsidP="004569B3">
            <w:pPr>
              <w:jc w:val="center"/>
              <w:rPr>
                <w:sz w:val="28"/>
                <w:szCs w:val="28"/>
              </w:rPr>
            </w:pPr>
            <w:r w:rsidRPr="00FE3CBB">
              <w:rPr>
                <w:sz w:val="28"/>
                <w:szCs w:val="28"/>
              </w:rPr>
              <w:t>204</w:t>
            </w:r>
          </w:p>
        </w:tc>
      </w:tr>
      <w:tr w:rsidR="00663FC0" w:rsidRPr="003A47B0" w14:paraId="19ABFB1C"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79314C31" w14:textId="77777777" w:rsidR="00663FC0" w:rsidRPr="003A47B0" w:rsidRDefault="00663FC0" w:rsidP="004569B3">
            <w:pPr>
              <w:autoSpaceDE w:val="0"/>
              <w:autoSpaceDN w:val="0"/>
              <w:adjustRightInd w:val="0"/>
              <w:jc w:val="center"/>
              <w:rPr>
                <w:sz w:val="28"/>
                <w:szCs w:val="28"/>
              </w:rPr>
            </w:pPr>
            <w:r>
              <w:rPr>
                <w:sz w:val="28"/>
                <w:szCs w:val="28"/>
              </w:rPr>
              <w:t>22</w:t>
            </w:r>
          </w:p>
        </w:tc>
        <w:tc>
          <w:tcPr>
            <w:tcW w:w="3780" w:type="dxa"/>
            <w:tcBorders>
              <w:top w:val="single" w:sz="6" w:space="0" w:color="auto"/>
              <w:left w:val="single" w:sz="6" w:space="0" w:color="auto"/>
              <w:bottom w:val="single" w:sz="6" w:space="0" w:color="auto"/>
              <w:right w:val="single" w:sz="6" w:space="0" w:color="auto"/>
            </w:tcBorders>
          </w:tcPr>
          <w:p w14:paraId="7344F666" w14:textId="77777777" w:rsidR="00663FC0" w:rsidRPr="003A47B0" w:rsidRDefault="00663FC0" w:rsidP="004569B3">
            <w:pPr>
              <w:autoSpaceDE w:val="0"/>
              <w:autoSpaceDN w:val="0"/>
              <w:adjustRightInd w:val="0"/>
              <w:jc w:val="center"/>
              <w:rPr>
                <w:sz w:val="28"/>
                <w:szCs w:val="28"/>
              </w:rPr>
            </w:pPr>
            <w:r>
              <w:rPr>
                <w:sz w:val="28"/>
                <w:szCs w:val="28"/>
              </w:rPr>
              <w:t>211 - 220</w:t>
            </w:r>
          </w:p>
        </w:tc>
        <w:tc>
          <w:tcPr>
            <w:tcW w:w="4456" w:type="dxa"/>
            <w:tcBorders>
              <w:top w:val="single" w:sz="6" w:space="0" w:color="auto"/>
              <w:left w:val="single" w:sz="6" w:space="0" w:color="auto"/>
              <w:bottom w:val="single" w:sz="6" w:space="0" w:color="auto"/>
              <w:right w:val="single" w:sz="6" w:space="0" w:color="auto"/>
            </w:tcBorders>
          </w:tcPr>
          <w:p w14:paraId="37AD97F9" w14:textId="77777777" w:rsidR="00663FC0" w:rsidRPr="00FE3CBB" w:rsidRDefault="00663FC0" w:rsidP="004569B3">
            <w:pPr>
              <w:jc w:val="center"/>
              <w:rPr>
                <w:sz w:val="28"/>
                <w:szCs w:val="28"/>
              </w:rPr>
            </w:pPr>
            <w:r w:rsidRPr="00FE3CBB">
              <w:rPr>
                <w:sz w:val="28"/>
                <w:szCs w:val="28"/>
              </w:rPr>
              <w:t>215</w:t>
            </w:r>
          </w:p>
        </w:tc>
      </w:tr>
      <w:bookmarkEnd w:id="49"/>
    </w:tbl>
    <w:p w14:paraId="75CD17DE" w14:textId="77777777" w:rsidR="00663FC0" w:rsidRPr="00FB6ABB" w:rsidRDefault="00663FC0" w:rsidP="00663FC0">
      <w:pPr>
        <w:autoSpaceDE w:val="0"/>
        <w:autoSpaceDN w:val="0"/>
        <w:adjustRightInd w:val="0"/>
        <w:ind w:firstLine="540"/>
        <w:jc w:val="both"/>
        <w:rPr>
          <w:sz w:val="28"/>
          <w:szCs w:val="28"/>
        </w:rPr>
      </w:pPr>
    </w:p>
    <w:p w14:paraId="5819906A" w14:textId="77777777" w:rsidR="00663FC0" w:rsidRDefault="00663FC0" w:rsidP="00663FC0">
      <w:pPr>
        <w:jc w:val="right"/>
        <w:rPr>
          <w:sz w:val="28"/>
          <w:szCs w:val="28"/>
        </w:rPr>
      </w:pPr>
    </w:p>
    <w:p w14:paraId="67C61A95" w14:textId="77777777" w:rsidR="00663FC0" w:rsidRDefault="00663FC0" w:rsidP="00663FC0">
      <w:pPr>
        <w:jc w:val="center"/>
        <w:rPr>
          <w:sz w:val="28"/>
          <w:szCs w:val="28"/>
        </w:rPr>
      </w:pPr>
    </w:p>
    <w:p w14:paraId="5DF9DA9A" w14:textId="77777777" w:rsidR="00663FC0" w:rsidRDefault="00663FC0" w:rsidP="00663FC0">
      <w:pPr>
        <w:jc w:val="center"/>
        <w:rPr>
          <w:sz w:val="28"/>
          <w:szCs w:val="28"/>
        </w:rPr>
        <w:sectPr w:rsidR="00663FC0" w:rsidSect="00663FC0">
          <w:pgSz w:w="11906" w:h="16838"/>
          <w:pgMar w:top="1134" w:right="851" w:bottom="1134" w:left="1418" w:header="708" w:footer="708" w:gutter="0"/>
          <w:cols w:space="708"/>
          <w:docGrid w:linePitch="360"/>
        </w:sectPr>
      </w:pPr>
    </w:p>
    <w:p w14:paraId="55441B4A" w14:textId="006B4FB4" w:rsidR="00663FC0" w:rsidRPr="008A2C6E" w:rsidRDefault="00663FC0" w:rsidP="00663FC0">
      <w:pPr>
        <w:tabs>
          <w:tab w:val="left" w:pos="5580"/>
          <w:tab w:val="left" w:pos="9498"/>
        </w:tabs>
        <w:ind w:left="-6084" w:right="-569" w:firstLine="11613"/>
      </w:pPr>
      <w:r w:rsidRPr="008A2C6E">
        <w:lastRenderedPageBreak/>
        <w:t xml:space="preserve">Приложение № </w:t>
      </w:r>
      <w:r>
        <w:t>3</w:t>
      </w:r>
      <w:r w:rsidRPr="008A2C6E">
        <w:t xml:space="preserve"> к протокол</w:t>
      </w:r>
      <w:r>
        <w:t>у</w:t>
      </w:r>
      <w:r w:rsidRPr="008A2C6E">
        <w:t xml:space="preserve"> № </w:t>
      </w:r>
      <w:r>
        <w:t>95</w:t>
      </w:r>
    </w:p>
    <w:p w14:paraId="30D7BB74" w14:textId="77777777" w:rsidR="00663FC0" w:rsidRPr="008A2C6E" w:rsidRDefault="00663FC0" w:rsidP="00663FC0">
      <w:pPr>
        <w:tabs>
          <w:tab w:val="left" w:pos="5580"/>
          <w:tab w:val="left" w:pos="9498"/>
        </w:tabs>
        <w:ind w:left="-6084" w:right="-569" w:firstLine="11613"/>
      </w:pPr>
      <w:r w:rsidRPr="008A2C6E">
        <w:t>заседания правления Региональной</w:t>
      </w:r>
    </w:p>
    <w:p w14:paraId="5F3F1540" w14:textId="77777777" w:rsidR="00663FC0" w:rsidRPr="008A2C6E" w:rsidRDefault="00663FC0" w:rsidP="00663FC0">
      <w:pPr>
        <w:tabs>
          <w:tab w:val="left" w:pos="5580"/>
          <w:tab w:val="left" w:pos="9498"/>
        </w:tabs>
        <w:ind w:left="-6084" w:right="-569" w:firstLine="11613"/>
      </w:pPr>
      <w:r w:rsidRPr="008A2C6E">
        <w:t>энергетической комиссии</w:t>
      </w:r>
    </w:p>
    <w:p w14:paraId="121F165D" w14:textId="77777777" w:rsidR="00663FC0" w:rsidRDefault="00663FC0" w:rsidP="00663FC0">
      <w:pPr>
        <w:tabs>
          <w:tab w:val="left" w:pos="5580"/>
          <w:tab w:val="left" w:pos="9498"/>
        </w:tabs>
        <w:ind w:left="-6084" w:right="-569" w:firstLine="11613"/>
      </w:pPr>
      <w:r w:rsidRPr="008A2C6E">
        <w:t xml:space="preserve">Кузбасса от </w:t>
      </w:r>
      <w:r>
        <w:t>21.12</w:t>
      </w:r>
      <w:r w:rsidRPr="008A2C6E">
        <w:t>.2022</w:t>
      </w:r>
    </w:p>
    <w:p w14:paraId="35F6AB6F" w14:textId="77777777" w:rsidR="00663FC0" w:rsidRDefault="00663FC0" w:rsidP="00663FC0">
      <w:pPr>
        <w:jc w:val="center"/>
        <w:rPr>
          <w:sz w:val="28"/>
          <w:szCs w:val="28"/>
        </w:rPr>
      </w:pPr>
    </w:p>
    <w:p w14:paraId="2C359F79" w14:textId="77777777" w:rsidR="00663FC0" w:rsidRPr="00663FC0" w:rsidRDefault="00663FC0" w:rsidP="00663FC0">
      <w:pPr>
        <w:keepNext/>
        <w:jc w:val="center"/>
        <w:outlineLvl w:val="0"/>
        <w:rPr>
          <w:b/>
          <w:iCs/>
          <w:sz w:val="28"/>
          <w:szCs w:val="28"/>
        </w:rPr>
      </w:pPr>
      <w:bookmarkStart w:id="50" w:name="_Hlk59022150"/>
      <w:bookmarkEnd w:id="50"/>
      <w:r w:rsidRPr="00663FC0">
        <w:rPr>
          <w:b/>
          <w:iCs/>
          <w:color w:val="000000"/>
          <w:sz w:val="28"/>
          <w:szCs w:val="28"/>
        </w:rPr>
        <w:t>Заключение Р</w:t>
      </w:r>
      <w:r w:rsidRPr="00663FC0">
        <w:rPr>
          <w:b/>
          <w:iCs/>
          <w:sz w:val="28"/>
          <w:szCs w:val="28"/>
        </w:rPr>
        <w:t xml:space="preserve">егиональной энергетической комиссии Кузбасса области </w:t>
      </w:r>
      <w:r w:rsidRPr="00663FC0">
        <w:rPr>
          <w:b/>
          <w:color w:val="000000"/>
          <w:sz w:val="28"/>
          <w:szCs w:val="28"/>
        </w:rPr>
        <w:t>по уровню тарифов, доходов и экономически обоснованных затрат на перевозку пассажиров железнодорожным транспортом в пригородном сообщении на территории Кемеровской области-Кузбасса</w:t>
      </w:r>
    </w:p>
    <w:p w14:paraId="2033AA7E" w14:textId="77777777" w:rsidR="00663FC0" w:rsidRPr="00663FC0" w:rsidRDefault="00663FC0" w:rsidP="00663FC0">
      <w:pPr>
        <w:tabs>
          <w:tab w:val="left" w:pos="10206"/>
        </w:tabs>
        <w:jc w:val="center"/>
        <w:rPr>
          <w:b/>
          <w:color w:val="000000"/>
          <w:sz w:val="28"/>
          <w:szCs w:val="28"/>
        </w:rPr>
      </w:pPr>
      <w:r w:rsidRPr="00663FC0">
        <w:rPr>
          <w:b/>
          <w:color w:val="000000"/>
          <w:sz w:val="28"/>
          <w:szCs w:val="28"/>
        </w:rPr>
        <w:t>АО «</w:t>
      </w:r>
      <w:proofErr w:type="spellStart"/>
      <w:r w:rsidRPr="00663FC0">
        <w:rPr>
          <w:b/>
          <w:color w:val="000000"/>
          <w:sz w:val="28"/>
          <w:szCs w:val="28"/>
        </w:rPr>
        <w:t>Краспригород</w:t>
      </w:r>
      <w:proofErr w:type="spellEnd"/>
      <w:r w:rsidRPr="00663FC0">
        <w:rPr>
          <w:b/>
          <w:color w:val="000000"/>
          <w:sz w:val="28"/>
          <w:szCs w:val="28"/>
        </w:rPr>
        <w:t xml:space="preserve">» </w:t>
      </w:r>
    </w:p>
    <w:p w14:paraId="79206CD3" w14:textId="77777777" w:rsidR="00663FC0" w:rsidRPr="00663FC0" w:rsidRDefault="00663FC0" w:rsidP="00663FC0">
      <w:pPr>
        <w:tabs>
          <w:tab w:val="left" w:pos="10206"/>
        </w:tabs>
        <w:jc w:val="center"/>
        <w:rPr>
          <w:color w:val="000000"/>
          <w:sz w:val="28"/>
          <w:szCs w:val="28"/>
        </w:rPr>
      </w:pPr>
    </w:p>
    <w:p w14:paraId="6BFBDEAC" w14:textId="77777777" w:rsidR="00663FC0" w:rsidRPr="00663FC0" w:rsidRDefault="00663FC0" w:rsidP="00663FC0">
      <w:pPr>
        <w:spacing w:after="160" w:line="259" w:lineRule="auto"/>
        <w:rPr>
          <w:rFonts w:ascii="Calibri" w:eastAsia="Calibri" w:hAnsi="Calibri"/>
          <w:sz w:val="22"/>
          <w:szCs w:val="22"/>
          <w:lang w:eastAsia="en-US"/>
        </w:rPr>
      </w:pPr>
    </w:p>
    <w:p w14:paraId="1798EA11" w14:textId="733B1C45" w:rsidR="00663FC0" w:rsidRPr="00663FC0" w:rsidRDefault="00663FC0" w:rsidP="00663FC0">
      <w:pPr>
        <w:ind w:firstLine="993"/>
        <w:jc w:val="both"/>
        <w:rPr>
          <w:sz w:val="28"/>
          <w:szCs w:val="28"/>
        </w:rPr>
      </w:pPr>
      <w:r w:rsidRPr="00663FC0">
        <w:rPr>
          <w:sz w:val="28"/>
          <w:szCs w:val="28"/>
        </w:rPr>
        <w:t>В РЭК Кузбасса поступило обращение от АО «</w:t>
      </w:r>
      <w:proofErr w:type="spellStart"/>
      <w:r w:rsidRPr="00663FC0">
        <w:rPr>
          <w:sz w:val="28"/>
          <w:szCs w:val="28"/>
        </w:rPr>
        <w:t>Краспригород</w:t>
      </w:r>
      <w:proofErr w:type="spellEnd"/>
      <w:r w:rsidRPr="00663FC0">
        <w:rPr>
          <w:sz w:val="28"/>
          <w:szCs w:val="28"/>
        </w:rPr>
        <w:t xml:space="preserve">» о необходимости установления тарифов на </w:t>
      </w:r>
      <w:r w:rsidRPr="00663FC0">
        <w:rPr>
          <w:sz w:val="28"/>
          <w:szCs w:val="28"/>
          <w:lang w:val="x-none"/>
        </w:rPr>
        <w:t>перевозк</w:t>
      </w:r>
      <w:r w:rsidRPr="00663FC0">
        <w:rPr>
          <w:sz w:val="28"/>
          <w:szCs w:val="28"/>
        </w:rPr>
        <w:t>у</w:t>
      </w:r>
      <w:r w:rsidRPr="00663FC0">
        <w:rPr>
          <w:sz w:val="28"/>
          <w:szCs w:val="28"/>
          <w:lang w:val="x-none"/>
        </w:rPr>
        <w:t xml:space="preserve"> пассажиров железнодорожным транспортом в пригородном сообщении</w:t>
      </w:r>
      <w:r w:rsidRPr="00663FC0">
        <w:rPr>
          <w:sz w:val="28"/>
          <w:szCs w:val="28"/>
        </w:rPr>
        <w:t xml:space="preserve"> на 2023 год.</w:t>
      </w:r>
      <w:r>
        <w:rPr>
          <w:sz w:val="28"/>
          <w:szCs w:val="28"/>
        </w:rPr>
        <w:t xml:space="preserve"> </w:t>
      </w:r>
      <w:r w:rsidRPr="00663FC0">
        <w:rPr>
          <w:sz w:val="28"/>
          <w:szCs w:val="28"/>
        </w:rPr>
        <w:t>Специалистом</w:t>
      </w:r>
      <w:r w:rsidRPr="00663FC0">
        <w:rPr>
          <w:sz w:val="28"/>
          <w:szCs w:val="28"/>
          <w:lang w:val="x-none"/>
        </w:rPr>
        <w:t xml:space="preserve"> </w:t>
      </w:r>
      <w:r w:rsidRPr="00663FC0">
        <w:rPr>
          <w:sz w:val="28"/>
          <w:szCs w:val="28"/>
        </w:rPr>
        <w:t>Р</w:t>
      </w:r>
      <w:proofErr w:type="spellStart"/>
      <w:r w:rsidRPr="00663FC0">
        <w:rPr>
          <w:sz w:val="28"/>
          <w:szCs w:val="28"/>
          <w:lang w:val="x-none"/>
        </w:rPr>
        <w:t>егиональной</w:t>
      </w:r>
      <w:proofErr w:type="spellEnd"/>
      <w:r w:rsidRPr="00663FC0">
        <w:rPr>
          <w:sz w:val="28"/>
          <w:szCs w:val="28"/>
          <w:lang w:val="x-none"/>
        </w:rPr>
        <w:t xml:space="preserve"> энергетической комиссии К</w:t>
      </w:r>
      <w:r w:rsidRPr="00663FC0">
        <w:rPr>
          <w:sz w:val="28"/>
          <w:szCs w:val="28"/>
        </w:rPr>
        <w:t>узбасса</w:t>
      </w:r>
      <w:r w:rsidRPr="00663FC0">
        <w:rPr>
          <w:sz w:val="28"/>
          <w:szCs w:val="28"/>
          <w:lang w:val="x-none"/>
        </w:rPr>
        <w:t xml:space="preserve"> </w:t>
      </w:r>
      <w:r w:rsidRPr="00663FC0">
        <w:rPr>
          <w:sz w:val="28"/>
          <w:szCs w:val="28"/>
        </w:rPr>
        <w:t xml:space="preserve">(далее – специалист) </w:t>
      </w:r>
      <w:r w:rsidRPr="00663FC0">
        <w:rPr>
          <w:sz w:val="28"/>
          <w:szCs w:val="28"/>
          <w:lang w:val="x-none"/>
        </w:rPr>
        <w:t>рассмотрено обоснование представленных материалов по расчету тарифов АО «</w:t>
      </w:r>
      <w:proofErr w:type="spellStart"/>
      <w:r w:rsidRPr="00663FC0">
        <w:rPr>
          <w:sz w:val="28"/>
          <w:szCs w:val="28"/>
          <w:lang w:val="x-none"/>
        </w:rPr>
        <w:t>Краспригород</w:t>
      </w:r>
      <w:proofErr w:type="spellEnd"/>
      <w:r w:rsidRPr="00663FC0">
        <w:rPr>
          <w:sz w:val="28"/>
          <w:szCs w:val="28"/>
          <w:lang w:val="x-none"/>
        </w:rPr>
        <w:t>» на перевозки пассажиров железнодорожным транспортом в пригородном сообщении на территории Кемеровской области</w:t>
      </w:r>
      <w:r w:rsidRPr="00663FC0">
        <w:rPr>
          <w:sz w:val="28"/>
          <w:szCs w:val="28"/>
        </w:rPr>
        <w:t xml:space="preserve"> - Кузбасса, проведен анализ экономической обоснованности понесенных расходов, произведен расчет доходов.</w:t>
      </w:r>
      <w:r w:rsidRPr="00663FC0">
        <w:rPr>
          <w:sz w:val="28"/>
          <w:szCs w:val="28"/>
          <w:lang w:val="x-none"/>
        </w:rPr>
        <w:t xml:space="preserve"> </w:t>
      </w:r>
      <w:r w:rsidRPr="00663FC0">
        <w:rPr>
          <w:sz w:val="28"/>
          <w:szCs w:val="28"/>
        </w:rPr>
        <w:t>Расчет расходов и доходов на период регулирования представлен в приложении № 1.</w:t>
      </w:r>
    </w:p>
    <w:p w14:paraId="605847DE" w14:textId="77777777" w:rsidR="00663FC0" w:rsidRPr="00663FC0" w:rsidRDefault="00663FC0" w:rsidP="00663FC0">
      <w:pPr>
        <w:jc w:val="both"/>
        <w:rPr>
          <w:sz w:val="28"/>
          <w:szCs w:val="28"/>
        </w:rPr>
      </w:pPr>
      <w:r w:rsidRPr="00663FC0">
        <w:rPr>
          <w:sz w:val="28"/>
          <w:szCs w:val="28"/>
        </w:rPr>
        <w:t xml:space="preserve">При формировании расходов специалист опирался на </w:t>
      </w:r>
      <w:proofErr w:type="gramStart"/>
      <w:r w:rsidRPr="00663FC0">
        <w:rPr>
          <w:sz w:val="28"/>
          <w:szCs w:val="28"/>
        </w:rPr>
        <w:t>положения  действующего</w:t>
      </w:r>
      <w:proofErr w:type="gramEnd"/>
      <w:r w:rsidRPr="00663FC0">
        <w:rPr>
          <w:sz w:val="28"/>
          <w:szCs w:val="28"/>
        </w:rPr>
        <w:t xml:space="preserve"> законодательства и Методики расчета экономически обоснованного уровня затрат,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 утвержденной приказом ФАС России от 05.12.2017 № 1649/17 (далее–Методика).</w:t>
      </w:r>
    </w:p>
    <w:p w14:paraId="35CA0A9B" w14:textId="77777777" w:rsidR="00663FC0" w:rsidRPr="00663FC0" w:rsidRDefault="00663FC0" w:rsidP="00663FC0">
      <w:pPr>
        <w:jc w:val="both"/>
        <w:rPr>
          <w:sz w:val="28"/>
          <w:szCs w:val="28"/>
        </w:rPr>
      </w:pPr>
      <w:r w:rsidRPr="00663FC0">
        <w:rPr>
          <w:sz w:val="28"/>
          <w:szCs w:val="28"/>
        </w:rPr>
        <w:t xml:space="preserve">Согласно п. 6 Методики расчет экономически обоснованных затрат, учитываемых при формировании цен (тарифов) на услуги субъектов естественных монополий в сфере железнодорожных перевозок пассажиров в пригородном сообщении в субъектах Российской Федерации и экономически обоснованного уровня тарифов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осуществляется на основе данных бухгалтерского учета, в соответствии с законодательством Российской Федерации о бухгалтерском учете, и данных, полученных в ходе ведения раздельного учета, в соответствии с </w:t>
      </w:r>
      <w:hyperlink r:id="rId102" w:history="1">
        <w:r w:rsidRPr="00663FC0">
          <w:rPr>
            <w:sz w:val="28"/>
            <w:szCs w:val="28"/>
          </w:rPr>
          <w:t>Порядком</w:t>
        </w:r>
      </w:hyperlink>
      <w:r w:rsidRPr="00663FC0">
        <w:rPr>
          <w:sz w:val="28"/>
          <w:szCs w:val="28"/>
        </w:rPr>
        <w:t xml:space="preserve"> ведения раздельного учета доходов и расходов субъектами естественных монополий в сфере железнодорожных перевозок (далее – Порядок ведения раздельного учета).  Действующий Порядок ведения раздельного учета утвержден приказом Минтранса России от 23.10.2018 N 373 для доходов и расходов, распределенных на вид деятельности "пассажирские перевозки в пригородном сообщении". Данный порядок устанавливает правила ведения управленческого </w:t>
      </w:r>
      <w:r w:rsidRPr="00663FC0">
        <w:rPr>
          <w:sz w:val="28"/>
          <w:szCs w:val="28"/>
        </w:rPr>
        <w:lastRenderedPageBreak/>
        <w:t>раздельного учета доходов и расходов по видам деятельности субъектами естественных монополий в сфере железнодорожных перевозок.</w:t>
      </w:r>
    </w:p>
    <w:p w14:paraId="2305B8EC" w14:textId="77777777" w:rsidR="00663FC0" w:rsidRPr="00663FC0" w:rsidRDefault="00663FC0" w:rsidP="00663FC0">
      <w:pPr>
        <w:jc w:val="both"/>
        <w:rPr>
          <w:sz w:val="28"/>
          <w:szCs w:val="28"/>
        </w:rPr>
      </w:pPr>
      <w:r w:rsidRPr="00663FC0">
        <w:rPr>
          <w:sz w:val="28"/>
          <w:szCs w:val="28"/>
        </w:rPr>
        <w:t xml:space="preserve">Согласно Порядку ведения раздельного учета доходы субъекта регулирования от пассажирских перевозок в пригородном сообщении, распределяются между субъектами Российской Федерации на основании данных первичного учета при расчете тарифа на перевозку пассажиров в пригородном сообщении. Распределение расходов субъекта регулирования между субъектами Российской Федерации производится пропорционально показателям, рассчитываемым для каждого субъекта Российской Федерации и приведенным в </w:t>
      </w:r>
      <w:hyperlink r:id="rId103" w:history="1">
        <w:r w:rsidRPr="00663FC0">
          <w:rPr>
            <w:sz w:val="28"/>
            <w:szCs w:val="28"/>
          </w:rPr>
          <w:t>таблице 3.4</w:t>
        </w:r>
      </w:hyperlink>
      <w:r w:rsidRPr="00663FC0">
        <w:rPr>
          <w:sz w:val="28"/>
          <w:szCs w:val="28"/>
        </w:rPr>
        <w:t>. При этом в случае наличия возможности субъектом регулирования обеспечивается прямой учет расходов от пассажирских перевозок в пригородном сообщении в разрезе субъектов Российской Федерации.</w:t>
      </w:r>
    </w:p>
    <w:p w14:paraId="2D93FCB1" w14:textId="77777777" w:rsidR="00663FC0" w:rsidRPr="00663FC0" w:rsidRDefault="00663FC0" w:rsidP="00663FC0">
      <w:pPr>
        <w:jc w:val="both"/>
        <w:rPr>
          <w:sz w:val="28"/>
          <w:szCs w:val="28"/>
        </w:rPr>
      </w:pPr>
      <w:r w:rsidRPr="00663FC0">
        <w:rPr>
          <w:sz w:val="28"/>
          <w:szCs w:val="28"/>
        </w:rPr>
        <w:t xml:space="preserve">Согласно представленной учетной политике </w:t>
      </w:r>
      <w:proofErr w:type="gramStart"/>
      <w:r w:rsidRPr="00663FC0">
        <w:rPr>
          <w:sz w:val="28"/>
          <w:szCs w:val="28"/>
        </w:rPr>
        <w:t>организации  расходы</w:t>
      </w:r>
      <w:proofErr w:type="gramEnd"/>
      <w:r w:rsidRPr="00663FC0">
        <w:rPr>
          <w:sz w:val="28"/>
          <w:szCs w:val="28"/>
        </w:rPr>
        <w:t xml:space="preserve"> по обычным видам деятельности формируются по следующим направлениям: пассажирские перевозки в пригородном сообщении, прочие виды деятельности. Распределение расходов на пассажирские перевозки в пригородном сообщении между субъектами РФ осуществляется в соответствии с Порядком ведения раздельного учета. </w:t>
      </w:r>
    </w:p>
    <w:p w14:paraId="2151ECAB" w14:textId="77777777" w:rsidR="00663FC0" w:rsidRPr="00663FC0" w:rsidRDefault="00663FC0" w:rsidP="00663FC0">
      <w:pPr>
        <w:jc w:val="both"/>
        <w:rPr>
          <w:sz w:val="28"/>
          <w:szCs w:val="28"/>
        </w:rPr>
      </w:pPr>
      <w:r w:rsidRPr="00663FC0">
        <w:rPr>
          <w:sz w:val="28"/>
          <w:szCs w:val="28"/>
        </w:rPr>
        <w:t>Согласно п. 13. Методики расчет НВВ субъекта регулирования осуществляется на очередной период регулирования на основе данных об экономически обоснованных затратах субъекта регулирования в целом в границах субъекта Российской Федерации, рассчитанных в соответствии с настоящей Методикой с учетом нормативной прибыли и рентабельности.</w:t>
      </w:r>
    </w:p>
    <w:p w14:paraId="5EF111D8" w14:textId="77777777" w:rsidR="00663FC0" w:rsidRPr="00663FC0" w:rsidRDefault="00663FC0" w:rsidP="00663FC0">
      <w:pPr>
        <w:jc w:val="both"/>
        <w:rPr>
          <w:sz w:val="28"/>
          <w:szCs w:val="28"/>
        </w:rPr>
      </w:pPr>
      <w:r w:rsidRPr="00663FC0">
        <w:rPr>
          <w:sz w:val="28"/>
          <w:szCs w:val="28"/>
        </w:rPr>
        <w:t>Согласно п. 19 Методики: при отражении субъектом регулирования в отчетной документации затрат в объеме, превышающем ранее учтенный при тарифном регулировании объем, их признание осуществляется с позиции экономической обоснованности, а также подконтрольности субъекту регулирования. При подтверждении регулирующим органом субъекта Российской Федерации целесообразности проведения указанных затрат, объем НВВ планового периода увеличивается на соответствующую сумму.</w:t>
      </w:r>
    </w:p>
    <w:p w14:paraId="61466E5F" w14:textId="77777777" w:rsidR="00663FC0" w:rsidRPr="00663FC0" w:rsidRDefault="00663FC0" w:rsidP="00663FC0">
      <w:pPr>
        <w:jc w:val="both"/>
        <w:rPr>
          <w:sz w:val="28"/>
          <w:szCs w:val="28"/>
        </w:rPr>
      </w:pPr>
      <w:r w:rsidRPr="00663FC0">
        <w:rPr>
          <w:sz w:val="28"/>
          <w:szCs w:val="28"/>
        </w:rPr>
        <w:t>В то же время согласно п. 20 Методики при отражении субъектом регулирования в отчетной документации затрат в объеме меньшем ранее учтенного при тарифном регулировании, регулирующий орган субъекта уменьшает объем НВВ на соответствующую сумму. При выявлении экономически необоснованных доходов или расходов, в том числе связанных с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данные средства подлежат исключению из НВВ.</w:t>
      </w:r>
    </w:p>
    <w:p w14:paraId="660529B8" w14:textId="77777777" w:rsidR="00663FC0" w:rsidRPr="00663FC0" w:rsidRDefault="00663FC0" w:rsidP="00663FC0">
      <w:pPr>
        <w:jc w:val="both"/>
        <w:rPr>
          <w:sz w:val="28"/>
          <w:szCs w:val="28"/>
        </w:rPr>
      </w:pPr>
      <w:r w:rsidRPr="00663FC0">
        <w:rPr>
          <w:sz w:val="28"/>
          <w:szCs w:val="28"/>
        </w:rPr>
        <w:t>Согласно п. 49.1.4 Методики в случае отклонения планового значения пассажирооборота на период регулирования и фактически сложившегося пассажирооборота по отчетным данным этого периода, орган регулирования учитывает данные изменения при рассмотрении размера экономически обоснованного тарифа в последующие периоды.</w:t>
      </w:r>
    </w:p>
    <w:p w14:paraId="6F1E77AB" w14:textId="77777777" w:rsidR="00663FC0" w:rsidRPr="00663FC0" w:rsidRDefault="00663FC0" w:rsidP="00663FC0">
      <w:pPr>
        <w:jc w:val="both"/>
        <w:rPr>
          <w:sz w:val="28"/>
          <w:szCs w:val="28"/>
        </w:rPr>
      </w:pPr>
      <w:r w:rsidRPr="00663FC0">
        <w:rPr>
          <w:sz w:val="28"/>
          <w:szCs w:val="28"/>
        </w:rPr>
        <w:lastRenderedPageBreak/>
        <w:t xml:space="preserve">Специалистом на основании п. 7, 19, 49.1.4 Методики был проведен анализ экономической обоснованности расходов и доходов за отчётный период – 2021 год. Анализ представлен в приложении № 2 к экспертному заключению. Доходы, полученные от перевозки пассажиров за 2021 год составили 25028,20 </w:t>
      </w:r>
      <w:proofErr w:type="spellStart"/>
      <w:proofErr w:type="gramStart"/>
      <w:r w:rsidRPr="00663FC0">
        <w:rPr>
          <w:sz w:val="28"/>
          <w:szCs w:val="28"/>
        </w:rPr>
        <w:t>тыс.руб</w:t>
      </w:r>
      <w:proofErr w:type="spellEnd"/>
      <w:proofErr w:type="gramEnd"/>
      <w:r w:rsidRPr="00663FC0">
        <w:rPr>
          <w:sz w:val="28"/>
          <w:szCs w:val="28"/>
        </w:rPr>
        <w:t xml:space="preserve">, расходы – 27132 </w:t>
      </w:r>
      <w:proofErr w:type="spellStart"/>
      <w:r w:rsidRPr="00663FC0">
        <w:rPr>
          <w:sz w:val="28"/>
          <w:szCs w:val="28"/>
        </w:rPr>
        <w:t>тыс.руб</w:t>
      </w:r>
      <w:proofErr w:type="spellEnd"/>
      <w:r w:rsidRPr="00663FC0">
        <w:rPr>
          <w:sz w:val="28"/>
          <w:szCs w:val="28"/>
        </w:rPr>
        <w:t xml:space="preserve">. </w:t>
      </w:r>
    </w:p>
    <w:p w14:paraId="7EE1D6AD" w14:textId="77777777" w:rsidR="00663FC0" w:rsidRPr="00663FC0" w:rsidRDefault="00663FC0" w:rsidP="00663FC0">
      <w:pPr>
        <w:jc w:val="both"/>
        <w:rPr>
          <w:sz w:val="28"/>
          <w:szCs w:val="28"/>
        </w:rPr>
      </w:pPr>
      <w:r w:rsidRPr="00663FC0">
        <w:rPr>
          <w:sz w:val="28"/>
          <w:szCs w:val="28"/>
        </w:rPr>
        <w:t xml:space="preserve">Согласно </w:t>
      </w:r>
      <w:proofErr w:type="spellStart"/>
      <w:r w:rsidRPr="00663FC0">
        <w:rPr>
          <w:sz w:val="28"/>
          <w:szCs w:val="28"/>
        </w:rPr>
        <w:t>оборотно</w:t>
      </w:r>
      <w:proofErr w:type="spellEnd"/>
      <w:r w:rsidRPr="00663FC0">
        <w:rPr>
          <w:sz w:val="28"/>
          <w:szCs w:val="28"/>
        </w:rPr>
        <w:t xml:space="preserve">-сальдовой ведомости по счёту 90.1, отчету о продаже билетов за 2021 год организация </w:t>
      </w:r>
      <w:proofErr w:type="gramStart"/>
      <w:r w:rsidRPr="00663FC0">
        <w:rPr>
          <w:sz w:val="28"/>
          <w:szCs w:val="28"/>
        </w:rPr>
        <w:t>получает  дополнительные</w:t>
      </w:r>
      <w:proofErr w:type="gramEnd"/>
      <w:r w:rsidRPr="00663FC0">
        <w:rPr>
          <w:sz w:val="28"/>
          <w:szCs w:val="28"/>
        </w:rPr>
        <w:t xml:space="preserve"> доходы, расходы по которым не выделены в бухгалтерском  учете, а именно  провоз живности и багажа. На Кемеровскую область распределилось 442 тыс. рублей.</w:t>
      </w:r>
    </w:p>
    <w:p w14:paraId="38F598EB" w14:textId="77777777" w:rsidR="00663FC0" w:rsidRPr="00663FC0" w:rsidRDefault="00663FC0" w:rsidP="00663FC0">
      <w:pPr>
        <w:jc w:val="both"/>
        <w:rPr>
          <w:sz w:val="28"/>
          <w:szCs w:val="28"/>
        </w:rPr>
      </w:pPr>
      <w:r w:rsidRPr="00663FC0">
        <w:rPr>
          <w:sz w:val="28"/>
          <w:szCs w:val="28"/>
        </w:rPr>
        <w:t xml:space="preserve">Кроме того, в 2021 году организацией было получено бюджетное финансирование из федерального бюджета на Кузбасс в размере 1816 </w:t>
      </w:r>
      <w:proofErr w:type="spellStart"/>
      <w:r w:rsidRPr="00663FC0">
        <w:rPr>
          <w:sz w:val="28"/>
          <w:szCs w:val="28"/>
        </w:rPr>
        <w:t>тыс.руб</w:t>
      </w:r>
      <w:proofErr w:type="spellEnd"/>
      <w:r w:rsidRPr="00663FC0">
        <w:rPr>
          <w:sz w:val="28"/>
          <w:szCs w:val="28"/>
        </w:rPr>
        <w:t xml:space="preserve">. в результате списания льготного кредита, полученного в рамках государственной поддержки системообразующих предприятий по постановлению Правительства РФ от 16.05.2020 № 696,  что подтверждается договором об открытии невозобновляемой кредитной линии от 30.06.2020                    № 8646.01-20/257 дополнительным доходом, организации, подлежащим исключению из НВВ. согласно договору об открытии невозобновляемой кредитной линии от 30.06.2020 № 8646.01-20/257.  Согласно п. 20 Методики 1649/17: при выявлении экономически необоснованных доходов или расходов, в том числе связанных с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данные средства подлежат исключению из НВВ.  организация получает доходы по видам деятельности: информационные услуги, выдача справки, начеты билетных кассиров, перевозку ручной клади сверх норм провоза бесплатного багажа, прочие услуги, сбор за комфорт, сбор за оказание услуг по оформлению проезда в поезде, услуги копирования, информационные услуги, при этом расходы по данным видам деятельности не выделяет. Специалист считает, что организация необоснованно финансирует за счет поступлений от оказания услуг, тарифы на которые подлежат государственному регулированию, иную деятельность, не относящуюся к этим услугам. Данные доходы в сумме 1266,75 </w:t>
      </w:r>
      <w:proofErr w:type="spellStart"/>
      <w:r w:rsidRPr="00663FC0">
        <w:rPr>
          <w:sz w:val="28"/>
          <w:szCs w:val="28"/>
        </w:rPr>
        <w:t>тыс.руб</w:t>
      </w:r>
      <w:proofErr w:type="spellEnd"/>
      <w:r w:rsidRPr="00663FC0">
        <w:rPr>
          <w:sz w:val="28"/>
          <w:szCs w:val="28"/>
        </w:rPr>
        <w:t>. подлежат исключению из НВВ на основании п. 20 Методики.</w:t>
      </w:r>
    </w:p>
    <w:p w14:paraId="40F842C4" w14:textId="77777777" w:rsidR="00663FC0" w:rsidRPr="00663FC0" w:rsidRDefault="00663FC0" w:rsidP="00663FC0">
      <w:pPr>
        <w:jc w:val="both"/>
        <w:rPr>
          <w:sz w:val="28"/>
          <w:szCs w:val="28"/>
        </w:rPr>
      </w:pPr>
      <w:r w:rsidRPr="00663FC0">
        <w:rPr>
          <w:sz w:val="28"/>
          <w:szCs w:val="28"/>
        </w:rPr>
        <w:t>Позиция регулирующего органа по данному вопросу была поддержана Кемеровским областным судом в решении по делу № 3-496/2015.</w:t>
      </w:r>
    </w:p>
    <w:p w14:paraId="0F26396A" w14:textId="77777777" w:rsidR="00663FC0" w:rsidRPr="00663FC0" w:rsidRDefault="00663FC0" w:rsidP="00663FC0">
      <w:pPr>
        <w:jc w:val="both"/>
        <w:rPr>
          <w:sz w:val="28"/>
          <w:szCs w:val="28"/>
        </w:rPr>
      </w:pPr>
      <w:r w:rsidRPr="00663FC0">
        <w:rPr>
          <w:sz w:val="28"/>
          <w:szCs w:val="28"/>
        </w:rPr>
        <w:t xml:space="preserve">При формировании плановых расходов 2021 года в состав НВВ был включена прибыль, полученная в отчетном периоде (2019 год) в сумме 6442,69 </w:t>
      </w:r>
      <w:proofErr w:type="spellStart"/>
      <w:r w:rsidRPr="00663FC0">
        <w:rPr>
          <w:sz w:val="28"/>
          <w:szCs w:val="28"/>
        </w:rPr>
        <w:t>тыс.руб</w:t>
      </w:r>
      <w:proofErr w:type="spellEnd"/>
      <w:r w:rsidRPr="00663FC0">
        <w:rPr>
          <w:sz w:val="28"/>
          <w:szCs w:val="28"/>
        </w:rPr>
        <w:t xml:space="preserve">. Соответственно фактическое НВВ 2021 года уменьшается на сумму прибыли, заложенного в плане 2021 года. </w:t>
      </w:r>
    </w:p>
    <w:p w14:paraId="487553AD" w14:textId="77777777" w:rsidR="00663FC0" w:rsidRPr="00663FC0" w:rsidRDefault="00663FC0" w:rsidP="00663FC0">
      <w:pPr>
        <w:jc w:val="both"/>
        <w:rPr>
          <w:sz w:val="28"/>
          <w:szCs w:val="28"/>
        </w:rPr>
      </w:pPr>
      <w:r w:rsidRPr="00663FC0">
        <w:rPr>
          <w:sz w:val="28"/>
          <w:szCs w:val="28"/>
        </w:rPr>
        <w:t xml:space="preserve">Кроме того, в 2021 году организацией было получено бюджетное финансирование из федерального бюджета в сумме 29283,108 </w:t>
      </w:r>
      <w:proofErr w:type="spellStart"/>
      <w:r w:rsidRPr="00663FC0">
        <w:rPr>
          <w:sz w:val="28"/>
          <w:szCs w:val="28"/>
        </w:rPr>
        <w:t>тыс.руб</w:t>
      </w:r>
      <w:proofErr w:type="spellEnd"/>
      <w:r w:rsidRPr="00663FC0">
        <w:rPr>
          <w:sz w:val="28"/>
          <w:szCs w:val="28"/>
        </w:rPr>
        <w:t>. в результате списания льготного кредита, полученного в рамках государственной поддержки системообразующих предприятий по постановлению Правительства РФ от 16.05.2020 № 696, что является дополнительным доходом, организации, подлежащим исключению из НВВ.</w:t>
      </w:r>
    </w:p>
    <w:p w14:paraId="5817E837" w14:textId="77777777" w:rsidR="00663FC0" w:rsidRPr="00663FC0" w:rsidRDefault="00663FC0" w:rsidP="00663FC0">
      <w:pPr>
        <w:jc w:val="both"/>
        <w:rPr>
          <w:sz w:val="28"/>
          <w:szCs w:val="28"/>
        </w:rPr>
      </w:pPr>
      <w:r w:rsidRPr="00663FC0">
        <w:rPr>
          <w:sz w:val="28"/>
          <w:szCs w:val="28"/>
        </w:rPr>
        <w:lastRenderedPageBreak/>
        <w:t xml:space="preserve">Прибыль от осуществления регулируемой деятельности за 2021 год составила 154,0 </w:t>
      </w:r>
      <w:proofErr w:type="spellStart"/>
      <w:r w:rsidRPr="00663FC0">
        <w:rPr>
          <w:sz w:val="28"/>
          <w:szCs w:val="28"/>
        </w:rPr>
        <w:t>тыс.руб</w:t>
      </w:r>
      <w:proofErr w:type="spellEnd"/>
      <w:r w:rsidRPr="00663FC0">
        <w:rPr>
          <w:sz w:val="28"/>
          <w:szCs w:val="28"/>
        </w:rPr>
        <w:t xml:space="preserve">. </w:t>
      </w:r>
    </w:p>
    <w:p w14:paraId="2834740D" w14:textId="77777777" w:rsidR="00663FC0" w:rsidRPr="00663FC0" w:rsidRDefault="00663FC0" w:rsidP="00663FC0">
      <w:pPr>
        <w:jc w:val="both"/>
        <w:rPr>
          <w:sz w:val="28"/>
          <w:szCs w:val="28"/>
        </w:rPr>
      </w:pPr>
      <w:r w:rsidRPr="00663FC0">
        <w:rPr>
          <w:bCs/>
          <w:sz w:val="28"/>
          <w:szCs w:val="28"/>
        </w:rPr>
        <w:t>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2023 год и на плановый период 2024 и 2025 годов Минэкономразвития России от 28.09.2022. При формировании статей затрат анализировались расходы за отчетный период 2021 года, п</w:t>
      </w:r>
      <w:r w:rsidRPr="00663FC0">
        <w:rPr>
          <w:sz w:val="28"/>
          <w:szCs w:val="28"/>
        </w:rPr>
        <w:t>рогнозировались затраты на текущий период 2022 г. и период регулирования 2023 год, к статьям затрат применялся: индекс потребительских цен (ИПЦ) согласно данному прогнозу на 2022 год 113,9 %, а также индекс потребительских цен (ИПЦ)  на 2023 год 106%, индекс производства нефтепродуктов на 2022 год - 106,4%, на 2023 - 98,6%, обеспечение электрической энергией, газом, паром, кондиционирование воздуха на 2022 год 104,5%, на 2023 год 108%.</w:t>
      </w:r>
    </w:p>
    <w:p w14:paraId="7F54EA0A" w14:textId="77777777" w:rsidR="00663FC0" w:rsidRPr="00663FC0" w:rsidRDefault="00663FC0" w:rsidP="00663FC0">
      <w:pPr>
        <w:jc w:val="both"/>
        <w:rPr>
          <w:sz w:val="28"/>
          <w:szCs w:val="28"/>
        </w:rPr>
      </w:pPr>
      <w:r w:rsidRPr="00663FC0">
        <w:rPr>
          <w:sz w:val="28"/>
          <w:szCs w:val="28"/>
        </w:rPr>
        <w:t>Формирование экономически обоснованных затрат и доходов на период регулирования, произведено исходя из следующих показателей:</w:t>
      </w:r>
    </w:p>
    <w:p w14:paraId="77A3813C" w14:textId="77777777" w:rsidR="00663FC0" w:rsidRPr="00663FC0" w:rsidRDefault="00663FC0" w:rsidP="00663FC0">
      <w:pPr>
        <w:jc w:val="both"/>
        <w:rPr>
          <w:sz w:val="28"/>
          <w:szCs w:val="28"/>
        </w:rPr>
      </w:pPr>
      <w:r w:rsidRPr="00663FC0">
        <w:rPr>
          <w:sz w:val="28"/>
          <w:szCs w:val="28"/>
        </w:rPr>
        <w:t>Объемные показатели работы пригородной железнодорожной компании принимаются по данным, предоставленным Министерством транспорта Кузбасса.</w:t>
      </w:r>
    </w:p>
    <w:p w14:paraId="56A1C186" w14:textId="791A1E50" w:rsidR="00663FC0" w:rsidRPr="00663FC0" w:rsidRDefault="00663FC0" w:rsidP="00663FC0">
      <w:pPr>
        <w:jc w:val="both"/>
        <w:rPr>
          <w:sz w:val="28"/>
          <w:szCs w:val="28"/>
        </w:rPr>
      </w:pPr>
      <w:r w:rsidRPr="00663FC0">
        <w:rPr>
          <w:sz w:val="28"/>
          <w:szCs w:val="28"/>
        </w:rPr>
        <w:t xml:space="preserve">Специалист принял в расчет тарифа  фактические объемные показатели за 2021 год  и ожидаемому 2022 года  на основании письма Министерства транспорта Кузбасса (исх. от 10.08.2022 № 01-38-3261; </w:t>
      </w:r>
      <w:proofErr w:type="spellStart"/>
      <w:r w:rsidRPr="00663FC0">
        <w:rPr>
          <w:sz w:val="28"/>
          <w:szCs w:val="28"/>
        </w:rPr>
        <w:t>вх</w:t>
      </w:r>
      <w:proofErr w:type="spellEnd"/>
      <w:r w:rsidRPr="00663FC0">
        <w:rPr>
          <w:sz w:val="28"/>
          <w:szCs w:val="28"/>
        </w:rPr>
        <w:t xml:space="preserve">. от 18.08.2022 № 5074), а показатели по прогнозируемым объемам на 2023 год приняты на основании письма ( исх. от 12.12.2022 № 01-38-5076, </w:t>
      </w:r>
      <w:proofErr w:type="spellStart"/>
      <w:r w:rsidRPr="00663FC0">
        <w:rPr>
          <w:sz w:val="28"/>
          <w:szCs w:val="28"/>
        </w:rPr>
        <w:t>вх</w:t>
      </w:r>
      <w:proofErr w:type="spellEnd"/>
      <w:r w:rsidRPr="00663FC0">
        <w:rPr>
          <w:sz w:val="28"/>
          <w:szCs w:val="28"/>
        </w:rPr>
        <w:t xml:space="preserve"> от 14.12.2022 № 7946; от 15.12.2022 № ). в следующем размере:</w:t>
      </w:r>
    </w:p>
    <w:p w14:paraId="168A0CB8" w14:textId="77777777" w:rsidR="00663FC0" w:rsidRPr="00663FC0" w:rsidRDefault="00663FC0" w:rsidP="00663FC0">
      <w:pPr>
        <w:jc w:val="both"/>
        <w:rPr>
          <w:sz w:val="28"/>
          <w:szCs w:val="28"/>
        </w:rPr>
      </w:pPr>
      <w:r w:rsidRPr="00663FC0">
        <w:rPr>
          <w:sz w:val="28"/>
          <w:szCs w:val="28"/>
        </w:rPr>
        <w:t xml:space="preserve">- 503,532 тыс. </w:t>
      </w:r>
      <w:proofErr w:type="spellStart"/>
      <w:r w:rsidRPr="00663FC0">
        <w:rPr>
          <w:sz w:val="28"/>
          <w:szCs w:val="28"/>
        </w:rPr>
        <w:t>вагоно</w:t>
      </w:r>
      <w:proofErr w:type="spellEnd"/>
      <w:r w:rsidRPr="00663FC0">
        <w:rPr>
          <w:sz w:val="28"/>
          <w:szCs w:val="28"/>
        </w:rPr>
        <w:t xml:space="preserve">-км, </w:t>
      </w:r>
    </w:p>
    <w:p w14:paraId="4916BCEB" w14:textId="77777777" w:rsidR="00663FC0" w:rsidRPr="00663FC0" w:rsidRDefault="00663FC0" w:rsidP="00663FC0">
      <w:pPr>
        <w:jc w:val="both"/>
        <w:rPr>
          <w:sz w:val="28"/>
          <w:szCs w:val="28"/>
        </w:rPr>
      </w:pPr>
      <w:r w:rsidRPr="00663FC0">
        <w:rPr>
          <w:sz w:val="28"/>
          <w:szCs w:val="28"/>
        </w:rPr>
        <w:t xml:space="preserve">- 2,02 тыс. </w:t>
      </w:r>
      <w:proofErr w:type="spellStart"/>
      <w:r w:rsidRPr="00663FC0">
        <w:rPr>
          <w:sz w:val="28"/>
          <w:szCs w:val="28"/>
        </w:rPr>
        <w:t>поездо</w:t>
      </w:r>
      <w:proofErr w:type="spellEnd"/>
      <w:r w:rsidRPr="00663FC0">
        <w:rPr>
          <w:sz w:val="28"/>
          <w:szCs w:val="28"/>
        </w:rPr>
        <w:t>-часов,</w:t>
      </w:r>
    </w:p>
    <w:p w14:paraId="085A678E" w14:textId="77777777" w:rsidR="00663FC0" w:rsidRPr="00663FC0" w:rsidRDefault="00663FC0" w:rsidP="00663FC0">
      <w:pPr>
        <w:jc w:val="both"/>
        <w:rPr>
          <w:sz w:val="28"/>
          <w:szCs w:val="28"/>
        </w:rPr>
      </w:pPr>
      <w:r w:rsidRPr="00663FC0">
        <w:rPr>
          <w:sz w:val="28"/>
          <w:szCs w:val="28"/>
        </w:rPr>
        <w:t xml:space="preserve">- 11989,424 тыс. </w:t>
      </w:r>
      <w:proofErr w:type="spellStart"/>
      <w:r w:rsidRPr="00663FC0">
        <w:rPr>
          <w:sz w:val="28"/>
          <w:szCs w:val="28"/>
        </w:rPr>
        <w:t>пассажиро</w:t>
      </w:r>
      <w:proofErr w:type="spellEnd"/>
      <w:r w:rsidRPr="00663FC0">
        <w:rPr>
          <w:sz w:val="28"/>
          <w:szCs w:val="28"/>
        </w:rPr>
        <w:t>-км,</w:t>
      </w:r>
    </w:p>
    <w:p w14:paraId="0F436072" w14:textId="77777777" w:rsidR="00663FC0" w:rsidRPr="00663FC0" w:rsidRDefault="00663FC0" w:rsidP="00663FC0">
      <w:pPr>
        <w:jc w:val="both"/>
        <w:rPr>
          <w:sz w:val="28"/>
          <w:szCs w:val="28"/>
        </w:rPr>
      </w:pPr>
      <w:r w:rsidRPr="00663FC0">
        <w:rPr>
          <w:sz w:val="28"/>
          <w:szCs w:val="28"/>
        </w:rPr>
        <w:t xml:space="preserve">- 239,352 </w:t>
      </w:r>
      <w:proofErr w:type="spellStart"/>
      <w:r w:rsidRPr="00663FC0">
        <w:rPr>
          <w:sz w:val="28"/>
          <w:szCs w:val="28"/>
        </w:rPr>
        <w:t>тыс.чел</w:t>
      </w:r>
      <w:proofErr w:type="spellEnd"/>
      <w:r w:rsidRPr="00663FC0">
        <w:rPr>
          <w:sz w:val="28"/>
          <w:szCs w:val="28"/>
        </w:rPr>
        <w:t>. – количество отправленных пассажиров.</w:t>
      </w:r>
    </w:p>
    <w:p w14:paraId="26D7AF30" w14:textId="77777777" w:rsidR="00663FC0" w:rsidRPr="00663FC0" w:rsidRDefault="00663FC0" w:rsidP="00663FC0">
      <w:pPr>
        <w:jc w:val="both"/>
        <w:rPr>
          <w:sz w:val="28"/>
          <w:szCs w:val="28"/>
        </w:rPr>
      </w:pPr>
      <w:r w:rsidRPr="00663FC0">
        <w:rPr>
          <w:sz w:val="28"/>
          <w:szCs w:val="28"/>
        </w:rPr>
        <w:t>Необходимую валовую выручку</w:t>
      </w:r>
      <w:r w:rsidRPr="00663FC0">
        <w:rPr>
          <w:sz w:val="28"/>
          <w:szCs w:val="28"/>
          <w:lang w:val="x-none"/>
        </w:rPr>
        <w:t xml:space="preserve"> на перевозки пассажиров железнодорожным транспортом пригородного сообщения на территории Кемеровской области</w:t>
      </w:r>
      <w:r w:rsidRPr="00663FC0">
        <w:rPr>
          <w:sz w:val="28"/>
          <w:szCs w:val="28"/>
        </w:rPr>
        <w:t xml:space="preserve"> - Кузбасса</w:t>
      </w:r>
      <w:r w:rsidRPr="00663FC0">
        <w:rPr>
          <w:sz w:val="28"/>
          <w:szCs w:val="28"/>
          <w:lang w:val="x-none"/>
        </w:rPr>
        <w:t xml:space="preserve"> </w:t>
      </w:r>
      <w:r w:rsidRPr="00663FC0">
        <w:rPr>
          <w:sz w:val="28"/>
          <w:szCs w:val="28"/>
        </w:rPr>
        <w:t>на период регулирования</w:t>
      </w:r>
      <w:r w:rsidRPr="00663FC0">
        <w:rPr>
          <w:sz w:val="28"/>
          <w:szCs w:val="28"/>
          <w:lang w:val="x-none"/>
        </w:rPr>
        <w:t xml:space="preserve"> АО «</w:t>
      </w:r>
      <w:proofErr w:type="spellStart"/>
      <w:r w:rsidRPr="00663FC0">
        <w:rPr>
          <w:sz w:val="28"/>
          <w:szCs w:val="28"/>
          <w:lang w:val="x-none"/>
        </w:rPr>
        <w:t>Краспригород</w:t>
      </w:r>
      <w:proofErr w:type="spellEnd"/>
      <w:r w:rsidRPr="00663FC0">
        <w:rPr>
          <w:sz w:val="28"/>
          <w:szCs w:val="28"/>
          <w:lang w:val="x-none"/>
        </w:rPr>
        <w:t xml:space="preserve">» </w:t>
      </w:r>
      <w:r w:rsidRPr="00663FC0">
        <w:rPr>
          <w:sz w:val="28"/>
          <w:szCs w:val="28"/>
        </w:rPr>
        <w:t>предлагает принять в размере</w:t>
      </w:r>
      <w:r w:rsidRPr="00663FC0">
        <w:rPr>
          <w:sz w:val="28"/>
          <w:szCs w:val="28"/>
          <w:lang w:val="x-none"/>
        </w:rPr>
        <w:t xml:space="preserve"> </w:t>
      </w:r>
      <w:r w:rsidRPr="00663FC0">
        <w:rPr>
          <w:color w:val="000000"/>
          <w:sz w:val="28"/>
          <w:szCs w:val="28"/>
        </w:rPr>
        <w:t>46655,60</w:t>
      </w:r>
      <w:r w:rsidRPr="00663FC0">
        <w:rPr>
          <w:color w:val="000000"/>
          <w:sz w:val="28"/>
          <w:szCs w:val="28"/>
          <w:lang w:val="x-none"/>
        </w:rPr>
        <w:t xml:space="preserve"> </w:t>
      </w:r>
      <w:proofErr w:type="spellStart"/>
      <w:r w:rsidRPr="00663FC0">
        <w:rPr>
          <w:color w:val="000000"/>
          <w:sz w:val="28"/>
          <w:szCs w:val="28"/>
        </w:rPr>
        <w:t>тыс</w:t>
      </w:r>
      <w:proofErr w:type="spellEnd"/>
      <w:r w:rsidRPr="00663FC0">
        <w:rPr>
          <w:color w:val="000000"/>
          <w:sz w:val="28"/>
          <w:szCs w:val="28"/>
          <w:lang w:val="x-none"/>
        </w:rPr>
        <w:t xml:space="preserve">. </w:t>
      </w:r>
      <w:r w:rsidRPr="00663FC0">
        <w:rPr>
          <w:sz w:val="28"/>
          <w:szCs w:val="28"/>
          <w:lang w:val="x-none"/>
        </w:rPr>
        <w:t>руб.</w:t>
      </w:r>
    </w:p>
    <w:p w14:paraId="3B6879A3" w14:textId="77777777" w:rsidR="00663FC0" w:rsidRPr="00663FC0" w:rsidRDefault="00663FC0" w:rsidP="00663FC0">
      <w:pPr>
        <w:jc w:val="both"/>
        <w:rPr>
          <w:sz w:val="28"/>
          <w:szCs w:val="28"/>
          <w:lang w:val="x-none"/>
        </w:rPr>
      </w:pPr>
      <w:r w:rsidRPr="00663FC0">
        <w:rPr>
          <w:sz w:val="28"/>
          <w:szCs w:val="28"/>
        </w:rPr>
        <w:t>Необходимая валовая выручка</w:t>
      </w:r>
      <w:r w:rsidRPr="00663FC0">
        <w:rPr>
          <w:sz w:val="28"/>
          <w:szCs w:val="28"/>
          <w:lang w:val="x-none"/>
        </w:rPr>
        <w:t xml:space="preserve"> АО «</w:t>
      </w:r>
      <w:proofErr w:type="spellStart"/>
      <w:r w:rsidRPr="00663FC0">
        <w:rPr>
          <w:sz w:val="28"/>
          <w:szCs w:val="28"/>
          <w:lang w:val="x-none"/>
        </w:rPr>
        <w:t>Краспригород</w:t>
      </w:r>
      <w:proofErr w:type="spellEnd"/>
      <w:r w:rsidRPr="00663FC0">
        <w:rPr>
          <w:sz w:val="28"/>
          <w:szCs w:val="28"/>
          <w:lang w:val="x-none"/>
        </w:rPr>
        <w:t xml:space="preserve">» на перевозки пассажиров железнодорожным транспортом пригородного сообщения на территории Кемеровской области </w:t>
      </w:r>
      <w:r w:rsidRPr="00663FC0">
        <w:rPr>
          <w:sz w:val="28"/>
          <w:szCs w:val="28"/>
        </w:rPr>
        <w:t>на период регулирования</w:t>
      </w:r>
      <w:r w:rsidRPr="00663FC0">
        <w:rPr>
          <w:sz w:val="28"/>
          <w:szCs w:val="28"/>
          <w:lang w:val="x-none"/>
        </w:rPr>
        <w:t xml:space="preserve"> </w:t>
      </w:r>
      <w:r w:rsidRPr="00663FC0">
        <w:rPr>
          <w:sz w:val="28"/>
          <w:szCs w:val="28"/>
        </w:rPr>
        <w:t>по расчету специалиста составила</w:t>
      </w:r>
      <w:r w:rsidRPr="00663FC0">
        <w:rPr>
          <w:sz w:val="28"/>
          <w:szCs w:val="28"/>
          <w:lang w:val="x-none"/>
        </w:rPr>
        <w:t xml:space="preserve"> </w:t>
      </w:r>
      <w:r w:rsidRPr="00663FC0">
        <w:rPr>
          <w:color w:val="000000"/>
          <w:sz w:val="28"/>
          <w:szCs w:val="28"/>
        </w:rPr>
        <w:t>43665,4</w:t>
      </w:r>
      <w:r w:rsidRPr="00663FC0">
        <w:rPr>
          <w:color w:val="000000"/>
          <w:sz w:val="28"/>
          <w:szCs w:val="28"/>
          <w:lang w:val="x-none"/>
        </w:rPr>
        <w:t xml:space="preserve"> </w:t>
      </w:r>
      <w:proofErr w:type="spellStart"/>
      <w:r w:rsidRPr="00663FC0">
        <w:rPr>
          <w:color w:val="000000"/>
          <w:sz w:val="28"/>
          <w:szCs w:val="28"/>
        </w:rPr>
        <w:t>ты</w:t>
      </w:r>
      <w:r w:rsidRPr="00663FC0">
        <w:rPr>
          <w:sz w:val="28"/>
          <w:szCs w:val="28"/>
        </w:rPr>
        <w:t>с</w:t>
      </w:r>
      <w:proofErr w:type="spellEnd"/>
      <w:r w:rsidRPr="00663FC0">
        <w:rPr>
          <w:sz w:val="28"/>
          <w:szCs w:val="28"/>
          <w:lang w:val="x-none"/>
        </w:rPr>
        <w:t>. руб.</w:t>
      </w:r>
      <w:r w:rsidRPr="00663FC0">
        <w:rPr>
          <w:sz w:val="28"/>
          <w:szCs w:val="28"/>
        </w:rPr>
        <w:t xml:space="preserve"> </w:t>
      </w:r>
    </w:p>
    <w:p w14:paraId="320F3AB5" w14:textId="77777777" w:rsidR="00663FC0" w:rsidRPr="00663FC0" w:rsidRDefault="00663FC0" w:rsidP="00663FC0">
      <w:pPr>
        <w:jc w:val="both"/>
        <w:rPr>
          <w:sz w:val="28"/>
          <w:szCs w:val="28"/>
        </w:rPr>
      </w:pPr>
      <w:r w:rsidRPr="00663FC0">
        <w:rPr>
          <w:sz w:val="28"/>
          <w:szCs w:val="28"/>
        </w:rPr>
        <w:t>При расчете расходов на период регулирования специалист опирался на расшифровку затрат АО «</w:t>
      </w:r>
      <w:proofErr w:type="spellStart"/>
      <w:r w:rsidRPr="00663FC0">
        <w:rPr>
          <w:sz w:val="28"/>
          <w:szCs w:val="28"/>
        </w:rPr>
        <w:t>Краспригород</w:t>
      </w:r>
      <w:proofErr w:type="spellEnd"/>
      <w:r w:rsidRPr="00663FC0">
        <w:rPr>
          <w:sz w:val="28"/>
          <w:szCs w:val="28"/>
        </w:rPr>
        <w:t>» по статьям и элементам затрат за отчетный период 2023 года, прогнозе затрат на текущий период 2022 года, предложения на период регулирования.</w:t>
      </w:r>
    </w:p>
    <w:p w14:paraId="0D4BF917" w14:textId="77777777" w:rsidR="00663FC0" w:rsidRPr="00663FC0" w:rsidRDefault="00663FC0" w:rsidP="00663FC0">
      <w:pPr>
        <w:jc w:val="both"/>
        <w:rPr>
          <w:sz w:val="28"/>
          <w:szCs w:val="28"/>
        </w:rPr>
      </w:pPr>
      <w:r w:rsidRPr="00663FC0">
        <w:rPr>
          <w:sz w:val="28"/>
          <w:szCs w:val="28"/>
        </w:rPr>
        <w:t xml:space="preserve">Собственные расходы компании, связанные с продажей билетов, распределяются по предложению предприятия пропорционально отправленным пассажирам в доле по предложению предприятия, т.к. на предприятии не ведется прямого учета данных затрат на пригородные перевозки пассажиров в разрезе субъектов РФ. </w:t>
      </w:r>
    </w:p>
    <w:p w14:paraId="369F97D6" w14:textId="77777777" w:rsidR="00663FC0" w:rsidRPr="00663FC0" w:rsidRDefault="00663FC0" w:rsidP="00663FC0">
      <w:pPr>
        <w:numPr>
          <w:ilvl w:val="2"/>
          <w:numId w:val="19"/>
        </w:numPr>
        <w:spacing w:after="160" w:line="259" w:lineRule="auto"/>
        <w:ind w:left="0" w:firstLine="567"/>
        <w:contextualSpacing/>
        <w:jc w:val="both"/>
        <w:rPr>
          <w:sz w:val="28"/>
          <w:szCs w:val="28"/>
          <w:lang w:val="x-none"/>
        </w:rPr>
      </w:pPr>
      <w:r w:rsidRPr="00663FC0">
        <w:rPr>
          <w:b/>
          <w:sz w:val="28"/>
          <w:szCs w:val="28"/>
        </w:rPr>
        <w:lastRenderedPageBreak/>
        <w:t>Расходы по оплате труда</w:t>
      </w:r>
      <w:r w:rsidRPr="00663FC0">
        <w:rPr>
          <w:sz w:val="28"/>
          <w:szCs w:val="28"/>
        </w:rPr>
        <w:t xml:space="preserve"> АО «</w:t>
      </w:r>
      <w:proofErr w:type="spellStart"/>
      <w:r w:rsidRPr="00663FC0">
        <w:rPr>
          <w:sz w:val="28"/>
          <w:szCs w:val="28"/>
        </w:rPr>
        <w:t>Краспригород</w:t>
      </w:r>
      <w:proofErr w:type="spellEnd"/>
      <w:r w:rsidRPr="00663FC0">
        <w:rPr>
          <w:sz w:val="28"/>
          <w:szCs w:val="28"/>
        </w:rPr>
        <w:t xml:space="preserve">» предлагает принять в размере </w:t>
      </w:r>
      <w:r w:rsidRPr="00663FC0">
        <w:rPr>
          <w:color w:val="000000"/>
          <w:sz w:val="28"/>
          <w:szCs w:val="28"/>
        </w:rPr>
        <w:t xml:space="preserve">6781,2 </w:t>
      </w:r>
      <w:proofErr w:type="spellStart"/>
      <w:r w:rsidRPr="00663FC0">
        <w:rPr>
          <w:color w:val="000000"/>
          <w:sz w:val="28"/>
          <w:szCs w:val="28"/>
        </w:rPr>
        <w:t>тыс</w:t>
      </w:r>
      <w:r w:rsidRPr="00663FC0">
        <w:rPr>
          <w:sz w:val="28"/>
          <w:szCs w:val="28"/>
        </w:rPr>
        <w:t>.руб</w:t>
      </w:r>
      <w:proofErr w:type="spellEnd"/>
      <w:r w:rsidRPr="00663FC0">
        <w:rPr>
          <w:sz w:val="28"/>
          <w:szCs w:val="28"/>
        </w:rPr>
        <w:t xml:space="preserve">. </w:t>
      </w:r>
    </w:p>
    <w:p w14:paraId="2390B43A" w14:textId="77777777" w:rsidR="00663FC0" w:rsidRPr="00663FC0" w:rsidRDefault="00663FC0" w:rsidP="00663FC0">
      <w:pPr>
        <w:autoSpaceDE w:val="0"/>
        <w:autoSpaceDN w:val="0"/>
        <w:adjustRightInd w:val="0"/>
        <w:jc w:val="both"/>
        <w:rPr>
          <w:rFonts w:eastAsia="Calibri"/>
          <w:sz w:val="28"/>
          <w:szCs w:val="28"/>
          <w:lang w:eastAsia="en-US"/>
        </w:rPr>
      </w:pPr>
      <w:r w:rsidRPr="00663FC0">
        <w:rPr>
          <w:rFonts w:eastAsia="Calibri"/>
          <w:sz w:val="28"/>
          <w:szCs w:val="28"/>
          <w:lang w:eastAsia="en-US"/>
        </w:rPr>
        <w:t>Согласно п. 49.6.1. Методики затраты на оплату труда (</w:t>
      </w:r>
      <w:r w:rsidRPr="00663FC0">
        <w:rPr>
          <w:rFonts w:eastAsia="Calibri"/>
          <w:noProof/>
          <w:position w:val="-11"/>
          <w:sz w:val="28"/>
          <w:szCs w:val="28"/>
        </w:rPr>
        <w:drawing>
          <wp:inline distT="0" distB="0" distL="0" distR="0" wp14:anchorId="66392870" wp14:editId="39D12CDA">
            <wp:extent cx="447675" cy="323850"/>
            <wp:effectExtent l="0" t="0" r="952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663FC0">
        <w:rPr>
          <w:rFonts w:eastAsia="Calibri"/>
          <w:sz w:val="28"/>
          <w:szCs w:val="28"/>
          <w:lang w:eastAsia="en-US"/>
        </w:rPr>
        <w:t>) рассчитываются по формуле:</w:t>
      </w:r>
    </w:p>
    <w:p w14:paraId="015ED37D" w14:textId="77777777" w:rsidR="00663FC0" w:rsidRPr="00663FC0" w:rsidRDefault="00663FC0" w:rsidP="00663FC0">
      <w:pPr>
        <w:autoSpaceDE w:val="0"/>
        <w:autoSpaceDN w:val="0"/>
        <w:adjustRightInd w:val="0"/>
        <w:jc w:val="both"/>
        <w:rPr>
          <w:rFonts w:eastAsia="Calibri"/>
          <w:sz w:val="28"/>
          <w:szCs w:val="28"/>
          <w:lang w:eastAsia="en-US"/>
        </w:rPr>
      </w:pPr>
      <w:r w:rsidRPr="00663FC0">
        <w:rPr>
          <w:rFonts w:eastAsia="Calibri"/>
          <w:noProof/>
          <w:position w:val="-39"/>
          <w:sz w:val="28"/>
          <w:szCs w:val="28"/>
        </w:rPr>
        <w:drawing>
          <wp:inline distT="0" distB="0" distL="0" distR="0" wp14:anchorId="28B26AB5" wp14:editId="5FB46E7B">
            <wp:extent cx="6029325" cy="676275"/>
            <wp:effectExtent l="0" t="0" r="9525" b="9525"/>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29325" cy="676275"/>
                    </a:xfrm>
                    <a:prstGeom prst="rect">
                      <a:avLst/>
                    </a:prstGeom>
                    <a:noFill/>
                    <a:ln>
                      <a:noFill/>
                    </a:ln>
                  </pic:spPr>
                </pic:pic>
              </a:graphicData>
            </a:graphic>
          </wp:inline>
        </w:drawing>
      </w:r>
    </w:p>
    <w:p w14:paraId="2DE421A7" w14:textId="77777777" w:rsidR="00663FC0" w:rsidRPr="00663FC0" w:rsidRDefault="00663FC0" w:rsidP="00663FC0">
      <w:pPr>
        <w:autoSpaceDE w:val="0"/>
        <w:autoSpaceDN w:val="0"/>
        <w:adjustRightInd w:val="0"/>
        <w:jc w:val="both"/>
        <w:rPr>
          <w:rFonts w:eastAsia="Calibri"/>
          <w:sz w:val="28"/>
          <w:szCs w:val="28"/>
          <w:lang w:eastAsia="en-US"/>
        </w:rPr>
      </w:pPr>
      <w:r w:rsidRPr="00663FC0">
        <w:rPr>
          <w:rFonts w:eastAsia="Calibri"/>
          <w:sz w:val="28"/>
          <w:szCs w:val="28"/>
          <w:lang w:eastAsia="en-US"/>
        </w:rPr>
        <w:t>где:</w:t>
      </w:r>
    </w:p>
    <w:p w14:paraId="23EBC2D6" w14:textId="77777777" w:rsidR="00663FC0" w:rsidRPr="00663FC0" w:rsidRDefault="00663FC0" w:rsidP="00663FC0">
      <w:pPr>
        <w:autoSpaceDE w:val="0"/>
        <w:autoSpaceDN w:val="0"/>
        <w:adjustRightInd w:val="0"/>
        <w:spacing w:before="280"/>
        <w:jc w:val="both"/>
        <w:rPr>
          <w:rFonts w:eastAsia="Calibri"/>
          <w:sz w:val="28"/>
          <w:szCs w:val="28"/>
          <w:lang w:eastAsia="en-US"/>
        </w:rPr>
      </w:pPr>
      <w:r w:rsidRPr="00663FC0">
        <w:rPr>
          <w:rFonts w:eastAsia="Calibri"/>
          <w:noProof/>
          <w:position w:val="-11"/>
          <w:sz w:val="28"/>
          <w:szCs w:val="28"/>
        </w:rPr>
        <w:drawing>
          <wp:inline distT="0" distB="0" distL="0" distR="0" wp14:anchorId="27FF3E86" wp14:editId="060E6C5B">
            <wp:extent cx="466725" cy="323850"/>
            <wp:effectExtent l="0" t="0" r="9525"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323850"/>
                    </a:xfrm>
                    <a:prstGeom prst="rect">
                      <a:avLst/>
                    </a:prstGeom>
                    <a:noFill/>
                    <a:ln>
                      <a:noFill/>
                    </a:ln>
                  </pic:spPr>
                </pic:pic>
              </a:graphicData>
            </a:graphic>
          </wp:inline>
        </w:drawing>
      </w:r>
      <w:r w:rsidRPr="00663FC0">
        <w:rPr>
          <w:rFonts w:eastAsia="Calibri"/>
          <w:sz w:val="28"/>
          <w:szCs w:val="28"/>
          <w:lang w:eastAsia="en-US"/>
        </w:rPr>
        <w:t xml:space="preserve"> - расходы на оплату труда в отчетном периоде, предшествующем текущему;</w:t>
      </w:r>
    </w:p>
    <w:p w14:paraId="269E4F71" w14:textId="77777777" w:rsidR="00663FC0" w:rsidRPr="00663FC0" w:rsidRDefault="00663FC0" w:rsidP="00663FC0">
      <w:pPr>
        <w:autoSpaceDE w:val="0"/>
        <w:autoSpaceDN w:val="0"/>
        <w:adjustRightInd w:val="0"/>
        <w:spacing w:before="280"/>
        <w:jc w:val="both"/>
        <w:rPr>
          <w:rFonts w:eastAsia="Calibri"/>
          <w:sz w:val="28"/>
          <w:szCs w:val="28"/>
          <w:lang w:eastAsia="en-US"/>
        </w:rPr>
      </w:pPr>
      <w:r w:rsidRPr="00663FC0">
        <w:rPr>
          <w:rFonts w:eastAsia="Calibri"/>
          <w:noProof/>
          <w:position w:val="-12"/>
          <w:sz w:val="28"/>
          <w:szCs w:val="28"/>
        </w:rPr>
        <w:drawing>
          <wp:inline distT="0" distB="0" distL="0" distR="0" wp14:anchorId="725F9215" wp14:editId="57742437">
            <wp:extent cx="657225" cy="333375"/>
            <wp:effectExtent l="0" t="0" r="9525"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57225" cy="333375"/>
                    </a:xfrm>
                    <a:prstGeom prst="rect">
                      <a:avLst/>
                    </a:prstGeom>
                    <a:noFill/>
                    <a:ln>
                      <a:noFill/>
                    </a:ln>
                  </pic:spPr>
                </pic:pic>
              </a:graphicData>
            </a:graphic>
          </wp:inline>
        </w:drawing>
      </w:r>
      <w:r w:rsidRPr="00663FC0">
        <w:rPr>
          <w:rFonts w:eastAsia="Calibri"/>
          <w:sz w:val="28"/>
          <w:szCs w:val="28"/>
          <w:lang w:eastAsia="en-US"/>
        </w:rPr>
        <w:t xml:space="preserve"> - прочие затраты на оплату труда в отчетном периоде, предшествующем текущему;</w:t>
      </w:r>
    </w:p>
    <w:p w14:paraId="225A6D05" w14:textId="77777777" w:rsidR="00663FC0" w:rsidRPr="00663FC0" w:rsidRDefault="00663FC0" w:rsidP="00663FC0">
      <w:pPr>
        <w:autoSpaceDE w:val="0"/>
        <w:autoSpaceDN w:val="0"/>
        <w:adjustRightInd w:val="0"/>
        <w:spacing w:before="280"/>
        <w:jc w:val="both"/>
        <w:rPr>
          <w:rFonts w:eastAsia="Calibri"/>
          <w:sz w:val="28"/>
          <w:szCs w:val="28"/>
          <w:lang w:eastAsia="en-US"/>
        </w:rPr>
      </w:pPr>
      <w:r w:rsidRPr="00663FC0">
        <w:rPr>
          <w:rFonts w:eastAsia="Calibri"/>
          <w:sz w:val="28"/>
          <w:szCs w:val="28"/>
          <w:lang w:eastAsia="en-US"/>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0215152D" w14:textId="77777777" w:rsidR="00663FC0" w:rsidRPr="00663FC0" w:rsidRDefault="00663FC0" w:rsidP="00663FC0">
      <w:pPr>
        <w:autoSpaceDE w:val="0"/>
        <w:autoSpaceDN w:val="0"/>
        <w:adjustRightInd w:val="0"/>
        <w:spacing w:before="280"/>
        <w:jc w:val="both"/>
        <w:rPr>
          <w:rFonts w:eastAsia="Calibri"/>
          <w:sz w:val="28"/>
          <w:szCs w:val="28"/>
          <w:lang w:eastAsia="en-US"/>
        </w:rPr>
      </w:pPr>
      <w:r w:rsidRPr="00663FC0">
        <w:rPr>
          <w:rFonts w:eastAsia="Calibri"/>
          <w:noProof/>
          <w:position w:val="-12"/>
          <w:sz w:val="28"/>
          <w:szCs w:val="28"/>
        </w:rPr>
        <w:drawing>
          <wp:inline distT="0" distB="0" distL="0" distR="0" wp14:anchorId="1D9E4419" wp14:editId="5BA73F0F">
            <wp:extent cx="495300" cy="333375"/>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663FC0">
        <w:rPr>
          <w:rFonts w:eastAsia="Calibri"/>
          <w:sz w:val="28"/>
          <w:szCs w:val="28"/>
          <w:lang w:eastAsia="en-US"/>
        </w:rPr>
        <w:t xml:space="preserve"> - доля расходов на оплату труда, зависящих от объемов работ субъекта регулирования в части железнодорожных перевозок пассажиров в пригородном сообщении, определяется с учетом ретроспективного анализа зависимости затрат перевозчика от объемов работы за ряд лет или экспертных оценок (при отсутствии принимается равной 1);</w:t>
      </w:r>
    </w:p>
    <w:p w14:paraId="7DDA0B97" w14:textId="77777777" w:rsidR="00663FC0" w:rsidRPr="00663FC0" w:rsidRDefault="00663FC0" w:rsidP="00663FC0">
      <w:pPr>
        <w:autoSpaceDE w:val="0"/>
        <w:autoSpaceDN w:val="0"/>
        <w:adjustRightInd w:val="0"/>
        <w:spacing w:before="280"/>
        <w:jc w:val="both"/>
        <w:rPr>
          <w:rFonts w:eastAsia="Calibri"/>
          <w:sz w:val="28"/>
          <w:szCs w:val="28"/>
          <w:lang w:eastAsia="en-US"/>
        </w:rPr>
      </w:pPr>
      <w:r w:rsidRPr="00663FC0">
        <w:rPr>
          <w:rFonts w:eastAsia="Calibri"/>
          <w:noProof/>
          <w:position w:val="-11"/>
          <w:sz w:val="28"/>
          <w:szCs w:val="28"/>
        </w:rPr>
        <w:drawing>
          <wp:inline distT="0" distB="0" distL="0" distR="0" wp14:anchorId="3A2B0355" wp14:editId="1F2BA866">
            <wp:extent cx="847725" cy="323850"/>
            <wp:effectExtent l="0" t="0" r="9525"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7725" cy="323850"/>
                    </a:xfrm>
                    <a:prstGeom prst="rect">
                      <a:avLst/>
                    </a:prstGeom>
                    <a:noFill/>
                    <a:ln>
                      <a:noFill/>
                    </a:ln>
                  </pic:spPr>
                </pic:pic>
              </a:graphicData>
            </a:graphic>
          </wp:inline>
        </w:drawing>
      </w:r>
      <w:r w:rsidRPr="00663FC0">
        <w:rPr>
          <w:rFonts w:eastAsia="Calibri"/>
          <w:sz w:val="28"/>
          <w:szCs w:val="28"/>
          <w:lang w:eastAsia="en-US"/>
        </w:rPr>
        <w:t xml:space="preserve"> - прогнозное изменение объемных показателей деятельности субъекта регулирования в части железнодорожных перевозок пассажиров в пригородном сообщении в текущем периоде по сравнению с предыдущим отчетным периодом, %;</w:t>
      </w:r>
    </w:p>
    <w:p w14:paraId="30FB96CF" w14:textId="77777777" w:rsidR="00663FC0" w:rsidRPr="00663FC0" w:rsidRDefault="00663FC0" w:rsidP="00663FC0">
      <w:pPr>
        <w:autoSpaceDE w:val="0"/>
        <w:autoSpaceDN w:val="0"/>
        <w:adjustRightInd w:val="0"/>
        <w:spacing w:before="280"/>
        <w:jc w:val="both"/>
        <w:rPr>
          <w:rFonts w:eastAsia="Calibri"/>
          <w:sz w:val="28"/>
          <w:szCs w:val="28"/>
          <w:lang w:eastAsia="en-US"/>
        </w:rPr>
      </w:pPr>
      <w:proofErr w:type="spellStart"/>
      <w:r w:rsidRPr="00663FC0">
        <w:rPr>
          <w:rFonts w:eastAsia="Calibri"/>
          <w:sz w:val="28"/>
          <w:szCs w:val="28"/>
          <w:lang w:eastAsia="en-US"/>
        </w:rPr>
        <w:t>Ф</w:t>
      </w:r>
      <w:r w:rsidRPr="00663FC0">
        <w:rPr>
          <w:rFonts w:eastAsia="Calibri"/>
          <w:sz w:val="28"/>
          <w:szCs w:val="28"/>
          <w:vertAlign w:val="subscript"/>
          <w:lang w:eastAsia="en-US"/>
        </w:rPr>
        <w:t>пр</w:t>
      </w:r>
      <w:proofErr w:type="spellEnd"/>
      <w:r w:rsidRPr="00663FC0">
        <w:rPr>
          <w:rFonts w:eastAsia="Calibri"/>
          <w:sz w:val="28"/>
          <w:szCs w:val="28"/>
          <w:vertAlign w:val="subscript"/>
          <w:lang w:eastAsia="en-US"/>
        </w:rPr>
        <w:t>(тек)</w:t>
      </w:r>
      <w:r w:rsidRPr="00663FC0">
        <w:rPr>
          <w:rFonts w:eastAsia="Calibri"/>
          <w:sz w:val="28"/>
          <w:szCs w:val="28"/>
          <w:lang w:eastAsia="en-US"/>
        </w:rPr>
        <w:t xml:space="preserve"> - прочие затраты на оплату труда, планируемые в текущем периоде, учитываемые в составе расходов на оплату труда в соответствии с </w:t>
      </w:r>
      <w:hyperlink r:id="rId104" w:history="1">
        <w:r w:rsidRPr="00663FC0">
          <w:rPr>
            <w:rFonts w:eastAsia="Calibri"/>
            <w:sz w:val="28"/>
            <w:szCs w:val="28"/>
            <w:lang w:eastAsia="en-US"/>
          </w:rPr>
          <w:t>подпунктами 1</w:t>
        </w:r>
      </w:hyperlink>
      <w:r w:rsidRPr="00663FC0">
        <w:rPr>
          <w:rFonts w:eastAsia="Calibri"/>
          <w:sz w:val="28"/>
          <w:szCs w:val="28"/>
          <w:lang w:eastAsia="en-US"/>
        </w:rPr>
        <w:t xml:space="preserve"> - </w:t>
      </w:r>
      <w:hyperlink r:id="rId105" w:history="1">
        <w:r w:rsidRPr="00663FC0">
          <w:rPr>
            <w:rFonts w:eastAsia="Calibri"/>
            <w:sz w:val="28"/>
            <w:szCs w:val="28"/>
            <w:lang w:eastAsia="en-US"/>
          </w:rPr>
          <w:t>24 статьи 255</w:t>
        </w:r>
      </w:hyperlink>
      <w:r w:rsidRPr="00663FC0">
        <w:rPr>
          <w:rFonts w:eastAsia="Calibri"/>
          <w:sz w:val="28"/>
          <w:szCs w:val="28"/>
          <w:lang w:eastAsia="en-US"/>
        </w:rPr>
        <w:t xml:space="preserve"> главы 25 Налогового кодекса Российской Федерации (Собрание законодательства Российской Федерации, 07.08.2000, N 32, ст. 3340).</w:t>
      </w:r>
    </w:p>
    <w:p w14:paraId="3ED54835" w14:textId="77777777" w:rsidR="00663FC0" w:rsidRPr="00663FC0" w:rsidRDefault="00663FC0" w:rsidP="00663FC0">
      <w:pPr>
        <w:jc w:val="both"/>
        <w:rPr>
          <w:sz w:val="28"/>
          <w:szCs w:val="28"/>
        </w:rPr>
      </w:pPr>
      <w:r w:rsidRPr="00663FC0">
        <w:rPr>
          <w:sz w:val="28"/>
          <w:szCs w:val="28"/>
        </w:rPr>
        <w:t>Доля расходов на оплату труда, зависящих от объемов работ субъекта регулирования в части железнодорожных перевозок пассажиров в пригородном сообщении, равна 0. Предприятием был представлен расчет долей прямых производственных расходов, зависящих от количества отправленных пассажиров. Согласно представленной информации, затраты на заработную плату не зависят от объема отправленных пассажиров, коэффициент зависимости равен 0.</w:t>
      </w:r>
    </w:p>
    <w:p w14:paraId="173FFE43" w14:textId="77777777" w:rsidR="00663FC0" w:rsidRPr="00663FC0" w:rsidRDefault="00663FC0" w:rsidP="00663FC0">
      <w:pPr>
        <w:jc w:val="both"/>
        <w:rPr>
          <w:rFonts w:eastAsia="Calibri"/>
          <w:sz w:val="28"/>
          <w:szCs w:val="28"/>
          <w:lang w:eastAsia="en-US"/>
        </w:rPr>
      </w:pPr>
      <w:r w:rsidRPr="00663FC0">
        <w:rPr>
          <w:rFonts w:eastAsia="Calibri"/>
          <w:sz w:val="28"/>
          <w:szCs w:val="28"/>
          <w:lang w:eastAsia="en-US"/>
        </w:rPr>
        <w:lastRenderedPageBreak/>
        <w:t>При этом согласно п. 49.1.5. Методики индекс изменения объемов работы, учитываемый при определении расходов перевозчика в плановом периоде по сравнению с предшествующим периодом (</w:t>
      </w:r>
      <w:r w:rsidRPr="00663FC0">
        <w:rPr>
          <w:rFonts w:eastAsia="Calibri"/>
          <w:noProof/>
          <w:position w:val="-11"/>
          <w:sz w:val="28"/>
          <w:szCs w:val="28"/>
        </w:rPr>
        <w:drawing>
          <wp:inline distT="0" distB="0" distL="0" distR="0" wp14:anchorId="68E826B2" wp14:editId="2D216C1B">
            <wp:extent cx="685800" cy="32385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663FC0">
        <w:rPr>
          <w:rFonts w:eastAsia="Calibri"/>
          <w:sz w:val="28"/>
          <w:szCs w:val="28"/>
          <w:lang w:eastAsia="en-US"/>
        </w:rPr>
        <w:t>), рассчитывается по следующей формуле:</w:t>
      </w:r>
    </w:p>
    <w:p w14:paraId="0D09FE20" w14:textId="77777777" w:rsidR="00663FC0" w:rsidRPr="00663FC0" w:rsidRDefault="00663FC0" w:rsidP="00663FC0">
      <w:pPr>
        <w:autoSpaceDE w:val="0"/>
        <w:autoSpaceDN w:val="0"/>
        <w:adjustRightInd w:val="0"/>
        <w:jc w:val="both"/>
        <w:outlineLvl w:val="0"/>
        <w:rPr>
          <w:rFonts w:eastAsia="Calibri"/>
          <w:sz w:val="28"/>
          <w:szCs w:val="28"/>
          <w:lang w:eastAsia="en-US"/>
        </w:rPr>
      </w:pPr>
    </w:p>
    <w:p w14:paraId="5366C46D" w14:textId="77777777" w:rsidR="00663FC0" w:rsidRPr="00663FC0" w:rsidRDefault="00663FC0" w:rsidP="00663FC0">
      <w:pPr>
        <w:autoSpaceDE w:val="0"/>
        <w:autoSpaceDN w:val="0"/>
        <w:adjustRightInd w:val="0"/>
        <w:jc w:val="both"/>
        <w:rPr>
          <w:rFonts w:eastAsia="Calibri"/>
          <w:sz w:val="28"/>
          <w:szCs w:val="28"/>
          <w:lang w:eastAsia="en-US"/>
        </w:rPr>
      </w:pPr>
      <w:r w:rsidRPr="00663FC0">
        <w:rPr>
          <w:rFonts w:eastAsia="Calibri"/>
          <w:noProof/>
          <w:position w:val="-33"/>
          <w:sz w:val="28"/>
          <w:szCs w:val="28"/>
        </w:rPr>
        <w:drawing>
          <wp:inline distT="0" distB="0" distL="0" distR="0" wp14:anchorId="763D21CB" wp14:editId="22466EB8">
            <wp:extent cx="2876550" cy="60960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76550" cy="609600"/>
                    </a:xfrm>
                    <a:prstGeom prst="rect">
                      <a:avLst/>
                    </a:prstGeom>
                    <a:noFill/>
                    <a:ln>
                      <a:noFill/>
                    </a:ln>
                  </pic:spPr>
                </pic:pic>
              </a:graphicData>
            </a:graphic>
          </wp:inline>
        </w:drawing>
      </w:r>
      <w:r w:rsidRPr="00663FC0">
        <w:rPr>
          <w:rFonts w:eastAsia="Calibri"/>
          <w:sz w:val="28"/>
          <w:szCs w:val="28"/>
          <w:lang w:eastAsia="en-US"/>
        </w:rPr>
        <w:t>, (4)</w:t>
      </w:r>
    </w:p>
    <w:p w14:paraId="288A6948" w14:textId="77777777" w:rsidR="00663FC0" w:rsidRPr="00663FC0" w:rsidRDefault="00663FC0" w:rsidP="00663FC0">
      <w:pPr>
        <w:autoSpaceDE w:val="0"/>
        <w:autoSpaceDN w:val="0"/>
        <w:adjustRightInd w:val="0"/>
        <w:jc w:val="both"/>
        <w:rPr>
          <w:rFonts w:eastAsia="Calibri"/>
          <w:sz w:val="28"/>
          <w:szCs w:val="28"/>
          <w:lang w:eastAsia="en-US"/>
        </w:rPr>
      </w:pPr>
    </w:p>
    <w:p w14:paraId="60F5C745" w14:textId="77777777" w:rsidR="00663FC0" w:rsidRPr="00663FC0" w:rsidRDefault="00663FC0" w:rsidP="00663FC0">
      <w:pPr>
        <w:autoSpaceDE w:val="0"/>
        <w:autoSpaceDN w:val="0"/>
        <w:adjustRightInd w:val="0"/>
        <w:jc w:val="both"/>
        <w:rPr>
          <w:rFonts w:eastAsia="Calibri"/>
          <w:sz w:val="28"/>
          <w:szCs w:val="28"/>
          <w:lang w:eastAsia="en-US"/>
        </w:rPr>
      </w:pPr>
      <w:r w:rsidRPr="00663FC0">
        <w:rPr>
          <w:rFonts w:eastAsia="Calibri"/>
          <w:sz w:val="28"/>
          <w:szCs w:val="28"/>
          <w:lang w:eastAsia="en-US"/>
        </w:rPr>
        <w:t>где:</w:t>
      </w:r>
    </w:p>
    <w:p w14:paraId="4FEA9348" w14:textId="77777777" w:rsidR="00663FC0" w:rsidRPr="00663FC0" w:rsidRDefault="00663FC0" w:rsidP="00663FC0">
      <w:pPr>
        <w:autoSpaceDE w:val="0"/>
        <w:autoSpaceDN w:val="0"/>
        <w:adjustRightInd w:val="0"/>
        <w:spacing w:before="280"/>
        <w:jc w:val="both"/>
        <w:rPr>
          <w:rFonts w:eastAsia="Calibri"/>
          <w:sz w:val="28"/>
          <w:szCs w:val="28"/>
          <w:lang w:eastAsia="en-US"/>
        </w:rPr>
      </w:pPr>
      <w:proofErr w:type="spellStart"/>
      <w:r w:rsidRPr="00663FC0">
        <w:rPr>
          <w:rFonts w:eastAsia="Calibri"/>
          <w:sz w:val="28"/>
          <w:szCs w:val="28"/>
          <w:lang w:eastAsia="en-US"/>
        </w:rPr>
        <w:t>ОР</w:t>
      </w:r>
      <w:r w:rsidRPr="00663FC0">
        <w:rPr>
          <w:rFonts w:eastAsia="Calibri"/>
          <w:sz w:val="28"/>
          <w:szCs w:val="28"/>
          <w:vertAlign w:val="subscript"/>
          <w:lang w:eastAsia="en-US"/>
        </w:rPr>
        <w:t>t</w:t>
      </w:r>
      <w:proofErr w:type="spellEnd"/>
      <w:r w:rsidRPr="00663FC0">
        <w:rPr>
          <w:rFonts w:eastAsia="Calibri"/>
          <w:sz w:val="28"/>
          <w:szCs w:val="28"/>
          <w:lang w:eastAsia="en-US"/>
        </w:rPr>
        <w:t xml:space="preserve"> - объем работы субъекта регулирования в сфере железнодорожных перевозок пассажиров в пригородном сообщении, ожидаемый в текущем периоде (по году), выраженный в соответствующих единицах измерения;</w:t>
      </w:r>
    </w:p>
    <w:p w14:paraId="75211C9A" w14:textId="77777777" w:rsidR="00663FC0" w:rsidRPr="00663FC0" w:rsidRDefault="00663FC0" w:rsidP="00663FC0">
      <w:pPr>
        <w:autoSpaceDE w:val="0"/>
        <w:autoSpaceDN w:val="0"/>
        <w:adjustRightInd w:val="0"/>
        <w:spacing w:before="280"/>
        <w:jc w:val="both"/>
        <w:rPr>
          <w:rFonts w:eastAsia="Calibri"/>
          <w:sz w:val="28"/>
          <w:szCs w:val="28"/>
          <w:lang w:eastAsia="en-US"/>
        </w:rPr>
      </w:pPr>
      <w:r w:rsidRPr="00663FC0">
        <w:rPr>
          <w:rFonts w:eastAsia="Calibri"/>
          <w:sz w:val="28"/>
          <w:szCs w:val="28"/>
          <w:lang w:eastAsia="en-US"/>
        </w:rPr>
        <w:t>ОР</w:t>
      </w:r>
      <w:r w:rsidRPr="00663FC0">
        <w:rPr>
          <w:rFonts w:eastAsia="Calibri"/>
          <w:sz w:val="28"/>
          <w:szCs w:val="28"/>
          <w:vertAlign w:val="subscript"/>
          <w:lang w:eastAsia="en-US"/>
        </w:rPr>
        <w:t>t-1</w:t>
      </w:r>
      <w:r w:rsidRPr="00663FC0">
        <w:rPr>
          <w:rFonts w:eastAsia="Calibri"/>
          <w:sz w:val="28"/>
          <w:szCs w:val="28"/>
          <w:lang w:eastAsia="en-US"/>
        </w:rPr>
        <w:t xml:space="preserve"> - объем работы субъекта регулирования в сфере железнодорожных перевозок в пригородном сообщении, в предшествующем периоде, выраженный в соответствующих единицах измерения.</w:t>
      </w:r>
    </w:p>
    <w:p w14:paraId="12532BEC" w14:textId="77777777" w:rsidR="00663FC0" w:rsidRPr="00663FC0" w:rsidRDefault="00663FC0" w:rsidP="00663FC0">
      <w:pPr>
        <w:autoSpaceDE w:val="0"/>
        <w:autoSpaceDN w:val="0"/>
        <w:adjustRightInd w:val="0"/>
        <w:spacing w:before="280"/>
        <w:jc w:val="both"/>
        <w:rPr>
          <w:rFonts w:eastAsia="Calibri"/>
          <w:sz w:val="28"/>
          <w:szCs w:val="28"/>
          <w:lang w:eastAsia="en-US"/>
        </w:rPr>
      </w:pPr>
      <w:r w:rsidRPr="00663FC0">
        <w:rPr>
          <w:rFonts w:eastAsia="Calibri"/>
          <w:sz w:val="28"/>
          <w:szCs w:val="28"/>
          <w:lang w:eastAsia="en-US"/>
        </w:rPr>
        <w:t>Соответствие затрат на железнодорожные перевозки пассажиров в пригородном сообщении объемным показателям работы (единицам измерения) субъекта регулирования принимается согласно приложению к Методике.</w:t>
      </w:r>
    </w:p>
    <w:p w14:paraId="1BC8A679" w14:textId="77777777" w:rsidR="00663FC0" w:rsidRPr="00663FC0" w:rsidRDefault="00663FC0" w:rsidP="00663FC0">
      <w:pPr>
        <w:autoSpaceDE w:val="0"/>
        <w:autoSpaceDN w:val="0"/>
        <w:adjustRightInd w:val="0"/>
        <w:jc w:val="both"/>
        <w:rPr>
          <w:rFonts w:eastAsia="Calibri"/>
          <w:sz w:val="28"/>
          <w:szCs w:val="28"/>
          <w:lang w:eastAsia="en-US"/>
        </w:rPr>
      </w:pPr>
      <w:r w:rsidRPr="00663FC0">
        <w:rPr>
          <w:rFonts w:eastAsia="Calibri"/>
          <w:sz w:val="28"/>
          <w:szCs w:val="28"/>
          <w:lang w:eastAsia="en-US"/>
        </w:rPr>
        <w:t xml:space="preserve">Согласно п. 49.15. </w:t>
      </w:r>
      <w:r w:rsidRPr="00663FC0">
        <w:rPr>
          <w:rFonts w:eastAsia="Calibri"/>
          <w:sz w:val="28"/>
          <w:szCs w:val="28"/>
          <w:lang w:eastAsia="en-US"/>
        </w:rPr>
        <w:tab/>
        <w:t>Методики расчет размера экономически обоснованных затрат, проектируемых на период регулирования, производится по каждой составляющей затрат в разрезе элементов затрат, а именно по каждому элементу затрат на период регулирования по следующей формуле:</w:t>
      </w:r>
    </w:p>
    <w:p w14:paraId="7BA72A19" w14:textId="77777777" w:rsidR="00663FC0" w:rsidRPr="00663FC0" w:rsidRDefault="00663FC0" w:rsidP="00663FC0">
      <w:pPr>
        <w:autoSpaceDE w:val="0"/>
        <w:autoSpaceDN w:val="0"/>
        <w:adjustRightInd w:val="0"/>
        <w:jc w:val="both"/>
        <w:outlineLvl w:val="0"/>
        <w:rPr>
          <w:rFonts w:eastAsia="Calibri"/>
          <w:sz w:val="28"/>
          <w:szCs w:val="28"/>
          <w:lang w:eastAsia="en-US"/>
        </w:rPr>
      </w:pPr>
    </w:p>
    <w:p w14:paraId="5706FF7C" w14:textId="77777777" w:rsidR="00663FC0" w:rsidRPr="00663FC0" w:rsidRDefault="00663FC0" w:rsidP="00663FC0">
      <w:pPr>
        <w:autoSpaceDE w:val="0"/>
        <w:autoSpaceDN w:val="0"/>
        <w:adjustRightInd w:val="0"/>
        <w:jc w:val="both"/>
        <w:rPr>
          <w:rFonts w:eastAsia="Calibri"/>
          <w:sz w:val="28"/>
          <w:szCs w:val="28"/>
          <w:lang w:eastAsia="en-US"/>
        </w:rPr>
      </w:pPr>
      <w:r w:rsidRPr="00663FC0">
        <w:rPr>
          <w:rFonts w:eastAsia="Calibri"/>
          <w:noProof/>
          <w:position w:val="-39"/>
          <w:sz w:val="28"/>
          <w:szCs w:val="28"/>
        </w:rPr>
        <w:drawing>
          <wp:inline distT="0" distB="0" distL="0" distR="0" wp14:anchorId="031259FF" wp14:editId="7213343F">
            <wp:extent cx="4162425" cy="685800"/>
            <wp:effectExtent l="0" t="0" r="952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663FC0">
        <w:rPr>
          <w:rFonts w:eastAsia="Calibri"/>
          <w:sz w:val="28"/>
          <w:szCs w:val="28"/>
          <w:lang w:eastAsia="en-US"/>
        </w:rPr>
        <w:t>, (20)</w:t>
      </w:r>
    </w:p>
    <w:p w14:paraId="4284225F" w14:textId="77777777" w:rsidR="00663FC0" w:rsidRPr="00663FC0" w:rsidRDefault="00663FC0" w:rsidP="00663FC0">
      <w:pPr>
        <w:autoSpaceDE w:val="0"/>
        <w:autoSpaceDN w:val="0"/>
        <w:adjustRightInd w:val="0"/>
        <w:jc w:val="both"/>
        <w:rPr>
          <w:rFonts w:eastAsia="Calibri"/>
          <w:sz w:val="28"/>
          <w:szCs w:val="28"/>
          <w:lang w:eastAsia="en-US"/>
        </w:rPr>
      </w:pPr>
    </w:p>
    <w:p w14:paraId="622766AF" w14:textId="77777777" w:rsidR="00663FC0" w:rsidRPr="00663FC0" w:rsidRDefault="00663FC0" w:rsidP="00663FC0">
      <w:pPr>
        <w:autoSpaceDE w:val="0"/>
        <w:autoSpaceDN w:val="0"/>
        <w:adjustRightInd w:val="0"/>
        <w:jc w:val="both"/>
        <w:rPr>
          <w:rFonts w:eastAsia="Calibri"/>
          <w:sz w:val="28"/>
          <w:szCs w:val="28"/>
          <w:lang w:eastAsia="en-US"/>
        </w:rPr>
      </w:pPr>
      <w:r w:rsidRPr="00663FC0">
        <w:rPr>
          <w:rFonts w:eastAsia="Calibri"/>
          <w:sz w:val="28"/>
          <w:szCs w:val="28"/>
          <w:lang w:eastAsia="en-US"/>
        </w:rPr>
        <w:t>где:</w:t>
      </w:r>
    </w:p>
    <w:p w14:paraId="1C9B2F0D" w14:textId="77777777" w:rsidR="00663FC0" w:rsidRPr="00663FC0" w:rsidRDefault="00663FC0" w:rsidP="00663FC0">
      <w:pPr>
        <w:autoSpaceDE w:val="0"/>
        <w:autoSpaceDN w:val="0"/>
        <w:adjustRightInd w:val="0"/>
        <w:spacing w:before="280"/>
        <w:jc w:val="both"/>
        <w:rPr>
          <w:rFonts w:eastAsia="Calibri"/>
          <w:sz w:val="28"/>
          <w:szCs w:val="28"/>
          <w:lang w:eastAsia="en-US"/>
        </w:rPr>
      </w:pPr>
      <w:proofErr w:type="spellStart"/>
      <w:r w:rsidRPr="00663FC0">
        <w:rPr>
          <w:rFonts w:eastAsia="Calibri"/>
          <w:sz w:val="28"/>
          <w:szCs w:val="28"/>
          <w:lang w:eastAsia="en-US"/>
        </w:rPr>
        <w:t>Е</w:t>
      </w:r>
      <w:r w:rsidRPr="00663FC0">
        <w:rPr>
          <w:rFonts w:eastAsia="Calibri"/>
          <w:sz w:val="28"/>
          <w:szCs w:val="28"/>
          <w:vertAlign w:val="subscript"/>
          <w:lang w:eastAsia="en-US"/>
        </w:rPr>
        <w:t>тек</w:t>
      </w:r>
      <w:proofErr w:type="spellEnd"/>
      <w:r w:rsidRPr="00663FC0">
        <w:rPr>
          <w:rFonts w:eastAsia="Calibri"/>
          <w:sz w:val="28"/>
          <w:szCs w:val="28"/>
          <w:lang w:eastAsia="en-US"/>
        </w:rPr>
        <w:t xml:space="preserve"> - величина расходов субъекта регулирования по соответствующему элементу затрат, рассчитанная на текущий период в соответствии с </w:t>
      </w:r>
      <w:hyperlink r:id="rId106" w:history="1">
        <w:r w:rsidRPr="00663FC0">
          <w:rPr>
            <w:rFonts w:eastAsia="Calibri"/>
            <w:sz w:val="28"/>
            <w:szCs w:val="28"/>
            <w:lang w:eastAsia="en-US"/>
          </w:rPr>
          <w:t>пунктом 49</w:t>
        </w:r>
      </w:hyperlink>
      <w:r w:rsidRPr="00663FC0">
        <w:rPr>
          <w:rFonts w:eastAsia="Calibri"/>
          <w:sz w:val="28"/>
          <w:szCs w:val="28"/>
          <w:lang w:eastAsia="en-US"/>
        </w:rPr>
        <w:t xml:space="preserve"> Методики;</w:t>
      </w:r>
    </w:p>
    <w:p w14:paraId="0868D9A5" w14:textId="77777777" w:rsidR="00663FC0" w:rsidRPr="00663FC0" w:rsidRDefault="00663FC0" w:rsidP="00663FC0">
      <w:pPr>
        <w:autoSpaceDE w:val="0"/>
        <w:autoSpaceDN w:val="0"/>
        <w:adjustRightInd w:val="0"/>
        <w:spacing w:before="280"/>
        <w:jc w:val="both"/>
        <w:rPr>
          <w:rFonts w:eastAsia="Calibri"/>
          <w:sz w:val="28"/>
          <w:szCs w:val="28"/>
          <w:lang w:eastAsia="en-US"/>
        </w:rPr>
      </w:pPr>
      <w:r w:rsidRPr="00663FC0">
        <w:rPr>
          <w:rFonts w:eastAsia="Calibri"/>
          <w:sz w:val="28"/>
          <w:szCs w:val="28"/>
          <w:lang w:eastAsia="en-US"/>
        </w:rPr>
        <w:t>И</w:t>
      </w:r>
      <w:r w:rsidRPr="00663FC0">
        <w:rPr>
          <w:rFonts w:eastAsia="Calibri"/>
          <w:sz w:val="28"/>
          <w:szCs w:val="28"/>
          <w:vertAlign w:val="subscript"/>
          <w:lang w:eastAsia="en-US"/>
        </w:rPr>
        <w:t>р</w:t>
      </w:r>
      <w:r w:rsidRPr="00663FC0">
        <w:rPr>
          <w:rFonts w:eastAsia="Calibri"/>
          <w:sz w:val="28"/>
          <w:szCs w:val="28"/>
          <w:lang w:eastAsia="en-US"/>
        </w:rPr>
        <w:t xml:space="preserve"> - значение индекса инфляции на период регулирования, применяемого к соответствующему элементу затрат;</w:t>
      </w:r>
    </w:p>
    <w:p w14:paraId="39725334" w14:textId="77777777" w:rsidR="00663FC0" w:rsidRPr="00663FC0" w:rsidRDefault="00663FC0" w:rsidP="00663FC0">
      <w:pPr>
        <w:autoSpaceDE w:val="0"/>
        <w:autoSpaceDN w:val="0"/>
        <w:adjustRightInd w:val="0"/>
        <w:spacing w:before="280"/>
        <w:jc w:val="both"/>
        <w:rPr>
          <w:rFonts w:eastAsia="Calibri"/>
          <w:sz w:val="28"/>
          <w:szCs w:val="28"/>
          <w:lang w:eastAsia="en-US"/>
        </w:rPr>
      </w:pPr>
      <w:r w:rsidRPr="00663FC0">
        <w:rPr>
          <w:rFonts w:eastAsia="Calibri"/>
          <w:noProof/>
          <w:position w:val="-1"/>
          <w:sz w:val="28"/>
          <w:szCs w:val="28"/>
        </w:rPr>
        <w:drawing>
          <wp:inline distT="0" distB="0" distL="0" distR="0" wp14:anchorId="65C83FF6" wp14:editId="4E4AA080">
            <wp:extent cx="333375" cy="200025"/>
            <wp:effectExtent l="0" t="0" r="952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663FC0">
        <w:rPr>
          <w:rFonts w:eastAsia="Calibri"/>
          <w:sz w:val="28"/>
          <w:szCs w:val="28"/>
          <w:lang w:eastAsia="en-US"/>
        </w:rPr>
        <w:t xml:space="preserve"> - доля расходов, зависящих от объемов работ (услуг) субъекта регулирования в части железнодорожных перевозок пассажиров в пригородном сообщении. Указанный показатель принимается в данной Методике (по каждому элементу затрат, кроме амортизации) на основе материалов, </w:t>
      </w:r>
      <w:r w:rsidRPr="00663FC0">
        <w:rPr>
          <w:rFonts w:eastAsia="Calibri"/>
          <w:sz w:val="28"/>
          <w:szCs w:val="28"/>
          <w:lang w:eastAsia="en-US"/>
        </w:rPr>
        <w:lastRenderedPageBreak/>
        <w:t>представленных субъектом регулирования по согласованию с регулирующим органом с учетом проведенных исследований и экспертных оценок;</w:t>
      </w:r>
    </w:p>
    <w:p w14:paraId="71EEB792" w14:textId="77777777" w:rsidR="00663FC0" w:rsidRPr="00663FC0" w:rsidRDefault="00663FC0" w:rsidP="00663FC0">
      <w:pPr>
        <w:autoSpaceDE w:val="0"/>
        <w:autoSpaceDN w:val="0"/>
        <w:adjustRightInd w:val="0"/>
        <w:spacing w:before="280"/>
        <w:jc w:val="both"/>
        <w:rPr>
          <w:rFonts w:eastAsia="Calibri"/>
          <w:sz w:val="28"/>
          <w:szCs w:val="28"/>
          <w:lang w:eastAsia="en-US"/>
        </w:rPr>
      </w:pPr>
      <w:proofErr w:type="spellStart"/>
      <w:r w:rsidRPr="00663FC0">
        <w:rPr>
          <w:rFonts w:eastAsia="Calibri"/>
          <w:sz w:val="28"/>
          <w:szCs w:val="28"/>
          <w:lang w:eastAsia="en-US"/>
        </w:rPr>
        <w:t>Е</w:t>
      </w:r>
      <w:r w:rsidRPr="00663FC0">
        <w:rPr>
          <w:rFonts w:eastAsia="Calibri"/>
          <w:sz w:val="28"/>
          <w:szCs w:val="28"/>
          <w:vertAlign w:val="subscript"/>
          <w:lang w:eastAsia="en-US"/>
        </w:rPr>
        <w:t>кор</w:t>
      </w:r>
      <w:proofErr w:type="spellEnd"/>
      <w:r w:rsidRPr="00663FC0">
        <w:rPr>
          <w:rFonts w:eastAsia="Calibri"/>
          <w:sz w:val="28"/>
          <w:szCs w:val="28"/>
          <w:lang w:eastAsia="en-US"/>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регулирования.</w:t>
      </w:r>
    </w:p>
    <w:p w14:paraId="6E055964" w14:textId="77777777" w:rsidR="00663FC0" w:rsidRPr="00663FC0" w:rsidRDefault="00663FC0" w:rsidP="00663FC0">
      <w:pPr>
        <w:jc w:val="both"/>
        <w:rPr>
          <w:sz w:val="28"/>
          <w:szCs w:val="28"/>
        </w:rPr>
      </w:pPr>
      <w:r w:rsidRPr="00663FC0">
        <w:rPr>
          <w:sz w:val="28"/>
          <w:szCs w:val="28"/>
        </w:rPr>
        <w:t>АО «</w:t>
      </w:r>
      <w:proofErr w:type="spellStart"/>
      <w:r w:rsidRPr="00663FC0">
        <w:rPr>
          <w:sz w:val="28"/>
          <w:szCs w:val="28"/>
        </w:rPr>
        <w:t>Краспригород</w:t>
      </w:r>
      <w:proofErr w:type="spellEnd"/>
      <w:r w:rsidRPr="00663FC0">
        <w:rPr>
          <w:sz w:val="28"/>
          <w:szCs w:val="28"/>
        </w:rPr>
        <w:t xml:space="preserve">» представлено штатное расписание за 2021 год, штатное расписание на 2022 год (Том 5 стр.1886), расчет затрат на оплату труда (том 5 стр.1824),  расчет индекса роста ФОТ ( Т5 стр. 1840),  положение об оплате труда (Т4 стр. 1370), </w:t>
      </w:r>
      <w:proofErr w:type="spellStart"/>
      <w:r w:rsidRPr="00663FC0">
        <w:rPr>
          <w:sz w:val="28"/>
          <w:szCs w:val="28"/>
        </w:rPr>
        <w:t>оборотно</w:t>
      </w:r>
      <w:proofErr w:type="spellEnd"/>
      <w:r w:rsidRPr="00663FC0">
        <w:rPr>
          <w:sz w:val="28"/>
          <w:szCs w:val="28"/>
        </w:rPr>
        <w:t xml:space="preserve">-сальдовая ведомость по счету 20 (Т5 стр. 1721), форма 4-ФСС (том 1 стр.185-197), форма П-4 (том 4 стр.1381).  </w:t>
      </w:r>
    </w:p>
    <w:p w14:paraId="5E434D2F" w14:textId="77777777" w:rsidR="00663FC0" w:rsidRPr="00663FC0" w:rsidRDefault="00663FC0" w:rsidP="00663FC0">
      <w:pPr>
        <w:jc w:val="both"/>
        <w:rPr>
          <w:sz w:val="28"/>
          <w:szCs w:val="28"/>
        </w:rPr>
      </w:pPr>
      <w:r w:rsidRPr="00663FC0">
        <w:rPr>
          <w:sz w:val="28"/>
          <w:szCs w:val="28"/>
        </w:rPr>
        <w:t>Специалистом проведен анализ расходов АО «</w:t>
      </w:r>
      <w:proofErr w:type="spellStart"/>
      <w:r w:rsidRPr="00663FC0">
        <w:rPr>
          <w:sz w:val="28"/>
          <w:szCs w:val="28"/>
        </w:rPr>
        <w:t>Краспригород</w:t>
      </w:r>
      <w:proofErr w:type="spellEnd"/>
      <w:r w:rsidRPr="00663FC0">
        <w:rPr>
          <w:sz w:val="28"/>
          <w:szCs w:val="28"/>
        </w:rPr>
        <w:t xml:space="preserve">» за отчетный и текущий периоды регулирования в соответствии с положениями Методики. </w:t>
      </w:r>
    </w:p>
    <w:p w14:paraId="56F4E7A7" w14:textId="77777777" w:rsidR="00663FC0" w:rsidRPr="00663FC0" w:rsidRDefault="00663FC0" w:rsidP="00663FC0">
      <w:pPr>
        <w:jc w:val="both"/>
        <w:rPr>
          <w:sz w:val="28"/>
          <w:szCs w:val="28"/>
        </w:rPr>
      </w:pPr>
      <w:r w:rsidRPr="00663FC0">
        <w:rPr>
          <w:sz w:val="28"/>
          <w:szCs w:val="28"/>
        </w:rPr>
        <w:t xml:space="preserve">Затраты за отчетный период на Кузбасс специалист предлагает принять по предложению организации в размере 5528,8 </w:t>
      </w:r>
      <w:proofErr w:type="spellStart"/>
      <w:r w:rsidRPr="00663FC0">
        <w:rPr>
          <w:sz w:val="28"/>
          <w:szCs w:val="28"/>
        </w:rPr>
        <w:t>тыс.руб</w:t>
      </w:r>
      <w:proofErr w:type="spellEnd"/>
      <w:r w:rsidRPr="00663FC0">
        <w:rPr>
          <w:sz w:val="28"/>
          <w:szCs w:val="28"/>
        </w:rPr>
        <w:t>.  в доле по предложению предприятия за отчетный период.</w:t>
      </w:r>
    </w:p>
    <w:p w14:paraId="0C67DADF" w14:textId="77777777" w:rsidR="00663FC0" w:rsidRPr="00663FC0" w:rsidRDefault="00663FC0" w:rsidP="00663FC0">
      <w:pPr>
        <w:jc w:val="both"/>
        <w:rPr>
          <w:sz w:val="28"/>
          <w:szCs w:val="28"/>
        </w:rPr>
      </w:pPr>
      <w:r w:rsidRPr="00663FC0">
        <w:rPr>
          <w:sz w:val="28"/>
          <w:szCs w:val="28"/>
        </w:rPr>
        <w:t>Предприятием был представлен расчет долей прямых производственных расходов, зависящих от количества отправленных пассажиров. Согласно представленной информации к данному письму, затраты на заработную плату не зависят от объема отправленных пассажиров, коэффициент зависимости равен 0.</w:t>
      </w:r>
    </w:p>
    <w:p w14:paraId="07445164" w14:textId="77777777" w:rsidR="00663FC0" w:rsidRPr="00663FC0" w:rsidRDefault="00663FC0" w:rsidP="00663FC0">
      <w:pPr>
        <w:jc w:val="both"/>
        <w:rPr>
          <w:b/>
          <w:sz w:val="28"/>
          <w:szCs w:val="28"/>
        </w:rPr>
      </w:pPr>
      <w:r w:rsidRPr="00663FC0">
        <w:rPr>
          <w:b/>
          <w:noProof/>
          <w:sz w:val="28"/>
          <w:szCs w:val="28"/>
        </w:rPr>
        <w:drawing>
          <wp:inline distT="0" distB="0" distL="0" distR="0" wp14:anchorId="1FFC2A11" wp14:editId="27E6804E">
            <wp:extent cx="685800" cy="323850"/>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663FC0">
        <w:rPr>
          <w:b/>
          <w:sz w:val="28"/>
          <w:szCs w:val="28"/>
        </w:rPr>
        <w:t xml:space="preserve"> на текущий период равен:</w:t>
      </w:r>
    </w:p>
    <w:p w14:paraId="62F31B87" w14:textId="77777777" w:rsidR="00663FC0" w:rsidRPr="00663FC0" w:rsidRDefault="00663FC0" w:rsidP="00663FC0">
      <w:pPr>
        <w:jc w:val="both"/>
        <w:rPr>
          <w:sz w:val="28"/>
          <w:szCs w:val="28"/>
        </w:rPr>
      </w:pPr>
      <w:r w:rsidRPr="00663FC0">
        <w:rPr>
          <w:sz w:val="28"/>
          <w:szCs w:val="28"/>
        </w:rPr>
        <w:t>- по расходам, связанным с продажей проездных билетов и с обслуживанием пассажиров на вокзалах (5640,3-5334,1)/5334,1*100=5,8.</w:t>
      </w:r>
    </w:p>
    <w:p w14:paraId="2373FEB5" w14:textId="77777777" w:rsidR="00663FC0" w:rsidRPr="00663FC0" w:rsidRDefault="00663FC0" w:rsidP="00663FC0">
      <w:pPr>
        <w:jc w:val="both"/>
        <w:rPr>
          <w:sz w:val="28"/>
          <w:szCs w:val="28"/>
        </w:rPr>
      </w:pPr>
      <w:r w:rsidRPr="00663FC0">
        <w:rPr>
          <w:sz w:val="28"/>
          <w:szCs w:val="28"/>
        </w:rPr>
        <w:t xml:space="preserve">На текущий период специалист предлагает принять затраты по факту отчетного периода 2021 года с индексом Минэкономразвития России на 2022 </w:t>
      </w:r>
      <w:proofErr w:type="gramStart"/>
      <w:r w:rsidRPr="00663FC0">
        <w:rPr>
          <w:sz w:val="28"/>
          <w:szCs w:val="28"/>
        </w:rPr>
        <w:t>год  -</w:t>
      </w:r>
      <w:proofErr w:type="gramEnd"/>
      <w:r w:rsidRPr="00663FC0">
        <w:rPr>
          <w:sz w:val="28"/>
          <w:szCs w:val="28"/>
        </w:rPr>
        <w:t xml:space="preserve">113,9%. </w:t>
      </w:r>
    </w:p>
    <w:p w14:paraId="33FF387A" w14:textId="77777777" w:rsidR="00663FC0" w:rsidRPr="00663FC0" w:rsidRDefault="00663FC0" w:rsidP="00663FC0">
      <w:pPr>
        <w:jc w:val="both"/>
        <w:rPr>
          <w:sz w:val="28"/>
          <w:szCs w:val="28"/>
        </w:rPr>
      </w:pPr>
      <w:r w:rsidRPr="00663FC0">
        <w:rPr>
          <w:sz w:val="28"/>
          <w:szCs w:val="28"/>
        </w:rPr>
        <w:t xml:space="preserve">Затраты на Кемеровскую область на текущий период специалист предлагает принять в сумме 5887,4 </w:t>
      </w:r>
      <w:proofErr w:type="spellStart"/>
      <w:r w:rsidRPr="00663FC0">
        <w:rPr>
          <w:sz w:val="28"/>
          <w:szCs w:val="28"/>
        </w:rPr>
        <w:t>тыс.руб</w:t>
      </w:r>
      <w:proofErr w:type="spellEnd"/>
      <w:r w:rsidRPr="00663FC0">
        <w:rPr>
          <w:sz w:val="28"/>
          <w:szCs w:val="28"/>
        </w:rPr>
        <w:t>. в доле по предложению предприятия на текущий период.</w:t>
      </w:r>
    </w:p>
    <w:p w14:paraId="6126682D" w14:textId="77777777" w:rsidR="00663FC0" w:rsidRPr="00663FC0" w:rsidRDefault="00663FC0" w:rsidP="00663FC0">
      <w:pPr>
        <w:jc w:val="both"/>
        <w:rPr>
          <w:sz w:val="28"/>
          <w:szCs w:val="28"/>
        </w:rPr>
      </w:pPr>
      <w:r w:rsidRPr="00663FC0">
        <w:rPr>
          <w:sz w:val="28"/>
          <w:szCs w:val="28"/>
        </w:rPr>
        <w:t xml:space="preserve">На прогнозный период при расчете расходов индекс потребительских цен Минэкономразвития России на 2023 год составит 106 %.  Затраты на Кузбасс на регулируемый период специалист предлагает принять в </w:t>
      </w:r>
      <w:proofErr w:type="gramStart"/>
      <w:r w:rsidRPr="00663FC0">
        <w:rPr>
          <w:sz w:val="28"/>
          <w:szCs w:val="28"/>
        </w:rPr>
        <w:t>сумме  6137</w:t>
      </w:r>
      <w:proofErr w:type="gramEnd"/>
      <w:r w:rsidRPr="00663FC0">
        <w:rPr>
          <w:sz w:val="28"/>
          <w:szCs w:val="28"/>
        </w:rPr>
        <w:t xml:space="preserve">,1 </w:t>
      </w:r>
      <w:proofErr w:type="spellStart"/>
      <w:r w:rsidRPr="00663FC0">
        <w:rPr>
          <w:sz w:val="28"/>
          <w:szCs w:val="28"/>
        </w:rPr>
        <w:t>тыс.руб</w:t>
      </w:r>
      <w:proofErr w:type="spellEnd"/>
      <w:r w:rsidRPr="00663FC0">
        <w:rPr>
          <w:sz w:val="28"/>
          <w:szCs w:val="28"/>
        </w:rPr>
        <w:t>. в доле по предложению предприятия на текущий период.</w:t>
      </w:r>
    </w:p>
    <w:p w14:paraId="1977679B" w14:textId="77777777" w:rsidR="00663FC0" w:rsidRPr="00663FC0" w:rsidRDefault="00663FC0" w:rsidP="00663FC0">
      <w:pPr>
        <w:jc w:val="both"/>
        <w:rPr>
          <w:b/>
          <w:sz w:val="28"/>
          <w:szCs w:val="28"/>
        </w:rPr>
      </w:pPr>
      <w:r w:rsidRPr="00663FC0">
        <w:rPr>
          <w:b/>
          <w:noProof/>
          <w:sz w:val="28"/>
          <w:szCs w:val="28"/>
        </w:rPr>
        <w:drawing>
          <wp:inline distT="0" distB="0" distL="0" distR="0" wp14:anchorId="50D4F7AB" wp14:editId="152E31F7">
            <wp:extent cx="685800" cy="323850"/>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663FC0">
        <w:rPr>
          <w:b/>
          <w:sz w:val="28"/>
          <w:szCs w:val="28"/>
        </w:rPr>
        <w:t xml:space="preserve"> Р </w:t>
      </w:r>
      <w:proofErr w:type="gramStart"/>
      <w:r w:rsidRPr="00663FC0">
        <w:rPr>
          <w:b/>
          <w:sz w:val="28"/>
          <w:szCs w:val="28"/>
        </w:rPr>
        <w:t>на  период</w:t>
      </w:r>
      <w:proofErr w:type="gramEnd"/>
      <w:r w:rsidRPr="00663FC0">
        <w:rPr>
          <w:b/>
          <w:sz w:val="28"/>
          <w:szCs w:val="28"/>
        </w:rPr>
        <w:t xml:space="preserve"> регулирования равен:</w:t>
      </w:r>
    </w:p>
    <w:p w14:paraId="14CE764F" w14:textId="77777777" w:rsidR="00663FC0" w:rsidRPr="00663FC0" w:rsidRDefault="00663FC0" w:rsidP="00663FC0">
      <w:pPr>
        <w:jc w:val="both"/>
        <w:rPr>
          <w:sz w:val="28"/>
          <w:szCs w:val="28"/>
        </w:rPr>
      </w:pPr>
    </w:p>
    <w:p w14:paraId="4F9D75BD" w14:textId="3A533A48" w:rsidR="00663FC0" w:rsidRPr="00663FC0" w:rsidRDefault="00663FC0" w:rsidP="00663FC0">
      <w:pPr>
        <w:jc w:val="both"/>
        <w:rPr>
          <w:sz w:val="28"/>
          <w:szCs w:val="28"/>
        </w:rPr>
      </w:pPr>
      <w:r w:rsidRPr="00663FC0">
        <w:rPr>
          <w:sz w:val="28"/>
          <w:szCs w:val="28"/>
        </w:rPr>
        <w:t>- по расходам, связанным с продажей проездных билетов (5936,4 -5640,3)/5640,3*100=5,3.</w:t>
      </w:r>
    </w:p>
    <w:p w14:paraId="66BAA09C" w14:textId="77777777" w:rsidR="00663FC0" w:rsidRPr="00663FC0" w:rsidRDefault="00663FC0" w:rsidP="00663FC0">
      <w:pPr>
        <w:jc w:val="both"/>
        <w:rPr>
          <w:sz w:val="28"/>
          <w:szCs w:val="28"/>
        </w:rPr>
      </w:pPr>
      <w:r w:rsidRPr="00663FC0">
        <w:rPr>
          <w:sz w:val="28"/>
          <w:szCs w:val="28"/>
        </w:rPr>
        <w:t>Соответственно затраты на оплату труда АО «</w:t>
      </w:r>
      <w:proofErr w:type="spellStart"/>
      <w:r w:rsidRPr="00663FC0">
        <w:rPr>
          <w:sz w:val="28"/>
          <w:szCs w:val="28"/>
        </w:rPr>
        <w:t>Краспригород</w:t>
      </w:r>
      <w:proofErr w:type="spellEnd"/>
      <w:r w:rsidRPr="00663FC0">
        <w:rPr>
          <w:sz w:val="28"/>
          <w:szCs w:val="28"/>
        </w:rPr>
        <w:t xml:space="preserve">» на период регулирования при подстановке соответствующих значений в формулу предлагается принять по Кемеровской области в сумме 6137,1 </w:t>
      </w:r>
      <w:proofErr w:type="spellStart"/>
      <w:r w:rsidRPr="00663FC0">
        <w:rPr>
          <w:sz w:val="28"/>
          <w:szCs w:val="28"/>
        </w:rPr>
        <w:t>тыс.руб</w:t>
      </w:r>
      <w:proofErr w:type="spellEnd"/>
      <w:r w:rsidRPr="00663FC0">
        <w:rPr>
          <w:sz w:val="28"/>
          <w:szCs w:val="28"/>
        </w:rPr>
        <w:t>.</w:t>
      </w:r>
    </w:p>
    <w:p w14:paraId="20B06F6B" w14:textId="77777777" w:rsidR="00663FC0" w:rsidRPr="00663FC0" w:rsidRDefault="00663FC0" w:rsidP="00663FC0">
      <w:pPr>
        <w:numPr>
          <w:ilvl w:val="2"/>
          <w:numId w:val="19"/>
        </w:numPr>
        <w:spacing w:after="160" w:line="259" w:lineRule="auto"/>
        <w:ind w:left="0" w:firstLine="709"/>
        <w:contextualSpacing/>
        <w:jc w:val="both"/>
        <w:rPr>
          <w:sz w:val="28"/>
          <w:szCs w:val="28"/>
          <w:lang w:val="x-none"/>
        </w:rPr>
      </w:pPr>
      <w:r w:rsidRPr="00663FC0">
        <w:rPr>
          <w:b/>
          <w:sz w:val="28"/>
          <w:szCs w:val="28"/>
        </w:rPr>
        <w:lastRenderedPageBreak/>
        <w:t>Отчисления на социальные нужды</w:t>
      </w:r>
      <w:r w:rsidRPr="00663FC0">
        <w:rPr>
          <w:sz w:val="28"/>
          <w:szCs w:val="28"/>
        </w:rPr>
        <w:t xml:space="preserve"> АО «</w:t>
      </w:r>
      <w:proofErr w:type="spellStart"/>
      <w:r w:rsidRPr="00663FC0">
        <w:rPr>
          <w:sz w:val="28"/>
          <w:szCs w:val="28"/>
        </w:rPr>
        <w:t>Краспригород</w:t>
      </w:r>
      <w:proofErr w:type="spellEnd"/>
      <w:r w:rsidRPr="00663FC0">
        <w:rPr>
          <w:sz w:val="28"/>
          <w:szCs w:val="28"/>
        </w:rPr>
        <w:t xml:space="preserve">» предлагает принять в размере 1689 </w:t>
      </w:r>
      <w:proofErr w:type="spellStart"/>
      <w:r w:rsidRPr="00663FC0">
        <w:rPr>
          <w:sz w:val="28"/>
          <w:szCs w:val="28"/>
        </w:rPr>
        <w:t>тыс.руб</w:t>
      </w:r>
      <w:proofErr w:type="spellEnd"/>
      <w:r w:rsidRPr="00663FC0">
        <w:rPr>
          <w:sz w:val="28"/>
          <w:szCs w:val="28"/>
        </w:rPr>
        <w:t xml:space="preserve">. </w:t>
      </w:r>
    </w:p>
    <w:p w14:paraId="2BAF212E" w14:textId="77777777" w:rsidR="00663FC0" w:rsidRPr="00663FC0" w:rsidRDefault="00663FC0" w:rsidP="00663FC0">
      <w:pPr>
        <w:contextualSpacing/>
        <w:jc w:val="both"/>
        <w:rPr>
          <w:bCs/>
          <w:sz w:val="28"/>
          <w:szCs w:val="28"/>
        </w:rPr>
      </w:pPr>
      <w:r w:rsidRPr="00663FC0">
        <w:rPr>
          <w:bCs/>
          <w:sz w:val="28"/>
          <w:szCs w:val="28"/>
        </w:rPr>
        <w:t xml:space="preserve">Организацией представлены уведомления о размере страховых взносов, </w:t>
      </w:r>
      <w:r w:rsidRPr="00663FC0">
        <w:rPr>
          <w:sz w:val="28"/>
          <w:szCs w:val="28"/>
        </w:rPr>
        <w:t>форма 4-ФСС (доп. пакет)</w:t>
      </w:r>
      <w:r w:rsidRPr="00663FC0">
        <w:rPr>
          <w:bCs/>
          <w:sz w:val="28"/>
          <w:szCs w:val="28"/>
        </w:rPr>
        <w:t>.</w:t>
      </w:r>
    </w:p>
    <w:p w14:paraId="7898BC39" w14:textId="77777777" w:rsidR="00663FC0" w:rsidRPr="00663FC0" w:rsidRDefault="00663FC0" w:rsidP="00663FC0">
      <w:pPr>
        <w:contextualSpacing/>
        <w:jc w:val="both"/>
        <w:rPr>
          <w:sz w:val="28"/>
          <w:szCs w:val="28"/>
        </w:rPr>
      </w:pPr>
      <w:r w:rsidRPr="00663FC0">
        <w:rPr>
          <w:sz w:val="28"/>
          <w:szCs w:val="28"/>
        </w:rPr>
        <w:t>Согласно п. 49.6.2. отчисления на социальные нужды (</w:t>
      </w:r>
      <w:r w:rsidRPr="00663FC0">
        <w:rPr>
          <w:noProof/>
          <w:sz w:val="28"/>
          <w:szCs w:val="28"/>
        </w:rPr>
        <w:drawing>
          <wp:inline distT="0" distB="0" distL="0" distR="0" wp14:anchorId="283F9837" wp14:editId="2ABF3466">
            <wp:extent cx="428625" cy="323850"/>
            <wp:effectExtent l="0" t="0" r="9525"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28625" cy="323850"/>
                    </a:xfrm>
                    <a:prstGeom prst="rect">
                      <a:avLst/>
                    </a:prstGeom>
                    <a:noFill/>
                    <a:ln>
                      <a:noFill/>
                    </a:ln>
                  </pic:spPr>
                </pic:pic>
              </a:graphicData>
            </a:graphic>
          </wp:inline>
        </w:drawing>
      </w:r>
      <w:r w:rsidRPr="00663FC0">
        <w:rPr>
          <w:sz w:val="28"/>
          <w:szCs w:val="28"/>
        </w:rPr>
        <w:t>) рассчитываются по формуле:</w:t>
      </w:r>
    </w:p>
    <w:p w14:paraId="1679C0BC" w14:textId="77777777" w:rsidR="00663FC0" w:rsidRPr="00663FC0" w:rsidRDefault="00663FC0" w:rsidP="00663FC0">
      <w:pPr>
        <w:jc w:val="both"/>
        <w:rPr>
          <w:sz w:val="28"/>
          <w:szCs w:val="28"/>
        </w:rPr>
      </w:pPr>
    </w:p>
    <w:p w14:paraId="57E3A0AC" w14:textId="77777777" w:rsidR="00663FC0" w:rsidRPr="00663FC0" w:rsidRDefault="00663FC0" w:rsidP="00663FC0">
      <w:pPr>
        <w:jc w:val="both"/>
        <w:rPr>
          <w:sz w:val="28"/>
          <w:szCs w:val="28"/>
        </w:rPr>
      </w:pPr>
      <w:r w:rsidRPr="00663FC0">
        <w:rPr>
          <w:noProof/>
          <w:sz w:val="28"/>
          <w:szCs w:val="28"/>
        </w:rPr>
        <w:drawing>
          <wp:inline distT="0" distB="0" distL="0" distR="0" wp14:anchorId="0449EC4C" wp14:editId="22FADEC7">
            <wp:extent cx="2438400" cy="333375"/>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438400" cy="333375"/>
                    </a:xfrm>
                    <a:prstGeom prst="rect">
                      <a:avLst/>
                    </a:prstGeom>
                    <a:noFill/>
                    <a:ln>
                      <a:noFill/>
                    </a:ln>
                  </pic:spPr>
                </pic:pic>
              </a:graphicData>
            </a:graphic>
          </wp:inline>
        </w:drawing>
      </w:r>
      <w:r w:rsidRPr="00663FC0">
        <w:rPr>
          <w:sz w:val="28"/>
          <w:szCs w:val="28"/>
        </w:rPr>
        <w:t>, (6)</w:t>
      </w:r>
    </w:p>
    <w:p w14:paraId="5297BF0C" w14:textId="77777777" w:rsidR="00663FC0" w:rsidRPr="00663FC0" w:rsidRDefault="00663FC0" w:rsidP="00663FC0">
      <w:pPr>
        <w:jc w:val="both"/>
        <w:rPr>
          <w:sz w:val="28"/>
          <w:szCs w:val="28"/>
        </w:rPr>
      </w:pPr>
    </w:p>
    <w:p w14:paraId="22892406" w14:textId="77777777" w:rsidR="00663FC0" w:rsidRPr="00663FC0" w:rsidRDefault="00663FC0" w:rsidP="00663FC0">
      <w:pPr>
        <w:jc w:val="both"/>
        <w:rPr>
          <w:sz w:val="28"/>
          <w:szCs w:val="28"/>
        </w:rPr>
      </w:pPr>
      <w:r w:rsidRPr="00663FC0">
        <w:rPr>
          <w:sz w:val="28"/>
          <w:szCs w:val="28"/>
        </w:rPr>
        <w:t>где:</w:t>
      </w:r>
    </w:p>
    <w:p w14:paraId="0237CCE8" w14:textId="77777777" w:rsidR="00663FC0" w:rsidRPr="00663FC0" w:rsidRDefault="00663FC0" w:rsidP="00663FC0">
      <w:pPr>
        <w:jc w:val="both"/>
        <w:rPr>
          <w:sz w:val="28"/>
          <w:szCs w:val="28"/>
        </w:rPr>
      </w:pPr>
      <w:r w:rsidRPr="00663FC0">
        <w:rPr>
          <w:sz w:val="28"/>
          <w:szCs w:val="28"/>
        </w:rPr>
        <w:t>К</w:t>
      </w:r>
      <w:r w:rsidRPr="00663FC0">
        <w:rPr>
          <w:sz w:val="28"/>
          <w:szCs w:val="28"/>
          <w:vertAlign w:val="subscript"/>
        </w:rPr>
        <w:t>с</w:t>
      </w:r>
      <w:r w:rsidRPr="00663FC0">
        <w:rPr>
          <w:sz w:val="28"/>
          <w:szCs w:val="28"/>
        </w:rPr>
        <w:t xml:space="preserve"> - коэффициент начислений на затраты на оплату труда.</w:t>
      </w:r>
    </w:p>
    <w:p w14:paraId="31BC81C7" w14:textId="77777777" w:rsidR="00663FC0" w:rsidRPr="00663FC0" w:rsidRDefault="00663FC0" w:rsidP="00663FC0">
      <w:pPr>
        <w:jc w:val="both"/>
        <w:rPr>
          <w:sz w:val="28"/>
          <w:szCs w:val="28"/>
        </w:rPr>
      </w:pPr>
      <w:r w:rsidRPr="00663FC0">
        <w:rPr>
          <w:sz w:val="28"/>
          <w:szCs w:val="28"/>
        </w:rPr>
        <w:t xml:space="preserve">Затраты на отчисления на социальные нужды на период регулирования предлагается </w:t>
      </w:r>
      <w:proofErr w:type="gramStart"/>
      <w:r w:rsidRPr="00663FC0">
        <w:rPr>
          <w:sz w:val="28"/>
          <w:szCs w:val="28"/>
        </w:rPr>
        <w:t>принять  по</w:t>
      </w:r>
      <w:proofErr w:type="gramEnd"/>
      <w:r w:rsidRPr="00663FC0">
        <w:rPr>
          <w:sz w:val="28"/>
          <w:szCs w:val="28"/>
        </w:rPr>
        <w:t xml:space="preserve"> факту отчетного периода  (размер отчислений 30,1%), которые составят 1845,2 </w:t>
      </w:r>
      <w:proofErr w:type="spellStart"/>
      <w:r w:rsidRPr="00663FC0">
        <w:rPr>
          <w:sz w:val="28"/>
          <w:szCs w:val="28"/>
        </w:rPr>
        <w:t>тыс.руб</w:t>
      </w:r>
      <w:proofErr w:type="spellEnd"/>
      <w:r w:rsidRPr="00663FC0">
        <w:rPr>
          <w:sz w:val="28"/>
          <w:szCs w:val="28"/>
        </w:rPr>
        <w:t>.</w:t>
      </w:r>
    </w:p>
    <w:p w14:paraId="27CB6A31" w14:textId="77777777" w:rsidR="00663FC0" w:rsidRPr="00663FC0" w:rsidRDefault="00663FC0" w:rsidP="00663FC0">
      <w:pPr>
        <w:numPr>
          <w:ilvl w:val="2"/>
          <w:numId w:val="19"/>
        </w:numPr>
        <w:spacing w:after="160" w:line="259" w:lineRule="auto"/>
        <w:ind w:left="0" w:firstLine="709"/>
        <w:contextualSpacing/>
        <w:jc w:val="both"/>
        <w:rPr>
          <w:sz w:val="28"/>
          <w:szCs w:val="28"/>
          <w:lang w:val="x-none"/>
        </w:rPr>
      </w:pPr>
      <w:r w:rsidRPr="00663FC0">
        <w:rPr>
          <w:b/>
          <w:sz w:val="28"/>
          <w:szCs w:val="28"/>
        </w:rPr>
        <w:t>Материальные затраты</w:t>
      </w:r>
      <w:r w:rsidRPr="00663FC0">
        <w:rPr>
          <w:sz w:val="28"/>
          <w:szCs w:val="28"/>
        </w:rPr>
        <w:t xml:space="preserve"> АО «</w:t>
      </w:r>
      <w:proofErr w:type="spellStart"/>
      <w:r w:rsidRPr="00663FC0">
        <w:rPr>
          <w:sz w:val="28"/>
          <w:szCs w:val="28"/>
        </w:rPr>
        <w:t>Краспригород</w:t>
      </w:r>
      <w:proofErr w:type="spellEnd"/>
      <w:r w:rsidRPr="00663FC0">
        <w:rPr>
          <w:sz w:val="28"/>
          <w:szCs w:val="28"/>
        </w:rPr>
        <w:t xml:space="preserve">» предлагает принять в размере 532 </w:t>
      </w:r>
      <w:proofErr w:type="spellStart"/>
      <w:r w:rsidRPr="00663FC0">
        <w:rPr>
          <w:sz w:val="28"/>
          <w:szCs w:val="28"/>
        </w:rPr>
        <w:t>тыс.руб</w:t>
      </w:r>
      <w:proofErr w:type="spellEnd"/>
      <w:r w:rsidRPr="00663FC0">
        <w:rPr>
          <w:sz w:val="28"/>
          <w:szCs w:val="28"/>
        </w:rPr>
        <w:t xml:space="preserve">., в том числе материалы в размере 493,9 </w:t>
      </w:r>
      <w:proofErr w:type="spellStart"/>
      <w:r w:rsidRPr="00663FC0">
        <w:rPr>
          <w:sz w:val="28"/>
          <w:szCs w:val="28"/>
        </w:rPr>
        <w:t>тыс.руб</w:t>
      </w:r>
      <w:proofErr w:type="spellEnd"/>
      <w:r w:rsidRPr="00663FC0">
        <w:rPr>
          <w:sz w:val="28"/>
          <w:szCs w:val="28"/>
        </w:rPr>
        <w:t xml:space="preserve">., прочие материальные затраты 28,4 </w:t>
      </w:r>
      <w:proofErr w:type="spellStart"/>
      <w:r w:rsidRPr="00663FC0">
        <w:rPr>
          <w:sz w:val="28"/>
          <w:szCs w:val="28"/>
        </w:rPr>
        <w:t>тыс.руб</w:t>
      </w:r>
      <w:proofErr w:type="spellEnd"/>
      <w:r w:rsidRPr="00663FC0">
        <w:rPr>
          <w:sz w:val="28"/>
          <w:szCs w:val="28"/>
        </w:rPr>
        <w:t xml:space="preserve">., топливо – 8,0 </w:t>
      </w:r>
      <w:proofErr w:type="spellStart"/>
      <w:r w:rsidRPr="00663FC0">
        <w:rPr>
          <w:sz w:val="28"/>
          <w:szCs w:val="28"/>
        </w:rPr>
        <w:t>тыс.руб</w:t>
      </w:r>
      <w:proofErr w:type="spellEnd"/>
      <w:r w:rsidRPr="00663FC0">
        <w:rPr>
          <w:sz w:val="28"/>
          <w:szCs w:val="28"/>
        </w:rPr>
        <w:t xml:space="preserve">., электроэнергия 1,7 </w:t>
      </w:r>
      <w:proofErr w:type="spellStart"/>
      <w:r w:rsidRPr="00663FC0">
        <w:rPr>
          <w:sz w:val="28"/>
          <w:szCs w:val="28"/>
        </w:rPr>
        <w:t>тыс.руб</w:t>
      </w:r>
      <w:proofErr w:type="spellEnd"/>
      <w:r w:rsidRPr="00663FC0">
        <w:rPr>
          <w:sz w:val="28"/>
          <w:szCs w:val="28"/>
        </w:rPr>
        <w:t>.</w:t>
      </w:r>
    </w:p>
    <w:p w14:paraId="41B59B70" w14:textId="77777777" w:rsidR="00663FC0" w:rsidRPr="00663FC0" w:rsidRDefault="00663FC0" w:rsidP="00663FC0">
      <w:pPr>
        <w:jc w:val="both"/>
        <w:rPr>
          <w:sz w:val="28"/>
          <w:szCs w:val="28"/>
        </w:rPr>
      </w:pPr>
      <w:r w:rsidRPr="00663FC0">
        <w:rPr>
          <w:sz w:val="28"/>
          <w:szCs w:val="28"/>
        </w:rPr>
        <w:t>3.1. Согласно п. 49.6.3. материальные затраты (МЗ) складываются из расходов на топливо (Т), расходов на электроэнергию (Э), расходов по материалам (М) и прочих материальных затрат (</w:t>
      </w:r>
      <w:proofErr w:type="spellStart"/>
      <w:r w:rsidRPr="00663FC0">
        <w:rPr>
          <w:sz w:val="28"/>
          <w:szCs w:val="28"/>
        </w:rPr>
        <w:t>П</w:t>
      </w:r>
      <w:r w:rsidRPr="00663FC0">
        <w:rPr>
          <w:sz w:val="28"/>
          <w:szCs w:val="28"/>
          <w:vertAlign w:val="subscript"/>
        </w:rPr>
        <w:t>мз</w:t>
      </w:r>
      <w:proofErr w:type="spellEnd"/>
      <w:r w:rsidRPr="00663FC0">
        <w:rPr>
          <w:sz w:val="28"/>
          <w:szCs w:val="28"/>
        </w:rPr>
        <w:t>).</w:t>
      </w:r>
    </w:p>
    <w:p w14:paraId="6F18F605" w14:textId="77777777" w:rsidR="00663FC0" w:rsidRPr="00663FC0" w:rsidRDefault="00663FC0" w:rsidP="00663FC0">
      <w:pPr>
        <w:jc w:val="both"/>
        <w:rPr>
          <w:sz w:val="28"/>
          <w:szCs w:val="28"/>
        </w:rPr>
      </w:pPr>
    </w:p>
    <w:p w14:paraId="2BA311F5" w14:textId="77777777" w:rsidR="00663FC0" w:rsidRPr="00663FC0" w:rsidRDefault="00663FC0" w:rsidP="00663FC0">
      <w:pPr>
        <w:jc w:val="both"/>
        <w:rPr>
          <w:sz w:val="28"/>
          <w:szCs w:val="28"/>
        </w:rPr>
      </w:pPr>
      <w:r w:rsidRPr="00663FC0">
        <w:rPr>
          <w:sz w:val="28"/>
          <w:szCs w:val="28"/>
        </w:rPr>
        <w:t xml:space="preserve">МЗ = Т + Э + М + </w:t>
      </w:r>
      <w:proofErr w:type="spellStart"/>
      <w:r w:rsidRPr="00663FC0">
        <w:rPr>
          <w:sz w:val="28"/>
          <w:szCs w:val="28"/>
        </w:rPr>
        <w:t>П</w:t>
      </w:r>
      <w:r w:rsidRPr="00663FC0">
        <w:rPr>
          <w:sz w:val="28"/>
          <w:szCs w:val="28"/>
          <w:vertAlign w:val="subscript"/>
        </w:rPr>
        <w:t>мз</w:t>
      </w:r>
      <w:proofErr w:type="spellEnd"/>
      <w:r w:rsidRPr="00663FC0">
        <w:rPr>
          <w:sz w:val="28"/>
          <w:szCs w:val="28"/>
        </w:rPr>
        <w:t>, (7)</w:t>
      </w:r>
    </w:p>
    <w:p w14:paraId="29F4AC76" w14:textId="77777777" w:rsidR="00663FC0" w:rsidRPr="00663FC0" w:rsidRDefault="00663FC0" w:rsidP="00663FC0">
      <w:pPr>
        <w:jc w:val="both"/>
        <w:rPr>
          <w:sz w:val="28"/>
          <w:szCs w:val="28"/>
        </w:rPr>
      </w:pPr>
    </w:p>
    <w:p w14:paraId="2A88F725" w14:textId="77777777" w:rsidR="00663FC0" w:rsidRPr="00663FC0" w:rsidRDefault="00663FC0" w:rsidP="00663FC0">
      <w:pPr>
        <w:jc w:val="both"/>
        <w:rPr>
          <w:sz w:val="28"/>
          <w:szCs w:val="28"/>
        </w:rPr>
      </w:pPr>
      <w:r w:rsidRPr="00663FC0">
        <w:rPr>
          <w:sz w:val="28"/>
          <w:szCs w:val="28"/>
        </w:rPr>
        <w:t>где:</w:t>
      </w:r>
    </w:p>
    <w:p w14:paraId="637E1CD5" w14:textId="77777777" w:rsidR="00663FC0" w:rsidRPr="00663FC0" w:rsidRDefault="00663FC0" w:rsidP="00663FC0">
      <w:pPr>
        <w:jc w:val="both"/>
        <w:rPr>
          <w:sz w:val="28"/>
          <w:szCs w:val="28"/>
        </w:rPr>
      </w:pPr>
      <w:r w:rsidRPr="00663FC0">
        <w:rPr>
          <w:sz w:val="28"/>
          <w:szCs w:val="28"/>
        </w:rPr>
        <w:t>Т - расходы на топливо;</w:t>
      </w:r>
    </w:p>
    <w:p w14:paraId="782501C6" w14:textId="77777777" w:rsidR="00663FC0" w:rsidRPr="00663FC0" w:rsidRDefault="00663FC0" w:rsidP="00663FC0">
      <w:pPr>
        <w:jc w:val="both"/>
        <w:rPr>
          <w:sz w:val="28"/>
          <w:szCs w:val="28"/>
        </w:rPr>
      </w:pPr>
      <w:r w:rsidRPr="00663FC0">
        <w:rPr>
          <w:sz w:val="28"/>
          <w:szCs w:val="28"/>
        </w:rPr>
        <w:t>Э - расходы на электроэнергию;</w:t>
      </w:r>
    </w:p>
    <w:p w14:paraId="3EC2066F" w14:textId="77777777" w:rsidR="00663FC0" w:rsidRPr="00663FC0" w:rsidRDefault="00663FC0" w:rsidP="00663FC0">
      <w:pPr>
        <w:jc w:val="both"/>
        <w:rPr>
          <w:sz w:val="28"/>
          <w:szCs w:val="28"/>
        </w:rPr>
      </w:pPr>
      <w:r w:rsidRPr="00663FC0">
        <w:rPr>
          <w:sz w:val="28"/>
          <w:szCs w:val="28"/>
        </w:rPr>
        <w:t>М - затраты на материалы;</w:t>
      </w:r>
    </w:p>
    <w:p w14:paraId="347DB3C1" w14:textId="77777777" w:rsidR="00663FC0" w:rsidRPr="00663FC0" w:rsidRDefault="00663FC0" w:rsidP="00663FC0">
      <w:pPr>
        <w:jc w:val="both"/>
        <w:rPr>
          <w:sz w:val="28"/>
          <w:szCs w:val="28"/>
        </w:rPr>
      </w:pPr>
      <w:proofErr w:type="spellStart"/>
      <w:r w:rsidRPr="00663FC0">
        <w:rPr>
          <w:sz w:val="28"/>
          <w:szCs w:val="28"/>
        </w:rPr>
        <w:t>П</w:t>
      </w:r>
      <w:r w:rsidRPr="00663FC0">
        <w:rPr>
          <w:sz w:val="28"/>
          <w:szCs w:val="28"/>
          <w:vertAlign w:val="subscript"/>
        </w:rPr>
        <w:t>мз</w:t>
      </w:r>
      <w:proofErr w:type="spellEnd"/>
      <w:r w:rsidRPr="00663FC0">
        <w:rPr>
          <w:sz w:val="28"/>
          <w:szCs w:val="28"/>
        </w:rPr>
        <w:t xml:space="preserve"> - прочие материальные затраты.</w:t>
      </w:r>
    </w:p>
    <w:p w14:paraId="5565CE60" w14:textId="77777777" w:rsidR="00663FC0" w:rsidRPr="00663FC0" w:rsidRDefault="00663FC0" w:rsidP="00663FC0">
      <w:pPr>
        <w:jc w:val="both"/>
        <w:rPr>
          <w:sz w:val="28"/>
          <w:szCs w:val="28"/>
        </w:rPr>
      </w:pPr>
      <w:r w:rsidRPr="00663FC0">
        <w:rPr>
          <w:sz w:val="28"/>
          <w:szCs w:val="28"/>
        </w:rPr>
        <w:t>Согласно п. 49.6.3.3. Расходы на материалы (М) рассчитываются по формуле:</w:t>
      </w:r>
    </w:p>
    <w:p w14:paraId="3DAB1BDB" w14:textId="77777777" w:rsidR="00663FC0" w:rsidRPr="00663FC0" w:rsidRDefault="00663FC0" w:rsidP="00663FC0">
      <w:pPr>
        <w:jc w:val="both"/>
        <w:rPr>
          <w:sz w:val="28"/>
          <w:szCs w:val="28"/>
        </w:rPr>
      </w:pPr>
    </w:p>
    <w:p w14:paraId="6858785F" w14:textId="77777777" w:rsidR="00663FC0" w:rsidRPr="00663FC0" w:rsidRDefault="00663FC0" w:rsidP="00663FC0">
      <w:pPr>
        <w:jc w:val="both"/>
        <w:rPr>
          <w:sz w:val="28"/>
          <w:szCs w:val="28"/>
        </w:rPr>
      </w:pPr>
      <w:r w:rsidRPr="00663FC0">
        <w:rPr>
          <w:noProof/>
          <w:sz w:val="28"/>
          <w:szCs w:val="28"/>
        </w:rPr>
        <w:drawing>
          <wp:inline distT="0" distB="0" distL="0" distR="0" wp14:anchorId="0D41307E" wp14:editId="18EE0E18">
            <wp:extent cx="4095750" cy="685800"/>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0" cy="685800"/>
                    </a:xfrm>
                    <a:prstGeom prst="rect">
                      <a:avLst/>
                    </a:prstGeom>
                    <a:noFill/>
                    <a:ln>
                      <a:noFill/>
                    </a:ln>
                  </pic:spPr>
                </pic:pic>
              </a:graphicData>
            </a:graphic>
          </wp:inline>
        </w:drawing>
      </w:r>
      <w:r w:rsidRPr="00663FC0">
        <w:rPr>
          <w:sz w:val="28"/>
          <w:szCs w:val="28"/>
        </w:rPr>
        <w:t>, (14)</w:t>
      </w:r>
    </w:p>
    <w:p w14:paraId="250ED038" w14:textId="77777777" w:rsidR="00663FC0" w:rsidRPr="00663FC0" w:rsidRDefault="00663FC0" w:rsidP="00663FC0">
      <w:pPr>
        <w:jc w:val="both"/>
        <w:rPr>
          <w:sz w:val="28"/>
          <w:szCs w:val="28"/>
        </w:rPr>
      </w:pPr>
    </w:p>
    <w:p w14:paraId="4456C9E9" w14:textId="77777777" w:rsidR="00663FC0" w:rsidRPr="00663FC0" w:rsidRDefault="00663FC0" w:rsidP="00663FC0">
      <w:pPr>
        <w:jc w:val="both"/>
        <w:rPr>
          <w:sz w:val="28"/>
          <w:szCs w:val="28"/>
        </w:rPr>
      </w:pPr>
      <w:r w:rsidRPr="00663FC0">
        <w:rPr>
          <w:sz w:val="28"/>
          <w:szCs w:val="28"/>
        </w:rPr>
        <w:t>где:</w:t>
      </w:r>
    </w:p>
    <w:p w14:paraId="508CDA1E" w14:textId="77777777" w:rsidR="00663FC0" w:rsidRPr="00663FC0" w:rsidRDefault="00663FC0" w:rsidP="00663FC0">
      <w:pPr>
        <w:jc w:val="both"/>
        <w:rPr>
          <w:sz w:val="28"/>
          <w:szCs w:val="28"/>
        </w:rPr>
      </w:pPr>
      <w:r w:rsidRPr="00663FC0">
        <w:rPr>
          <w:noProof/>
          <w:sz w:val="28"/>
          <w:szCs w:val="28"/>
        </w:rPr>
        <w:drawing>
          <wp:inline distT="0" distB="0" distL="0" distR="0" wp14:anchorId="7F9F6AA8" wp14:editId="21CBBB39">
            <wp:extent cx="476250" cy="32385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663FC0">
        <w:rPr>
          <w:sz w:val="28"/>
          <w:szCs w:val="28"/>
        </w:rPr>
        <w:t xml:space="preserve"> - расходы на материалы в отчетном периоде, предшествующем текущему;</w:t>
      </w:r>
    </w:p>
    <w:p w14:paraId="46988F02" w14:textId="77777777" w:rsidR="00663FC0" w:rsidRPr="00663FC0" w:rsidRDefault="00663FC0" w:rsidP="00663FC0">
      <w:pPr>
        <w:jc w:val="both"/>
        <w:rPr>
          <w:sz w:val="28"/>
          <w:szCs w:val="28"/>
        </w:rPr>
      </w:pPr>
      <w:r w:rsidRPr="00663FC0">
        <w:rPr>
          <w:sz w:val="28"/>
          <w:szCs w:val="28"/>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65B31EF5" w14:textId="77777777" w:rsidR="00663FC0" w:rsidRPr="00663FC0" w:rsidRDefault="00663FC0" w:rsidP="00663FC0">
      <w:pPr>
        <w:jc w:val="both"/>
        <w:rPr>
          <w:sz w:val="28"/>
          <w:szCs w:val="28"/>
        </w:rPr>
      </w:pPr>
      <w:r w:rsidRPr="00663FC0">
        <w:rPr>
          <w:noProof/>
          <w:sz w:val="28"/>
          <w:szCs w:val="28"/>
        </w:rPr>
        <w:lastRenderedPageBreak/>
        <w:drawing>
          <wp:inline distT="0" distB="0" distL="0" distR="0" wp14:anchorId="1FDA4DDB" wp14:editId="14E97D5D">
            <wp:extent cx="523875" cy="333375"/>
            <wp:effectExtent l="0" t="0" r="9525"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663FC0">
        <w:rPr>
          <w:sz w:val="28"/>
          <w:szCs w:val="28"/>
        </w:rPr>
        <w:t xml:space="preserve"> - доля расходов на материалы, зависящих от объемов работ субъекта регулирования в части железнодорожных перевозок пассажиров в пригородном сообщении. Предприятием представлен расчёт доли расходов, зависящих от объемов пассажиров. Специалист считает данный расчет экономически необоснованным, произведена корректировка расчета доли затрат на материалы, зависящих от количества отправленных пассажиров. </w:t>
      </w:r>
    </w:p>
    <w:p w14:paraId="23B7980A" w14:textId="77777777" w:rsidR="00663FC0" w:rsidRPr="00663FC0" w:rsidRDefault="00663FC0" w:rsidP="00663FC0">
      <w:pPr>
        <w:jc w:val="both"/>
        <w:rPr>
          <w:sz w:val="28"/>
          <w:szCs w:val="28"/>
        </w:rPr>
      </w:pPr>
      <w:r w:rsidRPr="00663FC0">
        <w:rPr>
          <w:sz w:val="28"/>
          <w:szCs w:val="28"/>
        </w:rPr>
        <w:t>Согласно п. 49.15. Методики расчет размера экономически обоснованных затрат, проектируемых на период регулирования, производится по каждой составляющей затрат в разрезе элементов затрат, а именно по каждому элементу затрат на период регулирования по следующей формуле:</w:t>
      </w:r>
    </w:p>
    <w:p w14:paraId="555074D9" w14:textId="77777777" w:rsidR="00663FC0" w:rsidRPr="00663FC0" w:rsidRDefault="00663FC0" w:rsidP="00663FC0">
      <w:pPr>
        <w:jc w:val="both"/>
        <w:rPr>
          <w:sz w:val="28"/>
          <w:szCs w:val="28"/>
        </w:rPr>
      </w:pPr>
    </w:p>
    <w:p w14:paraId="0A9F9209" w14:textId="77777777" w:rsidR="00663FC0" w:rsidRPr="00663FC0" w:rsidRDefault="00663FC0" w:rsidP="00663FC0">
      <w:pPr>
        <w:jc w:val="both"/>
        <w:rPr>
          <w:sz w:val="28"/>
          <w:szCs w:val="28"/>
        </w:rPr>
      </w:pPr>
      <w:r w:rsidRPr="00663FC0">
        <w:rPr>
          <w:noProof/>
          <w:sz w:val="28"/>
          <w:szCs w:val="28"/>
        </w:rPr>
        <w:drawing>
          <wp:inline distT="0" distB="0" distL="0" distR="0" wp14:anchorId="5C7B121B" wp14:editId="78726DEC">
            <wp:extent cx="4162425" cy="685800"/>
            <wp:effectExtent l="0" t="0" r="9525"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663FC0">
        <w:rPr>
          <w:sz w:val="28"/>
          <w:szCs w:val="28"/>
        </w:rPr>
        <w:t>, (20)</w:t>
      </w:r>
    </w:p>
    <w:p w14:paraId="26B217A5" w14:textId="77777777" w:rsidR="00663FC0" w:rsidRPr="00663FC0" w:rsidRDefault="00663FC0" w:rsidP="00663FC0">
      <w:pPr>
        <w:jc w:val="both"/>
        <w:rPr>
          <w:sz w:val="28"/>
          <w:szCs w:val="28"/>
        </w:rPr>
      </w:pPr>
    </w:p>
    <w:p w14:paraId="1941ED82" w14:textId="77777777" w:rsidR="00663FC0" w:rsidRPr="00663FC0" w:rsidRDefault="00663FC0" w:rsidP="00663FC0">
      <w:pPr>
        <w:jc w:val="both"/>
        <w:rPr>
          <w:sz w:val="28"/>
          <w:szCs w:val="28"/>
        </w:rPr>
      </w:pPr>
      <w:r w:rsidRPr="00663FC0">
        <w:rPr>
          <w:sz w:val="28"/>
          <w:szCs w:val="28"/>
        </w:rPr>
        <w:t>где:</w:t>
      </w:r>
    </w:p>
    <w:p w14:paraId="11416288" w14:textId="77777777" w:rsidR="00663FC0" w:rsidRPr="00663FC0" w:rsidRDefault="00663FC0" w:rsidP="00663FC0">
      <w:pPr>
        <w:jc w:val="both"/>
        <w:rPr>
          <w:sz w:val="28"/>
          <w:szCs w:val="28"/>
        </w:rPr>
      </w:pPr>
      <w:proofErr w:type="spellStart"/>
      <w:r w:rsidRPr="00663FC0">
        <w:rPr>
          <w:sz w:val="28"/>
          <w:szCs w:val="28"/>
        </w:rPr>
        <w:t>Е</w:t>
      </w:r>
      <w:r w:rsidRPr="00663FC0">
        <w:rPr>
          <w:sz w:val="28"/>
          <w:szCs w:val="28"/>
          <w:vertAlign w:val="subscript"/>
        </w:rPr>
        <w:t>тек</w:t>
      </w:r>
      <w:proofErr w:type="spellEnd"/>
      <w:r w:rsidRPr="00663FC0">
        <w:rPr>
          <w:sz w:val="28"/>
          <w:szCs w:val="28"/>
        </w:rPr>
        <w:t xml:space="preserve"> - величина расходов субъекта регулирования по соответствующему элементу затрат, рассчитанная на текущий период в соответствии с </w:t>
      </w:r>
      <w:hyperlink r:id="rId107" w:history="1">
        <w:r w:rsidRPr="00663FC0">
          <w:rPr>
            <w:sz w:val="28"/>
            <w:szCs w:val="28"/>
            <w:u w:val="single"/>
          </w:rPr>
          <w:t>пунктом 49</w:t>
        </w:r>
      </w:hyperlink>
      <w:r w:rsidRPr="00663FC0">
        <w:rPr>
          <w:sz w:val="28"/>
          <w:szCs w:val="28"/>
        </w:rPr>
        <w:t xml:space="preserve"> Методики;</w:t>
      </w:r>
    </w:p>
    <w:p w14:paraId="146DA7C4" w14:textId="77777777" w:rsidR="00663FC0" w:rsidRPr="00663FC0" w:rsidRDefault="00663FC0" w:rsidP="00663FC0">
      <w:pPr>
        <w:jc w:val="both"/>
        <w:rPr>
          <w:sz w:val="28"/>
          <w:szCs w:val="28"/>
        </w:rPr>
      </w:pPr>
      <w:r w:rsidRPr="00663FC0">
        <w:rPr>
          <w:sz w:val="28"/>
          <w:szCs w:val="28"/>
        </w:rPr>
        <w:t>И</w:t>
      </w:r>
      <w:r w:rsidRPr="00663FC0">
        <w:rPr>
          <w:sz w:val="28"/>
          <w:szCs w:val="28"/>
          <w:vertAlign w:val="subscript"/>
        </w:rPr>
        <w:t>р</w:t>
      </w:r>
      <w:r w:rsidRPr="00663FC0">
        <w:rPr>
          <w:sz w:val="28"/>
          <w:szCs w:val="28"/>
        </w:rPr>
        <w:t xml:space="preserve"> - значение индекса инфляции на период регулирования, применяемого к соответствующему элементу затрат;</w:t>
      </w:r>
    </w:p>
    <w:p w14:paraId="4DC9D20F" w14:textId="77777777" w:rsidR="00663FC0" w:rsidRPr="00663FC0" w:rsidRDefault="00663FC0" w:rsidP="00663FC0">
      <w:pPr>
        <w:jc w:val="both"/>
        <w:rPr>
          <w:sz w:val="28"/>
          <w:szCs w:val="28"/>
        </w:rPr>
      </w:pPr>
      <w:r w:rsidRPr="00663FC0">
        <w:rPr>
          <w:noProof/>
          <w:sz w:val="28"/>
          <w:szCs w:val="28"/>
        </w:rPr>
        <w:drawing>
          <wp:inline distT="0" distB="0" distL="0" distR="0" wp14:anchorId="58EFE7F3" wp14:editId="06A240CE">
            <wp:extent cx="333375" cy="200025"/>
            <wp:effectExtent l="0" t="0" r="9525"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663FC0">
        <w:rPr>
          <w:sz w:val="28"/>
          <w:szCs w:val="28"/>
        </w:rPr>
        <w:t xml:space="preserve"> - доля расходов, зависящих от объемов работ (услуг) субъекта регулирования в части железнодорожных перевозок пассажиров в пригородном сообщении. Указанный показатель принимается в данной Методике (по каждому элементу затрат, кроме амортизации) на основе материалов, представленных субъектом регулирования по согласованию с регулирующим органом с учетом проведенных исследований и экспертных оценок;</w:t>
      </w:r>
    </w:p>
    <w:p w14:paraId="528C6AB5" w14:textId="77777777" w:rsidR="00663FC0" w:rsidRPr="00663FC0" w:rsidRDefault="00663FC0" w:rsidP="00663FC0">
      <w:pPr>
        <w:jc w:val="both"/>
        <w:rPr>
          <w:sz w:val="28"/>
          <w:szCs w:val="28"/>
        </w:rPr>
      </w:pPr>
      <w:proofErr w:type="spellStart"/>
      <w:r w:rsidRPr="00663FC0">
        <w:rPr>
          <w:sz w:val="28"/>
          <w:szCs w:val="28"/>
        </w:rPr>
        <w:t>Е</w:t>
      </w:r>
      <w:r w:rsidRPr="00663FC0">
        <w:rPr>
          <w:sz w:val="28"/>
          <w:szCs w:val="28"/>
          <w:vertAlign w:val="subscript"/>
        </w:rPr>
        <w:t>кор</w:t>
      </w:r>
      <w:proofErr w:type="spellEnd"/>
      <w:r w:rsidRPr="00663FC0">
        <w:rPr>
          <w:sz w:val="28"/>
          <w:szCs w:val="28"/>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регулирования.</w:t>
      </w:r>
    </w:p>
    <w:p w14:paraId="6FE672C0" w14:textId="77777777" w:rsidR="00663FC0" w:rsidRPr="00663FC0" w:rsidRDefault="00663FC0" w:rsidP="00663FC0">
      <w:pPr>
        <w:jc w:val="both"/>
        <w:rPr>
          <w:sz w:val="28"/>
          <w:szCs w:val="28"/>
        </w:rPr>
      </w:pPr>
      <w:r w:rsidRPr="00663FC0">
        <w:rPr>
          <w:sz w:val="28"/>
          <w:szCs w:val="28"/>
        </w:rPr>
        <w:t>Согласно 49.6.3.4. Методики прочие материальные затраты (</w:t>
      </w:r>
      <w:proofErr w:type="spellStart"/>
      <w:r w:rsidRPr="00663FC0">
        <w:rPr>
          <w:sz w:val="28"/>
          <w:szCs w:val="28"/>
        </w:rPr>
        <w:t>Пмз</w:t>
      </w:r>
      <w:proofErr w:type="spellEnd"/>
      <w:r w:rsidRPr="00663FC0">
        <w:rPr>
          <w:sz w:val="28"/>
          <w:szCs w:val="28"/>
        </w:rPr>
        <w:t>) рассчитываются по формуле:</w:t>
      </w:r>
    </w:p>
    <w:p w14:paraId="76CD1726" w14:textId="77777777" w:rsidR="00663FC0" w:rsidRPr="00663FC0" w:rsidRDefault="00663FC0" w:rsidP="00663FC0">
      <w:pPr>
        <w:jc w:val="both"/>
        <w:rPr>
          <w:sz w:val="28"/>
          <w:szCs w:val="28"/>
        </w:rPr>
      </w:pPr>
    </w:p>
    <w:p w14:paraId="34FE001F" w14:textId="77777777" w:rsidR="00663FC0" w:rsidRPr="00663FC0" w:rsidRDefault="00663FC0" w:rsidP="00663FC0">
      <w:pPr>
        <w:jc w:val="both"/>
        <w:rPr>
          <w:sz w:val="28"/>
          <w:szCs w:val="28"/>
        </w:rPr>
      </w:pPr>
    </w:p>
    <w:p w14:paraId="0F576DB8" w14:textId="77777777" w:rsidR="00663FC0" w:rsidRPr="00663FC0" w:rsidRDefault="00663FC0" w:rsidP="00663FC0">
      <w:pPr>
        <w:jc w:val="both"/>
        <w:rPr>
          <w:sz w:val="28"/>
          <w:szCs w:val="28"/>
        </w:rPr>
      </w:pPr>
      <w:r w:rsidRPr="00663FC0">
        <w:rPr>
          <w:noProof/>
          <w:sz w:val="28"/>
          <w:szCs w:val="28"/>
        </w:rPr>
        <w:drawing>
          <wp:inline distT="0" distB="0" distL="0" distR="0" wp14:anchorId="199CC50D" wp14:editId="2E404FA0">
            <wp:extent cx="4371975" cy="685800"/>
            <wp:effectExtent l="0" t="0" r="9525"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371975" cy="685800"/>
                    </a:xfrm>
                    <a:prstGeom prst="rect">
                      <a:avLst/>
                    </a:prstGeom>
                    <a:noFill/>
                    <a:ln>
                      <a:noFill/>
                    </a:ln>
                  </pic:spPr>
                </pic:pic>
              </a:graphicData>
            </a:graphic>
          </wp:inline>
        </w:drawing>
      </w:r>
      <w:r w:rsidRPr="00663FC0">
        <w:rPr>
          <w:sz w:val="28"/>
          <w:szCs w:val="28"/>
        </w:rPr>
        <w:t xml:space="preserve">, </w:t>
      </w:r>
    </w:p>
    <w:p w14:paraId="2818F81F" w14:textId="77777777" w:rsidR="00663FC0" w:rsidRPr="00663FC0" w:rsidRDefault="00663FC0" w:rsidP="00663FC0">
      <w:pPr>
        <w:jc w:val="both"/>
        <w:rPr>
          <w:sz w:val="28"/>
          <w:szCs w:val="28"/>
        </w:rPr>
      </w:pPr>
    </w:p>
    <w:p w14:paraId="60F393A7" w14:textId="77777777" w:rsidR="00663FC0" w:rsidRPr="00663FC0" w:rsidRDefault="00663FC0" w:rsidP="00663FC0">
      <w:pPr>
        <w:jc w:val="both"/>
        <w:rPr>
          <w:sz w:val="28"/>
          <w:szCs w:val="28"/>
        </w:rPr>
      </w:pPr>
      <w:r w:rsidRPr="00663FC0">
        <w:rPr>
          <w:sz w:val="28"/>
          <w:szCs w:val="28"/>
        </w:rPr>
        <w:t>где:</w:t>
      </w:r>
    </w:p>
    <w:p w14:paraId="7B745810" w14:textId="77777777" w:rsidR="00663FC0" w:rsidRPr="00663FC0" w:rsidRDefault="00663FC0" w:rsidP="00663FC0">
      <w:pPr>
        <w:jc w:val="both"/>
        <w:rPr>
          <w:sz w:val="28"/>
          <w:szCs w:val="28"/>
        </w:rPr>
      </w:pPr>
      <w:r w:rsidRPr="00663FC0">
        <w:rPr>
          <w:noProof/>
          <w:sz w:val="28"/>
          <w:szCs w:val="28"/>
        </w:rPr>
        <w:lastRenderedPageBreak/>
        <w:drawing>
          <wp:inline distT="0" distB="0" distL="0" distR="0" wp14:anchorId="743B8709" wp14:editId="2AB86346">
            <wp:extent cx="628650" cy="333375"/>
            <wp:effectExtent l="0" t="0" r="0"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663FC0">
        <w:rPr>
          <w:sz w:val="28"/>
          <w:szCs w:val="28"/>
        </w:rPr>
        <w:t xml:space="preserve"> - прочие материальные затраты в отчетном периоде, предшествующем текущему;</w:t>
      </w:r>
    </w:p>
    <w:p w14:paraId="39635B51" w14:textId="77777777" w:rsidR="00663FC0" w:rsidRPr="00663FC0" w:rsidRDefault="00663FC0" w:rsidP="00663FC0">
      <w:pPr>
        <w:jc w:val="both"/>
        <w:rPr>
          <w:sz w:val="28"/>
          <w:szCs w:val="28"/>
        </w:rPr>
      </w:pPr>
      <w:r w:rsidRPr="00663FC0">
        <w:rPr>
          <w:sz w:val="28"/>
          <w:szCs w:val="28"/>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33B315DB" w14:textId="77777777" w:rsidR="00663FC0" w:rsidRPr="00663FC0" w:rsidRDefault="00663FC0" w:rsidP="00663FC0">
      <w:pPr>
        <w:jc w:val="both"/>
        <w:rPr>
          <w:sz w:val="28"/>
          <w:szCs w:val="28"/>
        </w:rPr>
      </w:pPr>
      <w:r w:rsidRPr="00663FC0">
        <w:rPr>
          <w:noProof/>
          <w:sz w:val="28"/>
          <w:szCs w:val="28"/>
        </w:rPr>
        <w:drawing>
          <wp:inline distT="0" distB="0" distL="0" distR="0" wp14:anchorId="7EC549C5" wp14:editId="71AC067F">
            <wp:extent cx="552450" cy="333375"/>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663FC0">
        <w:rPr>
          <w:sz w:val="28"/>
          <w:szCs w:val="28"/>
        </w:rPr>
        <w:t xml:space="preserve"> - доля прочих материальных затрат, зависящих от объемов работы субъекта регулирования в части железнодорожных перевозок пассажиров в пригородном сообщении. Предприятием представлен расчёт доли расходов, зависящих от объемов пассажиров. Специалист считает данный расчет экономически необоснованным, произведена корректировка расчета доли прочих материальных затрат, зависящих от количества отправленных пассажиров. </w:t>
      </w:r>
    </w:p>
    <w:p w14:paraId="785A4DD1" w14:textId="77777777" w:rsidR="00663FC0" w:rsidRPr="00663FC0" w:rsidRDefault="00663FC0" w:rsidP="00663FC0">
      <w:pPr>
        <w:jc w:val="both"/>
        <w:rPr>
          <w:sz w:val="28"/>
          <w:szCs w:val="28"/>
        </w:rPr>
      </w:pPr>
      <w:r w:rsidRPr="00663FC0">
        <w:rPr>
          <w:sz w:val="28"/>
          <w:szCs w:val="28"/>
        </w:rPr>
        <w:t>Согласно п. 49.15. Методики расчет размера экономически обоснованных затрат, проектируемых на период регулирования, производится по каждой составляющей затрат в разрезе элементов затрат, а именно по каждому элементу затрат на период регулирования по следующей формуле:</w:t>
      </w:r>
    </w:p>
    <w:p w14:paraId="3B685445" w14:textId="77777777" w:rsidR="00663FC0" w:rsidRPr="00663FC0" w:rsidRDefault="00663FC0" w:rsidP="00663FC0">
      <w:pPr>
        <w:jc w:val="both"/>
        <w:rPr>
          <w:sz w:val="28"/>
          <w:szCs w:val="28"/>
        </w:rPr>
      </w:pPr>
    </w:p>
    <w:p w14:paraId="2C75B2F5" w14:textId="77777777" w:rsidR="00663FC0" w:rsidRPr="00663FC0" w:rsidRDefault="00663FC0" w:rsidP="00663FC0">
      <w:pPr>
        <w:jc w:val="both"/>
        <w:rPr>
          <w:sz w:val="28"/>
          <w:szCs w:val="28"/>
        </w:rPr>
      </w:pPr>
      <w:r w:rsidRPr="00663FC0">
        <w:rPr>
          <w:noProof/>
          <w:sz w:val="28"/>
          <w:szCs w:val="28"/>
        </w:rPr>
        <w:drawing>
          <wp:inline distT="0" distB="0" distL="0" distR="0" wp14:anchorId="6F8220C2" wp14:editId="6E2F9E98">
            <wp:extent cx="4162425" cy="685800"/>
            <wp:effectExtent l="0" t="0" r="9525"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663FC0">
        <w:rPr>
          <w:sz w:val="28"/>
          <w:szCs w:val="28"/>
        </w:rPr>
        <w:t xml:space="preserve">, </w:t>
      </w:r>
    </w:p>
    <w:p w14:paraId="3A5F3D51" w14:textId="77777777" w:rsidR="00663FC0" w:rsidRPr="00663FC0" w:rsidRDefault="00663FC0" w:rsidP="00663FC0">
      <w:pPr>
        <w:jc w:val="both"/>
        <w:rPr>
          <w:sz w:val="28"/>
          <w:szCs w:val="28"/>
        </w:rPr>
      </w:pPr>
    </w:p>
    <w:p w14:paraId="72C01DDF" w14:textId="77777777" w:rsidR="00663FC0" w:rsidRPr="00663FC0" w:rsidRDefault="00663FC0" w:rsidP="00663FC0">
      <w:pPr>
        <w:jc w:val="both"/>
        <w:rPr>
          <w:sz w:val="28"/>
          <w:szCs w:val="28"/>
        </w:rPr>
      </w:pPr>
      <w:r w:rsidRPr="00663FC0">
        <w:rPr>
          <w:sz w:val="28"/>
          <w:szCs w:val="28"/>
        </w:rPr>
        <w:t>где:</w:t>
      </w:r>
    </w:p>
    <w:p w14:paraId="4F46DEDC" w14:textId="77777777" w:rsidR="00663FC0" w:rsidRPr="00663FC0" w:rsidRDefault="00663FC0" w:rsidP="00663FC0">
      <w:pPr>
        <w:jc w:val="both"/>
        <w:rPr>
          <w:sz w:val="28"/>
          <w:szCs w:val="28"/>
        </w:rPr>
      </w:pPr>
      <w:proofErr w:type="spellStart"/>
      <w:r w:rsidRPr="00663FC0">
        <w:rPr>
          <w:sz w:val="28"/>
          <w:szCs w:val="28"/>
        </w:rPr>
        <w:t>Е</w:t>
      </w:r>
      <w:r w:rsidRPr="00663FC0">
        <w:rPr>
          <w:sz w:val="28"/>
          <w:szCs w:val="28"/>
          <w:vertAlign w:val="subscript"/>
        </w:rPr>
        <w:t>тек</w:t>
      </w:r>
      <w:proofErr w:type="spellEnd"/>
      <w:r w:rsidRPr="00663FC0">
        <w:rPr>
          <w:sz w:val="28"/>
          <w:szCs w:val="28"/>
        </w:rPr>
        <w:t xml:space="preserve"> - величина расходов субъекта регулирования по соответствующему элементу затрат, рассчитанная на текущий период в соответствии с </w:t>
      </w:r>
      <w:hyperlink r:id="rId108" w:history="1">
        <w:r w:rsidRPr="00663FC0">
          <w:rPr>
            <w:sz w:val="28"/>
            <w:szCs w:val="28"/>
            <w:u w:val="single"/>
          </w:rPr>
          <w:t>пунктом 49</w:t>
        </w:r>
      </w:hyperlink>
      <w:r w:rsidRPr="00663FC0">
        <w:rPr>
          <w:sz w:val="28"/>
          <w:szCs w:val="28"/>
        </w:rPr>
        <w:t xml:space="preserve"> Методики;</w:t>
      </w:r>
    </w:p>
    <w:p w14:paraId="6CE078A8" w14:textId="77777777" w:rsidR="00663FC0" w:rsidRPr="00663FC0" w:rsidRDefault="00663FC0" w:rsidP="00663FC0">
      <w:pPr>
        <w:jc w:val="both"/>
        <w:rPr>
          <w:sz w:val="28"/>
          <w:szCs w:val="28"/>
        </w:rPr>
      </w:pPr>
      <w:r w:rsidRPr="00663FC0">
        <w:rPr>
          <w:sz w:val="28"/>
          <w:szCs w:val="28"/>
        </w:rPr>
        <w:t>И</w:t>
      </w:r>
      <w:r w:rsidRPr="00663FC0">
        <w:rPr>
          <w:sz w:val="28"/>
          <w:szCs w:val="28"/>
          <w:vertAlign w:val="subscript"/>
        </w:rPr>
        <w:t>р</w:t>
      </w:r>
      <w:r w:rsidRPr="00663FC0">
        <w:rPr>
          <w:sz w:val="28"/>
          <w:szCs w:val="28"/>
        </w:rPr>
        <w:t xml:space="preserve"> - значение индекса инфляции на период регулирования, применяемого к соответствующему элементу затрат;</w:t>
      </w:r>
    </w:p>
    <w:p w14:paraId="7A81C3F5" w14:textId="77777777" w:rsidR="00663FC0" w:rsidRPr="00663FC0" w:rsidRDefault="00663FC0" w:rsidP="00663FC0">
      <w:pPr>
        <w:jc w:val="both"/>
        <w:rPr>
          <w:sz w:val="28"/>
          <w:szCs w:val="28"/>
        </w:rPr>
      </w:pPr>
      <w:r w:rsidRPr="00663FC0">
        <w:rPr>
          <w:noProof/>
          <w:sz w:val="28"/>
          <w:szCs w:val="28"/>
        </w:rPr>
        <w:drawing>
          <wp:inline distT="0" distB="0" distL="0" distR="0" wp14:anchorId="33E4319E" wp14:editId="545052BD">
            <wp:extent cx="333375" cy="200025"/>
            <wp:effectExtent l="0" t="0" r="9525" b="0"/>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663FC0">
        <w:rPr>
          <w:sz w:val="28"/>
          <w:szCs w:val="28"/>
        </w:rPr>
        <w:t xml:space="preserve"> - доля расходов, зависящих от объемов работ (услуг) субъекта регулирования в части железнодорожных перевозок пассажиров в пригородном сообщении. Указанный показатель принимается в данной Методике (по каждому элементу затрат, кроме амортизации) на основе материалов, представленных субъектом регулирования по согласованию с регулирующим органом с учетом проведенных исследований и экспертных оценок;</w:t>
      </w:r>
    </w:p>
    <w:p w14:paraId="5F4782D1" w14:textId="77777777" w:rsidR="00663FC0" w:rsidRPr="00663FC0" w:rsidRDefault="00663FC0" w:rsidP="00663FC0">
      <w:pPr>
        <w:jc w:val="both"/>
        <w:rPr>
          <w:sz w:val="28"/>
          <w:szCs w:val="28"/>
        </w:rPr>
      </w:pPr>
      <w:proofErr w:type="spellStart"/>
      <w:r w:rsidRPr="00663FC0">
        <w:rPr>
          <w:sz w:val="28"/>
          <w:szCs w:val="28"/>
        </w:rPr>
        <w:t>Е</w:t>
      </w:r>
      <w:r w:rsidRPr="00663FC0">
        <w:rPr>
          <w:sz w:val="28"/>
          <w:szCs w:val="28"/>
          <w:vertAlign w:val="subscript"/>
        </w:rPr>
        <w:t>кор</w:t>
      </w:r>
      <w:proofErr w:type="spellEnd"/>
      <w:r w:rsidRPr="00663FC0">
        <w:rPr>
          <w:sz w:val="28"/>
          <w:szCs w:val="28"/>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регулирования.</w:t>
      </w:r>
    </w:p>
    <w:p w14:paraId="55726CA8" w14:textId="77777777" w:rsidR="00663FC0" w:rsidRPr="00663FC0" w:rsidRDefault="00663FC0" w:rsidP="00663FC0">
      <w:pPr>
        <w:jc w:val="both"/>
        <w:rPr>
          <w:sz w:val="28"/>
          <w:szCs w:val="28"/>
        </w:rPr>
      </w:pPr>
      <w:r w:rsidRPr="00663FC0">
        <w:rPr>
          <w:sz w:val="28"/>
          <w:szCs w:val="28"/>
        </w:rPr>
        <w:t>Расходы на топливо на прочие нужды (</w:t>
      </w:r>
      <w:proofErr w:type="spellStart"/>
      <w:r w:rsidRPr="00663FC0">
        <w:rPr>
          <w:sz w:val="28"/>
          <w:szCs w:val="28"/>
        </w:rPr>
        <w:t>Т</w:t>
      </w:r>
      <w:r w:rsidRPr="00663FC0">
        <w:rPr>
          <w:sz w:val="28"/>
          <w:szCs w:val="28"/>
          <w:vertAlign w:val="subscript"/>
        </w:rPr>
        <w:t>пн</w:t>
      </w:r>
      <w:proofErr w:type="spellEnd"/>
      <w:r w:rsidRPr="00663FC0">
        <w:rPr>
          <w:sz w:val="28"/>
          <w:szCs w:val="28"/>
        </w:rPr>
        <w:t>) рассчитываются по формуле:</w:t>
      </w:r>
    </w:p>
    <w:p w14:paraId="21BF55FB" w14:textId="77777777" w:rsidR="00663FC0" w:rsidRPr="00663FC0" w:rsidRDefault="00663FC0" w:rsidP="00663FC0">
      <w:pPr>
        <w:jc w:val="both"/>
        <w:rPr>
          <w:sz w:val="28"/>
          <w:szCs w:val="28"/>
        </w:rPr>
      </w:pPr>
    </w:p>
    <w:p w14:paraId="445235B5" w14:textId="77777777" w:rsidR="00663FC0" w:rsidRPr="00663FC0" w:rsidRDefault="00663FC0" w:rsidP="00663FC0">
      <w:pPr>
        <w:jc w:val="both"/>
        <w:rPr>
          <w:sz w:val="28"/>
          <w:szCs w:val="28"/>
        </w:rPr>
      </w:pPr>
      <w:r w:rsidRPr="00663FC0">
        <w:rPr>
          <w:noProof/>
          <w:sz w:val="28"/>
          <w:szCs w:val="28"/>
        </w:rPr>
        <w:lastRenderedPageBreak/>
        <w:drawing>
          <wp:inline distT="0" distB="0" distL="0" distR="0" wp14:anchorId="2882FC6C" wp14:editId="441A73F5">
            <wp:extent cx="4143375" cy="685800"/>
            <wp:effectExtent l="0" t="0" r="9525"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4143375" cy="685800"/>
                    </a:xfrm>
                    <a:prstGeom prst="rect">
                      <a:avLst/>
                    </a:prstGeom>
                    <a:noFill/>
                    <a:ln>
                      <a:noFill/>
                    </a:ln>
                  </pic:spPr>
                </pic:pic>
              </a:graphicData>
            </a:graphic>
          </wp:inline>
        </w:drawing>
      </w:r>
      <w:r w:rsidRPr="00663FC0">
        <w:rPr>
          <w:sz w:val="28"/>
          <w:szCs w:val="28"/>
        </w:rPr>
        <w:t>, (10)</w:t>
      </w:r>
    </w:p>
    <w:p w14:paraId="20E32B16" w14:textId="77777777" w:rsidR="00663FC0" w:rsidRPr="00663FC0" w:rsidRDefault="00663FC0" w:rsidP="00663FC0">
      <w:pPr>
        <w:jc w:val="both"/>
        <w:rPr>
          <w:sz w:val="28"/>
          <w:szCs w:val="28"/>
        </w:rPr>
      </w:pPr>
    </w:p>
    <w:p w14:paraId="45F8A5A9" w14:textId="77777777" w:rsidR="00663FC0" w:rsidRPr="00663FC0" w:rsidRDefault="00663FC0" w:rsidP="00663FC0">
      <w:pPr>
        <w:jc w:val="both"/>
        <w:rPr>
          <w:sz w:val="28"/>
          <w:szCs w:val="28"/>
        </w:rPr>
      </w:pPr>
      <w:r w:rsidRPr="00663FC0">
        <w:rPr>
          <w:sz w:val="28"/>
          <w:szCs w:val="28"/>
        </w:rPr>
        <w:t>где:</w:t>
      </w:r>
    </w:p>
    <w:p w14:paraId="6EF826D9" w14:textId="77777777" w:rsidR="00663FC0" w:rsidRPr="00663FC0" w:rsidRDefault="00663FC0" w:rsidP="00663FC0">
      <w:pPr>
        <w:jc w:val="both"/>
        <w:rPr>
          <w:sz w:val="28"/>
          <w:szCs w:val="28"/>
        </w:rPr>
      </w:pPr>
      <w:r w:rsidRPr="00663FC0">
        <w:rPr>
          <w:noProof/>
          <w:sz w:val="28"/>
          <w:szCs w:val="28"/>
        </w:rPr>
        <w:drawing>
          <wp:inline distT="0" distB="0" distL="0" distR="0" wp14:anchorId="45DF44BC" wp14:editId="215CCC1F">
            <wp:extent cx="628650" cy="333375"/>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663FC0">
        <w:rPr>
          <w:sz w:val="28"/>
          <w:szCs w:val="28"/>
        </w:rPr>
        <w:t xml:space="preserve"> - расходы на топливо на прочие нужды в отчетном периоде;</w:t>
      </w:r>
    </w:p>
    <w:p w14:paraId="40F74699" w14:textId="77777777" w:rsidR="00663FC0" w:rsidRPr="00663FC0" w:rsidRDefault="00663FC0" w:rsidP="00663FC0">
      <w:pPr>
        <w:jc w:val="both"/>
        <w:rPr>
          <w:sz w:val="28"/>
          <w:szCs w:val="28"/>
        </w:rPr>
      </w:pPr>
      <w:r w:rsidRPr="00663FC0">
        <w:rPr>
          <w:noProof/>
          <w:sz w:val="28"/>
          <w:szCs w:val="28"/>
        </w:rPr>
        <w:drawing>
          <wp:inline distT="0" distB="0" distL="0" distR="0" wp14:anchorId="000F835A" wp14:editId="6E2ECF1C">
            <wp:extent cx="523875" cy="333375"/>
            <wp:effectExtent l="0" t="0" r="9525"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663FC0">
        <w:rPr>
          <w:sz w:val="28"/>
          <w:szCs w:val="28"/>
        </w:rPr>
        <w:t xml:space="preserve"> - доля расходов на топливо на прочие нужды, зависящих от объемов работ субъекта регулирования в части железнодорожных перевозок пассажиров в пригородном сообщении.</w:t>
      </w:r>
    </w:p>
    <w:p w14:paraId="695C277B" w14:textId="77777777" w:rsidR="00663FC0" w:rsidRPr="00663FC0" w:rsidRDefault="00663FC0" w:rsidP="00663FC0">
      <w:pPr>
        <w:autoSpaceDE w:val="0"/>
        <w:autoSpaceDN w:val="0"/>
        <w:adjustRightInd w:val="0"/>
        <w:jc w:val="both"/>
        <w:rPr>
          <w:rFonts w:eastAsia="Calibri"/>
          <w:sz w:val="28"/>
          <w:szCs w:val="28"/>
          <w:lang w:eastAsia="en-US"/>
        </w:rPr>
      </w:pPr>
      <w:r w:rsidRPr="00663FC0">
        <w:rPr>
          <w:rFonts w:eastAsia="Calibri"/>
          <w:sz w:val="28"/>
          <w:szCs w:val="28"/>
          <w:lang w:eastAsia="en-US"/>
        </w:rPr>
        <w:t>И</w:t>
      </w:r>
      <w:r w:rsidRPr="00663FC0">
        <w:rPr>
          <w:rFonts w:eastAsia="Calibri"/>
          <w:sz w:val="28"/>
          <w:szCs w:val="28"/>
          <w:vertAlign w:val="subscript"/>
          <w:lang w:eastAsia="en-US"/>
        </w:rPr>
        <w:t>н</w:t>
      </w:r>
      <w:r w:rsidRPr="00663FC0">
        <w:rPr>
          <w:rFonts w:eastAsia="Calibri"/>
          <w:sz w:val="28"/>
          <w:szCs w:val="28"/>
          <w:lang w:eastAsia="en-US"/>
        </w:rPr>
        <w:t xml:space="preserve"> - прогнозное значение индекса цен на производство нефтепродуктов, установленного в процентах, на текущий период (в среднем за текущий год к предыдущему году).</w:t>
      </w:r>
    </w:p>
    <w:p w14:paraId="0F6399F7" w14:textId="77777777" w:rsidR="00663FC0" w:rsidRPr="00663FC0" w:rsidRDefault="00663FC0" w:rsidP="00663FC0">
      <w:pPr>
        <w:jc w:val="both"/>
        <w:rPr>
          <w:sz w:val="28"/>
          <w:szCs w:val="28"/>
        </w:rPr>
      </w:pPr>
      <w:r w:rsidRPr="00663FC0">
        <w:rPr>
          <w:sz w:val="28"/>
          <w:szCs w:val="28"/>
        </w:rPr>
        <w:t>Расходы на электроэнергию на прочие нужды (</w:t>
      </w:r>
      <w:proofErr w:type="spellStart"/>
      <w:r w:rsidRPr="00663FC0">
        <w:rPr>
          <w:sz w:val="28"/>
          <w:szCs w:val="28"/>
        </w:rPr>
        <w:t>Э</w:t>
      </w:r>
      <w:r w:rsidRPr="00663FC0">
        <w:rPr>
          <w:sz w:val="28"/>
          <w:szCs w:val="28"/>
          <w:vertAlign w:val="subscript"/>
        </w:rPr>
        <w:t>пн</w:t>
      </w:r>
      <w:proofErr w:type="spellEnd"/>
      <w:r w:rsidRPr="00663FC0">
        <w:rPr>
          <w:sz w:val="28"/>
          <w:szCs w:val="28"/>
        </w:rPr>
        <w:t>) рассчитываются по формуле:</w:t>
      </w:r>
    </w:p>
    <w:p w14:paraId="7B164B01" w14:textId="77777777" w:rsidR="00663FC0" w:rsidRPr="00663FC0" w:rsidRDefault="00663FC0" w:rsidP="00663FC0">
      <w:pPr>
        <w:jc w:val="both"/>
        <w:rPr>
          <w:sz w:val="28"/>
          <w:szCs w:val="28"/>
        </w:rPr>
      </w:pPr>
    </w:p>
    <w:p w14:paraId="214860FF" w14:textId="77777777" w:rsidR="00663FC0" w:rsidRPr="00663FC0" w:rsidRDefault="00663FC0" w:rsidP="00663FC0">
      <w:pPr>
        <w:jc w:val="both"/>
        <w:rPr>
          <w:sz w:val="28"/>
          <w:szCs w:val="28"/>
        </w:rPr>
      </w:pPr>
      <w:r w:rsidRPr="00663FC0">
        <w:rPr>
          <w:noProof/>
          <w:sz w:val="28"/>
          <w:szCs w:val="28"/>
        </w:rPr>
        <w:drawing>
          <wp:inline distT="0" distB="0" distL="0" distR="0" wp14:anchorId="14CC66F4" wp14:editId="0096509F">
            <wp:extent cx="4162425" cy="685800"/>
            <wp:effectExtent l="0" t="0" r="9525" b="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663FC0">
        <w:rPr>
          <w:sz w:val="28"/>
          <w:szCs w:val="28"/>
        </w:rPr>
        <w:t>, (13)</w:t>
      </w:r>
    </w:p>
    <w:p w14:paraId="70BDE562" w14:textId="77777777" w:rsidR="00663FC0" w:rsidRPr="00663FC0" w:rsidRDefault="00663FC0" w:rsidP="00663FC0">
      <w:pPr>
        <w:jc w:val="both"/>
        <w:rPr>
          <w:sz w:val="28"/>
          <w:szCs w:val="28"/>
        </w:rPr>
      </w:pPr>
    </w:p>
    <w:p w14:paraId="4015DD22" w14:textId="77777777" w:rsidR="00663FC0" w:rsidRPr="00663FC0" w:rsidRDefault="00663FC0" w:rsidP="00663FC0">
      <w:pPr>
        <w:jc w:val="both"/>
        <w:rPr>
          <w:sz w:val="28"/>
          <w:szCs w:val="28"/>
        </w:rPr>
      </w:pPr>
      <w:r w:rsidRPr="00663FC0">
        <w:rPr>
          <w:sz w:val="28"/>
          <w:szCs w:val="28"/>
        </w:rPr>
        <w:t>где:</w:t>
      </w:r>
    </w:p>
    <w:p w14:paraId="21D136FF" w14:textId="77777777" w:rsidR="00663FC0" w:rsidRPr="00663FC0" w:rsidRDefault="00663FC0" w:rsidP="00663FC0">
      <w:pPr>
        <w:jc w:val="both"/>
        <w:rPr>
          <w:sz w:val="28"/>
          <w:szCs w:val="28"/>
        </w:rPr>
      </w:pPr>
      <w:r w:rsidRPr="00663FC0">
        <w:rPr>
          <w:noProof/>
          <w:sz w:val="28"/>
          <w:szCs w:val="28"/>
        </w:rPr>
        <w:drawing>
          <wp:inline distT="0" distB="0" distL="0" distR="0" wp14:anchorId="219F9D29" wp14:editId="035CE69F">
            <wp:extent cx="628650" cy="33337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663FC0">
        <w:rPr>
          <w:sz w:val="28"/>
          <w:szCs w:val="28"/>
        </w:rPr>
        <w:t xml:space="preserve"> - расходы на электроэнергию на прочие нужды поездов в отчетном периоде, предшествующем текущему;</w:t>
      </w:r>
    </w:p>
    <w:p w14:paraId="72379FB6" w14:textId="77777777" w:rsidR="00663FC0" w:rsidRPr="00663FC0" w:rsidRDefault="00663FC0" w:rsidP="00663FC0">
      <w:pPr>
        <w:jc w:val="both"/>
        <w:rPr>
          <w:sz w:val="28"/>
          <w:szCs w:val="28"/>
        </w:rPr>
      </w:pPr>
      <w:r w:rsidRPr="00663FC0">
        <w:rPr>
          <w:noProof/>
          <w:sz w:val="28"/>
          <w:szCs w:val="28"/>
        </w:rPr>
        <w:drawing>
          <wp:inline distT="0" distB="0" distL="0" distR="0" wp14:anchorId="1E080DA2" wp14:editId="35FFD3F6">
            <wp:extent cx="523875" cy="333375"/>
            <wp:effectExtent l="0" t="0" r="9525"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23875" cy="333375"/>
                    </a:xfrm>
                    <a:prstGeom prst="rect">
                      <a:avLst/>
                    </a:prstGeom>
                    <a:noFill/>
                    <a:ln>
                      <a:noFill/>
                    </a:ln>
                  </pic:spPr>
                </pic:pic>
              </a:graphicData>
            </a:graphic>
          </wp:inline>
        </w:drawing>
      </w:r>
      <w:r w:rsidRPr="00663FC0">
        <w:rPr>
          <w:sz w:val="28"/>
          <w:szCs w:val="28"/>
        </w:rPr>
        <w:t xml:space="preserve"> - доля расходов на электроэнергию на прочие нужды, зависящих от объемов работ субъекта регулирования в части железнодорожных перевозок пассажиров в пригородном сообщении.</w:t>
      </w:r>
    </w:p>
    <w:p w14:paraId="5AF70978" w14:textId="77777777" w:rsidR="00663FC0" w:rsidRPr="00663FC0" w:rsidRDefault="00663FC0" w:rsidP="00663FC0">
      <w:pPr>
        <w:jc w:val="both"/>
        <w:rPr>
          <w:sz w:val="28"/>
          <w:szCs w:val="28"/>
        </w:rPr>
      </w:pPr>
      <w:proofErr w:type="spellStart"/>
      <w:r w:rsidRPr="00663FC0">
        <w:rPr>
          <w:sz w:val="28"/>
          <w:szCs w:val="28"/>
        </w:rPr>
        <w:t>И</w:t>
      </w:r>
      <w:r w:rsidRPr="00663FC0">
        <w:rPr>
          <w:sz w:val="28"/>
          <w:szCs w:val="28"/>
          <w:vertAlign w:val="subscript"/>
        </w:rPr>
        <w:t>эл</w:t>
      </w:r>
      <w:proofErr w:type="spellEnd"/>
      <w:r w:rsidRPr="00663FC0">
        <w:rPr>
          <w:sz w:val="28"/>
          <w:szCs w:val="28"/>
        </w:rPr>
        <w:t xml:space="preserve"> - прогнозное значение индекса роста цен на электроэнергию для всех категорий потребителей, за исключением населения, выраженный в процентах, на текущий </w:t>
      </w:r>
      <w:proofErr w:type="spellStart"/>
      <w:r w:rsidRPr="00663FC0">
        <w:rPr>
          <w:sz w:val="28"/>
          <w:szCs w:val="28"/>
        </w:rPr>
        <w:t>период.</w:t>
      </w:r>
      <w:bookmarkStart w:id="51" w:name="_Hlk25761157"/>
      <w:r w:rsidRPr="00663FC0">
        <w:rPr>
          <w:sz w:val="28"/>
          <w:szCs w:val="28"/>
        </w:rPr>
        <w:t>Организацией</w:t>
      </w:r>
      <w:proofErr w:type="spellEnd"/>
      <w:r w:rsidRPr="00663FC0">
        <w:rPr>
          <w:sz w:val="28"/>
          <w:szCs w:val="28"/>
        </w:rPr>
        <w:t xml:space="preserve"> представлены:  анализ счета 10 (Т5 стр. 1729); отчет о закрытии счетов; анализ счета 20,26,25 по статье материалы;</w:t>
      </w:r>
      <w:r w:rsidRPr="00663FC0">
        <w:rPr>
          <w:rFonts w:ascii="Calibri" w:eastAsia="Calibri" w:hAnsi="Calibri"/>
          <w:sz w:val="22"/>
          <w:szCs w:val="22"/>
          <w:lang w:eastAsia="en-US"/>
        </w:rPr>
        <w:t xml:space="preserve"> </w:t>
      </w:r>
      <w:r w:rsidRPr="00663FC0">
        <w:rPr>
          <w:sz w:val="28"/>
          <w:szCs w:val="28"/>
        </w:rPr>
        <w:t xml:space="preserve">отчет по закрытию счетов 20 и 26 за 2021 год; </w:t>
      </w:r>
      <w:proofErr w:type="spellStart"/>
      <w:r w:rsidRPr="00663FC0">
        <w:rPr>
          <w:sz w:val="28"/>
          <w:szCs w:val="28"/>
        </w:rPr>
        <w:t>оборотно</w:t>
      </w:r>
      <w:proofErr w:type="spellEnd"/>
      <w:r w:rsidRPr="00663FC0">
        <w:rPr>
          <w:sz w:val="28"/>
          <w:szCs w:val="28"/>
        </w:rPr>
        <w:t xml:space="preserve">-сальдовая ведомость по счету 20.01 за 2021 год (Т5 стр. 1722, 1721), анализ  счета прочие материальные расходы (дополнительный пакет; реестр договоров </w:t>
      </w:r>
      <w:proofErr w:type="spellStart"/>
      <w:r w:rsidRPr="00663FC0">
        <w:rPr>
          <w:sz w:val="28"/>
          <w:szCs w:val="28"/>
        </w:rPr>
        <w:t>ао</w:t>
      </w:r>
      <w:proofErr w:type="spellEnd"/>
      <w:r w:rsidRPr="00663FC0">
        <w:rPr>
          <w:sz w:val="28"/>
          <w:szCs w:val="28"/>
        </w:rPr>
        <w:t xml:space="preserve"> прочим материальным расходам; анализ счета 20 по топливу (дополнительный пакет), договор на поставку нефтепродуктов от 02.12.2019 № 196/19 (дополнительный пакет);</w:t>
      </w:r>
      <w:r w:rsidRPr="00663FC0">
        <w:rPr>
          <w:rFonts w:ascii="Calibri" w:eastAsia="Calibri" w:hAnsi="Calibri"/>
          <w:sz w:val="22"/>
          <w:szCs w:val="22"/>
          <w:lang w:eastAsia="en-US"/>
        </w:rPr>
        <w:t xml:space="preserve"> </w:t>
      </w:r>
      <w:r w:rsidRPr="00663FC0">
        <w:rPr>
          <w:sz w:val="28"/>
          <w:szCs w:val="28"/>
        </w:rPr>
        <w:t>анализ счета 20 по расходам на электроэнергию (дополнительный пакет), договор электроснабжения от 02.12.2016 с ОАО "</w:t>
      </w:r>
      <w:proofErr w:type="spellStart"/>
      <w:r w:rsidRPr="00663FC0">
        <w:rPr>
          <w:sz w:val="28"/>
          <w:szCs w:val="28"/>
        </w:rPr>
        <w:t>Абаканэлектросбыт</w:t>
      </w:r>
      <w:proofErr w:type="spellEnd"/>
      <w:r w:rsidRPr="00663FC0">
        <w:rPr>
          <w:sz w:val="28"/>
          <w:szCs w:val="28"/>
        </w:rPr>
        <w:t xml:space="preserve">". </w:t>
      </w:r>
    </w:p>
    <w:p w14:paraId="52332047" w14:textId="77777777" w:rsidR="00663FC0" w:rsidRPr="00663FC0" w:rsidRDefault="00663FC0" w:rsidP="00663FC0">
      <w:pPr>
        <w:jc w:val="both"/>
        <w:rPr>
          <w:sz w:val="28"/>
          <w:szCs w:val="28"/>
        </w:rPr>
      </w:pPr>
      <w:bookmarkStart w:id="52" w:name="_Hlk25828192"/>
      <w:bookmarkEnd w:id="51"/>
      <w:r w:rsidRPr="00663FC0">
        <w:rPr>
          <w:sz w:val="28"/>
          <w:szCs w:val="28"/>
        </w:rPr>
        <w:t xml:space="preserve">Величина расходов </w:t>
      </w:r>
      <w:r w:rsidRPr="00663FC0">
        <w:rPr>
          <w:b/>
          <w:bCs/>
          <w:sz w:val="28"/>
          <w:szCs w:val="28"/>
        </w:rPr>
        <w:t>на материалы в отчетном периоде</w:t>
      </w:r>
      <w:r w:rsidRPr="00663FC0">
        <w:rPr>
          <w:sz w:val="28"/>
          <w:szCs w:val="28"/>
        </w:rPr>
        <w:t xml:space="preserve"> составила  395,8 </w:t>
      </w:r>
      <w:proofErr w:type="spellStart"/>
      <w:r w:rsidRPr="00663FC0">
        <w:rPr>
          <w:sz w:val="28"/>
          <w:szCs w:val="28"/>
        </w:rPr>
        <w:t>тыс.руб</w:t>
      </w:r>
      <w:proofErr w:type="spellEnd"/>
      <w:r w:rsidRPr="00663FC0">
        <w:rPr>
          <w:sz w:val="28"/>
          <w:szCs w:val="28"/>
        </w:rPr>
        <w:t xml:space="preserve">. по предложению предприятия за исключением расходов, которые исключаются как экономически необоснованные на основании п. 20 Методики 1649/17, данные расходы не обязательны для осуществления регулируемой деятельности, организация несет расходы добровольно, в том числе расходы на </w:t>
      </w:r>
      <w:r w:rsidRPr="00663FC0">
        <w:rPr>
          <w:sz w:val="28"/>
          <w:szCs w:val="28"/>
        </w:rPr>
        <w:lastRenderedPageBreak/>
        <w:t xml:space="preserve">ароматизаторы (54,901), бабочки с амплитудой качания (1,7),  ведомости препроводительной (6,44), газеты "Гудок" (1,048), демо-системы настенной и настольной (3 </w:t>
      </w:r>
      <w:proofErr w:type="spellStart"/>
      <w:r w:rsidRPr="00663FC0">
        <w:rPr>
          <w:sz w:val="28"/>
          <w:szCs w:val="28"/>
        </w:rPr>
        <w:t>ед</w:t>
      </w:r>
      <w:proofErr w:type="spellEnd"/>
      <w:r w:rsidRPr="00663FC0">
        <w:rPr>
          <w:sz w:val="28"/>
          <w:szCs w:val="28"/>
        </w:rPr>
        <w:t xml:space="preserve">), диван Вега (8,93),  зеркало ( 3 ед.), коврик </w:t>
      </w:r>
      <w:proofErr w:type="spellStart"/>
      <w:r w:rsidRPr="00663FC0">
        <w:rPr>
          <w:sz w:val="28"/>
          <w:szCs w:val="28"/>
        </w:rPr>
        <w:t>придверный</w:t>
      </w:r>
      <w:proofErr w:type="spellEnd"/>
      <w:r w:rsidRPr="00663FC0">
        <w:rPr>
          <w:sz w:val="28"/>
          <w:szCs w:val="28"/>
        </w:rPr>
        <w:t xml:space="preserve"> (1,5), кресло сетка черная (10 </w:t>
      </w:r>
      <w:proofErr w:type="spellStart"/>
      <w:r w:rsidRPr="00663FC0">
        <w:rPr>
          <w:sz w:val="28"/>
          <w:szCs w:val="28"/>
        </w:rPr>
        <w:t>ед</w:t>
      </w:r>
      <w:proofErr w:type="spellEnd"/>
      <w:r w:rsidRPr="00663FC0">
        <w:rPr>
          <w:sz w:val="28"/>
          <w:szCs w:val="28"/>
        </w:rPr>
        <w:t xml:space="preserve">), накидки тканевые, очки защитные (2,75), подставка для ног (1,5), стул ИЗО (0,862), часы настенные (5ед), биотуалета (2 </w:t>
      </w:r>
      <w:proofErr w:type="spellStart"/>
      <w:r w:rsidRPr="00663FC0">
        <w:rPr>
          <w:sz w:val="28"/>
          <w:szCs w:val="28"/>
        </w:rPr>
        <w:t>ед</w:t>
      </w:r>
      <w:proofErr w:type="spellEnd"/>
      <w:r w:rsidRPr="00663FC0">
        <w:rPr>
          <w:sz w:val="28"/>
          <w:szCs w:val="28"/>
        </w:rPr>
        <w:t xml:space="preserve"> - 14,6), микроволновая печь (2 ед.),  ультразвуковые </w:t>
      </w:r>
      <w:proofErr w:type="spellStart"/>
      <w:r w:rsidRPr="00663FC0">
        <w:rPr>
          <w:sz w:val="28"/>
          <w:szCs w:val="28"/>
        </w:rPr>
        <w:t>отпугиватели</w:t>
      </w:r>
      <w:proofErr w:type="spellEnd"/>
      <w:r w:rsidRPr="00663FC0">
        <w:rPr>
          <w:sz w:val="28"/>
          <w:szCs w:val="28"/>
        </w:rPr>
        <w:t xml:space="preserve">, холодильник, электрочайников (7 </w:t>
      </w:r>
      <w:proofErr w:type="spellStart"/>
      <w:r w:rsidRPr="00663FC0">
        <w:rPr>
          <w:sz w:val="28"/>
          <w:szCs w:val="28"/>
        </w:rPr>
        <w:t>ед</w:t>
      </w:r>
      <w:proofErr w:type="spellEnd"/>
      <w:r w:rsidRPr="00663FC0">
        <w:rPr>
          <w:sz w:val="28"/>
          <w:szCs w:val="28"/>
        </w:rPr>
        <w:t>), газета "Уважаемые пассажиры" (157,53). Расходы на Кемеровскую область специалист предлагает принять в доле по предложению предприятия.</w:t>
      </w:r>
    </w:p>
    <w:p w14:paraId="0E6A1BE9" w14:textId="77777777" w:rsidR="00663FC0" w:rsidRPr="00663FC0" w:rsidRDefault="00663FC0" w:rsidP="00663FC0">
      <w:pPr>
        <w:jc w:val="both"/>
        <w:rPr>
          <w:b/>
          <w:sz w:val="28"/>
          <w:szCs w:val="28"/>
        </w:rPr>
      </w:pPr>
      <w:r w:rsidRPr="00663FC0">
        <w:rPr>
          <w:b/>
          <w:noProof/>
          <w:sz w:val="28"/>
          <w:szCs w:val="28"/>
        </w:rPr>
        <w:drawing>
          <wp:inline distT="0" distB="0" distL="0" distR="0" wp14:anchorId="327346DE" wp14:editId="0B72812D">
            <wp:extent cx="685800" cy="323850"/>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663FC0">
        <w:rPr>
          <w:b/>
          <w:sz w:val="28"/>
          <w:szCs w:val="28"/>
        </w:rPr>
        <w:t xml:space="preserve"> на текущий период равен:</w:t>
      </w:r>
    </w:p>
    <w:p w14:paraId="17BD8480" w14:textId="77777777" w:rsidR="00663FC0" w:rsidRPr="00663FC0" w:rsidRDefault="00663FC0" w:rsidP="00663FC0">
      <w:pPr>
        <w:jc w:val="both"/>
        <w:rPr>
          <w:sz w:val="28"/>
          <w:szCs w:val="28"/>
        </w:rPr>
      </w:pPr>
      <w:r w:rsidRPr="00663FC0">
        <w:rPr>
          <w:sz w:val="28"/>
          <w:szCs w:val="28"/>
        </w:rPr>
        <w:t>- по расходам, связанным с продажей проездных билетов и с обслуживанием пассажиров на вокзалах.</w:t>
      </w:r>
    </w:p>
    <w:p w14:paraId="5C90E795" w14:textId="77777777" w:rsidR="00663FC0" w:rsidRPr="00663FC0" w:rsidRDefault="00663FC0" w:rsidP="00663FC0">
      <w:pPr>
        <w:jc w:val="both"/>
        <w:rPr>
          <w:sz w:val="28"/>
          <w:szCs w:val="28"/>
        </w:rPr>
      </w:pPr>
      <w:r w:rsidRPr="00663FC0">
        <w:rPr>
          <w:sz w:val="28"/>
          <w:szCs w:val="28"/>
        </w:rPr>
        <w:t>(5640,3-5334,1)/5334,1*100=5,8</w:t>
      </w:r>
    </w:p>
    <w:p w14:paraId="3E112B1A" w14:textId="77777777" w:rsidR="00663FC0" w:rsidRPr="00663FC0" w:rsidRDefault="00663FC0" w:rsidP="00663FC0">
      <w:pPr>
        <w:jc w:val="both"/>
        <w:rPr>
          <w:sz w:val="28"/>
          <w:szCs w:val="28"/>
        </w:rPr>
      </w:pPr>
      <w:r w:rsidRPr="00663FC0">
        <w:rPr>
          <w:sz w:val="28"/>
          <w:szCs w:val="28"/>
        </w:rPr>
        <w:t xml:space="preserve">На текущий период специалист предлагает принять ожидаемые </w:t>
      </w:r>
      <w:proofErr w:type="gramStart"/>
      <w:r w:rsidRPr="00663FC0">
        <w:rPr>
          <w:sz w:val="28"/>
          <w:szCs w:val="28"/>
        </w:rPr>
        <w:t>расходы  по</w:t>
      </w:r>
      <w:proofErr w:type="gramEnd"/>
      <w:r w:rsidRPr="00663FC0">
        <w:rPr>
          <w:sz w:val="28"/>
          <w:szCs w:val="28"/>
        </w:rPr>
        <w:t xml:space="preserve"> предложению организации с учетом оптимизации расходов на бланки строгой отчетности (0,17 тыс. руб.). Предлагаемые расходы находятся в рамках суммы расходов по формулам Методики. Расходы составят 461,1 тыс. руб. Затраты на Кемеровскую область на текущий период специалист предлагает принять в доле по предложению предприятия. </w:t>
      </w:r>
    </w:p>
    <w:p w14:paraId="33AF5478" w14:textId="77777777" w:rsidR="00663FC0" w:rsidRPr="00663FC0" w:rsidRDefault="00663FC0" w:rsidP="00663FC0">
      <w:pPr>
        <w:jc w:val="both"/>
        <w:rPr>
          <w:sz w:val="28"/>
          <w:szCs w:val="28"/>
        </w:rPr>
      </w:pPr>
    </w:p>
    <w:p w14:paraId="68485922" w14:textId="77777777" w:rsidR="00663FC0" w:rsidRPr="00663FC0" w:rsidRDefault="00663FC0" w:rsidP="00663FC0">
      <w:pPr>
        <w:jc w:val="both"/>
        <w:rPr>
          <w:b/>
          <w:sz w:val="28"/>
          <w:szCs w:val="28"/>
        </w:rPr>
      </w:pPr>
      <w:r w:rsidRPr="00663FC0">
        <w:rPr>
          <w:b/>
          <w:noProof/>
          <w:sz w:val="28"/>
          <w:szCs w:val="28"/>
        </w:rPr>
        <w:drawing>
          <wp:inline distT="0" distB="0" distL="0" distR="0" wp14:anchorId="42D25C9C" wp14:editId="1B37AE88">
            <wp:extent cx="685800" cy="32385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663FC0">
        <w:rPr>
          <w:sz w:val="28"/>
          <w:szCs w:val="28"/>
        </w:rPr>
        <w:t>Р</w:t>
      </w:r>
      <w:r w:rsidRPr="00663FC0">
        <w:rPr>
          <w:b/>
          <w:sz w:val="28"/>
          <w:szCs w:val="28"/>
        </w:rPr>
        <w:t xml:space="preserve"> </w:t>
      </w:r>
      <w:proofErr w:type="gramStart"/>
      <w:r w:rsidRPr="00663FC0">
        <w:rPr>
          <w:b/>
          <w:sz w:val="28"/>
          <w:szCs w:val="28"/>
        </w:rPr>
        <w:t>на  период</w:t>
      </w:r>
      <w:proofErr w:type="gramEnd"/>
      <w:r w:rsidRPr="00663FC0">
        <w:rPr>
          <w:b/>
          <w:sz w:val="28"/>
          <w:szCs w:val="28"/>
        </w:rPr>
        <w:t xml:space="preserve"> регулирования равен:</w:t>
      </w:r>
    </w:p>
    <w:p w14:paraId="3A904984" w14:textId="77777777" w:rsidR="00663FC0" w:rsidRPr="00663FC0" w:rsidRDefault="00663FC0" w:rsidP="00663FC0">
      <w:pPr>
        <w:jc w:val="both"/>
        <w:rPr>
          <w:sz w:val="28"/>
          <w:szCs w:val="28"/>
        </w:rPr>
      </w:pPr>
    </w:p>
    <w:p w14:paraId="4C611077" w14:textId="77777777" w:rsidR="00663FC0" w:rsidRPr="00663FC0" w:rsidRDefault="00663FC0" w:rsidP="00663FC0">
      <w:pPr>
        <w:jc w:val="both"/>
        <w:rPr>
          <w:sz w:val="28"/>
          <w:szCs w:val="28"/>
        </w:rPr>
      </w:pPr>
      <w:r w:rsidRPr="00663FC0">
        <w:rPr>
          <w:sz w:val="28"/>
          <w:szCs w:val="28"/>
        </w:rPr>
        <w:t xml:space="preserve">- по расходам, связанным с продажей проездных билетов                                  </w:t>
      </w:r>
      <w:bookmarkStart w:id="53" w:name="_Hlk88664646"/>
    </w:p>
    <w:p w14:paraId="42C171F5" w14:textId="77777777" w:rsidR="00663FC0" w:rsidRPr="00663FC0" w:rsidRDefault="00663FC0" w:rsidP="00663FC0">
      <w:pPr>
        <w:jc w:val="both"/>
        <w:rPr>
          <w:sz w:val="28"/>
          <w:szCs w:val="28"/>
        </w:rPr>
      </w:pPr>
      <w:r w:rsidRPr="00663FC0">
        <w:rPr>
          <w:sz w:val="28"/>
          <w:szCs w:val="28"/>
        </w:rPr>
        <w:t>(5936,4 -5640,3)/5640,3*100=5,3.</w:t>
      </w:r>
    </w:p>
    <w:bookmarkEnd w:id="53"/>
    <w:p w14:paraId="123D9DD9" w14:textId="77777777" w:rsidR="00663FC0" w:rsidRPr="00663FC0" w:rsidRDefault="00663FC0" w:rsidP="00663FC0">
      <w:pPr>
        <w:jc w:val="both"/>
        <w:rPr>
          <w:sz w:val="28"/>
          <w:szCs w:val="28"/>
        </w:rPr>
      </w:pPr>
      <w:r w:rsidRPr="00663FC0">
        <w:rPr>
          <w:sz w:val="28"/>
          <w:szCs w:val="28"/>
        </w:rPr>
        <w:t xml:space="preserve">Индекс потребительских цен Минэкономразвития России по прогнозу социально-экономического развития РФ Минэкономразвития России на 2023 год составит 106 %. </w:t>
      </w:r>
    </w:p>
    <w:p w14:paraId="60DD3924" w14:textId="77777777" w:rsidR="00663FC0" w:rsidRPr="00663FC0" w:rsidRDefault="00663FC0" w:rsidP="00663FC0">
      <w:pPr>
        <w:jc w:val="both"/>
        <w:rPr>
          <w:bCs/>
          <w:sz w:val="28"/>
          <w:szCs w:val="28"/>
        </w:rPr>
      </w:pPr>
      <w:r w:rsidRPr="00663FC0">
        <w:rPr>
          <w:bCs/>
          <w:sz w:val="28"/>
          <w:szCs w:val="28"/>
        </w:rPr>
        <w:t xml:space="preserve">Специалист предлагает принять </w:t>
      </w:r>
      <w:proofErr w:type="gramStart"/>
      <w:r w:rsidRPr="00663FC0">
        <w:rPr>
          <w:bCs/>
          <w:sz w:val="28"/>
          <w:szCs w:val="28"/>
        </w:rPr>
        <w:t>расходы  на</w:t>
      </w:r>
      <w:proofErr w:type="gramEnd"/>
      <w:r w:rsidRPr="00663FC0">
        <w:rPr>
          <w:bCs/>
          <w:sz w:val="28"/>
          <w:szCs w:val="28"/>
        </w:rPr>
        <w:t xml:space="preserve"> период регулирования по предложению организации с учетом оптимизации расходов на бланки строгой отчетности (0,02 тыс. руб.). Предлагаемые расходы находятся в рамках суммы расходов по формулам Методики. Расходы составят 493,7 тыс. руб. Затраты на Кемеровскую область специалист предлагает принять в доле по предложению предприятия. </w:t>
      </w:r>
    </w:p>
    <w:bookmarkEnd w:id="52"/>
    <w:p w14:paraId="21E5F378" w14:textId="77777777" w:rsidR="00663FC0" w:rsidRPr="00663FC0" w:rsidRDefault="00663FC0" w:rsidP="00663FC0">
      <w:pPr>
        <w:jc w:val="both"/>
        <w:rPr>
          <w:sz w:val="28"/>
          <w:szCs w:val="28"/>
        </w:rPr>
      </w:pPr>
      <w:r w:rsidRPr="00663FC0">
        <w:rPr>
          <w:sz w:val="28"/>
          <w:szCs w:val="28"/>
        </w:rPr>
        <w:t xml:space="preserve">Специалистом проанализирована величина </w:t>
      </w:r>
      <w:bookmarkStart w:id="54" w:name="_Hlk25827414"/>
      <w:r w:rsidRPr="00663FC0">
        <w:rPr>
          <w:sz w:val="28"/>
          <w:szCs w:val="28"/>
        </w:rPr>
        <w:t>прочих материальных расходов</w:t>
      </w:r>
      <w:bookmarkEnd w:id="54"/>
      <w:r w:rsidRPr="00663FC0">
        <w:rPr>
          <w:sz w:val="28"/>
          <w:szCs w:val="28"/>
        </w:rPr>
        <w:t xml:space="preserve"> </w:t>
      </w:r>
      <w:r w:rsidRPr="00663FC0">
        <w:rPr>
          <w:b/>
          <w:bCs/>
          <w:sz w:val="28"/>
          <w:szCs w:val="28"/>
        </w:rPr>
        <w:t>в отчетном и текущем периоде.</w:t>
      </w:r>
      <w:r w:rsidRPr="00663FC0">
        <w:rPr>
          <w:sz w:val="28"/>
          <w:szCs w:val="28"/>
        </w:rPr>
        <w:t xml:space="preserve"> </w:t>
      </w:r>
    </w:p>
    <w:p w14:paraId="0DBA10D3" w14:textId="77777777" w:rsidR="00663FC0" w:rsidRPr="00663FC0" w:rsidRDefault="00663FC0" w:rsidP="00663FC0">
      <w:pPr>
        <w:jc w:val="both"/>
        <w:rPr>
          <w:sz w:val="28"/>
          <w:szCs w:val="28"/>
        </w:rPr>
      </w:pPr>
      <w:r w:rsidRPr="00663FC0">
        <w:rPr>
          <w:sz w:val="28"/>
          <w:szCs w:val="28"/>
        </w:rPr>
        <w:t xml:space="preserve">Расходы в отчетном периоде специалист предлагает принять по предложению организации, </w:t>
      </w:r>
      <w:proofErr w:type="gramStart"/>
      <w:r w:rsidRPr="00663FC0">
        <w:rPr>
          <w:sz w:val="28"/>
          <w:szCs w:val="28"/>
        </w:rPr>
        <w:t>включают:  ремонт</w:t>
      </w:r>
      <w:proofErr w:type="gramEnd"/>
      <w:r w:rsidRPr="00663FC0">
        <w:rPr>
          <w:sz w:val="28"/>
          <w:szCs w:val="28"/>
        </w:rPr>
        <w:t xml:space="preserve"> и обслуживание кассовой техники, коммунальные услуги и т.д. ОСВ по счету 20 по прочим материалам (том 1 стр.378). На Кузбасс расходы приняты по предложению организации в доле по отправленным пассажирам. </w:t>
      </w:r>
    </w:p>
    <w:p w14:paraId="3624140B" w14:textId="77777777" w:rsidR="00663FC0" w:rsidRPr="00663FC0" w:rsidRDefault="00663FC0" w:rsidP="00663FC0">
      <w:pPr>
        <w:jc w:val="both"/>
        <w:rPr>
          <w:sz w:val="28"/>
          <w:szCs w:val="28"/>
        </w:rPr>
      </w:pPr>
      <w:r w:rsidRPr="00663FC0">
        <w:rPr>
          <w:sz w:val="28"/>
          <w:szCs w:val="28"/>
        </w:rPr>
        <w:t xml:space="preserve">Итоговые расходы для распределения за 2021 год принимаются в сумме 422 </w:t>
      </w:r>
      <w:proofErr w:type="spellStart"/>
      <w:r w:rsidRPr="00663FC0">
        <w:rPr>
          <w:sz w:val="28"/>
          <w:szCs w:val="28"/>
        </w:rPr>
        <w:t>тыс.руб</w:t>
      </w:r>
      <w:proofErr w:type="spellEnd"/>
      <w:r w:rsidRPr="00663FC0">
        <w:rPr>
          <w:sz w:val="28"/>
          <w:szCs w:val="28"/>
        </w:rPr>
        <w:t xml:space="preserve">. Расходы на Кемеровскую область принимаются в сумме 17,6 </w:t>
      </w:r>
      <w:proofErr w:type="spellStart"/>
      <w:r w:rsidRPr="00663FC0">
        <w:rPr>
          <w:sz w:val="28"/>
          <w:szCs w:val="28"/>
        </w:rPr>
        <w:t>тыс.руб</w:t>
      </w:r>
      <w:proofErr w:type="spellEnd"/>
      <w:r w:rsidRPr="00663FC0">
        <w:rPr>
          <w:sz w:val="28"/>
          <w:szCs w:val="28"/>
        </w:rPr>
        <w:t>. в доле по предложению предприятия.</w:t>
      </w:r>
    </w:p>
    <w:p w14:paraId="2121B5FA" w14:textId="77777777" w:rsidR="00663FC0" w:rsidRPr="00663FC0" w:rsidRDefault="00663FC0" w:rsidP="00663FC0">
      <w:pPr>
        <w:jc w:val="both"/>
        <w:rPr>
          <w:b/>
          <w:sz w:val="28"/>
          <w:szCs w:val="28"/>
        </w:rPr>
      </w:pPr>
      <w:r w:rsidRPr="00663FC0">
        <w:rPr>
          <w:b/>
          <w:noProof/>
          <w:sz w:val="28"/>
          <w:szCs w:val="28"/>
        </w:rPr>
        <w:lastRenderedPageBreak/>
        <w:drawing>
          <wp:inline distT="0" distB="0" distL="0" distR="0" wp14:anchorId="422F536D" wp14:editId="2CA04308">
            <wp:extent cx="685800" cy="32385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663FC0">
        <w:rPr>
          <w:b/>
          <w:sz w:val="28"/>
          <w:szCs w:val="28"/>
        </w:rPr>
        <w:t xml:space="preserve"> на текущий период равен:</w:t>
      </w:r>
    </w:p>
    <w:p w14:paraId="254EF257" w14:textId="77777777" w:rsidR="00663FC0" w:rsidRPr="00663FC0" w:rsidRDefault="00663FC0" w:rsidP="00663FC0">
      <w:pPr>
        <w:jc w:val="both"/>
        <w:rPr>
          <w:sz w:val="28"/>
          <w:szCs w:val="28"/>
        </w:rPr>
      </w:pPr>
      <w:r w:rsidRPr="00663FC0">
        <w:rPr>
          <w:sz w:val="28"/>
          <w:szCs w:val="28"/>
        </w:rPr>
        <w:t>- по расходам, связанным с продажей проездных билетов и с обслуживанием пассажиров на вокзалах (5640,3-5334,1)/5334,1*100=5,8</w:t>
      </w:r>
    </w:p>
    <w:p w14:paraId="60B3C81F" w14:textId="77777777" w:rsidR="00663FC0" w:rsidRPr="00663FC0" w:rsidRDefault="00663FC0" w:rsidP="00663FC0">
      <w:pPr>
        <w:jc w:val="both"/>
        <w:rPr>
          <w:sz w:val="28"/>
          <w:szCs w:val="28"/>
        </w:rPr>
      </w:pPr>
      <w:r w:rsidRPr="00663FC0">
        <w:rPr>
          <w:sz w:val="28"/>
          <w:szCs w:val="28"/>
        </w:rPr>
        <w:t xml:space="preserve">Таким образом, на текущий период специалист предлагает принять затраты для базы распределения в сумме </w:t>
      </w:r>
    </w:p>
    <w:p w14:paraId="6C114944" w14:textId="77777777" w:rsidR="00663FC0" w:rsidRPr="00663FC0" w:rsidRDefault="00663FC0" w:rsidP="00663FC0">
      <w:pPr>
        <w:jc w:val="both"/>
        <w:rPr>
          <w:sz w:val="28"/>
          <w:szCs w:val="28"/>
        </w:rPr>
      </w:pPr>
      <w:r w:rsidRPr="00663FC0">
        <w:rPr>
          <w:sz w:val="28"/>
          <w:szCs w:val="28"/>
        </w:rPr>
        <w:t>486,2=422*1,139*(1+0,2*(5640,3-5334,1)/5334,1).</w:t>
      </w:r>
    </w:p>
    <w:p w14:paraId="6E34A724" w14:textId="77777777" w:rsidR="00663FC0" w:rsidRPr="00663FC0" w:rsidRDefault="00663FC0" w:rsidP="00663FC0">
      <w:pPr>
        <w:jc w:val="both"/>
        <w:rPr>
          <w:sz w:val="28"/>
          <w:szCs w:val="28"/>
        </w:rPr>
      </w:pPr>
      <w:r w:rsidRPr="00663FC0">
        <w:rPr>
          <w:sz w:val="28"/>
          <w:szCs w:val="28"/>
        </w:rPr>
        <w:t xml:space="preserve">Затраты на Кемеровскую область на текущий период специалист предлагает принять в размере 11,8 </w:t>
      </w:r>
      <w:proofErr w:type="spellStart"/>
      <w:r w:rsidRPr="00663FC0">
        <w:rPr>
          <w:sz w:val="28"/>
          <w:szCs w:val="28"/>
        </w:rPr>
        <w:t>тыс.руб</w:t>
      </w:r>
      <w:proofErr w:type="spellEnd"/>
      <w:r w:rsidRPr="00663FC0">
        <w:rPr>
          <w:sz w:val="28"/>
          <w:szCs w:val="28"/>
        </w:rPr>
        <w:t>. в доле по предложению предприятия пропорционально отправленным пассажирам на текущий период.</w:t>
      </w:r>
    </w:p>
    <w:p w14:paraId="74FD1094" w14:textId="77777777" w:rsidR="00663FC0" w:rsidRPr="00663FC0" w:rsidRDefault="00663FC0" w:rsidP="00663FC0">
      <w:pPr>
        <w:jc w:val="both"/>
        <w:rPr>
          <w:sz w:val="28"/>
          <w:szCs w:val="28"/>
        </w:rPr>
      </w:pPr>
    </w:p>
    <w:p w14:paraId="2B71EB63" w14:textId="77777777" w:rsidR="00663FC0" w:rsidRPr="00663FC0" w:rsidRDefault="00663FC0" w:rsidP="00663FC0">
      <w:pPr>
        <w:jc w:val="both"/>
        <w:rPr>
          <w:sz w:val="28"/>
          <w:szCs w:val="28"/>
        </w:rPr>
      </w:pPr>
    </w:p>
    <w:p w14:paraId="4C6004EA" w14:textId="77777777" w:rsidR="00663FC0" w:rsidRPr="00663FC0" w:rsidRDefault="00663FC0" w:rsidP="00663FC0">
      <w:pPr>
        <w:jc w:val="both"/>
        <w:rPr>
          <w:b/>
          <w:sz w:val="28"/>
          <w:szCs w:val="28"/>
        </w:rPr>
      </w:pPr>
      <w:r w:rsidRPr="00663FC0">
        <w:rPr>
          <w:b/>
          <w:noProof/>
          <w:sz w:val="28"/>
          <w:szCs w:val="28"/>
        </w:rPr>
        <w:drawing>
          <wp:inline distT="0" distB="0" distL="0" distR="0" wp14:anchorId="1B3859DB" wp14:editId="5BDBF921">
            <wp:extent cx="685800" cy="32385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663FC0">
        <w:rPr>
          <w:sz w:val="28"/>
          <w:szCs w:val="28"/>
        </w:rPr>
        <w:t>Р</w:t>
      </w:r>
      <w:r w:rsidRPr="00663FC0">
        <w:rPr>
          <w:b/>
          <w:sz w:val="28"/>
          <w:szCs w:val="28"/>
        </w:rPr>
        <w:t xml:space="preserve"> </w:t>
      </w:r>
      <w:proofErr w:type="gramStart"/>
      <w:r w:rsidRPr="00663FC0">
        <w:rPr>
          <w:b/>
          <w:sz w:val="28"/>
          <w:szCs w:val="28"/>
        </w:rPr>
        <w:t>на  период</w:t>
      </w:r>
      <w:proofErr w:type="gramEnd"/>
      <w:r w:rsidRPr="00663FC0">
        <w:rPr>
          <w:b/>
          <w:sz w:val="28"/>
          <w:szCs w:val="28"/>
        </w:rPr>
        <w:t xml:space="preserve"> регулирования равен:</w:t>
      </w:r>
    </w:p>
    <w:p w14:paraId="1AA95795" w14:textId="77777777" w:rsidR="00663FC0" w:rsidRPr="00663FC0" w:rsidRDefault="00663FC0" w:rsidP="00663FC0">
      <w:pPr>
        <w:jc w:val="both"/>
        <w:rPr>
          <w:sz w:val="28"/>
          <w:szCs w:val="28"/>
        </w:rPr>
      </w:pPr>
    </w:p>
    <w:p w14:paraId="6D91A90C" w14:textId="77777777" w:rsidR="00663FC0" w:rsidRPr="00663FC0" w:rsidRDefault="00663FC0" w:rsidP="00663FC0">
      <w:pPr>
        <w:jc w:val="both"/>
        <w:rPr>
          <w:sz w:val="28"/>
          <w:szCs w:val="28"/>
        </w:rPr>
      </w:pPr>
      <w:r w:rsidRPr="00663FC0">
        <w:rPr>
          <w:sz w:val="28"/>
          <w:szCs w:val="28"/>
        </w:rPr>
        <w:t xml:space="preserve">- по расходам, связанным с продажей проездных билетов </w:t>
      </w:r>
      <w:bookmarkStart w:id="55" w:name="_Hlk88483617"/>
      <w:r w:rsidRPr="00663FC0">
        <w:rPr>
          <w:sz w:val="28"/>
          <w:szCs w:val="28"/>
        </w:rPr>
        <w:t>(5936,4 -5640,3)/5640,3*100=5,3.</w:t>
      </w:r>
    </w:p>
    <w:bookmarkEnd w:id="55"/>
    <w:p w14:paraId="080F1ADD" w14:textId="77777777" w:rsidR="00663FC0" w:rsidRPr="00663FC0" w:rsidRDefault="00663FC0" w:rsidP="00663FC0">
      <w:pPr>
        <w:jc w:val="both"/>
        <w:rPr>
          <w:sz w:val="28"/>
          <w:szCs w:val="28"/>
        </w:rPr>
      </w:pPr>
      <w:r w:rsidRPr="00663FC0">
        <w:rPr>
          <w:sz w:val="28"/>
          <w:szCs w:val="28"/>
        </w:rPr>
        <w:t xml:space="preserve">Индекс потребительских </w:t>
      </w:r>
      <w:proofErr w:type="gramStart"/>
      <w:r w:rsidRPr="00663FC0">
        <w:rPr>
          <w:sz w:val="28"/>
          <w:szCs w:val="28"/>
        </w:rPr>
        <w:t>цен  по</w:t>
      </w:r>
      <w:proofErr w:type="gramEnd"/>
      <w:r w:rsidRPr="00663FC0">
        <w:rPr>
          <w:sz w:val="28"/>
          <w:szCs w:val="28"/>
        </w:rPr>
        <w:t xml:space="preserve"> прогнозу социально-экономического развития  Минэкономразвития России на 2023 год составит 106 %. </w:t>
      </w:r>
    </w:p>
    <w:p w14:paraId="46863A2C" w14:textId="77777777" w:rsidR="00663FC0" w:rsidRPr="00663FC0" w:rsidRDefault="00663FC0" w:rsidP="00663FC0">
      <w:pPr>
        <w:jc w:val="both"/>
        <w:rPr>
          <w:rFonts w:ascii="Calibri" w:eastAsia="Calibri" w:hAnsi="Calibri"/>
          <w:sz w:val="22"/>
          <w:szCs w:val="22"/>
          <w:lang w:eastAsia="en-US"/>
        </w:rPr>
      </w:pPr>
      <w:r w:rsidRPr="00663FC0">
        <w:rPr>
          <w:sz w:val="28"/>
          <w:szCs w:val="28"/>
        </w:rPr>
        <w:t xml:space="preserve">Соответственно </w:t>
      </w:r>
      <w:r w:rsidRPr="00663FC0">
        <w:rPr>
          <w:bCs/>
          <w:sz w:val="28"/>
          <w:szCs w:val="28"/>
        </w:rPr>
        <w:t>прочие материальные расходы на период регулирования при подстановке соответствующих значений в формулу</w:t>
      </w:r>
      <w:r w:rsidRPr="00663FC0">
        <w:rPr>
          <w:rFonts w:ascii="Calibri" w:eastAsia="Calibri" w:hAnsi="Calibri"/>
          <w:sz w:val="22"/>
          <w:szCs w:val="22"/>
          <w:lang w:eastAsia="en-US"/>
        </w:rPr>
        <w:t xml:space="preserve"> </w:t>
      </w:r>
    </w:p>
    <w:p w14:paraId="26727211" w14:textId="77777777" w:rsidR="00663FC0" w:rsidRPr="00663FC0" w:rsidRDefault="00663FC0" w:rsidP="00663FC0">
      <w:pPr>
        <w:jc w:val="both"/>
        <w:rPr>
          <w:bCs/>
          <w:sz w:val="28"/>
          <w:szCs w:val="28"/>
        </w:rPr>
      </w:pPr>
      <w:r w:rsidRPr="00663FC0">
        <w:rPr>
          <w:bCs/>
          <w:sz w:val="28"/>
          <w:szCs w:val="28"/>
        </w:rPr>
        <w:t>519,9=486,2*1,06*(1+0,17*(5936,4-5640,3)/5640,3)</w:t>
      </w:r>
    </w:p>
    <w:p w14:paraId="0F8EC5FA" w14:textId="77777777" w:rsidR="00663FC0" w:rsidRPr="00663FC0" w:rsidRDefault="00663FC0" w:rsidP="00663FC0">
      <w:pPr>
        <w:jc w:val="both"/>
        <w:rPr>
          <w:sz w:val="28"/>
          <w:szCs w:val="28"/>
        </w:rPr>
      </w:pPr>
      <w:r w:rsidRPr="00663FC0">
        <w:rPr>
          <w:bCs/>
          <w:sz w:val="28"/>
          <w:szCs w:val="28"/>
        </w:rPr>
        <w:t xml:space="preserve">Расходы на Кузбасс предлагается принять в размере 12,4 </w:t>
      </w:r>
      <w:proofErr w:type="spellStart"/>
      <w:r w:rsidRPr="00663FC0">
        <w:rPr>
          <w:bCs/>
          <w:sz w:val="28"/>
          <w:szCs w:val="28"/>
        </w:rPr>
        <w:t>тыс.руб</w:t>
      </w:r>
      <w:proofErr w:type="spellEnd"/>
      <w:r w:rsidRPr="00663FC0">
        <w:rPr>
          <w:bCs/>
          <w:sz w:val="28"/>
          <w:szCs w:val="28"/>
        </w:rPr>
        <w:t xml:space="preserve">. </w:t>
      </w:r>
      <w:r w:rsidRPr="00663FC0">
        <w:rPr>
          <w:sz w:val="28"/>
          <w:szCs w:val="28"/>
        </w:rPr>
        <w:t>в доле по предложению предприятия пропорционально отправленным пассажирам на текущий период.</w:t>
      </w:r>
    </w:p>
    <w:p w14:paraId="734DCC74" w14:textId="77777777" w:rsidR="00663FC0" w:rsidRPr="00663FC0" w:rsidRDefault="00663FC0" w:rsidP="00663FC0">
      <w:pPr>
        <w:jc w:val="both"/>
        <w:rPr>
          <w:sz w:val="28"/>
          <w:szCs w:val="28"/>
        </w:rPr>
      </w:pPr>
      <w:r w:rsidRPr="00663FC0">
        <w:rPr>
          <w:sz w:val="28"/>
          <w:szCs w:val="28"/>
        </w:rPr>
        <w:t xml:space="preserve">Расходы на </w:t>
      </w:r>
      <w:r w:rsidRPr="00663FC0">
        <w:rPr>
          <w:b/>
          <w:bCs/>
          <w:sz w:val="28"/>
          <w:szCs w:val="28"/>
        </w:rPr>
        <w:t>топливо</w:t>
      </w:r>
      <w:r w:rsidRPr="00663FC0">
        <w:rPr>
          <w:sz w:val="28"/>
          <w:szCs w:val="28"/>
        </w:rPr>
        <w:t xml:space="preserve"> для базы по факту отчетного </w:t>
      </w:r>
      <w:proofErr w:type="gramStart"/>
      <w:r w:rsidRPr="00663FC0">
        <w:rPr>
          <w:sz w:val="28"/>
          <w:szCs w:val="28"/>
        </w:rPr>
        <w:t>периода  принимаются</w:t>
      </w:r>
      <w:proofErr w:type="gramEnd"/>
      <w:r w:rsidRPr="00663FC0">
        <w:rPr>
          <w:sz w:val="28"/>
          <w:szCs w:val="28"/>
        </w:rPr>
        <w:t xml:space="preserve"> по предложению предприятия в размере 112,9 </w:t>
      </w:r>
      <w:proofErr w:type="spellStart"/>
      <w:r w:rsidRPr="00663FC0">
        <w:rPr>
          <w:sz w:val="28"/>
          <w:szCs w:val="28"/>
        </w:rPr>
        <w:t>тыс.руб</w:t>
      </w:r>
      <w:proofErr w:type="spellEnd"/>
      <w:r w:rsidRPr="00663FC0">
        <w:rPr>
          <w:sz w:val="28"/>
          <w:szCs w:val="28"/>
        </w:rPr>
        <w:t xml:space="preserve">. </w:t>
      </w:r>
    </w:p>
    <w:p w14:paraId="0AA966AB" w14:textId="77777777" w:rsidR="00663FC0" w:rsidRPr="00663FC0" w:rsidRDefault="00663FC0" w:rsidP="00663FC0">
      <w:pPr>
        <w:jc w:val="both"/>
        <w:rPr>
          <w:sz w:val="28"/>
          <w:szCs w:val="28"/>
        </w:rPr>
      </w:pPr>
      <w:proofErr w:type="gramStart"/>
      <w:r w:rsidRPr="00663FC0">
        <w:rPr>
          <w:sz w:val="28"/>
          <w:szCs w:val="28"/>
        </w:rPr>
        <w:t>Предоставлен  анализ</w:t>
      </w:r>
      <w:proofErr w:type="gramEnd"/>
      <w:r w:rsidRPr="00663FC0">
        <w:rPr>
          <w:sz w:val="28"/>
          <w:szCs w:val="28"/>
        </w:rPr>
        <w:t xml:space="preserve"> счета 20 по топливу (дополнительный пакет материалов), договор на поставку нефтепродуктов от 02.12.2019 № 196/19 </w:t>
      </w:r>
    </w:p>
    <w:p w14:paraId="1FD47096" w14:textId="77777777" w:rsidR="00663FC0" w:rsidRPr="00663FC0" w:rsidRDefault="00663FC0" w:rsidP="00663FC0">
      <w:pPr>
        <w:jc w:val="both"/>
        <w:rPr>
          <w:sz w:val="28"/>
          <w:szCs w:val="28"/>
        </w:rPr>
      </w:pPr>
      <w:r w:rsidRPr="00663FC0">
        <w:rPr>
          <w:sz w:val="28"/>
          <w:szCs w:val="28"/>
        </w:rPr>
        <w:t xml:space="preserve">Расходы на Кемеровскую область в размере 4,8 </w:t>
      </w:r>
      <w:proofErr w:type="spellStart"/>
      <w:r w:rsidRPr="00663FC0">
        <w:rPr>
          <w:sz w:val="28"/>
          <w:szCs w:val="28"/>
        </w:rPr>
        <w:t>тыс.руб</w:t>
      </w:r>
      <w:proofErr w:type="spellEnd"/>
      <w:r w:rsidRPr="00663FC0">
        <w:rPr>
          <w:sz w:val="28"/>
          <w:szCs w:val="28"/>
        </w:rPr>
        <w:t>. по предложению предприятия пропорционально отправленным пассажирам предложению предприятия пропорционально отправленным пассажирам</w:t>
      </w:r>
    </w:p>
    <w:p w14:paraId="33EFE264" w14:textId="77777777" w:rsidR="00663FC0" w:rsidRPr="00663FC0" w:rsidRDefault="00663FC0" w:rsidP="00663FC0">
      <w:pPr>
        <w:jc w:val="both"/>
        <w:rPr>
          <w:sz w:val="28"/>
          <w:szCs w:val="28"/>
        </w:rPr>
      </w:pPr>
      <w:r w:rsidRPr="00663FC0">
        <w:rPr>
          <w:sz w:val="28"/>
          <w:szCs w:val="28"/>
        </w:rPr>
        <w:t>предложению организации.</w:t>
      </w:r>
    </w:p>
    <w:p w14:paraId="14CCDD23" w14:textId="77777777" w:rsidR="00663FC0" w:rsidRPr="00663FC0" w:rsidRDefault="00663FC0" w:rsidP="00663FC0">
      <w:pPr>
        <w:jc w:val="both"/>
        <w:rPr>
          <w:b/>
          <w:sz w:val="28"/>
          <w:szCs w:val="28"/>
        </w:rPr>
      </w:pPr>
      <w:r w:rsidRPr="00663FC0">
        <w:rPr>
          <w:b/>
          <w:noProof/>
          <w:sz w:val="28"/>
          <w:szCs w:val="28"/>
        </w:rPr>
        <w:drawing>
          <wp:inline distT="0" distB="0" distL="0" distR="0" wp14:anchorId="20F14746" wp14:editId="63480B90">
            <wp:extent cx="685800" cy="32385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663FC0">
        <w:rPr>
          <w:b/>
          <w:sz w:val="28"/>
          <w:szCs w:val="28"/>
        </w:rPr>
        <w:t xml:space="preserve"> на текущий период равен:</w:t>
      </w:r>
    </w:p>
    <w:p w14:paraId="124C5425" w14:textId="77777777" w:rsidR="00663FC0" w:rsidRPr="00663FC0" w:rsidRDefault="00663FC0" w:rsidP="00663FC0">
      <w:pPr>
        <w:jc w:val="both"/>
        <w:rPr>
          <w:sz w:val="28"/>
          <w:szCs w:val="28"/>
        </w:rPr>
      </w:pPr>
      <w:r w:rsidRPr="00663FC0">
        <w:rPr>
          <w:sz w:val="28"/>
          <w:szCs w:val="28"/>
        </w:rPr>
        <w:t>- по расходам, связанным с продажей проездных билетов и с обслуживанием пассажиров на вокзалах (5640,3-5334,1)/5334,1*100=5,8</w:t>
      </w:r>
    </w:p>
    <w:p w14:paraId="1544CD69" w14:textId="77777777" w:rsidR="00663FC0" w:rsidRPr="00663FC0" w:rsidRDefault="00663FC0" w:rsidP="00663FC0">
      <w:pPr>
        <w:jc w:val="both"/>
        <w:rPr>
          <w:sz w:val="28"/>
          <w:szCs w:val="28"/>
        </w:rPr>
      </w:pPr>
      <w:r w:rsidRPr="00663FC0">
        <w:rPr>
          <w:sz w:val="28"/>
          <w:szCs w:val="28"/>
        </w:rPr>
        <w:t xml:space="preserve">ИЦП на нефтепродукты прогнозу социально-экономического развития Минэкономразвития России на 2022 год составляет 106,4%. </w:t>
      </w:r>
    </w:p>
    <w:p w14:paraId="0B88F0F1" w14:textId="77777777" w:rsidR="00663FC0" w:rsidRPr="00663FC0" w:rsidRDefault="00663FC0" w:rsidP="00663FC0">
      <w:pPr>
        <w:jc w:val="both"/>
        <w:rPr>
          <w:sz w:val="28"/>
          <w:szCs w:val="28"/>
        </w:rPr>
      </w:pPr>
      <w:r w:rsidRPr="00663FC0">
        <w:rPr>
          <w:sz w:val="28"/>
          <w:szCs w:val="28"/>
        </w:rPr>
        <w:t>Таким образом, на текущий период специалист предлагает принять затраты для базы распределения в размере 120,1=112,9*1,064*(1+0*(5640,3-5334,1)/5334,1).</w:t>
      </w:r>
    </w:p>
    <w:p w14:paraId="1F8FFF15" w14:textId="77777777" w:rsidR="00663FC0" w:rsidRPr="00663FC0" w:rsidRDefault="00663FC0" w:rsidP="00663FC0">
      <w:pPr>
        <w:jc w:val="both"/>
        <w:rPr>
          <w:bCs/>
          <w:sz w:val="28"/>
          <w:szCs w:val="28"/>
        </w:rPr>
      </w:pPr>
      <w:r w:rsidRPr="00663FC0">
        <w:rPr>
          <w:bCs/>
          <w:sz w:val="28"/>
          <w:szCs w:val="28"/>
        </w:rPr>
        <w:t>Коэффициент зависимости от количества отправленных пассажиров принимается по предложению организации.</w:t>
      </w:r>
    </w:p>
    <w:p w14:paraId="72397E93" w14:textId="77777777" w:rsidR="00663FC0" w:rsidRPr="00663FC0" w:rsidRDefault="00663FC0" w:rsidP="00663FC0">
      <w:pPr>
        <w:jc w:val="both"/>
        <w:rPr>
          <w:sz w:val="28"/>
          <w:szCs w:val="28"/>
        </w:rPr>
      </w:pPr>
      <w:r w:rsidRPr="00663FC0">
        <w:rPr>
          <w:sz w:val="28"/>
          <w:szCs w:val="28"/>
        </w:rPr>
        <w:t xml:space="preserve">Затраты на Кузбасс на текущий период специалист предлагает принять в размере 5,2 </w:t>
      </w:r>
      <w:proofErr w:type="spellStart"/>
      <w:r w:rsidRPr="00663FC0">
        <w:rPr>
          <w:sz w:val="28"/>
          <w:szCs w:val="28"/>
        </w:rPr>
        <w:t>тыс.руб</w:t>
      </w:r>
      <w:proofErr w:type="spellEnd"/>
      <w:r w:rsidRPr="00663FC0">
        <w:rPr>
          <w:sz w:val="28"/>
          <w:szCs w:val="28"/>
        </w:rPr>
        <w:t>. в доле по предложению предприятия на текущий период.</w:t>
      </w:r>
    </w:p>
    <w:p w14:paraId="22B9C537" w14:textId="77777777" w:rsidR="00663FC0" w:rsidRPr="00663FC0" w:rsidRDefault="00663FC0" w:rsidP="00663FC0">
      <w:pPr>
        <w:jc w:val="both"/>
        <w:rPr>
          <w:sz w:val="28"/>
          <w:szCs w:val="28"/>
        </w:rPr>
      </w:pPr>
    </w:p>
    <w:p w14:paraId="4BCF938A" w14:textId="77777777" w:rsidR="00663FC0" w:rsidRPr="00663FC0" w:rsidRDefault="00663FC0" w:rsidP="00663FC0">
      <w:pPr>
        <w:jc w:val="both"/>
        <w:rPr>
          <w:sz w:val="28"/>
          <w:szCs w:val="28"/>
        </w:rPr>
      </w:pPr>
    </w:p>
    <w:p w14:paraId="755BF6B0" w14:textId="77777777" w:rsidR="00663FC0" w:rsidRPr="00663FC0" w:rsidRDefault="00663FC0" w:rsidP="00663FC0">
      <w:pPr>
        <w:jc w:val="both"/>
        <w:rPr>
          <w:b/>
          <w:sz w:val="28"/>
          <w:szCs w:val="28"/>
        </w:rPr>
      </w:pPr>
      <w:r w:rsidRPr="00663FC0">
        <w:rPr>
          <w:b/>
          <w:noProof/>
          <w:sz w:val="28"/>
          <w:szCs w:val="28"/>
        </w:rPr>
        <w:drawing>
          <wp:inline distT="0" distB="0" distL="0" distR="0" wp14:anchorId="5DF089EC" wp14:editId="6FE8112D">
            <wp:extent cx="685800" cy="3238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663FC0">
        <w:rPr>
          <w:sz w:val="28"/>
          <w:szCs w:val="28"/>
        </w:rPr>
        <w:t>Р</w:t>
      </w:r>
      <w:r w:rsidRPr="00663FC0">
        <w:rPr>
          <w:b/>
          <w:sz w:val="28"/>
          <w:szCs w:val="28"/>
        </w:rPr>
        <w:t xml:space="preserve"> </w:t>
      </w:r>
      <w:proofErr w:type="gramStart"/>
      <w:r w:rsidRPr="00663FC0">
        <w:rPr>
          <w:b/>
          <w:sz w:val="28"/>
          <w:szCs w:val="28"/>
        </w:rPr>
        <w:t>на  период</w:t>
      </w:r>
      <w:proofErr w:type="gramEnd"/>
      <w:r w:rsidRPr="00663FC0">
        <w:rPr>
          <w:b/>
          <w:sz w:val="28"/>
          <w:szCs w:val="28"/>
        </w:rPr>
        <w:t xml:space="preserve"> регулирования равен:</w:t>
      </w:r>
    </w:p>
    <w:p w14:paraId="6413AACE" w14:textId="77777777" w:rsidR="00663FC0" w:rsidRPr="00663FC0" w:rsidRDefault="00663FC0" w:rsidP="00663FC0">
      <w:pPr>
        <w:jc w:val="both"/>
        <w:rPr>
          <w:sz w:val="28"/>
          <w:szCs w:val="28"/>
        </w:rPr>
      </w:pPr>
    </w:p>
    <w:p w14:paraId="618C9E30" w14:textId="77777777" w:rsidR="00663FC0" w:rsidRPr="00663FC0" w:rsidRDefault="00663FC0" w:rsidP="00663FC0">
      <w:pPr>
        <w:jc w:val="both"/>
        <w:rPr>
          <w:sz w:val="28"/>
          <w:szCs w:val="28"/>
        </w:rPr>
      </w:pPr>
      <w:r w:rsidRPr="00663FC0">
        <w:rPr>
          <w:sz w:val="28"/>
          <w:szCs w:val="28"/>
        </w:rPr>
        <w:t xml:space="preserve">- по расходам, связанным с продажей проездных </w:t>
      </w:r>
      <w:proofErr w:type="gramStart"/>
      <w:r w:rsidRPr="00663FC0">
        <w:rPr>
          <w:sz w:val="28"/>
          <w:szCs w:val="28"/>
        </w:rPr>
        <w:t>билетов  (</w:t>
      </w:r>
      <w:proofErr w:type="gramEnd"/>
      <w:r w:rsidRPr="00663FC0">
        <w:rPr>
          <w:sz w:val="28"/>
          <w:szCs w:val="28"/>
        </w:rPr>
        <w:t xml:space="preserve">5936,4 -5640,3)/5640,3*100=5,3.                               </w:t>
      </w:r>
    </w:p>
    <w:p w14:paraId="6A9D9337" w14:textId="77777777" w:rsidR="00663FC0" w:rsidRPr="00663FC0" w:rsidRDefault="00663FC0" w:rsidP="00663FC0">
      <w:pPr>
        <w:jc w:val="both"/>
        <w:rPr>
          <w:sz w:val="28"/>
          <w:szCs w:val="28"/>
        </w:rPr>
      </w:pPr>
      <w:r w:rsidRPr="00663FC0">
        <w:rPr>
          <w:sz w:val="28"/>
          <w:szCs w:val="28"/>
        </w:rPr>
        <w:t>ИЦП на нефтепродукты прогнозу социально-экономического развития Минэкономразвития России на 2023 год составляет 98,6%.</w:t>
      </w:r>
    </w:p>
    <w:p w14:paraId="3A25A7E2" w14:textId="77777777" w:rsidR="00663FC0" w:rsidRPr="00663FC0" w:rsidRDefault="00663FC0" w:rsidP="00663FC0">
      <w:pPr>
        <w:jc w:val="both"/>
        <w:rPr>
          <w:sz w:val="28"/>
          <w:szCs w:val="28"/>
        </w:rPr>
      </w:pPr>
      <w:r w:rsidRPr="00663FC0">
        <w:rPr>
          <w:sz w:val="28"/>
          <w:szCs w:val="28"/>
        </w:rPr>
        <w:t>На период регулирования специалист предлагает принять затраты для базы распределения в размере 118,4=120,1*0,986*(1+0*(5936,4-5640,3)/5640,3).</w:t>
      </w:r>
    </w:p>
    <w:p w14:paraId="51A64917" w14:textId="77777777" w:rsidR="00663FC0" w:rsidRPr="00663FC0" w:rsidRDefault="00663FC0" w:rsidP="00663FC0">
      <w:pPr>
        <w:spacing w:after="160" w:line="259" w:lineRule="auto"/>
        <w:jc w:val="both"/>
        <w:rPr>
          <w:sz w:val="28"/>
          <w:szCs w:val="28"/>
        </w:rPr>
      </w:pPr>
      <w:r w:rsidRPr="00663FC0">
        <w:rPr>
          <w:sz w:val="28"/>
          <w:szCs w:val="28"/>
        </w:rPr>
        <w:t xml:space="preserve">         Затраты на Кузбасс </w:t>
      </w:r>
      <w:proofErr w:type="gramStart"/>
      <w:r w:rsidRPr="00663FC0">
        <w:rPr>
          <w:sz w:val="28"/>
          <w:szCs w:val="28"/>
        </w:rPr>
        <w:t>на  период</w:t>
      </w:r>
      <w:proofErr w:type="gramEnd"/>
      <w:r w:rsidRPr="00663FC0">
        <w:rPr>
          <w:sz w:val="28"/>
          <w:szCs w:val="28"/>
        </w:rPr>
        <w:t xml:space="preserve"> регулирования специалист предлагает принять в размере 5,15 </w:t>
      </w:r>
      <w:proofErr w:type="spellStart"/>
      <w:r w:rsidRPr="00663FC0">
        <w:rPr>
          <w:sz w:val="28"/>
          <w:szCs w:val="28"/>
        </w:rPr>
        <w:t>тыс.руб</w:t>
      </w:r>
      <w:proofErr w:type="spellEnd"/>
      <w:r w:rsidRPr="00663FC0">
        <w:rPr>
          <w:sz w:val="28"/>
          <w:szCs w:val="28"/>
        </w:rPr>
        <w:t>. в доле по предложению предприятия на текущий период.</w:t>
      </w:r>
    </w:p>
    <w:p w14:paraId="734ED5D6" w14:textId="77777777" w:rsidR="00663FC0" w:rsidRPr="00663FC0" w:rsidRDefault="00663FC0" w:rsidP="00663FC0">
      <w:pPr>
        <w:jc w:val="both"/>
        <w:rPr>
          <w:sz w:val="28"/>
          <w:szCs w:val="28"/>
        </w:rPr>
      </w:pPr>
      <w:r w:rsidRPr="00663FC0">
        <w:rPr>
          <w:sz w:val="28"/>
          <w:szCs w:val="28"/>
        </w:rPr>
        <w:t xml:space="preserve">Расходы на </w:t>
      </w:r>
      <w:r w:rsidRPr="00663FC0">
        <w:rPr>
          <w:b/>
          <w:bCs/>
          <w:sz w:val="28"/>
          <w:szCs w:val="28"/>
        </w:rPr>
        <w:t>электроэнергию</w:t>
      </w:r>
      <w:r w:rsidRPr="00663FC0">
        <w:rPr>
          <w:sz w:val="28"/>
          <w:szCs w:val="28"/>
        </w:rPr>
        <w:t xml:space="preserve"> для базы распределения </w:t>
      </w:r>
      <w:proofErr w:type="gramStart"/>
      <w:r w:rsidRPr="00663FC0">
        <w:rPr>
          <w:sz w:val="28"/>
          <w:szCs w:val="28"/>
        </w:rPr>
        <w:t>расходов  за</w:t>
      </w:r>
      <w:proofErr w:type="gramEnd"/>
      <w:r w:rsidRPr="00663FC0">
        <w:rPr>
          <w:sz w:val="28"/>
          <w:szCs w:val="28"/>
        </w:rPr>
        <w:t xml:space="preserve"> отчетный период принимаются по предложению предприятия в размере 13,8 </w:t>
      </w:r>
      <w:proofErr w:type="spellStart"/>
      <w:r w:rsidRPr="00663FC0">
        <w:rPr>
          <w:sz w:val="28"/>
          <w:szCs w:val="28"/>
        </w:rPr>
        <w:t>тыс.руб</w:t>
      </w:r>
      <w:proofErr w:type="spellEnd"/>
      <w:r w:rsidRPr="00663FC0">
        <w:rPr>
          <w:sz w:val="28"/>
          <w:szCs w:val="28"/>
        </w:rPr>
        <w:t xml:space="preserve">. </w:t>
      </w:r>
    </w:p>
    <w:p w14:paraId="326E74D2" w14:textId="77777777" w:rsidR="00663FC0" w:rsidRPr="00663FC0" w:rsidRDefault="00663FC0" w:rsidP="00663FC0">
      <w:pPr>
        <w:jc w:val="both"/>
        <w:rPr>
          <w:sz w:val="28"/>
          <w:szCs w:val="28"/>
        </w:rPr>
      </w:pPr>
      <w:r w:rsidRPr="00663FC0">
        <w:rPr>
          <w:sz w:val="28"/>
          <w:szCs w:val="28"/>
        </w:rPr>
        <w:t>Представлен анализ счета (доп. материалы), договор электроснабжения от 02.12.2016с ОАО "</w:t>
      </w:r>
      <w:proofErr w:type="spellStart"/>
      <w:r w:rsidRPr="00663FC0">
        <w:rPr>
          <w:sz w:val="28"/>
          <w:szCs w:val="28"/>
        </w:rPr>
        <w:t>Абаканэлектросбыт</w:t>
      </w:r>
      <w:proofErr w:type="spellEnd"/>
      <w:proofErr w:type="gramStart"/>
      <w:r w:rsidRPr="00663FC0">
        <w:rPr>
          <w:sz w:val="28"/>
          <w:szCs w:val="28"/>
        </w:rPr>
        <w:t>" .</w:t>
      </w:r>
      <w:proofErr w:type="gramEnd"/>
    </w:p>
    <w:p w14:paraId="52845C5A" w14:textId="77777777" w:rsidR="00663FC0" w:rsidRPr="00663FC0" w:rsidRDefault="00663FC0" w:rsidP="00663FC0">
      <w:pPr>
        <w:jc w:val="both"/>
        <w:rPr>
          <w:sz w:val="28"/>
          <w:szCs w:val="28"/>
        </w:rPr>
      </w:pPr>
      <w:r w:rsidRPr="00663FC0">
        <w:rPr>
          <w:sz w:val="28"/>
          <w:szCs w:val="28"/>
        </w:rPr>
        <w:t xml:space="preserve">Расходы по электроэнергии на Кемеровскую область за отчетный период принимаются в размере 0,6 </w:t>
      </w:r>
      <w:proofErr w:type="spellStart"/>
      <w:r w:rsidRPr="00663FC0">
        <w:rPr>
          <w:sz w:val="28"/>
          <w:szCs w:val="28"/>
        </w:rPr>
        <w:t>тыс.руб</w:t>
      </w:r>
      <w:proofErr w:type="spellEnd"/>
      <w:r w:rsidRPr="00663FC0">
        <w:rPr>
          <w:sz w:val="28"/>
          <w:szCs w:val="28"/>
        </w:rPr>
        <w:t>. в доле по предложению предприятия за отчетный период.</w:t>
      </w:r>
    </w:p>
    <w:p w14:paraId="3AD7CE26" w14:textId="77777777" w:rsidR="00663FC0" w:rsidRPr="00663FC0" w:rsidRDefault="00663FC0" w:rsidP="00663FC0">
      <w:pPr>
        <w:jc w:val="both"/>
        <w:rPr>
          <w:sz w:val="28"/>
          <w:szCs w:val="28"/>
        </w:rPr>
      </w:pPr>
    </w:p>
    <w:p w14:paraId="040C5F66" w14:textId="77777777" w:rsidR="00663FC0" w:rsidRPr="00663FC0" w:rsidRDefault="00663FC0" w:rsidP="00663FC0">
      <w:pPr>
        <w:jc w:val="both"/>
        <w:rPr>
          <w:b/>
          <w:sz w:val="28"/>
          <w:szCs w:val="28"/>
        </w:rPr>
      </w:pPr>
      <w:r w:rsidRPr="00663FC0">
        <w:rPr>
          <w:b/>
          <w:noProof/>
          <w:sz w:val="28"/>
          <w:szCs w:val="28"/>
        </w:rPr>
        <w:drawing>
          <wp:inline distT="0" distB="0" distL="0" distR="0" wp14:anchorId="34E7E183" wp14:editId="3EC3234D">
            <wp:extent cx="685800" cy="32385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663FC0">
        <w:rPr>
          <w:b/>
          <w:sz w:val="28"/>
          <w:szCs w:val="28"/>
        </w:rPr>
        <w:t xml:space="preserve"> на текущий период равен:</w:t>
      </w:r>
    </w:p>
    <w:p w14:paraId="69B48C7E" w14:textId="77777777" w:rsidR="00663FC0" w:rsidRPr="00663FC0" w:rsidRDefault="00663FC0" w:rsidP="00663FC0">
      <w:pPr>
        <w:jc w:val="both"/>
        <w:rPr>
          <w:sz w:val="28"/>
          <w:szCs w:val="28"/>
        </w:rPr>
      </w:pPr>
      <w:r w:rsidRPr="00663FC0">
        <w:rPr>
          <w:sz w:val="28"/>
          <w:szCs w:val="28"/>
        </w:rPr>
        <w:t>- по расходам, связанным с продажей проездных билетов и с обслуживанием пассажиров на вокзалах (5640,3-5334,1)/5334,1*100=5,8</w:t>
      </w:r>
    </w:p>
    <w:p w14:paraId="4E7E9FB4" w14:textId="77777777" w:rsidR="00663FC0" w:rsidRPr="00663FC0" w:rsidRDefault="00663FC0" w:rsidP="00663FC0">
      <w:pPr>
        <w:jc w:val="both"/>
        <w:rPr>
          <w:sz w:val="28"/>
          <w:szCs w:val="28"/>
        </w:rPr>
      </w:pPr>
      <w:r w:rsidRPr="00663FC0">
        <w:rPr>
          <w:sz w:val="28"/>
          <w:szCs w:val="28"/>
        </w:rPr>
        <w:t xml:space="preserve">Индекс цен производителей на электроэнергию по прогнозу Минэкономразвития России на 2022 год составит 104,5 %. </w:t>
      </w:r>
    </w:p>
    <w:p w14:paraId="6AC1A5BD" w14:textId="77777777" w:rsidR="00663FC0" w:rsidRPr="00663FC0" w:rsidRDefault="00663FC0" w:rsidP="00663FC0">
      <w:pPr>
        <w:jc w:val="both"/>
        <w:rPr>
          <w:sz w:val="28"/>
          <w:szCs w:val="28"/>
        </w:rPr>
      </w:pPr>
      <w:r w:rsidRPr="00663FC0">
        <w:rPr>
          <w:sz w:val="28"/>
          <w:szCs w:val="28"/>
        </w:rPr>
        <w:t xml:space="preserve">Соответственно расходы на электроэнергию на текущий период при подстановке соответствующих значений в формулу предлагается принять в размере 14,4 </w:t>
      </w:r>
      <w:proofErr w:type="spellStart"/>
      <w:r w:rsidRPr="00663FC0">
        <w:rPr>
          <w:sz w:val="28"/>
          <w:szCs w:val="28"/>
        </w:rPr>
        <w:t>тыс.руб</w:t>
      </w:r>
      <w:proofErr w:type="spellEnd"/>
      <w:r w:rsidRPr="00663FC0">
        <w:rPr>
          <w:sz w:val="28"/>
          <w:szCs w:val="28"/>
        </w:rPr>
        <w:t xml:space="preserve">.:  14,4=13,8*1,045*(1+0*(5640,3-5334,1)/5334,1). </w:t>
      </w:r>
    </w:p>
    <w:p w14:paraId="22002C56" w14:textId="77777777" w:rsidR="00663FC0" w:rsidRPr="00663FC0" w:rsidRDefault="00663FC0" w:rsidP="00663FC0">
      <w:pPr>
        <w:jc w:val="both"/>
        <w:rPr>
          <w:sz w:val="28"/>
          <w:szCs w:val="28"/>
        </w:rPr>
      </w:pPr>
      <w:r w:rsidRPr="00663FC0">
        <w:rPr>
          <w:sz w:val="28"/>
          <w:szCs w:val="28"/>
        </w:rPr>
        <w:t xml:space="preserve">Затраты на Кемеровскую область на текущий период специалист предлагает принять в сумме 0,21 </w:t>
      </w:r>
      <w:proofErr w:type="spellStart"/>
      <w:r w:rsidRPr="00663FC0">
        <w:rPr>
          <w:sz w:val="28"/>
          <w:szCs w:val="28"/>
        </w:rPr>
        <w:t>тыс.руб</w:t>
      </w:r>
      <w:proofErr w:type="spellEnd"/>
      <w:r w:rsidRPr="00663FC0">
        <w:rPr>
          <w:sz w:val="28"/>
          <w:szCs w:val="28"/>
        </w:rPr>
        <w:t>. в доле по предложению предприятия на текущий период.</w:t>
      </w:r>
    </w:p>
    <w:p w14:paraId="7BB1AF90" w14:textId="77777777" w:rsidR="00663FC0" w:rsidRPr="00663FC0" w:rsidRDefault="00663FC0" w:rsidP="00663FC0">
      <w:pPr>
        <w:jc w:val="both"/>
        <w:rPr>
          <w:sz w:val="28"/>
          <w:szCs w:val="28"/>
        </w:rPr>
      </w:pPr>
    </w:p>
    <w:p w14:paraId="6AA91CB9" w14:textId="77777777" w:rsidR="00663FC0" w:rsidRPr="00663FC0" w:rsidRDefault="00663FC0" w:rsidP="00663FC0">
      <w:pPr>
        <w:jc w:val="both"/>
        <w:rPr>
          <w:sz w:val="28"/>
          <w:szCs w:val="28"/>
        </w:rPr>
      </w:pPr>
    </w:p>
    <w:p w14:paraId="74BFD752" w14:textId="77777777" w:rsidR="00663FC0" w:rsidRPr="00663FC0" w:rsidRDefault="00663FC0" w:rsidP="00663FC0">
      <w:pPr>
        <w:jc w:val="both"/>
        <w:rPr>
          <w:b/>
          <w:sz w:val="28"/>
          <w:szCs w:val="28"/>
        </w:rPr>
      </w:pPr>
      <w:r w:rsidRPr="00663FC0">
        <w:rPr>
          <w:b/>
          <w:noProof/>
          <w:sz w:val="28"/>
          <w:szCs w:val="28"/>
        </w:rPr>
        <w:drawing>
          <wp:inline distT="0" distB="0" distL="0" distR="0" wp14:anchorId="5F2E0A1A" wp14:editId="04466C14">
            <wp:extent cx="685800" cy="32385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663FC0">
        <w:rPr>
          <w:sz w:val="28"/>
          <w:szCs w:val="28"/>
        </w:rPr>
        <w:t>Р</w:t>
      </w:r>
      <w:r w:rsidRPr="00663FC0">
        <w:rPr>
          <w:b/>
          <w:sz w:val="28"/>
          <w:szCs w:val="28"/>
        </w:rPr>
        <w:t xml:space="preserve"> </w:t>
      </w:r>
      <w:proofErr w:type="gramStart"/>
      <w:r w:rsidRPr="00663FC0">
        <w:rPr>
          <w:b/>
          <w:sz w:val="28"/>
          <w:szCs w:val="28"/>
        </w:rPr>
        <w:t>на  период</w:t>
      </w:r>
      <w:proofErr w:type="gramEnd"/>
      <w:r w:rsidRPr="00663FC0">
        <w:rPr>
          <w:b/>
          <w:sz w:val="28"/>
          <w:szCs w:val="28"/>
        </w:rPr>
        <w:t xml:space="preserve"> регулирования равен:</w:t>
      </w:r>
    </w:p>
    <w:p w14:paraId="7EB45720" w14:textId="77777777" w:rsidR="00663FC0" w:rsidRPr="00663FC0" w:rsidRDefault="00663FC0" w:rsidP="00663FC0">
      <w:pPr>
        <w:jc w:val="both"/>
        <w:rPr>
          <w:sz w:val="28"/>
          <w:szCs w:val="28"/>
        </w:rPr>
      </w:pPr>
    </w:p>
    <w:p w14:paraId="677F6E05" w14:textId="77777777" w:rsidR="00663FC0" w:rsidRPr="00663FC0" w:rsidRDefault="00663FC0" w:rsidP="00663FC0">
      <w:pPr>
        <w:jc w:val="both"/>
        <w:rPr>
          <w:sz w:val="28"/>
          <w:szCs w:val="28"/>
        </w:rPr>
      </w:pPr>
      <w:r w:rsidRPr="00663FC0">
        <w:rPr>
          <w:sz w:val="28"/>
          <w:szCs w:val="28"/>
        </w:rPr>
        <w:t xml:space="preserve">- по расходам, связанным с продажей проездных </w:t>
      </w:r>
      <w:proofErr w:type="gramStart"/>
      <w:r w:rsidRPr="00663FC0">
        <w:rPr>
          <w:sz w:val="28"/>
          <w:szCs w:val="28"/>
        </w:rPr>
        <w:t>билетов  (</w:t>
      </w:r>
      <w:proofErr w:type="gramEnd"/>
      <w:r w:rsidRPr="00663FC0">
        <w:rPr>
          <w:sz w:val="28"/>
          <w:szCs w:val="28"/>
        </w:rPr>
        <w:t xml:space="preserve">5936,4 -5640,3)/5640,3*100=5,3.                                                        </w:t>
      </w:r>
    </w:p>
    <w:p w14:paraId="1EAC9859" w14:textId="77777777" w:rsidR="00663FC0" w:rsidRPr="00663FC0" w:rsidRDefault="00663FC0" w:rsidP="00663FC0">
      <w:pPr>
        <w:jc w:val="both"/>
        <w:rPr>
          <w:sz w:val="28"/>
          <w:szCs w:val="28"/>
        </w:rPr>
      </w:pPr>
      <w:r w:rsidRPr="00663FC0">
        <w:rPr>
          <w:sz w:val="28"/>
          <w:szCs w:val="28"/>
        </w:rPr>
        <w:t>Индекс цен производителей на обеспечение электрической энергией, газом, паром, кондиционирование воздуха по прогнозу Минэкономразвития России на 2022 год составит 108 %.</w:t>
      </w:r>
    </w:p>
    <w:p w14:paraId="5E5D62B3" w14:textId="77777777" w:rsidR="00663FC0" w:rsidRPr="00663FC0" w:rsidRDefault="00663FC0" w:rsidP="00663FC0">
      <w:pPr>
        <w:jc w:val="both"/>
        <w:rPr>
          <w:bCs/>
          <w:sz w:val="28"/>
          <w:szCs w:val="28"/>
        </w:rPr>
      </w:pPr>
      <w:r w:rsidRPr="00663FC0">
        <w:rPr>
          <w:sz w:val="28"/>
          <w:szCs w:val="28"/>
        </w:rPr>
        <w:t xml:space="preserve">Соответственно </w:t>
      </w:r>
      <w:r w:rsidRPr="00663FC0">
        <w:rPr>
          <w:bCs/>
          <w:sz w:val="28"/>
          <w:szCs w:val="28"/>
        </w:rPr>
        <w:t>затраты на электроэнергию на период регулирования при подстановке соответствующих значений в формулу</w:t>
      </w:r>
      <w:r w:rsidRPr="00663FC0">
        <w:rPr>
          <w:rFonts w:ascii="Calibri" w:eastAsia="Calibri" w:hAnsi="Calibri"/>
          <w:sz w:val="22"/>
          <w:szCs w:val="22"/>
          <w:lang w:eastAsia="en-US"/>
        </w:rPr>
        <w:t xml:space="preserve"> </w:t>
      </w:r>
      <w:r w:rsidRPr="00663FC0">
        <w:rPr>
          <w:sz w:val="28"/>
          <w:szCs w:val="28"/>
        </w:rPr>
        <w:t>14,4*1,08*(1+0*(5936,4-</w:t>
      </w:r>
      <w:r w:rsidRPr="00663FC0">
        <w:rPr>
          <w:sz w:val="28"/>
          <w:szCs w:val="28"/>
        </w:rPr>
        <w:lastRenderedPageBreak/>
        <w:t>5640,3)/5640,3) предлагается принять в сумме 15,6</w:t>
      </w:r>
      <w:r w:rsidRPr="00663FC0">
        <w:rPr>
          <w:bCs/>
          <w:sz w:val="28"/>
          <w:szCs w:val="28"/>
        </w:rPr>
        <w:t xml:space="preserve"> </w:t>
      </w:r>
      <w:proofErr w:type="spellStart"/>
      <w:r w:rsidRPr="00663FC0">
        <w:rPr>
          <w:bCs/>
          <w:sz w:val="28"/>
          <w:szCs w:val="28"/>
        </w:rPr>
        <w:t>тыс.руб</w:t>
      </w:r>
      <w:proofErr w:type="spellEnd"/>
      <w:r w:rsidRPr="00663FC0">
        <w:rPr>
          <w:bCs/>
          <w:sz w:val="28"/>
          <w:szCs w:val="28"/>
        </w:rPr>
        <w:t xml:space="preserve">. Согласно данным организации затраты на электроэнергию не зависят от </w:t>
      </w:r>
      <w:proofErr w:type="gramStart"/>
      <w:r w:rsidRPr="00663FC0">
        <w:rPr>
          <w:bCs/>
          <w:sz w:val="28"/>
          <w:szCs w:val="28"/>
        </w:rPr>
        <w:t>объема  отправленных</w:t>
      </w:r>
      <w:proofErr w:type="gramEnd"/>
      <w:r w:rsidRPr="00663FC0">
        <w:rPr>
          <w:bCs/>
          <w:sz w:val="28"/>
          <w:szCs w:val="28"/>
        </w:rPr>
        <w:t xml:space="preserve"> пассажиров, коэффициент зависимости равен 0.</w:t>
      </w:r>
    </w:p>
    <w:p w14:paraId="3FA05B19" w14:textId="77777777" w:rsidR="00663FC0" w:rsidRPr="00663FC0" w:rsidRDefault="00663FC0" w:rsidP="00663FC0">
      <w:pPr>
        <w:jc w:val="both"/>
        <w:rPr>
          <w:sz w:val="28"/>
          <w:szCs w:val="28"/>
        </w:rPr>
      </w:pPr>
      <w:r w:rsidRPr="00663FC0">
        <w:rPr>
          <w:sz w:val="28"/>
          <w:szCs w:val="28"/>
        </w:rPr>
        <w:t xml:space="preserve">Затраты на Кемеровскую область </w:t>
      </w:r>
      <w:r w:rsidRPr="00663FC0">
        <w:rPr>
          <w:bCs/>
          <w:sz w:val="28"/>
          <w:szCs w:val="28"/>
        </w:rPr>
        <w:t xml:space="preserve">на период регулирования </w:t>
      </w:r>
      <w:r w:rsidRPr="00663FC0">
        <w:rPr>
          <w:sz w:val="28"/>
          <w:szCs w:val="28"/>
        </w:rPr>
        <w:t xml:space="preserve">специалист предлагает принять в сумме </w:t>
      </w:r>
      <w:r w:rsidRPr="00663FC0">
        <w:rPr>
          <w:bCs/>
          <w:sz w:val="28"/>
          <w:szCs w:val="28"/>
        </w:rPr>
        <w:t>0,21</w:t>
      </w:r>
      <w:r w:rsidRPr="00663FC0">
        <w:rPr>
          <w:sz w:val="28"/>
          <w:szCs w:val="28"/>
        </w:rPr>
        <w:t xml:space="preserve"> </w:t>
      </w:r>
      <w:proofErr w:type="spellStart"/>
      <w:r w:rsidRPr="00663FC0">
        <w:rPr>
          <w:sz w:val="28"/>
          <w:szCs w:val="28"/>
        </w:rPr>
        <w:t>тыс.руб</w:t>
      </w:r>
      <w:proofErr w:type="spellEnd"/>
      <w:r w:rsidRPr="00663FC0">
        <w:rPr>
          <w:sz w:val="28"/>
          <w:szCs w:val="28"/>
        </w:rPr>
        <w:t xml:space="preserve">. в доле по предложению предприятия </w:t>
      </w:r>
      <w:r w:rsidRPr="00663FC0">
        <w:rPr>
          <w:bCs/>
          <w:sz w:val="28"/>
          <w:szCs w:val="28"/>
        </w:rPr>
        <w:t>на период регулирования</w:t>
      </w:r>
      <w:r w:rsidRPr="00663FC0">
        <w:rPr>
          <w:sz w:val="28"/>
          <w:szCs w:val="28"/>
        </w:rPr>
        <w:t xml:space="preserve">. </w:t>
      </w:r>
    </w:p>
    <w:p w14:paraId="05D3A168" w14:textId="77777777" w:rsidR="00663FC0" w:rsidRPr="00663FC0" w:rsidRDefault="00663FC0" w:rsidP="00663FC0">
      <w:pPr>
        <w:jc w:val="both"/>
        <w:rPr>
          <w:sz w:val="28"/>
          <w:szCs w:val="28"/>
        </w:rPr>
      </w:pPr>
      <w:r w:rsidRPr="00663FC0">
        <w:rPr>
          <w:sz w:val="28"/>
          <w:szCs w:val="28"/>
        </w:rPr>
        <w:t xml:space="preserve">4. </w:t>
      </w:r>
      <w:r w:rsidRPr="00663FC0">
        <w:rPr>
          <w:b/>
          <w:sz w:val="28"/>
          <w:szCs w:val="28"/>
        </w:rPr>
        <w:t>Прочие расходы</w:t>
      </w:r>
      <w:r w:rsidRPr="00663FC0">
        <w:rPr>
          <w:sz w:val="28"/>
          <w:szCs w:val="28"/>
        </w:rPr>
        <w:t xml:space="preserve"> АО «</w:t>
      </w:r>
      <w:proofErr w:type="spellStart"/>
      <w:r w:rsidRPr="00663FC0">
        <w:rPr>
          <w:sz w:val="28"/>
          <w:szCs w:val="28"/>
        </w:rPr>
        <w:t>Краспригород</w:t>
      </w:r>
      <w:proofErr w:type="spellEnd"/>
      <w:r w:rsidRPr="00663FC0">
        <w:rPr>
          <w:sz w:val="28"/>
          <w:szCs w:val="28"/>
        </w:rPr>
        <w:t xml:space="preserve">» в отчетном периоде предлагает принять в размере 13677,7 </w:t>
      </w:r>
      <w:proofErr w:type="spellStart"/>
      <w:r w:rsidRPr="00663FC0">
        <w:rPr>
          <w:sz w:val="28"/>
          <w:szCs w:val="28"/>
        </w:rPr>
        <w:t>тыс.руб</w:t>
      </w:r>
      <w:proofErr w:type="spellEnd"/>
      <w:r w:rsidRPr="00663FC0">
        <w:rPr>
          <w:sz w:val="28"/>
          <w:szCs w:val="28"/>
        </w:rPr>
        <w:t xml:space="preserve">., на Кемеровскую область в сумме 883,8 </w:t>
      </w:r>
      <w:proofErr w:type="spellStart"/>
      <w:r w:rsidRPr="00663FC0">
        <w:rPr>
          <w:sz w:val="28"/>
          <w:szCs w:val="28"/>
        </w:rPr>
        <w:t>тыс.руб</w:t>
      </w:r>
      <w:proofErr w:type="spellEnd"/>
      <w:r w:rsidRPr="00663FC0">
        <w:rPr>
          <w:sz w:val="28"/>
          <w:szCs w:val="28"/>
        </w:rPr>
        <w:t>.</w:t>
      </w:r>
    </w:p>
    <w:p w14:paraId="22E3C5A9" w14:textId="77777777" w:rsidR="00663FC0" w:rsidRPr="00663FC0" w:rsidRDefault="00663FC0" w:rsidP="00663FC0">
      <w:pPr>
        <w:autoSpaceDE w:val="0"/>
        <w:autoSpaceDN w:val="0"/>
        <w:adjustRightInd w:val="0"/>
        <w:jc w:val="both"/>
        <w:rPr>
          <w:rFonts w:eastAsia="Calibri"/>
          <w:bCs/>
          <w:sz w:val="28"/>
          <w:szCs w:val="28"/>
          <w:lang w:eastAsia="en-US"/>
        </w:rPr>
      </w:pPr>
    </w:p>
    <w:p w14:paraId="1722A4B0" w14:textId="77777777" w:rsidR="00663FC0" w:rsidRPr="00663FC0" w:rsidRDefault="00663FC0" w:rsidP="00663FC0">
      <w:pPr>
        <w:autoSpaceDE w:val="0"/>
        <w:autoSpaceDN w:val="0"/>
        <w:adjustRightInd w:val="0"/>
        <w:jc w:val="both"/>
        <w:rPr>
          <w:rFonts w:eastAsia="Calibri"/>
          <w:bCs/>
          <w:sz w:val="28"/>
          <w:szCs w:val="28"/>
          <w:lang w:eastAsia="en-US"/>
        </w:rPr>
      </w:pPr>
      <w:r w:rsidRPr="00663FC0">
        <w:rPr>
          <w:rFonts w:eastAsia="Calibri"/>
          <w:bCs/>
          <w:sz w:val="28"/>
          <w:szCs w:val="28"/>
          <w:lang w:eastAsia="en-US"/>
        </w:rPr>
        <w:t>Согласно 49.6.5. Методики прочие расходы (</w:t>
      </w:r>
      <w:r w:rsidRPr="00663FC0">
        <w:rPr>
          <w:rFonts w:eastAsia="Calibri"/>
          <w:bCs/>
          <w:noProof/>
          <w:position w:val="-11"/>
          <w:sz w:val="28"/>
          <w:szCs w:val="28"/>
        </w:rPr>
        <w:drawing>
          <wp:inline distT="0" distB="0" distL="0" distR="0" wp14:anchorId="1CACEC92" wp14:editId="30FC6472">
            <wp:extent cx="447675" cy="323850"/>
            <wp:effectExtent l="0" t="0" r="9525"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663FC0">
        <w:rPr>
          <w:rFonts w:eastAsia="Calibri"/>
          <w:bCs/>
          <w:sz w:val="28"/>
          <w:szCs w:val="28"/>
          <w:lang w:eastAsia="en-US"/>
        </w:rPr>
        <w:t>), за исключением услуг сторонних организаций, рассчитываются по формуле:</w:t>
      </w:r>
    </w:p>
    <w:p w14:paraId="2714A192" w14:textId="77777777" w:rsidR="00663FC0" w:rsidRPr="00663FC0" w:rsidRDefault="00663FC0" w:rsidP="00663FC0">
      <w:pPr>
        <w:autoSpaceDE w:val="0"/>
        <w:autoSpaceDN w:val="0"/>
        <w:adjustRightInd w:val="0"/>
        <w:jc w:val="both"/>
        <w:outlineLvl w:val="0"/>
        <w:rPr>
          <w:rFonts w:eastAsia="Calibri"/>
          <w:bCs/>
          <w:sz w:val="28"/>
          <w:szCs w:val="28"/>
          <w:lang w:eastAsia="en-US"/>
        </w:rPr>
      </w:pPr>
    </w:p>
    <w:p w14:paraId="5D872944" w14:textId="77777777" w:rsidR="00663FC0" w:rsidRPr="00663FC0" w:rsidRDefault="00663FC0" w:rsidP="00663FC0">
      <w:pPr>
        <w:autoSpaceDE w:val="0"/>
        <w:autoSpaceDN w:val="0"/>
        <w:adjustRightInd w:val="0"/>
        <w:jc w:val="both"/>
        <w:rPr>
          <w:rFonts w:eastAsia="Calibri"/>
          <w:bCs/>
          <w:sz w:val="28"/>
          <w:szCs w:val="28"/>
          <w:lang w:eastAsia="en-US"/>
        </w:rPr>
      </w:pPr>
      <w:r w:rsidRPr="00663FC0">
        <w:rPr>
          <w:rFonts w:eastAsia="Calibri"/>
          <w:bCs/>
          <w:noProof/>
          <w:position w:val="-34"/>
          <w:sz w:val="28"/>
          <w:szCs w:val="28"/>
        </w:rPr>
        <w:drawing>
          <wp:inline distT="0" distB="0" distL="0" distR="0" wp14:anchorId="5DA64739" wp14:editId="4F073F6E">
            <wp:extent cx="6029325" cy="619125"/>
            <wp:effectExtent l="0" t="0" r="9525" b="9525"/>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029325" cy="619125"/>
                    </a:xfrm>
                    <a:prstGeom prst="rect">
                      <a:avLst/>
                    </a:prstGeom>
                    <a:noFill/>
                    <a:ln>
                      <a:noFill/>
                    </a:ln>
                  </pic:spPr>
                </pic:pic>
              </a:graphicData>
            </a:graphic>
          </wp:inline>
        </w:drawing>
      </w:r>
    </w:p>
    <w:p w14:paraId="2546FDA1" w14:textId="77777777" w:rsidR="00663FC0" w:rsidRPr="00663FC0" w:rsidRDefault="00663FC0" w:rsidP="00663FC0">
      <w:pPr>
        <w:autoSpaceDE w:val="0"/>
        <w:autoSpaceDN w:val="0"/>
        <w:adjustRightInd w:val="0"/>
        <w:jc w:val="both"/>
        <w:rPr>
          <w:rFonts w:eastAsia="Calibri"/>
          <w:bCs/>
          <w:sz w:val="28"/>
          <w:szCs w:val="28"/>
          <w:lang w:eastAsia="en-US"/>
        </w:rPr>
      </w:pPr>
    </w:p>
    <w:p w14:paraId="2F7CE0DB" w14:textId="77777777" w:rsidR="00663FC0" w:rsidRPr="00663FC0" w:rsidRDefault="00663FC0" w:rsidP="00663FC0">
      <w:pPr>
        <w:autoSpaceDE w:val="0"/>
        <w:autoSpaceDN w:val="0"/>
        <w:adjustRightInd w:val="0"/>
        <w:jc w:val="both"/>
        <w:rPr>
          <w:rFonts w:eastAsia="Calibri"/>
          <w:bCs/>
          <w:sz w:val="28"/>
          <w:szCs w:val="28"/>
          <w:lang w:eastAsia="en-US"/>
        </w:rPr>
      </w:pPr>
      <w:r w:rsidRPr="00663FC0">
        <w:rPr>
          <w:rFonts w:eastAsia="Calibri"/>
          <w:bCs/>
          <w:sz w:val="28"/>
          <w:szCs w:val="28"/>
          <w:lang w:eastAsia="en-US"/>
        </w:rPr>
        <w:t>где:</w:t>
      </w:r>
    </w:p>
    <w:p w14:paraId="64CB0374" w14:textId="77777777" w:rsidR="00663FC0" w:rsidRPr="00663FC0" w:rsidRDefault="00663FC0" w:rsidP="00663FC0">
      <w:pPr>
        <w:autoSpaceDE w:val="0"/>
        <w:autoSpaceDN w:val="0"/>
        <w:adjustRightInd w:val="0"/>
        <w:spacing w:before="280"/>
        <w:jc w:val="both"/>
        <w:rPr>
          <w:rFonts w:eastAsia="Calibri"/>
          <w:bCs/>
          <w:sz w:val="28"/>
          <w:szCs w:val="28"/>
          <w:lang w:eastAsia="en-US"/>
        </w:rPr>
      </w:pPr>
      <w:r w:rsidRPr="00663FC0">
        <w:rPr>
          <w:rFonts w:eastAsia="Calibri"/>
          <w:bCs/>
          <w:noProof/>
          <w:position w:val="-11"/>
          <w:sz w:val="28"/>
          <w:szCs w:val="28"/>
        </w:rPr>
        <w:drawing>
          <wp:inline distT="0" distB="0" distL="0" distR="0" wp14:anchorId="6419441D" wp14:editId="3856EE9E">
            <wp:extent cx="447675" cy="323850"/>
            <wp:effectExtent l="0" t="0" r="9525"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663FC0">
        <w:rPr>
          <w:rFonts w:eastAsia="Calibri"/>
          <w:bCs/>
          <w:sz w:val="28"/>
          <w:szCs w:val="28"/>
          <w:lang w:eastAsia="en-US"/>
        </w:rPr>
        <w:t xml:space="preserve"> - прочие расходы в отчетном периоде, предшествующем текущему;</w:t>
      </w:r>
    </w:p>
    <w:p w14:paraId="5B50676F" w14:textId="77777777" w:rsidR="00663FC0" w:rsidRPr="00663FC0" w:rsidRDefault="00663FC0" w:rsidP="00663FC0">
      <w:pPr>
        <w:autoSpaceDE w:val="0"/>
        <w:autoSpaceDN w:val="0"/>
        <w:adjustRightInd w:val="0"/>
        <w:spacing w:before="280"/>
        <w:jc w:val="both"/>
        <w:rPr>
          <w:rFonts w:eastAsia="Calibri"/>
          <w:bCs/>
          <w:sz w:val="28"/>
          <w:szCs w:val="28"/>
          <w:lang w:eastAsia="en-US"/>
        </w:rPr>
      </w:pPr>
      <w:r w:rsidRPr="00663FC0">
        <w:rPr>
          <w:rFonts w:eastAsia="Calibri"/>
          <w:bCs/>
          <w:noProof/>
          <w:position w:val="-11"/>
          <w:sz w:val="28"/>
          <w:szCs w:val="28"/>
        </w:rPr>
        <w:drawing>
          <wp:inline distT="0" distB="0" distL="0" distR="0" wp14:anchorId="7A0CF451" wp14:editId="5E05CE38">
            <wp:extent cx="447675" cy="323850"/>
            <wp:effectExtent l="0" t="0" r="9525"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663FC0">
        <w:rPr>
          <w:rFonts w:eastAsia="Calibri"/>
          <w:bCs/>
          <w:sz w:val="28"/>
          <w:szCs w:val="28"/>
          <w:lang w:eastAsia="en-US"/>
        </w:rPr>
        <w:t xml:space="preserve"> - налог на имущество в отчетном периоде, предшествующем текущему;</w:t>
      </w:r>
    </w:p>
    <w:p w14:paraId="369CF58D" w14:textId="77777777" w:rsidR="00663FC0" w:rsidRPr="00663FC0" w:rsidRDefault="00663FC0" w:rsidP="00663FC0">
      <w:pPr>
        <w:autoSpaceDE w:val="0"/>
        <w:autoSpaceDN w:val="0"/>
        <w:adjustRightInd w:val="0"/>
        <w:spacing w:before="280"/>
        <w:jc w:val="both"/>
        <w:rPr>
          <w:rFonts w:eastAsia="Calibri"/>
          <w:bCs/>
          <w:sz w:val="28"/>
          <w:szCs w:val="28"/>
          <w:lang w:eastAsia="en-US"/>
        </w:rPr>
      </w:pPr>
      <w:r w:rsidRPr="00663FC0">
        <w:rPr>
          <w:rFonts w:eastAsia="Calibri"/>
          <w:bCs/>
          <w:noProof/>
          <w:position w:val="-11"/>
          <w:sz w:val="28"/>
          <w:szCs w:val="28"/>
        </w:rPr>
        <w:drawing>
          <wp:inline distT="0" distB="0" distL="0" distR="0" wp14:anchorId="1FC531DB" wp14:editId="6B166D88">
            <wp:extent cx="447675" cy="323850"/>
            <wp:effectExtent l="0" t="0" r="9525"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663FC0">
        <w:rPr>
          <w:rFonts w:eastAsia="Calibri"/>
          <w:bCs/>
          <w:sz w:val="28"/>
          <w:szCs w:val="28"/>
          <w:lang w:eastAsia="en-US"/>
        </w:rPr>
        <w:t xml:space="preserve"> - сумма расходов на лизинг в отчетном периоде, предшествующем текущему;</w:t>
      </w:r>
    </w:p>
    <w:p w14:paraId="3E84EF19" w14:textId="77777777" w:rsidR="00663FC0" w:rsidRPr="00663FC0" w:rsidRDefault="00663FC0" w:rsidP="00663FC0">
      <w:pPr>
        <w:autoSpaceDE w:val="0"/>
        <w:autoSpaceDN w:val="0"/>
        <w:adjustRightInd w:val="0"/>
        <w:spacing w:before="280"/>
        <w:jc w:val="both"/>
        <w:rPr>
          <w:rFonts w:eastAsia="Calibri"/>
          <w:bCs/>
          <w:sz w:val="28"/>
          <w:szCs w:val="28"/>
          <w:lang w:eastAsia="en-US"/>
        </w:rPr>
      </w:pPr>
      <w:r w:rsidRPr="00663FC0">
        <w:rPr>
          <w:rFonts w:eastAsia="Calibri"/>
          <w:bCs/>
          <w:noProof/>
          <w:position w:val="-12"/>
          <w:sz w:val="28"/>
          <w:szCs w:val="28"/>
        </w:rPr>
        <w:drawing>
          <wp:inline distT="0" distB="0" distL="0" distR="0" wp14:anchorId="5674E57A" wp14:editId="5D9468E3">
            <wp:extent cx="533400" cy="333375"/>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663FC0">
        <w:rPr>
          <w:rFonts w:eastAsia="Calibri"/>
          <w:bCs/>
          <w:sz w:val="28"/>
          <w:szCs w:val="28"/>
          <w:lang w:eastAsia="en-US"/>
        </w:rPr>
        <w:t xml:space="preserve"> - доля прочих расходов, зависящих от объемов перевозок;</w:t>
      </w:r>
    </w:p>
    <w:p w14:paraId="0CD579DC" w14:textId="77777777" w:rsidR="00663FC0" w:rsidRPr="00663FC0" w:rsidRDefault="00663FC0" w:rsidP="00663FC0">
      <w:pPr>
        <w:autoSpaceDE w:val="0"/>
        <w:autoSpaceDN w:val="0"/>
        <w:adjustRightInd w:val="0"/>
        <w:spacing w:before="280"/>
        <w:jc w:val="both"/>
        <w:rPr>
          <w:rFonts w:eastAsia="Calibri"/>
          <w:bCs/>
          <w:sz w:val="28"/>
          <w:szCs w:val="28"/>
          <w:lang w:eastAsia="en-US"/>
        </w:rPr>
      </w:pPr>
      <w:r w:rsidRPr="00663FC0">
        <w:rPr>
          <w:rFonts w:eastAsia="Calibri"/>
          <w:bCs/>
          <w:noProof/>
          <w:position w:val="-11"/>
          <w:sz w:val="28"/>
          <w:szCs w:val="28"/>
        </w:rPr>
        <w:drawing>
          <wp:inline distT="0" distB="0" distL="0" distR="0" wp14:anchorId="2188B810" wp14:editId="150A115C">
            <wp:extent cx="447675" cy="323850"/>
            <wp:effectExtent l="0" t="0" r="9525"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663FC0">
        <w:rPr>
          <w:rFonts w:eastAsia="Calibri"/>
          <w:bCs/>
          <w:sz w:val="28"/>
          <w:szCs w:val="28"/>
          <w:lang w:eastAsia="en-US"/>
        </w:rPr>
        <w:t xml:space="preserve"> - налог на имущество, прогнозируемый на текущий период;</w:t>
      </w:r>
    </w:p>
    <w:p w14:paraId="74B0B659" w14:textId="77777777" w:rsidR="00663FC0" w:rsidRPr="00663FC0" w:rsidRDefault="00663FC0" w:rsidP="00663FC0">
      <w:pPr>
        <w:autoSpaceDE w:val="0"/>
        <w:autoSpaceDN w:val="0"/>
        <w:adjustRightInd w:val="0"/>
        <w:spacing w:before="280"/>
        <w:jc w:val="both"/>
        <w:rPr>
          <w:rFonts w:eastAsia="Calibri"/>
          <w:bCs/>
          <w:sz w:val="28"/>
          <w:szCs w:val="28"/>
          <w:lang w:eastAsia="en-US"/>
        </w:rPr>
      </w:pPr>
      <w:r w:rsidRPr="00663FC0">
        <w:rPr>
          <w:rFonts w:eastAsia="Calibri"/>
          <w:bCs/>
          <w:noProof/>
          <w:position w:val="-11"/>
          <w:sz w:val="28"/>
          <w:szCs w:val="28"/>
        </w:rPr>
        <w:drawing>
          <wp:inline distT="0" distB="0" distL="0" distR="0" wp14:anchorId="3E48BE34" wp14:editId="07B5AB2F">
            <wp:extent cx="428625" cy="323850"/>
            <wp:effectExtent l="0" t="0" r="9525"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28625" cy="323850"/>
                    </a:xfrm>
                    <a:prstGeom prst="rect">
                      <a:avLst/>
                    </a:prstGeom>
                    <a:noFill/>
                    <a:ln>
                      <a:noFill/>
                    </a:ln>
                  </pic:spPr>
                </pic:pic>
              </a:graphicData>
            </a:graphic>
          </wp:inline>
        </w:drawing>
      </w:r>
      <w:r w:rsidRPr="00663FC0">
        <w:rPr>
          <w:rFonts w:eastAsia="Calibri"/>
          <w:bCs/>
          <w:sz w:val="28"/>
          <w:szCs w:val="28"/>
          <w:lang w:eastAsia="en-US"/>
        </w:rPr>
        <w:t xml:space="preserve"> - расходы на лизинг, прогнозируемые на текущий период.</w:t>
      </w:r>
    </w:p>
    <w:p w14:paraId="3A5074D6" w14:textId="77777777" w:rsidR="00663FC0" w:rsidRPr="00663FC0" w:rsidRDefault="00663FC0" w:rsidP="00663FC0">
      <w:pPr>
        <w:jc w:val="both"/>
        <w:rPr>
          <w:sz w:val="28"/>
          <w:szCs w:val="28"/>
        </w:rPr>
      </w:pPr>
    </w:p>
    <w:p w14:paraId="3B9EFD00" w14:textId="77777777" w:rsidR="00663FC0" w:rsidRPr="00663FC0" w:rsidRDefault="00663FC0" w:rsidP="00663FC0">
      <w:pPr>
        <w:jc w:val="both"/>
        <w:rPr>
          <w:sz w:val="28"/>
          <w:szCs w:val="28"/>
        </w:rPr>
      </w:pPr>
      <w:r w:rsidRPr="00663FC0">
        <w:rPr>
          <w:sz w:val="28"/>
          <w:szCs w:val="28"/>
        </w:rPr>
        <w:t xml:space="preserve">Специалистом проанализированы представленные данные бухгалтерского учета за отчетный период в части прочих расходов. </w:t>
      </w:r>
    </w:p>
    <w:p w14:paraId="5D5CB8DF" w14:textId="77777777" w:rsidR="00663FC0" w:rsidRPr="00663FC0" w:rsidRDefault="00663FC0" w:rsidP="00663FC0">
      <w:pPr>
        <w:jc w:val="both"/>
        <w:rPr>
          <w:sz w:val="28"/>
          <w:szCs w:val="28"/>
        </w:rPr>
      </w:pPr>
      <w:r w:rsidRPr="00663FC0">
        <w:rPr>
          <w:sz w:val="28"/>
          <w:szCs w:val="28"/>
        </w:rPr>
        <w:t xml:space="preserve">Расходы принимаются по предложению предприятия за отчетный период без учета расходов на рекламу 80,210 </w:t>
      </w:r>
      <w:proofErr w:type="spellStart"/>
      <w:r w:rsidRPr="00663FC0">
        <w:rPr>
          <w:sz w:val="28"/>
          <w:szCs w:val="28"/>
        </w:rPr>
        <w:t>тыс.руб</w:t>
      </w:r>
      <w:proofErr w:type="spellEnd"/>
      <w:r w:rsidRPr="00663FC0">
        <w:rPr>
          <w:sz w:val="28"/>
          <w:szCs w:val="28"/>
        </w:rPr>
        <w:t xml:space="preserve">,  плата за пользование постельным бельем 80,509 </w:t>
      </w:r>
      <w:proofErr w:type="spellStart"/>
      <w:r w:rsidRPr="00663FC0">
        <w:rPr>
          <w:sz w:val="28"/>
          <w:szCs w:val="28"/>
        </w:rPr>
        <w:t>тыс.руб</w:t>
      </w:r>
      <w:proofErr w:type="spellEnd"/>
      <w:r w:rsidRPr="00663FC0">
        <w:rPr>
          <w:sz w:val="28"/>
          <w:szCs w:val="28"/>
        </w:rPr>
        <w:t xml:space="preserve">., услуги тайный покупатель 155,961 </w:t>
      </w:r>
      <w:proofErr w:type="spellStart"/>
      <w:r w:rsidRPr="00663FC0">
        <w:rPr>
          <w:sz w:val="28"/>
          <w:szCs w:val="28"/>
        </w:rPr>
        <w:t>тыс.руб</w:t>
      </w:r>
      <w:proofErr w:type="spellEnd"/>
      <w:r w:rsidRPr="00663FC0">
        <w:rPr>
          <w:sz w:val="28"/>
          <w:szCs w:val="28"/>
        </w:rPr>
        <w:t xml:space="preserve">., расходов по передаче данных по транспортным картам 44,497 </w:t>
      </w:r>
      <w:proofErr w:type="spellStart"/>
      <w:r w:rsidRPr="00663FC0">
        <w:rPr>
          <w:sz w:val="28"/>
          <w:szCs w:val="28"/>
        </w:rPr>
        <w:t>тыс.руб</w:t>
      </w:r>
      <w:proofErr w:type="spellEnd"/>
      <w:r w:rsidRPr="00663FC0">
        <w:rPr>
          <w:sz w:val="28"/>
          <w:szCs w:val="28"/>
        </w:rPr>
        <w:t xml:space="preserve">., расходов на КАСКО Тойота Камри сумме 71,608 </w:t>
      </w:r>
      <w:proofErr w:type="spellStart"/>
      <w:r w:rsidRPr="00663FC0">
        <w:rPr>
          <w:sz w:val="28"/>
          <w:szCs w:val="28"/>
        </w:rPr>
        <w:t>тыс.руб</w:t>
      </w:r>
      <w:proofErr w:type="spellEnd"/>
      <w:r w:rsidRPr="00663FC0">
        <w:rPr>
          <w:sz w:val="28"/>
          <w:szCs w:val="28"/>
        </w:rPr>
        <w:t xml:space="preserve">. , расходов на КАСКО ВАЗ </w:t>
      </w:r>
      <w:proofErr w:type="spellStart"/>
      <w:r w:rsidRPr="00663FC0">
        <w:rPr>
          <w:sz w:val="28"/>
          <w:szCs w:val="28"/>
        </w:rPr>
        <w:t>Ларгус</w:t>
      </w:r>
      <w:proofErr w:type="spellEnd"/>
      <w:r w:rsidRPr="00663FC0">
        <w:rPr>
          <w:sz w:val="28"/>
          <w:szCs w:val="28"/>
        </w:rPr>
        <w:t xml:space="preserve">, КАСКО Пежо  (Том от 17.10.22 стр. 269).  </w:t>
      </w:r>
    </w:p>
    <w:p w14:paraId="492D34FA" w14:textId="77777777" w:rsidR="00663FC0" w:rsidRPr="00663FC0" w:rsidRDefault="00663FC0" w:rsidP="00663FC0">
      <w:pPr>
        <w:jc w:val="both"/>
        <w:rPr>
          <w:sz w:val="28"/>
          <w:szCs w:val="28"/>
        </w:rPr>
      </w:pPr>
      <w:r w:rsidRPr="00663FC0">
        <w:rPr>
          <w:sz w:val="28"/>
          <w:szCs w:val="28"/>
        </w:rPr>
        <w:t xml:space="preserve">Данные расходы не обязательны для осуществления пригородных пассажирских перевозок, организация несет данные расходы добровольно. </w:t>
      </w:r>
      <w:r w:rsidRPr="00663FC0">
        <w:rPr>
          <w:sz w:val="28"/>
          <w:szCs w:val="28"/>
        </w:rPr>
        <w:lastRenderedPageBreak/>
        <w:t>Согласно п. 20 Методики ФАС России 1649/17 при выявлении экономически необоснованных доходов или расходов, в том числе связанных с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данные средства подлежат исключению из НВВ.   С корректировкой расходы составят 13185,7 тыс. руб. Расходы на Кемеровскую область приняты в доле по предложению предприятия пропорционально отправленным пассажирам. Оборотно-сальдовая ведомость (Т последний стр. 6-31).</w:t>
      </w:r>
    </w:p>
    <w:p w14:paraId="66563F39" w14:textId="77777777" w:rsidR="00663FC0" w:rsidRPr="00663FC0" w:rsidRDefault="00663FC0" w:rsidP="00663FC0">
      <w:pPr>
        <w:jc w:val="both"/>
        <w:rPr>
          <w:sz w:val="28"/>
          <w:szCs w:val="28"/>
        </w:rPr>
      </w:pPr>
      <w:r w:rsidRPr="00663FC0">
        <w:rPr>
          <w:sz w:val="28"/>
          <w:szCs w:val="28"/>
        </w:rPr>
        <w:t>Согласно п. 49.15. Методики расчет размера экономически обоснованных затрат, проектируемых на период регулирования, производится по каждой составляющей затрат в разрезе элементов затрат, а именно по каждому элементу затрат на период регулирования по следующей формуле:</w:t>
      </w:r>
    </w:p>
    <w:p w14:paraId="15C456D6" w14:textId="77777777" w:rsidR="00663FC0" w:rsidRPr="00663FC0" w:rsidRDefault="00663FC0" w:rsidP="00663FC0">
      <w:pPr>
        <w:jc w:val="both"/>
        <w:rPr>
          <w:sz w:val="28"/>
          <w:szCs w:val="28"/>
        </w:rPr>
      </w:pPr>
    </w:p>
    <w:p w14:paraId="2843FD27" w14:textId="77777777" w:rsidR="00663FC0" w:rsidRPr="00663FC0" w:rsidRDefault="00663FC0" w:rsidP="00663FC0">
      <w:pPr>
        <w:jc w:val="both"/>
        <w:rPr>
          <w:sz w:val="28"/>
          <w:szCs w:val="28"/>
        </w:rPr>
      </w:pPr>
      <w:r w:rsidRPr="00663FC0">
        <w:rPr>
          <w:noProof/>
          <w:sz w:val="28"/>
          <w:szCs w:val="28"/>
        </w:rPr>
        <w:drawing>
          <wp:inline distT="0" distB="0" distL="0" distR="0" wp14:anchorId="5F74D8D4" wp14:editId="20AF240B">
            <wp:extent cx="4162425" cy="685800"/>
            <wp:effectExtent l="0" t="0" r="9525"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62425" cy="685800"/>
                    </a:xfrm>
                    <a:prstGeom prst="rect">
                      <a:avLst/>
                    </a:prstGeom>
                    <a:noFill/>
                    <a:ln>
                      <a:noFill/>
                    </a:ln>
                  </pic:spPr>
                </pic:pic>
              </a:graphicData>
            </a:graphic>
          </wp:inline>
        </w:drawing>
      </w:r>
      <w:r w:rsidRPr="00663FC0">
        <w:rPr>
          <w:sz w:val="28"/>
          <w:szCs w:val="28"/>
        </w:rPr>
        <w:t xml:space="preserve">, </w:t>
      </w:r>
    </w:p>
    <w:p w14:paraId="5353777D" w14:textId="77777777" w:rsidR="00663FC0" w:rsidRPr="00663FC0" w:rsidRDefault="00663FC0" w:rsidP="00663FC0">
      <w:pPr>
        <w:jc w:val="both"/>
        <w:rPr>
          <w:sz w:val="28"/>
          <w:szCs w:val="28"/>
        </w:rPr>
      </w:pPr>
    </w:p>
    <w:p w14:paraId="441BEAB3" w14:textId="77777777" w:rsidR="00663FC0" w:rsidRPr="00663FC0" w:rsidRDefault="00663FC0" w:rsidP="00663FC0">
      <w:pPr>
        <w:jc w:val="both"/>
        <w:rPr>
          <w:sz w:val="28"/>
          <w:szCs w:val="28"/>
        </w:rPr>
      </w:pPr>
      <w:r w:rsidRPr="00663FC0">
        <w:rPr>
          <w:sz w:val="28"/>
          <w:szCs w:val="28"/>
        </w:rPr>
        <w:t>где:</w:t>
      </w:r>
    </w:p>
    <w:p w14:paraId="7E07AB44" w14:textId="77777777" w:rsidR="00663FC0" w:rsidRPr="00663FC0" w:rsidRDefault="00663FC0" w:rsidP="00663FC0">
      <w:pPr>
        <w:jc w:val="both"/>
        <w:rPr>
          <w:sz w:val="28"/>
          <w:szCs w:val="28"/>
        </w:rPr>
      </w:pPr>
      <w:proofErr w:type="spellStart"/>
      <w:r w:rsidRPr="00663FC0">
        <w:rPr>
          <w:sz w:val="28"/>
          <w:szCs w:val="28"/>
        </w:rPr>
        <w:t>Е</w:t>
      </w:r>
      <w:r w:rsidRPr="00663FC0">
        <w:rPr>
          <w:sz w:val="28"/>
          <w:szCs w:val="28"/>
          <w:vertAlign w:val="subscript"/>
        </w:rPr>
        <w:t>тек</w:t>
      </w:r>
      <w:proofErr w:type="spellEnd"/>
      <w:r w:rsidRPr="00663FC0">
        <w:rPr>
          <w:sz w:val="28"/>
          <w:szCs w:val="28"/>
        </w:rPr>
        <w:t xml:space="preserve"> - величина расходов субъекта регулирования по соответствующему элементу затрат, рассчитанная на текущий период в соответствии с </w:t>
      </w:r>
      <w:hyperlink r:id="rId115" w:history="1">
        <w:r w:rsidRPr="00663FC0">
          <w:rPr>
            <w:sz w:val="28"/>
            <w:szCs w:val="28"/>
            <w:u w:val="single"/>
          </w:rPr>
          <w:t>пунктом 49</w:t>
        </w:r>
      </w:hyperlink>
      <w:r w:rsidRPr="00663FC0">
        <w:rPr>
          <w:sz w:val="28"/>
          <w:szCs w:val="28"/>
        </w:rPr>
        <w:t xml:space="preserve"> Методики;</w:t>
      </w:r>
    </w:p>
    <w:p w14:paraId="07425288" w14:textId="77777777" w:rsidR="00663FC0" w:rsidRPr="00663FC0" w:rsidRDefault="00663FC0" w:rsidP="00663FC0">
      <w:pPr>
        <w:jc w:val="both"/>
        <w:rPr>
          <w:sz w:val="28"/>
          <w:szCs w:val="28"/>
        </w:rPr>
      </w:pPr>
      <w:r w:rsidRPr="00663FC0">
        <w:rPr>
          <w:sz w:val="28"/>
          <w:szCs w:val="28"/>
        </w:rPr>
        <w:t>И</w:t>
      </w:r>
      <w:r w:rsidRPr="00663FC0">
        <w:rPr>
          <w:sz w:val="28"/>
          <w:szCs w:val="28"/>
          <w:vertAlign w:val="subscript"/>
        </w:rPr>
        <w:t>р</w:t>
      </w:r>
      <w:r w:rsidRPr="00663FC0">
        <w:rPr>
          <w:sz w:val="28"/>
          <w:szCs w:val="28"/>
        </w:rPr>
        <w:t xml:space="preserve"> - значение индекса инфляции на период регулирования, применяемого к соответствующему элементу затрат;</w:t>
      </w:r>
    </w:p>
    <w:p w14:paraId="1664E494" w14:textId="77777777" w:rsidR="00663FC0" w:rsidRPr="00663FC0" w:rsidRDefault="00663FC0" w:rsidP="00663FC0">
      <w:pPr>
        <w:jc w:val="both"/>
        <w:rPr>
          <w:sz w:val="28"/>
          <w:szCs w:val="28"/>
        </w:rPr>
      </w:pPr>
      <w:r w:rsidRPr="00663FC0">
        <w:rPr>
          <w:noProof/>
          <w:sz w:val="28"/>
          <w:szCs w:val="28"/>
        </w:rPr>
        <w:drawing>
          <wp:inline distT="0" distB="0" distL="0" distR="0" wp14:anchorId="7A068A77" wp14:editId="67FAFA94">
            <wp:extent cx="333375" cy="200025"/>
            <wp:effectExtent l="0" t="0" r="9525"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3375" cy="200025"/>
                    </a:xfrm>
                    <a:prstGeom prst="rect">
                      <a:avLst/>
                    </a:prstGeom>
                    <a:noFill/>
                    <a:ln>
                      <a:noFill/>
                    </a:ln>
                  </pic:spPr>
                </pic:pic>
              </a:graphicData>
            </a:graphic>
          </wp:inline>
        </w:drawing>
      </w:r>
      <w:r w:rsidRPr="00663FC0">
        <w:rPr>
          <w:sz w:val="28"/>
          <w:szCs w:val="28"/>
        </w:rPr>
        <w:t xml:space="preserve"> - доля расходов, зависящих от объемов работ (услуг) субъекта регулирования в части железнодорожных перевозок пассажиров в пригородном сообщении. Указанный показатель принимается в данной Методике (по каждому элементу затрат, кроме амортизации) на основе материалов, представленных субъектом регулирования по согласованию с регулирующим органом с учетом проведенных исследований и экспертных оценок;</w:t>
      </w:r>
    </w:p>
    <w:p w14:paraId="37A1CBF2" w14:textId="77777777" w:rsidR="00663FC0" w:rsidRPr="00663FC0" w:rsidRDefault="00663FC0" w:rsidP="00663FC0">
      <w:pPr>
        <w:jc w:val="both"/>
        <w:rPr>
          <w:sz w:val="28"/>
          <w:szCs w:val="28"/>
        </w:rPr>
      </w:pPr>
      <w:proofErr w:type="spellStart"/>
      <w:r w:rsidRPr="00663FC0">
        <w:rPr>
          <w:sz w:val="28"/>
          <w:szCs w:val="28"/>
        </w:rPr>
        <w:t>Е</w:t>
      </w:r>
      <w:r w:rsidRPr="00663FC0">
        <w:rPr>
          <w:sz w:val="28"/>
          <w:szCs w:val="28"/>
          <w:vertAlign w:val="subscript"/>
        </w:rPr>
        <w:t>кор</w:t>
      </w:r>
      <w:proofErr w:type="spellEnd"/>
      <w:r w:rsidRPr="00663FC0">
        <w:rPr>
          <w:sz w:val="28"/>
          <w:szCs w:val="28"/>
        </w:rPr>
        <w:t xml:space="preserve"> - величина корректировки расходов по соответствующему элементу затрат, производимой с учетом планируемого на текущий период сокращения затрат субъекта регулирования от реализации организационно-технических мероприятий, применения ресурсосберегающих технологий, а также влияния других факторов на величину ожидаемых в текущем периоде расходов субъекта регулирования.</w:t>
      </w:r>
    </w:p>
    <w:p w14:paraId="5519D602" w14:textId="77777777" w:rsidR="00663FC0" w:rsidRPr="00663FC0" w:rsidRDefault="00663FC0" w:rsidP="00663FC0">
      <w:pPr>
        <w:jc w:val="both"/>
        <w:rPr>
          <w:sz w:val="28"/>
          <w:szCs w:val="28"/>
        </w:rPr>
      </w:pPr>
      <w:r w:rsidRPr="00663FC0">
        <w:rPr>
          <w:sz w:val="28"/>
          <w:szCs w:val="28"/>
        </w:rPr>
        <w:t>Организацией представлены расшифровки расходов, отчет о закрытии счетов, документы, подтверждающие расходы: договоры, бухгалтерские документы.</w:t>
      </w:r>
    </w:p>
    <w:p w14:paraId="5B33F56C" w14:textId="77777777" w:rsidR="00663FC0" w:rsidRPr="00663FC0" w:rsidRDefault="00663FC0" w:rsidP="00663FC0">
      <w:pPr>
        <w:jc w:val="both"/>
        <w:rPr>
          <w:sz w:val="28"/>
          <w:szCs w:val="28"/>
        </w:rPr>
      </w:pPr>
      <w:r w:rsidRPr="00663FC0">
        <w:rPr>
          <w:sz w:val="28"/>
          <w:szCs w:val="28"/>
        </w:rPr>
        <w:t xml:space="preserve">Затраты на Кемеровскую область за отчетный период специалист предлагает принять в сумме 883,8 </w:t>
      </w:r>
      <w:proofErr w:type="spellStart"/>
      <w:r w:rsidRPr="00663FC0">
        <w:rPr>
          <w:sz w:val="28"/>
          <w:szCs w:val="28"/>
        </w:rPr>
        <w:t>тыс.руб</w:t>
      </w:r>
      <w:proofErr w:type="spellEnd"/>
      <w:r w:rsidRPr="00663FC0">
        <w:rPr>
          <w:sz w:val="28"/>
          <w:szCs w:val="28"/>
        </w:rPr>
        <w:t xml:space="preserve">. в доле по предложению предприятия пропорционально отправленным пассажирам. </w:t>
      </w:r>
    </w:p>
    <w:p w14:paraId="735B233F" w14:textId="77777777" w:rsidR="00663FC0" w:rsidRPr="00663FC0" w:rsidRDefault="00663FC0" w:rsidP="00663FC0">
      <w:pPr>
        <w:jc w:val="both"/>
        <w:rPr>
          <w:sz w:val="28"/>
          <w:szCs w:val="28"/>
        </w:rPr>
      </w:pPr>
    </w:p>
    <w:p w14:paraId="0A642120" w14:textId="77777777" w:rsidR="00663FC0" w:rsidRPr="00663FC0" w:rsidRDefault="00663FC0" w:rsidP="00663FC0">
      <w:pPr>
        <w:jc w:val="both"/>
        <w:rPr>
          <w:b/>
          <w:sz w:val="28"/>
          <w:szCs w:val="28"/>
        </w:rPr>
      </w:pPr>
      <w:r w:rsidRPr="00663FC0">
        <w:rPr>
          <w:b/>
          <w:noProof/>
          <w:sz w:val="28"/>
          <w:szCs w:val="28"/>
        </w:rPr>
        <w:drawing>
          <wp:inline distT="0" distB="0" distL="0" distR="0" wp14:anchorId="226BE9A4" wp14:editId="20EF054F">
            <wp:extent cx="685800" cy="323850"/>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663FC0">
        <w:rPr>
          <w:b/>
          <w:sz w:val="28"/>
          <w:szCs w:val="28"/>
        </w:rPr>
        <w:t xml:space="preserve"> на текущий период равен:</w:t>
      </w:r>
    </w:p>
    <w:p w14:paraId="3E577834" w14:textId="77777777" w:rsidR="00663FC0" w:rsidRPr="00663FC0" w:rsidRDefault="00663FC0" w:rsidP="00663FC0">
      <w:pPr>
        <w:jc w:val="both"/>
        <w:rPr>
          <w:sz w:val="28"/>
          <w:szCs w:val="28"/>
        </w:rPr>
      </w:pPr>
      <w:r w:rsidRPr="00663FC0">
        <w:rPr>
          <w:sz w:val="28"/>
          <w:szCs w:val="28"/>
        </w:rPr>
        <w:lastRenderedPageBreak/>
        <w:t>- по расходам, связанным с продажей проездных билетов и с обслуживанием пассажиров на вокзалах (5640,3-5334,1)/5334,1*100=5,8.</w:t>
      </w:r>
    </w:p>
    <w:p w14:paraId="3CAB49D8" w14:textId="77777777" w:rsidR="00663FC0" w:rsidRPr="00663FC0" w:rsidRDefault="00663FC0" w:rsidP="00663FC0">
      <w:pPr>
        <w:jc w:val="both"/>
        <w:rPr>
          <w:sz w:val="28"/>
          <w:szCs w:val="28"/>
        </w:rPr>
      </w:pPr>
      <w:r w:rsidRPr="00663FC0">
        <w:rPr>
          <w:sz w:val="28"/>
          <w:szCs w:val="28"/>
        </w:rPr>
        <w:t xml:space="preserve">Индекс потребительских цен по прогнозу социально-экономического </w:t>
      </w:r>
      <w:proofErr w:type="gramStart"/>
      <w:r w:rsidRPr="00663FC0">
        <w:rPr>
          <w:sz w:val="28"/>
          <w:szCs w:val="28"/>
        </w:rPr>
        <w:t>развития  Минэкономразвития</w:t>
      </w:r>
      <w:proofErr w:type="gramEnd"/>
      <w:r w:rsidRPr="00663FC0">
        <w:rPr>
          <w:sz w:val="28"/>
          <w:szCs w:val="28"/>
        </w:rPr>
        <w:t xml:space="preserve"> России на 2022 год составит 113,9%. </w:t>
      </w:r>
    </w:p>
    <w:p w14:paraId="123CACFA" w14:textId="77777777" w:rsidR="00663FC0" w:rsidRPr="00663FC0" w:rsidRDefault="00663FC0" w:rsidP="00663FC0">
      <w:pPr>
        <w:jc w:val="both"/>
        <w:rPr>
          <w:sz w:val="28"/>
          <w:szCs w:val="28"/>
        </w:rPr>
      </w:pPr>
      <w:r w:rsidRPr="00663FC0">
        <w:rPr>
          <w:sz w:val="28"/>
          <w:szCs w:val="28"/>
        </w:rPr>
        <w:t>Соответственно прочие расходы на текущий период при подстановке соответствующих значений в формулу предлагается принять в сумме: 15839</w:t>
      </w:r>
      <w:proofErr w:type="gramStart"/>
      <w:r w:rsidRPr="00663FC0">
        <w:rPr>
          <w:sz w:val="28"/>
          <w:szCs w:val="28"/>
        </w:rPr>
        <w:t>=(</w:t>
      </w:r>
      <w:proofErr w:type="gramEnd"/>
      <w:r w:rsidRPr="00663FC0">
        <w:rPr>
          <w:sz w:val="28"/>
          <w:szCs w:val="28"/>
        </w:rPr>
        <w:t xml:space="preserve">13185,7-1052-15+1076)*1,139*(1+0,09*(5640,3-5334,1)/5334,1). </w:t>
      </w:r>
    </w:p>
    <w:p w14:paraId="3CC4AD91" w14:textId="77777777" w:rsidR="00663FC0" w:rsidRPr="00663FC0" w:rsidRDefault="00663FC0" w:rsidP="00663FC0">
      <w:pPr>
        <w:jc w:val="both"/>
        <w:rPr>
          <w:color w:val="FF0000"/>
          <w:sz w:val="28"/>
          <w:szCs w:val="28"/>
        </w:rPr>
      </w:pPr>
      <w:r w:rsidRPr="00663FC0">
        <w:rPr>
          <w:sz w:val="28"/>
          <w:szCs w:val="28"/>
        </w:rPr>
        <w:t xml:space="preserve">Ожидаемые расходы на текущий период принимаются по факту отчетного периода 2022 год с ИПЦ Минэкономразвития России 113,9% на 2022 год с учетом оптимизации расходов по предложению организации (оптимизация расходов на аренду нежилых помещений 1052 тыс. </w:t>
      </w:r>
      <w:proofErr w:type="spellStart"/>
      <w:r w:rsidRPr="00663FC0">
        <w:rPr>
          <w:sz w:val="28"/>
          <w:szCs w:val="28"/>
        </w:rPr>
        <w:t>руб</w:t>
      </w:r>
      <w:proofErr w:type="spellEnd"/>
      <w:r w:rsidRPr="00663FC0">
        <w:rPr>
          <w:sz w:val="28"/>
          <w:szCs w:val="28"/>
        </w:rPr>
        <w:t>, оказание услуг по санитарно-техническому обслуживанию туалетов (Т5 стр. 1894), а также с увеличением расходов на техническое обслуживание пригородных дорожных касс (1716 тыс. руб.), в связи с заключением нового договора от 24.06.2021 № COPY/0215/21/У  с ООО "ИНФОКОМ" (пакет документов от 17.10.2022), также предоставлен анализ счета 60 (Эл).</w:t>
      </w:r>
    </w:p>
    <w:p w14:paraId="604356BC" w14:textId="77777777" w:rsidR="00663FC0" w:rsidRPr="00663FC0" w:rsidRDefault="00663FC0" w:rsidP="00663FC0">
      <w:pPr>
        <w:jc w:val="both"/>
        <w:rPr>
          <w:sz w:val="28"/>
          <w:szCs w:val="28"/>
        </w:rPr>
      </w:pPr>
      <w:r w:rsidRPr="00663FC0">
        <w:rPr>
          <w:sz w:val="28"/>
          <w:szCs w:val="28"/>
        </w:rPr>
        <w:t xml:space="preserve">Затраты на Кемеровскую область на текущий период специалист предлагает принять в сумме 985,3 </w:t>
      </w:r>
      <w:proofErr w:type="spellStart"/>
      <w:r w:rsidRPr="00663FC0">
        <w:rPr>
          <w:sz w:val="28"/>
          <w:szCs w:val="28"/>
        </w:rPr>
        <w:t>тыс.руб</w:t>
      </w:r>
      <w:proofErr w:type="spellEnd"/>
      <w:r w:rsidRPr="00663FC0">
        <w:rPr>
          <w:sz w:val="28"/>
          <w:szCs w:val="28"/>
        </w:rPr>
        <w:t>. в доле по предложению предприятия пропорционально отправленным пассажирам на текущий период.</w:t>
      </w:r>
    </w:p>
    <w:p w14:paraId="126359F1" w14:textId="77777777" w:rsidR="00663FC0" w:rsidRPr="00663FC0" w:rsidRDefault="00663FC0" w:rsidP="00663FC0">
      <w:pPr>
        <w:jc w:val="both"/>
        <w:rPr>
          <w:sz w:val="28"/>
          <w:szCs w:val="28"/>
        </w:rPr>
      </w:pPr>
    </w:p>
    <w:p w14:paraId="087E3EC2" w14:textId="77777777" w:rsidR="00663FC0" w:rsidRPr="00663FC0" w:rsidRDefault="00663FC0" w:rsidP="00663FC0">
      <w:pPr>
        <w:jc w:val="both"/>
        <w:rPr>
          <w:b/>
          <w:sz w:val="28"/>
          <w:szCs w:val="28"/>
        </w:rPr>
      </w:pPr>
      <w:r w:rsidRPr="00663FC0">
        <w:rPr>
          <w:b/>
          <w:noProof/>
          <w:sz w:val="28"/>
          <w:szCs w:val="28"/>
        </w:rPr>
        <w:drawing>
          <wp:inline distT="0" distB="0" distL="0" distR="0" wp14:anchorId="0CAB5B2E" wp14:editId="24D59F05">
            <wp:extent cx="685800" cy="32385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5800" cy="323850"/>
                    </a:xfrm>
                    <a:prstGeom prst="rect">
                      <a:avLst/>
                    </a:prstGeom>
                    <a:noFill/>
                    <a:ln>
                      <a:noFill/>
                    </a:ln>
                  </pic:spPr>
                </pic:pic>
              </a:graphicData>
            </a:graphic>
          </wp:inline>
        </w:drawing>
      </w:r>
      <w:r w:rsidRPr="00663FC0">
        <w:rPr>
          <w:sz w:val="28"/>
          <w:szCs w:val="28"/>
        </w:rPr>
        <w:t>Р</w:t>
      </w:r>
      <w:r w:rsidRPr="00663FC0">
        <w:rPr>
          <w:b/>
          <w:sz w:val="28"/>
          <w:szCs w:val="28"/>
        </w:rPr>
        <w:t xml:space="preserve"> </w:t>
      </w:r>
      <w:proofErr w:type="gramStart"/>
      <w:r w:rsidRPr="00663FC0">
        <w:rPr>
          <w:b/>
          <w:sz w:val="28"/>
          <w:szCs w:val="28"/>
        </w:rPr>
        <w:t>на  период</w:t>
      </w:r>
      <w:proofErr w:type="gramEnd"/>
      <w:r w:rsidRPr="00663FC0">
        <w:rPr>
          <w:b/>
          <w:sz w:val="28"/>
          <w:szCs w:val="28"/>
        </w:rPr>
        <w:t xml:space="preserve"> регулирования равен:</w:t>
      </w:r>
    </w:p>
    <w:p w14:paraId="6E3A4189" w14:textId="77777777" w:rsidR="00663FC0" w:rsidRPr="00663FC0" w:rsidRDefault="00663FC0" w:rsidP="00663FC0">
      <w:pPr>
        <w:jc w:val="both"/>
        <w:rPr>
          <w:sz w:val="28"/>
          <w:szCs w:val="28"/>
        </w:rPr>
      </w:pPr>
      <w:r w:rsidRPr="00663FC0">
        <w:rPr>
          <w:sz w:val="28"/>
          <w:szCs w:val="28"/>
        </w:rPr>
        <w:t xml:space="preserve">- по расходам, связанным с продажей проездных билетов </w:t>
      </w:r>
      <w:proofErr w:type="spellStart"/>
      <w:r w:rsidRPr="00663FC0">
        <w:rPr>
          <w:sz w:val="28"/>
          <w:szCs w:val="28"/>
        </w:rPr>
        <w:t>билетов</w:t>
      </w:r>
      <w:proofErr w:type="spellEnd"/>
      <w:r w:rsidRPr="00663FC0">
        <w:rPr>
          <w:sz w:val="28"/>
          <w:szCs w:val="28"/>
        </w:rPr>
        <w:t xml:space="preserve">  </w:t>
      </w:r>
      <w:proofErr w:type="gramStart"/>
      <w:r w:rsidRPr="00663FC0">
        <w:rPr>
          <w:sz w:val="28"/>
          <w:szCs w:val="28"/>
        </w:rPr>
        <w:t xml:space="preserve">   (</w:t>
      </w:r>
      <w:proofErr w:type="gramEnd"/>
      <w:r w:rsidRPr="00663FC0">
        <w:rPr>
          <w:sz w:val="28"/>
          <w:szCs w:val="28"/>
        </w:rPr>
        <w:t xml:space="preserve">5936,4 -5640,3)/5640,3*100=5,3.                                                        </w:t>
      </w:r>
    </w:p>
    <w:p w14:paraId="4BF1134A" w14:textId="77777777" w:rsidR="00663FC0" w:rsidRPr="00663FC0" w:rsidRDefault="00663FC0" w:rsidP="00663FC0">
      <w:pPr>
        <w:jc w:val="both"/>
        <w:rPr>
          <w:sz w:val="28"/>
          <w:szCs w:val="28"/>
        </w:rPr>
      </w:pPr>
      <w:r w:rsidRPr="00663FC0">
        <w:rPr>
          <w:sz w:val="28"/>
          <w:szCs w:val="28"/>
        </w:rPr>
        <w:t>Индекс потребительских цен по прогнозу социально-экономического развития Минэкономразвития России на 2023 год составит 106%.</w:t>
      </w:r>
    </w:p>
    <w:p w14:paraId="7A7DD4B9" w14:textId="77777777" w:rsidR="00663FC0" w:rsidRPr="00663FC0" w:rsidRDefault="00663FC0" w:rsidP="00663FC0">
      <w:pPr>
        <w:jc w:val="both"/>
        <w:rPr>
          <w:sz w:val="28"/>
          <w:szCs w:val="28"/>
        </w:rPr>
      </w:pPr>
      <w:r w:rsidRPr="00663FC0">
        <w:rPr>
          <w:sz w:val="28"/>
          <w:szCs w:val="28"/>
        </w:rPr>
        <w:t>Соответственно прочие расходы на период регулирования при подстановке соответствующих значений в формулу (158839,1-184-</w:t>
      </w:r>
      <w:proofErr w:type="gramStart"/>
      <w:r w:rsidRPr="00663FC0">
        <w:rPr>
          <w:sz w:val="28"/>
          <w:szCs w:val="28"/>
        </w:rPr>
        <w:t>13)*</w:t>
      </w:r>
      <w:proofErr w:type="gramEnd"/>
      <w:r w:rsidRPr="00663FC0">
        <w:rPr>
          <w:sz w:val="28"/>
          <w:szCs w:val="28"/>
        </w:rPr>
        <w:t xml:space="preserve">1,06*(1+0,55*(5936,4-5640,3)/5640,3) предлагается  принять в сумме 17059,4 </w:t>
      </w:r>
      <w:proofErr w:type="spellStart"/>
      <w:r w:rsidRPr="00663FC0">
        <w:rPr>
          <w:sz w:val="28"/>
          <w:szCs w:val="28"/>
        </w:rPr>
        <w:t>тыс.руб</w:t>
      </w:r>
      <w:proofErr w:type="spellEnd"/>
      <w:r w:rsidRPr="00663FC0">
        <w:rPr>
          <w:sz w:val="28"/>
          <w:szCs w:val="28"/>
        </w:rPr>
        <w:t>. коэффициент зависимости по предложению организации.</w:t>
      </w:r>
    </w:p>
    <w:p w14:paraId="4856AB0D" w14:textId="77777777" w:rsidR="00663FC0" w:rsidRPr="00663FC0" w:rsidRDefault="00663FC0" w:rsidP="00663FC0">
      <w:pPr>
        <w:jc w:val="both"/>
        <w:rPr>
          <w:sz w:val="28"/>
          <w:szCs w:val="28"/>
        </w:rPr>
      </w:pPr>
      <w:r w:rsidRPr="00663FC0">
        <w:rPr>
          <w:sz w:val="28"/>
          <w:szCs w:val="28"/>
        </w:rPr>
        <w:t xml:space="preserve">Затраты на Кемеровскую область на период регулирования специалист предлагает принять в сумме 1035,1 </w:t>
      </w:r>
      <w:proofErr w:type="spellStart"/>
      <w:r w:rsidRPr="00663FC0">
        <w:rPr>
          <w:sz w:val="28"/>
          <w:szCs w:val="28"/>
        </w:rPr>
        <w:t>тыс.руб</w:t>
      </w:r>
      <w:proofErr w:type="spellEnd"/>
      <w:r w:rsidRPr="00663FC0">
        <w:rPr>
          <w:sz w:val="28"/>
          <w:szCs w:val="28"/>
        </w:rPr>
        <w:t>. в доле по предложению предприятия пропорционально отправленным пассажирам на период регулирования.</w:t>
      </w:r>
    </w:p>
    <w:p w14:paraId="3FECF6A7" w14:textId="77777777" w:rsidR="00663FC0" w:rsidRPr="00663FC0" w:rsidRDefault="00663FC0" w:rsidP="00663FC0">
      <w:pPr>
        <w:jc w:val="both"/>
        <w:rPr>
          <w:b/>
          <w:bCs/>
          <w:sz w:val="28"/>
          <w:szCs w:val="28"/>
        </w:rPr>
      </w:pPr>
      <w:r w:rsidRPr="00663FC0">
        <w:rPr>
          <w:b/>
          <w:bCs/>
          <w:sz w:val="28"/>
          <w:szCs w:val="28"/>
        </w:rPr>
        <w:t>5. Расходы на транспортную безопасность.</w:t>
      </w:r>
    </w:p>
    <w:p w14:paraId="00BF31D9" w14:textId="77777777" w:rsidR="00663FC0" w:rsidRPr="00663FC0" w:rsidRDefault="00663FC0" w:rsidP="00663FC0">
      <w:pPr>
        <w:jc w:val="both"/>
        <w:rPr>
          <w:sz w:val="28"/>
          <w:szCs w:val="20"/>
          <w:lang w:eastAsia="x-none"/>
        </w:rPr>
      </w:pPr>
    </w:p>
    <w:p w14:paraId="41E808C1" w14:textId="77777777" w:rsidR="00663FC0" w:rsidRPr="00663FC0" w:rsidRDefault="00663FC0" w:rsidP="00663FC0">
      <w:pPr>
        <w:jc w:val="both"/>
        <w:rPr>
          <w:sz w:val="28"/>
          <w:szCs w:val="20"/>
          <w:lang w:eastAsia="x-none"/>
        </w:rPr>
      </w:pPr>
      <w:r w:rsidRPr="00663FC0">
        <w:rPr>
          <w:sz w:val="28"/>
          <w:szCs w:val="20"/>
          <w:lang w:eastAsia="x-none"/>
        </w:rPr>
        <w:t>На период регулирования организация предлагает принять расходы в размере 80263 тыс. руб., в том числе на Кузбасс в размере 2683,4 тыс. руб. Предоставлен расчет (Т5 стр. 1837), договор (Т3 стр. 1086), коммерческие предложения на период регулирования, паспорта транспортных средств.</w:t>
      </w:r>
    </w:p>
    <w:p w14:paraId="7DA4B36B" w14:textId="77777777" w:rsidR="00663FC0" w:rsidRPr="00663FC0" w:rsidRDefault="00663FC0" w:rsidP="00663FC0">
      <w:pPr>
        <w:jc w:val="both"/>
        <w:rPr>
          <w:sz w:val="28"/>
          <w:szCs w:val="20"/>
          <w:lang w:eastAsia="x-none"/>
        </w:rPr>
      </w:pPr>
      <w:r w:rsidRPr="00663FC0">
        <w:rPr>
          <w:sz w:val="28"/>
          <w:szCs w:val="20"/>
          <w:lang w:eastAsia="x-none"/>
        </w:rPr>
        <w:t xml:space="preserve">Специалист предлагает принять расходы на период регулирования по ожидаемому на текущий период с индексом Минэкономразвития России 106%, в размере 1497,3 тыс. руб., так как на период регулирования не представлен договор на оказание услуг по защите транспортных средств от актов </w:t>
      </w:r>
      <w:r w:rsidRPr="00663FC0">
        <w:rPr>
          <w:sz w:val="28"/>
          <w:szCs w:val="20"/>
          <w:lang w:eastAsia="x-none"/>
        </w:rPr>
        <w:lastRenderedPageBreak/>
        <w:t xml:space="preserve">незаконного вмешательства в качестве подразделения транспортной безопасности. Сумма в текущем периоде подтверждена </w:t>
      </w:r>
      <w:proofErr w:type="gramStart"/>
      <w:r w:rsidRPr="00663FC0">
        <w:rPr>
          <w:sz w:val="28"/>
          <w:szCs w:val="20"/>
          <w:lang w:eastAsia="x-none"/>
        </w:rPr>
        <w:t>анализом  счета</w:t>
      </w:r>
      <w:proofErr w:type="gramEnd"/>
      <w:r w:rsidRPr="00663FC0">
        <w:rPr>
          <w:sz w:val="28"/>
          <w:szCs w:val="20"/>
          <w:lang w:eastAsia="x-none"/>
        </w:rPr>
        <w:t xml:space="preserve"> 20.</w:t>
      </w:r>
    </w:p>
    <w:p w14:paraId="32841D56" w14:textId="77777777" w:rsidR="00663FC0" w:rsidRPr="00663FC0" w:rsidRDefault="00663FC0" w:rsidP="00663FC0">
      <w:pPr>
        <w:jc w:val="both"/>
        <w:rPr>
          <w:b/>
          <w:bCs/>
          <w:sz w:val="28"/>
          <w:szCs w:val="28"/>
        </w:rPr>
      </w:pPr>
      <w:r w:rsidRPr="00663FC0">
        <w:rPr>
          <w:b/>
          <w:bCs/>
          <w:sz w:val="28"/>
          <w:szCs w:val="28"/>
        </w:rPr>
        <w:t>5. Прочие расходы по счету 91.</w:t>
      </w:r>
    </w:p>
    <w:p w14:paraId="116643B0" w14:textId="77777777" w:rsidR="00663FC0" w:rsidRPr="00663FC0" w:rsidRDefault="00663FC0" w:rsidP="00663FC0">
      <w:pPr>
        <w:jc w:val="both"/>
        <w:rPr>
          <w:sz w:val="28"/>
          <w:szCs w:val="28"/>
        </w:rPr>
      </w:pPr>
      <w:r w:rsidRPr="00663FC0">
        <w:rPr>
          <w:sz w:val="28"/>
          <w:szCs w:val="28"/>
        </w:rPr>
        <w:t xml:space="preserve">Организацией предлагалось за отчетный период принять расходы в сумме 3808,2 тыс. руб. Согласно расшифровке прочих расходов (Том 5 стр. 1837), </w:t>
      </w:r>
      <w:proofErr w:type="spellStart"/>
      <w:r w:rsidRPr="00663FC0">
        <w:rPr>
          <w:sz w:val="28"/>
          <w:szCs w:val="28"/>
        </w:rPr>
        <w:t>оборотно</w:t>
      </w:r>
      <w:proofErr w:type="spellEnd"/>
      <w:r w:rsidRPr="00663FC0">
        <w:rPr>
          <w:sz w:val="28"/>
          <w:szCs w:val="28"/>
        </w:rPr>
        <w:t xml:space="preserve">-сальдовой ведомости по счету 91.02 за 2021 год (том 5 </w:t>
      </w:r>
      <w:proofErr w:type="spellStart"/>
      <w:r w:rsidRPr="00663FC0">
        <w:rPr>
          <w:sz w:val="28"/>
          <w:szCs w:val="28"/>
        </w:rPr>
        <w:t>стр</w:t>
      </w:r>
      <w:proofErr w:type="spellEnd"/>
      <w:r w:rsidRPr="00663FC0">
        <w:rPr>
          <w:sz w:val="28"/>
          <w:szCs w:val="28"/>
        </w:rPr>
        <w:t xml:space="preserve"> 1727) принимаются </w:t>
      </w:r>
      <w:proofErr w:type="gramStart"/>
      <w:r w:rsidRPr="00663FC0">
        <w:rPr>
          <w:sz w:val="28"/>
          <w:szCs w:val="28"/>
        </w:rPr>
        <w:t>расходы :</w:t>
      </w:r>
      <w:proofErr w:type="gramEnd"/>
      <w:r w:rsidRPr="00663FC0">
        <w:rPr>
          <w:sz w:val="28"/>
          <w:szCs w:val="28"/>
        </w:rPr>
        <w:t xml:space="preserve"> услуги банка, услуги депозитария, услуги инкассации. Остальные расходы считаем экономически </w:t>
      </w:r>
      <w:proofErr w:type="spellStart"/>
      <w:r w:rsidRPr="00663FC0">
        <w:rPr>
          <w:sz w:val="28"/>
          <w:szCs w:val="28"/>
        </w:rPr>
        <w:t>необосноваными</w:t>
      </w:r>
      <w:proofErr w:type="spellEnd"/>
      <w:r w:rsidRPr="00663FC0">
        <w:rPr>
          <w:sz w:val="28"/>
          <w:szCs w:val="28"/>
        </w:rPr>
        <w:t xml:space="preserve">.  Согласно п. 20 Методики ФАС России 1649/17 при выявлении экономически необоснованных доходов или расходов, в том числе связанных с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данные средства подлежат исключению из НВВ. Расходы на Кузбасс приняты в доле по предложению предприятия. </w:t>
      </w:r>
      <w:bookmarkStart w:id="56" w:name="_Hlk88488207"/>
    </w:p>
    <w:bookmarkEnd w:id="56"/>
    <w:p w14:paraId="1B3F6971" w14:textId="77777777" w:rsidR="00663FC0" w:rsidRPr="00663FC0" w:rsidRDefault="00663FC0" w:rsidP="00663FC0">
      <w:pPr>
        <w:jc w:val="both"/>
        <w:rPr>
          <w:sz w:val="28"/>
          <w:szCs w:val="28"/>
        </w:rPr>
      </w:pPr>
      <w:r w:rsidRPr="00663FC0">
        <w:rPr>
          <w:sz w:val="28"/>
          <w:szCs w:val="28"/>
        </w:rPr>
        <w:t>На текущий период специалист предлагает принять расходы по факту 2021 года с учетом индекса потребительских цен Минэкономразвития России на 2022 год 113,9% в размере 4337,6 тыс. руб. Расходы на Кемеровскую область приняты в доле по предложению предприятия в размере – 115,9 тыс. руб.</w:t>
      </w:r>
    </w:p>
    <w:p w14:paraId="6ABCD7DC" w14:textId="77777777" w:rsidR="00663FC0" w:rsidRPr="00663FC0" w:rsidRDefault="00663FC0" w:rsidP="00663FC0">
      <w:pPr>
        <w:jc w:val="both"/>
        <w:rPr>
          <w:sz w:val="28"/>
          <w:szCs w:val="28"/>
        </w:rPr>
      </w:pPr>
      <w:r w:rsidRPr="00663FC0">
        <w:rPr>
          <w:sz w:val="28"/>
          <w:szCs w:val="28"/>
        </w:rPr>
        <w:t>На  период регулирования специалист предлагает принять расходы от ожидаемого факта 2022 года с учетом индекса потребительских цен Минэкономразвития России на 2023 год 106% в размере 4597,8 тыс. руб. Расходы на Кемеровскую область приняты в доле по предложению предприятия в размере – 138,5 тыс. руб.</w:t>
      </w:r>
    </w:p>
    <w:p w14:paraId="69B1FB85" w14:textId="77777777" w:rsidR="00663FC0" w:rsidRPr="00663FC0" w:rsidRDefault="00663FC0" w:rsidP="00663FC0">
      <w:pPr>
        <w:jc w:val="both"/>
        <w:rPr>
          <w:sz w:val="28"/>
          <w:szCs w:val="28"/>
        </w:rPr>
      </w:pPr>
      <w:r w:rsidRPr="00663FC0">
        <w:rPr>
          <w:b/>
          <w:sz w:val="28"/>
          <w:szCs w:val="28"/>
        </w:rPr>
        <w:t>6. Амортизация.</w:t>
      </w:r>
      <w:r w:rsidRPr="00663FC0">
        <w:rPr>
          <w:sz w:val="28"/>
          <w:szCs w:val="28"/>
        </w:rPr>
        <w:t xml:space="preserve"> АО «</w:t>
      </w:r>
      <w:proofErr w:type="spellStart"/>
      <w:r w:rsidRPr="00663FC0">
        <w:rPr>
          <w:sz w:val="28"/>
          <w:szCs w:val="28"/>
        </w:rPr>
        <w:t>Краспригород</w:t>
      </w:r>
      <w:proofErr w:type="spellEnd"/>
      <w:r w:rsidRPr="00663FC0">
        <w:rPr>
          <w:sz w:val="28"/>
          <w:szCs w:val="28"/>
        </w:rPr>
        <w:t xml:space="preserve">» предлагает принять по факту отчетного периода в размере 2176,9  </w:t>
      </w:r>
      <w:proofErr w:type="spellStart"/>
      <w:r w:rsidRPr="00663FC0">
        <w:rPr>
          <w:sz w:val="28"/>
          <w:szCs w:val="28"/>
        </w:rPr>
        <w:t>тыс.руб</w:t>
      </w:r>
      <w:proofErr w:type="spellEnd"/>
      <w:r w:rsidRPr="00663FC0">
        <w:rPr>
          <w:sz w:val="28"/>
          <w:szCs w:val="28"/>
        </w:rPr>
        <w:t xml:space="preserve">., на Кемеровскую область в сумме 92,3 </w:t>
      </w:r>
      <w:proofErr w:type="spellStart"/>
      <w:r w:rsidRPr="00663FC0">
        <w:rPr>
          <w:sz w:val="28"/>
          <w:szCs w:val="28"/>
        </w:rPr>
        <w:t>тыс.руб</w:t>
      </w:r>
      <w:proofErr w:type="spellEnd"/>
      <w:r w:rsidRPr="00663FC0">
        <w:rPr>
          <w:sz w:val="28"/>
          <w:szCs w:val="28"/>
        </w:rPr>
        <w:t>.</w:t>
      </w:r>
    </w:p>
    <w:p w14:paraId="6C0B0D08" w14:textId="77777777" w:rsidR="00663FC0" w:rsidRPr="00663FC0" w:rsidRDefault="00663FC0" w:rsidP="00663FC0">
      <w:pPr>
        <w:jc w:val="both"/>
        <w:rPr>
          <w:sz w:val="28"/>
          <w:szCs w:val="28"/>
        </w:rPr>
      </w:pPr>
      <w:r w:rsidRPr="00663FC0">
        <w:rPr>
          <w:sz w:val="28"/>
          <w:szCs w:val="28"/>
        </w:rPr>
        <w:t>Согласно п.49.6.4. Методики расчет амортизации осуществляется по объектам основных средств, находящихся на балансе перевозчика с учетом стоимости основных средств, сроков их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(Собрание законодательства Российской Федерации, 07.01.2002, N 2 (ч. 2), ст. 52), и норм амортизации.</w:t>
      </w:r>
    </w:p>
    <w:p w14:paraId="7EFFE570" w14:textId="77777777" w:rsidR="00663FC0" w:rsidRPr="00663FC0" w:rsidRDefault="00663FC0" w:rsidP="00663FC0">
      <w:pPr>
        <w:jc w:val="both"/>
        <w:rPr>
          <w:sz w:val="28"/>
          <w:szCs w:val="28"/>
        </w:rPr>
      </w:pPr>
      <w:r w:rsidRPr="00663FC0">
        <w:rPr>
          <w:sz w:val="28"/>
          <w:szCs w:val="28"/>
        </w:rPr>
        <w:t>АО «</w:t>
      </w:r>
      <w:proofErr w:type="spellStart"/>
      <w:r w:rsidRPr="00663FC0">
        <w:rPr>
          <w:sz w:val="28"/>
          <w:szCs w:val="28"/>
        </w:rPr>
        <w:t>Краспригород</w:t>
      </w:r>
      <w:proofErr w:type="spellEnd"/>
      <w:r w:rsidRPr="00663FC0">
        <w:rPr>
          <w:sz w:val="28"/>
          <w:szCs w:val="28"/>
        </w:rPr>
        <w:t xml:space="preserve">» представлены </w:t>
      </w:r>
      <w:proofErr w:type="spellStart"/>
      <w:r w:rsidRPr="00663FC0">
        <w:rPr>
          <w:sz w:val="28"/>
          <w:szCs w:val="28"/>
        </w:rPr>
        <w:t>оборотно</w:t>
      </w:r>
      <w:proofErr w:type="spellEnd"/>
      <w:r w:rsidRPr="00663FC0">
        <w:rPr>
          <w:sz w:val="28"/>
          <w:szCs w:val="28"/>
        </w:rPr>
        <w:t xml:space="preserve">-сальдовые ведомости по счетам  01 за 2021 (том 5 стр. 1719), 02 за 2021 (том 5 стр. 1713),  расчет амортизационных отчислений (таблица 10 к Методике) (Том дополнительный от 30.08.22 стр. 31). </w:t>
      </w:r>
    </w:p>
    <w:p w14:paraId="3A11EB81" w14:textId="77777777" w:rsidR="00663FC0" w:rsidRPr="00663FC0" w:rsidRDefault="00663FC0" w:rsidP="00663FC0">
      <w:pPr>
        <w:jc w:val="both"/>
        <w:rPr>
          <w:sz w:val="28"/>
          <w:szCs w:val="28"/>
        </w:rPr>
      </w:pPr>
      <w:r w:rsidRPr="00663FC0">
        <w:rPr>
          <w:sz w:val="28"/>
          <w:szCs w:val="28"/>
        </w:rPr>
        <w:t xml:space="preserve">Специалист предлагает принять размер амортизационных отчислений </w:t>
      </w:r>
      <w:proofErr w:type="gramStart"/>
      <w:r w:rsidRPr="00663FC0">
        <w:rPr>
          <w:sz w:val="28"/>
          <w:szCs w:val="28"/>
        </w:rPr>
        <w:t>по  данным</w:t>
      </w:r>
      <w:proofErr w:type="gramEnd"/>
      <w:r w:rsidRPr="00663FC0">
        <w:rPr>
          <w:sz w:val="28"/>
          <w:szCs w:val="28"/>
        </w:rPr>
        <w:t xml:space="preserve"> </w:t>
      </w:r>
      <w:proofErr w:type="spellStart"/>
      <w:r w:rsidRPr="00663FC0">
        <w:rPr>
          <w:sz w:val="28"/>
          <w:szCs w:val="28"/>
        </w:rPr>
        <w:t>оборотно</w:t>
      </w:r>
      <w:proofErr w:type="spellEnd"/>
      <w:r w:rsidRPr="00663FC0">
        <w:rPr>
          <w:sz w:val="28"/>
          <w:szCs w:val="28"/>
        </w:rPr>
        <w:t xml:space="preserve">-сальдовых ведомостей 01 и 02 за исключением амортизации объектов, приобретение которых не было заложено в плановые сметы прошлых периодов регулирования, а именно  без учета амортизации регистраторов переговоров локомотивных РПЛ-2М2ТУ (11,32524*4, 11,12256*2), без учета забора для парковки 13,35 тыс. </w:t>
      </w:r>
      <w:proofErr w:type="spellStart"/>
      <w:r w:rsidRPr="00663FC0">
        <w:rPr>
          <w:sz w:val="28"/>
          <w:szCs w:val="28"/>
        </w:rPr>
        <w:t>руб</w:t>
      </w:r>
      <w:proofErr w:type="spellEnd"/>
      <w:r w:rsidRPr="00663FC0">
        <w:rPr>
          <w:sz w:val="28"/>
          <w:szCs w:val="28"/>
        </w:rPr>
        <w:t xml:space="preserve">, площадки для парковки - 49,934 тыс. руб.  </w:t>
      </w:r>
    </w:p>
    <w:p w14:paraId="5C848A67" w14:textId="77777777" w:rsidR="00663FC0" w:rsidRPr="00663FC0" w:rsidRDefault="00663FC0" w:rsidP="00663FC0">
      <w:pPr>
        <w:jc w:val="both"/>
        <w:rPr>
          <w:sz w:val="28"/>
          <w:szCs w:val="28"/>
        </w:rPr>
      </w:pPr>
      <w:r w:rsidRPr="00663FC0">
        <w:rPr>
          <w:sz w:val="28"/>
          <w:szCs w:val="28"/>
        </w:rPr>
        <w:lastRenderedPageBreak/>
        <w:t xml:space="preserve">Включена амортизация на автомобиль Лада </w:t>
      </w:r>
      <w:proofErr w:type="spellStart"/>
      <w:r w:rsidRPr="00663FC0">
        <w:rPr>
          <w:sz w:val="28"/>
          <w:szCs w:val="28"/>
        </w:rPr>
        <w:t>Ларгус</w:t>
      </w:r>
      <w:proofErr w:type="spellEnd"/>
      <w:r w:rsidRPr="00663FC0">
        <w:rPr>
          <w:sz w:val="28"/>
          <w:szCs w:val="28"/>
        </w:rPr>
        <w:t>, приобретенный в 2021 году. Расходы на приобретение были заложены в инвестиционную программу в 2020 году. Расходы на Кемеровскую область приняты в доле по предложению предприятия в размере 86,8 тыс. рублей.</w:t>
      </w:r>
    </w:p>
    <w:p w14:paraId="63BE89C0" w14:textId="77777777" w:rsidR="00663FC0" w:rsidRPr="00663FC0" w:rsidRDefault="00663FC0" w:rsidP="00663FC0">
      <w:pPr>
        <w:jc w:val="both"/>
        <w:rPr>
          <w:sz w:val="28"/>
          <w:szCs w:val="28"/>
        </w:rPr>
      </w:pPr>
      <w:r w:rsidRPr="00663FC0">
        <w:rPr>
          <w:sz w:val="28"/>
          <w:szCs w:val="28"/>
        </w:rPr>
        <w:t>На текущий период в статье амортизация увеличились расходы по АО «</w:t>
      </w:r>
      <w:proofErr w:type="spellStart"/>
      <w:r w:rsidRPr="00663FC0">
        <w:rPr>
          <w:sz w:val="28"/>
          <w:szCs w:val="28"/>
        </w:rPr>
        <w:t>Краспригород</w:t>
      </w:r>
      <w:proofErr w:type="spellEnd"/>
      <w:r w:rsidRPr="00663FC0">
        <w:rPr>
          <w:sz w:val="28"/>
          <w:szCs w:val="28"/>
        </w:rPr>
        <w:t xml:space="preserve">», </w:t>
      </w:r>
      <w:proofErr w:type="gramStart"/>
      <w:r w:rsidRPr="00663FC0">
        <w:rPr>
          <w:sz w:val="28"/>
          <w:szCs w:val="28"/>
        </w:rPr>
        <w:t xml:space="preserve">что </w:t>
      </w:r>
      <w:r w:rsidRPr="00663FC0">
        <w:rPr>
          <w:rFonts w:ascii="Calibri" w:eastAsia="Calibri" w:hAnsi="Calibri"/>
          <w:sz w:val="22"/>
          <w:szCs w:val="22"/>
          <w:lang w:eastAsia="en-US"/>
        </w:rPr>
        <w:t xml:space="preserve"> </w:t>
      </w:r>
      <w:r w:rsidRPr="00663FC0">
        <w:rPr>
          <w:sz w:val="28"/>
          <w:szCs w:val="28"/>
        </w:rPr>
        <w:t>связано</w:t>
      </w:r>
      <w:proofErr w:type="gramEnd"/>
      <w:r w:rsidRPr="00663FC0">
        <w:rPr>
          <w:sz w:val="28"/>
          <w:szCs w:val="28"/>
        </w:rPr>
        <w:t xml:space="preserve"> с изменением в бухгалтерском учете. Расходы по аренде платежей ГК КК "ЦТЛ" учитываются с 2022 года по статье амортизация. На Кузбасс данные расходы не распределяются.</w:t>
      </w:r>
    </w:p>
    <w:p w14:paraId="1FB78004" w14:textId="77777777" w:rsidR="00663FC0" w:rsidRPr="00663FC0" w:rsidRDefault="00663FC0" w:rsidP="00663FC0">
      <w:pPr>
        <w:jc w:val="both"/>
        <w:rPr>
          <w:sz w:val="28"/>
          <w:szCs w:val="28"/>
        </w:rPr>
      </w:pPr>
      <w:r w:rsidRPr="00663FC0">
        <w:rPr>
          <w:sz w:val="28"/>
          <w:szCs w:val="28"/>
        </w:rPr>
        <w:t>В текущем периоде расходы на Кузбасс составят 60,7 тыс. рублей по предложению организации.</w:t>
      </w:r>
    </w:p>
    <w:p w14:paraId="5DB6D731" w14:textId="77777777" w:rsidR="00663FC0" w:rsidRPr="00663FC0" w:rsidRDefault="00663FC0" w:rsidP="00663FC0">
      <w:pPr>
        <w:jc w:val="both"/>
        <w:rPr>
          <w:sz w:val="28"/>
          <w:szCs w:val="28"/>
        </w:rPr>
      </w:pPr>
      <w:r w:rsidRPr="00663FC0">
        <w:rPr>
          <w:sz w:val="28"/>
          <w:szCs w:val="28"/>
        </w:rPr>
        <w:t xml:space="preserve">На период регулирования затраты специалист предлагает принять в целом по компании от ожидаемого факта 2022 года в размере </w:t>
      </w:r>
      <w:r w:rsidRPr="00663FC0">
        <w:rPr>
          <w:color w:val="FF0000"/>
          <w:sz w:val="28"/>
          <w:szCs w:val="28"/>
        </w:rPr>
        <w:t xml:space="preserve">29625 </w:t>
      </w:r>
      <w:proofErr w:type="spellStart"/>
      <w:r w:rsidRPr="00663FC0">
        <w:rPr>
          <w:color w:val="FF0000"/>
          <w:sz w:val="28"/>
          <w:szCs w:val="28"/>
        </w:rPr>
        <w:t>тыс.руб</w:t>
      </w:r>
      <w:proofErr w:type="spellEnd"/>
      <w:r w:rsidRPr="00663FC0">
        <w:rPr>
          <w:sz w:val="28"/>
          <w:szCs w:val="28"/>
        </w:rPr>
        <w:t xml:space="preserve">., На Кемеровскую область в размере 60,7 </w:t>
      </w:r>
      <w:proofErr w:type="spellStart"/>
      <w:r w:rsidRPr="00663FC0">
        <w:rPr>
          <w:sz w:val="28"/>
          <w:szCs w:val="28"/>
        </w:rPr>
        <w:t>тыс.руб</w:t>
      </w:r>
      <w:proofErr w:type="spellEnd"/>
      <w:r w:rsidRPr="00663FC0">
        <w:rPr>
          <w:sz w:val="28"/>
          <w:szCs w:val="28"/>
        </w:rPr>
        <w:t xml:space="preserve">. в доле по предложению предприятия. </w:t>
      </w:r>
    </w:p>
    <w:p w14:paraId="4A6A666A" w14:textId="77777777" w:rsidR="00663FC0" w:rsidRPr="00663FC0" w:rsidRDefault="00663FC0" w:rsidP="00663FC0">
      <w:pPr>
        <w:jc w:val="both"/>
        <w:rPr>
          <w:sz w:val="28"/>
          <w:szCs w:val="28"/>
        </w:rPr>
      </w:pPr>
      <w:r w:rsidRPr="00663FC0">
        <w:rPr>
          <w:sz w:val="28"/>
          <w:szCs w:val="28"/>
        </w:rPr>
        <w:t xml:space="preserve">6. </w:t>
      </w:r>
      <w:r w:rsidRPr="00663FC0">
        <w:rPr>
          <w:b/>
          <w:sz w:val="28"/>
          <w:szCs w:val="28"/>
        </w:rPr>
        <w:t xml:space="preserve">Расходы на услуги ОАО «РЖД», </w:t>
      </w:r>
      <w:r w:rsidRPr="00663FC0">
        <w:rPr>
          <w:sz w:val="28"/>
          <w:szCs w:val="28"/>
        </w:rPr>
        <w:t>связанные с арендой подвижного состава, АО «</w:t>
      </w:r>
      <w:proofErr w:type="spellStart"/>
      <w:r w:rsidRPr="00663FC0">
        <w:rPr>
          <w:sz w:val="28"/>
          <w:szCs w:val="28"/>
        </w:rPr>
        <w:t>Краспригород</w:t>
      </w:r>
      <w:proofErr w:type="spellEnd"/>
      <w:r w:rsidRPr="00663FC0">
        <w:rPr>
          <w:sz w:val="28"/>
          <w:szCs w:val="28"/>
        </w:rPr>
        <w:t xml:space="preserve">» предлагает принять в размере 30084 </w:t>
      </w:r>
      <w:proofErr w:type="spellStart"/>
      <w:r w:rsidRPr="00663FC0">
        <w:rPr>
          <w:sz w:val="28"/>
          <w:szCs w:val="28"/>
        </w:rPr>
        <w:t>тыс.руб</w:t>
      </w:r>
      <w:proofErr w:type="spellEnd"/>
      <w:r w:rsidRPr="00663FC0">
        <w:rPr>
          <w:sz w:val="28"/>
          <w:szCs w:val="28"/>
        </w:rPr>
        <w:t>., из них по статьям затрат:</w:t>
      </w:r>
    </w:p>
    <w:p w14:paraId="6EE7D4C2" w14:textId="77777777" w:rsidR="00663FC0" w:rsidRPr="00663FC0" w:rsidRDefault="00663FC0" w:rsidP="00663FC0">
      <w:pPr>
        <w:jc w:val="both"/>
        <w:rPr>
          <w:sz w:val="28"/>
          <w:szCs w:val="28"/>
        </w:rPr>
      </w:pPr>
      <w:bookmarkStart w:id="57" w:name="_Hlk25832594"/>
      <w:r w:rsidRPr="00663FC0">
        <w:rPr>
          <w:sz w:val="28"/>
          <w:szCs w:val="28"/>
        </w:rPr>
        <w:t xml:space="preserve">1.     «Использование инфраструктуры железнодорожного транспорта» – 165,8 </w:t>
      </w:r>
      <w:proofErr w:type="spellStart"/>
      <w:r w:rsidRPr="00663FC0">
        <w:rPr>
          <w:sz w:val="28"/>
          <w:szCs w:val="28"/>
        </w:rPr>
        <w:t>тыс.руб</w:t>
      </w:r>
      <w:proofErr w:type="spellEnd"/>
      <w:r w:rsidRPr="00663FC0">
        <w:rPr>
          <w:sz w:val="28"/>
          <w:szCs w:val="28"/>
        </w:rPr>
        <w:t xml:space="preserve">. </w:t>
      </w:r>
    </w:p>
    <w:p w14:paraId="4EDA1807" w14:textId="77777777" w:rsidR="00663FC0" w:rsidRPr="00663FC0" w:rsidRDefault="00663FC0" w:rsidP="00663FC0">
      <w:pPr>
        <w:jc w:val="both"/>
        <w:rPr>
          <w:sz w:val="28"/>
          <w:szCs w:val="28"/>
        </w:rPr>
      </w:pPr>
      <w:r w:rsidRPr="00663FC0">
        <w:rPr>
          <w:sz w:val="28"/>
          <w:szCs w:val="28"/>
        </w:rPr>
        <w:t>2.    «Предоставление в пользование подвижного состава» – 16157 тыс. руб.;</w:t>
      </w:r>
    </w:p>
    <w:p w14:paraId="1FD8A0A2" w14:textId="77777777" w:rsidR="00663FC0" w:rsidRPr="00663FC0" w:rsidRDefault="00663FC0" w:rsidP="00663FC0">
      <w:pPr>
        <w:jc w:val="both"/>
        <w:rPr>
          <w:sz w:val="28"/>
          <w:szCs w:val="28"/>
        </w:rPr>
      </w:pPr>
      <w:r w:rsidRPr="00663FC0">
        <w:rPr>
          <w:sz w:val="28"/>
          <w:szCs w:val="28"/>
        </w:rPr>
        <w:t xml:space="preserve">3.    «Управление и эксплуатация подвижного состава» – 7049,4 тыс. руб. </w:t>
      </w:r>
    </w:p>
    <w:p w14:paraId="54972365" w14:textId="77777777" w:rsidR="00663FC0" w:rsidRPr="00663FC0" w:rsidRDefault="00663FC0" w:rsidP="00663FC0">
      <w:pPr>
        <w:jc w:val="both"/>
        <w:rPr>
          <w:sz w:val="28"/>
          <w:szCs w:val="28"/>
        </w:rPr>
      </w:pPr>
      <w:r w:rsidRPr="00663FC0">
        <w:rPr>
          <w:sz w:val="28"/>
          <w:szCs w:val="28"/>
        </w:rPr>
        <w:t xml:space="preserve">4.  «Расходы на ремонт подвижного состава», а именно: техническое обслуживание, текущий и капитальный ремонт подвижного состава – 6711,3 </w:t>
      </w:r>
      <w:proofErr w:type="spellStart"/>
      <w:r w:rsidRPr="00663FC0">
        <w:rPr>
          <w:sz w:val="28"/>
          <w:szCs w:val="28"/>
        </w:rPr>
        <w:t>тыс.руб</w:t>
      </w:r>
      <w:proofErr w:type="spellEnd"/>
      <w:r w:rsidRPr="00663FC0">
        <w:rPr>
          <w:sz w:val="28"/>
          <w:szCs w:val="28"/>
        </w:rPr>
        <w:t>., в том числе:</w:t>
      </w:r>
    </w:p>
    <w:p w14:paraId="4535AA8A" w14:textId="77777777" w:rsidR="00663FC0" w:rsidRPr="00663FC0" w:rsidRDefault="00663FC0" w:rsidP="00663FC0">
      <w:pPr>
        <w:jc w:val="both"/>
        <w:rPr>
          <w:sz w:val="28"/>
          <w:szCs w:val="28"/>
        </w:rPr>
      </w:pPr>
      <w:r w:rsidRPr="00663FC0">
        <w:rPr>
          <w:sz w:val="28"/>
          <w:szCs w:val="28"/>
        </w:rPr>
        <w:t xml:space="preserve">4.1. расходы на техническое обслуживание подвижного состава в сумме 2341,3 </w:t>
      </w:r>
      <w:proofErr w:type="spellStart"/>
      <w:r w:rsidRPr="00663FC0">
        <w:rPr>
          <w:sz w:val="28"/>
          <w:szCs w:val="28"/>
        </w:rPr>
        <w:t>тыс.руб</w:t>
      </w:r>
      <w:proofErr w:type="spellEnd"/>
      <w:r w:rsidRPr="00663FC0">
        <w:rPr>
          <w:sz w:val="28"/>
          <w:szCs w:val="28"/>
        </w:rPr>
        <w:t xml:space="preserve">. </w:t>
      </w:r>
    </w:p>
    <w:p w14:paraId="36DC4999" w14:textId="77777777" w:rsidR="00663FC0" w:rsidRPr="00663FC0" w:rsidRDefault="00663FC0" w:rsidP="00663FC0">
      <w:pPr>
        <w:jc w:val="both"/>
        <w:rPr>
          <w:sz w:val="28"/>
          <w:szCs w:val="28"/>
        </w:rPr>
      </w:pPr>
      <w:r w:rsidRPr="00663FC0">
        <w:rPr>
          <w:sz w:val="28"/>
          <w:szCs w:val="28"/>
        </w:rPr>
        <w:t xml:space="preserve">4.2. расходы на текущий ремонт подвижного состава в сумме 1464,8 </w:t>
      </w:r>
      <w:proofErr w:type="spellStart"/>
      <w:r w:rsidRPr="00663FC0">
        <w:rPr>
          <w:sz w:val="28"/>
          <w:szCs w:val="28"/>
        </w:rPr>
        <w:t>тыс.руб</w:t>
      </w:r>
      <w:proofErr w:type="spellEnd"/>
      <w:r w:rsidRPr="00663FC0">
        <w:rPr>
          <w:sz w:val="28"/>
          <w:szCs w:val="28"/>
        </w:rPr>
        <w:t>.,</w:t>
      </w:r>
    </w:p>
    <w:p w14:paraId="3C0047C7" w14:textId="77777777" w:rsidR="00663FC0" w:rsidRPr="00663FC0" w:rsidRDefault="00663FC0" w:rsidP="00663FC0">
      <w:pPr>
        <w:jc w:val="both"/>
        <w:rPr>
          <w:sz w:val="28"/>
          <w:szCs w:val="28"/>
        </w:rPr>
      </w:pPr>
      <w:r w:rsidRPr="00663FC0">
        <w:rPr>
          <w:sz w:val="28"/>
          <w:szCs w:val="28"/>
        </w:rPr>
        <w:t xml:space="preserve">4.3. расходы на капитальный ремонт подвижного состава в размере 2905,1 </w:t>
      </w:r>
      <w:proofErr w:type="spellStart"/>
      <w:r w:rsidRPr="00663FC0">
        <w:rPr>
          <w:sz w:val="28"/>
          <w:szCs w:val="28"/>
        </w:rPr>
        <w:t>тыс.руб</w:t>
      </w:r>
      <w:proofErr w:type="spellEnd"/>
      <w:r w:rsidRPr="00663FC0">
        <w:rPr>
          <w:sz w:val="28"/>
          <w:szCs w:val="28"/>
        </w:rPr>
        <w:t>.</w:t>
      </w:r>
    </w:p>
    <w:bookmarkEnd w:id="57"/>
    <w:p w14:paraId="71CE64EC" w14:textId="77777777" w:rsidR="00663FC0" w:rsidRPr="00663FC0" w:rsidRDefault="00663FC0" w:rsidP="00663FC0">
      <w:pPr>
        <w:jc w:val="both"/>
        <w:rPr>
          <w:sz w:val="28"/>
          <w:szCs w:val="28"/>
        </w:rPr>
      </w:pPr>
      <w:r w:rsidRPr="00663FC0">
        <w:rPr>
          <w:sz w:val="28"/>
          <w:szCs w:val="28"/>
        </w:rPr>
        <w:t xml:space="preserve">Специалист предлагает за отчётный период принять расходы в сумме 16232,8 </w:t>
      </w:r>
      <w:proofErr w:type="spellStart"/>
      <w:r w:rsidRPr="00663FC0">
        <w:rPr>
          <w:sz w:val="28"/>
          <w:szCs w:val="28"/>
        </w:rPr>
        <w:t>тыс.руб</w:t>
      </w:r>
      <w:proofErr w:type="spellEnd"/>
      <w:r w:rsidRPr="00663FC0">
        <w:rPr>
          <w:sz w:val="28"/>
          <w:szCs w:val="28"/>
        </w:rPr>
        <w:t>., в том числе:</w:t>
      </w:r>
    </w:p>
    <w:p w14:paraId="1602A474" w14:textId="77777777" w:rsidR="00663FC0" w:rsidRPr="00663FC0" w:rsidRDefault="00663FC0" w:rsidP="00663FC0">
      <w:pPr>
        <w:jc w:val="both"/>
        <w:rPr>
          <w:sz w:val="28"/>
          <w:szCs w:val="28"/>
        </w:rPr>
      </w:pPr>
      <w:r w:rsidRPr="00663FC0">
        <w:rPr>
          <w:sz w:val="28"/>
          <w:szCs w:val="28"/>
        </w:rPr>
        <w:t xml:space="preserve">1.     «Использование инфраструктуры железнодорожного транспорта» 170,7 </w:t>
      </w:r>
      <w:proofErr w:type="spellStart"/>
      <w:r w:rsidRPr="00663FC0">
        <w:rPr>
          <w:sz w:val="28"/>
          <w:szCs w:val="28"/>
        </w:rPr>
        <w:t>тыс.руб</w:t>
      </w:r>
      <w:proofErr w:type="spellEnd"/>
      <w:r w:rsidRPr="00663FC0">
        <w:rPr>
          <w:sz w:val="28"/>
          <w:szCs w:val="28"/>
        </w:rPr>
        <w:t>. по предложению организации в соответствии с представленным помесячным расчетом инфраструктуры на 2021 год, счетами-фактурами.</w:t>
      </w:r>
    </w:p>
    <w:p w14:paraId="7E6BAD36" w14:textId="77777777" w:rsidR="00663FC0" w:rsidRPr="00663FC0" w:rsidRDefault="00663FC0" w:rsidP="00663FC0">
      <w:pPr>
        <w:jc w:val="both"/>
        <w:rPr>
          <w:sz w:val="28"/>
          <w:szCs w:val="28"/>
        </w:rPr>
      </w:pPr>
      <w:r w:rsidRPr="00663FC0">
        <w:rPr>
          <w:sz w:val="28"/>
          <w:szCs w:val="28"/>
        </w:rPr>
        <w:t>2.    «Предоставление в пользование подвижного состава» – 4205,3 тыс. руб.</w:t>
      </w:r>
      <w:r w:rsidRPr="00663FC0">
        <w:rPr>
          <w:rFonts w:ascii="Calibri" w:eastAsia="Calibri" w:hAnsi="Calibri"/>
          <w:sz w:val="22"/>
          <w:szCs w:val="22"/>
          <w:lang w:eastAsia="en-US"/>
        </w:rPr>
        <w:t xml:space="preserve"> </w:t>
      </w:r>
      <w:r w:rsidRPr="00663FC0">
        <w:rPr>
          <w:sz w:val="28"/>
          <w:szCs w:val="28"/>
        </w:rPr>
        <w:t>согласно дополнительного Соглашения № 2 (пакет документов на 2021 год стр. 874),  предоставленной расшифровке расходов на аренду подвижного состава (без ЦТЛ) по подвижным составам, предоставленной Министерством транспорта Кузбасса;</w:t>
      </w:r>
    </w:p>
    <w:p w14:paraId="03E0DDDE" w14:textId="77777777" w:rsidR="00663FC0" w:rsidRPr="00663FC0" w:rsidRDefault="00663FC0" w:rsidP="00663FC0">
      <w:pPr>
        <w:jc w:val="both"/>
        <w:rPr>
          <w:sz w:val="28"/>
          <w:szCs w:val="28"/>
        </w:rPr>
      </w:pPr>
      <w:r w:rsidRPr="00663FC0">
        <w:rPr>
          <w:sz w:val="28"/>
          <w:szCs w:val="28"/>
        </w:rPr>
        <w:t>3.    «Управление и эксплуатация подвижного состава» –6344,9 тыс. руб.- согласно дополнительного Соглашения № 2 (пакет документов на 2021 год стр. 874),  предоставленной расшифровке расходов на аренду подвижного состава (без ЦТЛ), предоставленной Министерством транспорта Кузбасса.</w:t>
      </w:r>
    </w:p>
    <w:p w14:paraId="64AC3AD4" w14:textId="77777777" w:rsidR="00663FC0" w:rsidRPr="00663FC0" w:rsidRDefault="00663FC0" w:rsidP="00663FC0">
      <w:pPr>
        <w:jc w:val="both"/>
        <w:rPr>
          <w:sz w:val="28"/>
          <w:szCs w:val="28"/>
        </w:rPr>
      </w:pPr>
      <w:r w:rsidRPr="00663FC0">
        <w:rPr>
          <w:sz w:val="28"/>
          <w:szCs w:val="28"/>
        </w:rPr>
        <w:lastRenderedPageBreak/>
        <w:t>4.  «Расходы на ремонт подвижного состава», а именно: техническое обслуживание, текущий и капитальный ремонт подвижного состава –5511,</w:t>
      </w:r>
      <w:proofErr w:type="gramStart"/>
      <w:r w:rsidRPr="00663FC0">
        <w:rPr>
          <w:sz w:val="28"/>
          <w:szCs w:val="28"/>
        </w:rPr>
        <w:t xml:space="preserve">8  </w:t>
      </w:r>
      <w:proofErr w:type="spellStart"/>
      <w:r w:rsidRPr="00663FC0">
        <w:rPr>
          <w:sz w:val="28"/>
          <w:szCs w:val="28"/>
        </w:rPr>
        <w:t>тыс.руб</w:t>
      </w:r>
      <w:proofErr w:type="spellEnd"/>
      <w:r w:rsidRPr="00663FC0">
        <w:rPr>
          <w:sz w:val="28"/>
          <w:szCs w:val="28"/>
        </w:rPr>
        <w:t>.</w:t>
      </w:r>
      <w:proofErr w:type="gramEnd"/>
      <w:r w:rsidRPr="00663FC0">
        <w:rPr>
          <w:sz w:val="28"/>
          <w:szCs w:val="28"/>
        </w:rPr>
        <w:t>, а именно:</w:t>
      </w:r>
    </w:p>
    <w:p w14:paraId="3E59C529" w14:textId="77777777" w:rsidR="00663FC0" w:rsidRPr="00663FC0" w:rsidRDefault="00663FC0" w:rsidP="00663FC0">
      <w:pPr>
        <w:jc w:val="both"/>
        <w:rPr>
          <w:sz w:val="28"/>
          <w:szCs w:val="28"/>
        </w:rPr>
      </w:pPr>
      <w:r w:rsidRPr="00663FC0">
        <w:rPr>
          <w:sz w:val="28"/>
          <w:szCs w:val="28"/>
        </w:rPr>
        <w:t xml:space="preserve">4.1. расходы на техническое обслуживание подвижного состава в сумме 2067,6 </w:t>
      </w:r>
      <w:proofErr w:type="spellStart"/>
      <w:r w:rsidRPr="00663FC0">
        <w:rPr>
          <w:sz w:val="28"/>
          <w:szCs w:val="28"/>
        </w:rPr>
        <w:t>тыс.руб</w:t>
      </w:r>
      <w:proofErr w:type="spellEnd"/>
      <w:r w:rsidRPr="00663FC0">
        <w:rPr>
          <w:sz w:val="28"/>
          <w:szCs w:val="28"/>
        </w:rPr>
        <w:t>. согласно  дополнительному Соглашению № 2 (пакет документов на 2021 год стр. 874),  предоставленной расшифровке расходов на аренду подвижного состава (без ЦТЛ), предоставленной Министерством транспорта Кузбасса.</w:t>
      </w:r>
    </w:p>
    <w:p w14:paraId="14ED9030" w14:textId="77777777" w:rsidR="00663FC0" w:rsidRPr="00663FC0" w:rsidRDefault="00663FC0" w:rsidP="00663FC0">
      <w:pPr>
        <w:jc w:val="both"/>
        <w:rPr>
          <w:sz w:val="28"/>
          <w:szCs w:val="28"/>
        </w:rPr>
      </w:pPr>
      <w:r w:rsidRPr="00663FC0">
        <w:rPr>
          <w:sz w:val="28"/>
          <w:szCs w:val="28"/>
        </w:rPr>
        <w:t xml:space="preserve">4.2. расходы на  текущий ремонт подвижного состава в сумме 932,6 </w:t>
      </w:r>
      <w:proofErr w:type="spellStart"/>
      <w:r w:rsidRPr="00663FC0">
        <w:rPr>
          <w:sz w:val="28"/>
          <w:szCs w:val="28"/>
        </w:rPr>
        <w:t>тыс.руб</w:t>
      </w:r>
      <w:proofErr w:type="spellEnd"/>
      <w:r w:rsidRPr="00663FC0">
        <w:rPr>
          <w:sz w:val="28"/>
          <w:szCs w:val="28"/>
        </w:rPr>
        <w:t xml:space="preserve">., </w:t>
      </w:r>
    </w:p>
    <w:p w14:paraId="78C13031" w14:textId="77777777" w:rsidR="00663FC0" w:rsidRPr="00663FC0" w:rsidRDefault="00663FC0" w:rsidP="00663FC0">
      <w:pPr>
        <w:jc w:val="both"/>
        <w:rPr>
          <w:sz w:val="28"/>
          <w:szCs w:val="28"/>
        </w:rPr>
      </w:pPr>
      <w:r w:rsidRPr="00663FC0">
        <w:rPr>
          <w:sz w:val="28"/>
          <w:szCs w:val="28"/>
        </w:rPr>
        <w:t xml:space="preserve">4.3. расходы на капитальный ремонт подвижного состава в размере 2511,7 </w:t>
      </w:r>
      <w:proofErr w:type="spellStart"/>
      <w:r w:rsidRPr="00663FC0">
        <w:rPr>
          <w:sz w:val="28"/>
          <w:szCs w:val="28"/>
        </w:rPr>
        <w:t>тыс.руб</w:t>
      </w:r>
      <w:proofErr w:type="spellEnd"/>
      <w:r w:rsidRPr="00663FC0">
        <w:rPr>
          <w:sz w:val="28"/>
          <w:szCs w:val="28"/>
        </w:rPr>
        <w:t>. Согласно дополнительному Соглашению № 2 (пакет документов на 2021 год стр. 874),  предоставленной расшифровке расходов на аренду подвижного состава (без ЦТЛ), предоставленной Министерством транспорта Кузбасса.</w:t>
      </w:r>
    </w:p>
    <w:p w14:paraId="2662AED4" w14:textId="77777777" w:rsidR="00663FC0" w:rsidRPr="00663FC0" w:rsidRDefault="00663FC0" w:rsidP="00663FC0">
      <w:pPr>
        <w:jc w:val="both"/>
        <w:rPr>
          <w:sz w:val="28"/>
          <w:szCs w:val="28"/>
        </w:rPr>
      </w:pPr>
      <w:r w:rsidRPr="00663FC0">
        <w:rPr>
          <w:sz w:val="28"/>
          <w:szCs w:val="28"/>
        </w:rPr>
        <w:t>Фиксированные ставки платы за услуги, связанные с арендой подвижного состава, оказываемые организацией, владеющей подвижным составом, в ценах 2020 года установлены</w:t>
      </w:r>
      <w:r w:rsidRPr="00663FC0">
        <w:rPr>
          <w:rFonts w:ascii="Calibri" w:eastAsia="Calibri" w:hAnsi="Calibri"/>
          <w:sz w:val="22"/>
          <w:szCs w:val="22"/>
        </w:rPr>
        <w:t xml:space="preserve"> </w:t>
      </w:r>
      <w:r w:rsidRPr="00663FC0">
        <w:rPr>
          <w:sz w:val="28"/>
          <w:szCs w:val="28"/>
        </w:rPr>
        <w:t>приказом ФАС России от 08.08.2018 N 1109/18 "Об утверждении методики расчета ставок платы за услуги по аренде железнодорожного подвижного состава, управлению им, его эксплуатации, техническому обслуживанию и ремонту, оказываемые организациям в сфере перевозок пассажиров железнодорожным транспортом общего пользования в пригородном сообщении и фиксированных ставок платы за услуги, связанные с арендой подвижного состава, оказываемые организацией, владеющей подвижным составом" (далее - методика расчета ставок).</w:t>
      </w:r>
    </w:p>
    <w:p w14:paraId="32D9CB91" w14:textId="77777777" w:rsidR="00663FC0" w:rsidRPr="00663FC0" w:rsidRDefault="00663FC0" w:rsidP="00663FC0">
      <w:pPr>
        <w:jc w:val="both"/>
        <w:rPr>
          <w:sz w:val="28"/>
          <w:szCs w:val="28"/>
        </w:rPr>
      </w:pPr>
      <w:r w:rsidRPr="00663FC0">
        <w:rPr>
          <w:sz w:val="28"/>
          <w:szCs w:val="28"/>
        </w:rPr>
        <w:t>Согласно  п. 5.1. методики расчета ставок фиксированные ставки в период 2019 - 2025 годы подлежат ежегодной индексации на уровне индекса потребительских цен, установленного в прогнозе социально-экономического развития Российской Федерации, минус 0,1 процентный пункт.</w:t>
      </w:r>
    </w:p>
    <w:p w14:paraId="68633744" w14:textId="77777777" w:rsidR="00663FC0" w:rsidRPr="00663FC0" w:rsidRDefault="00663FC0" w:rsidP="00663FC0">
      <w:pPr>
        <w:jc w:val="both"/>
        <w:rPr>
          <w:sz w:val="28"/>
          <w:szCs w:val="28"/>
        </w:rPr>
      </w:pPr>
      <w:r w:rsidRPr="00663FC0">
        <w:rPr>
          <w:sz w:val="28"/>
          <w:szCs w:val="28"/>
        </w:rPr>
        <w:t>Индекс потребительских цен  по прогнозу Минэкономразвития на 2023 год составит 106%, за минусом 0,1 процентный пункт  - 105,9%.</w:t>
      </w:r>
    </w:p>
    <w:p w14:paraId="414C1162" w14:textId="77777777" w:rsidR="00663FC0" w:rsidRPr="00663FC0" w:rsidRDefault="00663FC0" w:rsidP="00663FC0">
      <w:pPr>
        <w:jc w:val="both"/>
        <w:rPr>
          <w:sz w:val="28"/>
          <w:szCs w:val="28"/>
        </w:rPr>
      </w:pPr>
      <w:r w:rsidRPr="00663FC0">
        <w:rPr>
          <w:sz w:val="28"/>
          <w:szCs w:val="28"/>
        </w:rPr>
        <w:t xml:space="preserve">Расходы учитываются по ставкам ОАО «РЖД» для Красноярской железной дороги. Для перевозки пассажиров по данным Министерства транспорта </w:t>
      </w:r>
      <w:proofErr w:type="spellStart"/>
      <w:r w:rsidRPr="00663FC0">
        <w:rPr>
          <w:sz w:val="28"/>
          <w:szCs w:val="28"/>
        </w:rPr>
        <w:t>Кубасса</w:t>
      </w:r>
      <w:proofErr w:type="spellEnd"/>
      <w:r w:rsidRPr="00663FC0">
        <w:rPr>
          <w:sz w:val="28"/>
          <w:szCs w:val="28"/>
        </w:rPr>
        <w:t xml:space="preserve">  в 2021 году использовались подвижные составы по моделям электропоездов: ЭР9ПК, ЭД9М.</w:t>
      </w:r>
    </w:p>
    <w:p w14:paraId="1E43A2BD" w14:textId="77777777" w:rsidR="00663FC0" w:rsidRPr="00663FC0" w:rsidRDefault="00663FC0" w:rsidP="00663FC0">
      <w:pPr>
        <w:jc w:val="both"/>
        <w:rPr>
          <w:sz w:val="28"/>
          <w:szCs w:val="28"/>
        </w:rPr>
      </w:pPr>
      <w:r w:rsidRPr="00663FC0">
        <w:rPr>
          <w:sz w:val="28"/>
          <w:szCs w:val="28"/>
        </w:rPr>
        <w:t xml:space="preserve">В 2023 году из эксплуатируемого на территории Кузбасса МПС подлежит выбытию 1 состав марки ЭР9ПК. В настоящее время обновление состава осуществляется новыми поездами серии ЭП3Д, арендуемых у ОАО «РЖД».  </w:t>
      </w:r>
    </w:p>
    <w:p w14:paraId="23C6E0BD" w14:textId="77777777" w:rsidR="00663FC0" w:rsidRPr="00663FC0" w:rsidRDefault="00663FC0" w:rsidP="00663FC0">
      <w:pPr>
        <w:jc w:val="both"/>
        <w:rPr>
          <w:sz w:val="28"/>
          <w:szCs w:val="28"/>
        </w:rPr>
      </w:pPr>
      <w:r w:rsidRPr="00663FC0">
        <w:rPr>
          <w:sz w:val="28"/>
          <w:szCs w:val="28"/>
        </w:rPr>
        <w:t xml:space="preserve">На период регулирования значительный рост расходов по сравнению с фактом 2021 года связан с тем, что за пользование поездами ЭП3Д ставки ФАС России значительно превышают плату за пользование поездами марок ЭР и ЭД. </w:t>
      </w:r>
      <w:proofErr w:type="gramStart"/>
      <w:r w:rsidRPr="00663FC0">
        <w:rPr>
          <w:sz w:val="28"/>
          <w:szCs w:val="28"/>
        </w:rPr>
        <w:t>Выбытие  состава</w:t>
      </w:r>
      <w:proofErr w:type="gramEnd"/>
      <w:r w:rsidRPr="00663FC0">
        <w:rPr>
          <w:sz w:val="28"/>
          <w:szCs w:val="28"/>
        </w:rPr>
        <w:t xml:space="preserve"> и замена поездов на марку ЭП3Д также подтверждены письмом Министерства транспорта Кузбасса.</w:t>
      </w:r>
    </w:p>
    <w:p w14:paraId="1FA86F5B" w14:textId="77777777" w:rsidR="00663FC0" w:rsidRPr="00663FC0" w:rsidRDefault="00663FC0" w:rsidP="00663FC0">
      <w:pPr>
        <w:jc w:val="center"/>
        <w:rPr>
          <w:b/>
          <w:sz w:val="28"/>
          <w:szCs w:val="28"/>
        </w:rPr>
      </w:pPr>
    </w:p>
    <w:p w14:paraId="1BC4AE7B" w14:textId="77777777" w:rsidR="00663FC0" w:rsidRPr="00663FC0" w:rsidRDefault="00663FC0" w:rsidP="00663FC0">
      <w:pPr>
        <w:jc w:val="center"/>
        <w:rPr>
          <w:b/>
          <w:sz w:val="28"/>
          <w:szCs w:val="28"/>
        </w:rPr>
      </w:pPr>
    </w:p>
    <w:p w14:paraId="636675E7" w14:textId="77777777" w:rsidR="00663FC0" w:rsidRPr="00663FC0" w:rsidRDefault="00663FC0" w:rsidP="00663FC0">
      <w:pPr>
        <w:jc w:val="center"/>
        <w:rPr>
          <w:b/>
          <w:sz w:val="28"/>
          <w:szCs w:val="28"/>
        </w:rPr>
      </w:pPr>
      <w:r w:rsidRPr="00663FC0">
        <w:rPr>
          <w:b/>
          <w:sz w:val="28"/>
          <w:szCs w:val="28"/>
        </w:rPr>
        <w:t>Анализ размера ставок ОАО «РЖД»</w:t>
      </w:r>
    </w:p>
    <w:p w14:paraId="6CC61B39" w14:textId="77777777" w:rsidR="00663FC0" w:rsidRPr="00663FC0" w:rsidRDefault="00663FC0" w:rsidP="00663FC0">
      <w:pPr>
        <w:jc w:val="both"/>
        <w:rPr>
          <w:b/>
          <w:sz w:val="28"/>
          <w:szCs w:val="28"/>
        </w:rPr>
      </w:pPr>
    </w:p>
    <w:p w14:paraId="070F40AA" w14:textId="77777777" w:rsidR="00663FC0" w:rsidRPr="00663FC0" w:rsidRDefault="00663FC0" w:rsidP="00663FC0">
      <w:pPr>
        <w:jc w:val="both"/>
        <w:rPr>
          <w:sz w:val="28"/>
          <w:szCs w:val="28"/>
        </w:rPr>
      </w:pPr>
      <w:r w:rsidRPr="00663FC0">
        <w:rPr>
          <w:rFonts w:ascii="Calibri" w:eastAsia="Calibri" w:hAnsi="Calibri"/>
          <w:noProof/>
          <w:sz w:val="22"/>
          <w:szCs w:val="22"/>
          <w:lang w:eastAsia="en-US"/>
        </w:rPr>
        <w:drawing>
          <wp:inline distT="0" distB="0" distL="0" distR="0" wp14:anchorId="32425C35" wp14:editId="36D82B7B">
            <wp:extent cx="6010275" cy="5085900"/>
            <wp:effectExtent l="0" t="0" r="0" b="635"/>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6020408" cy="5094474"/>
                    </a:xfrm>
                    <a:prstGeom prst="rect">
                      <a:avLst/>
                    </a:prstGeom>
                    <a:noFill/>
                    <a:ln>
                      <a:noFill/>
                    </a:ln>
                  </pic:spPr>
                </pic:pic>
              </a:graphicData>
            </a:graphic>
          </wp:inline>
        </w:drawing>
      </w:r>
    </w:p>
    <w:p w14:paraId="6F305D0C" w14:textId="77777777" w:rsidR="00663FC0" w:rsidRPr="00663FC0" w:rsidRDefault="00663FC0" w:rsidP="00663FC0">
      <w:pPr>
        <w:jc w:val="both"/>
        <w:rPr>
          <w:sz w:val="28"/>
          <w:szCs w:val="28"/>
        </w:rPr>
      </w:pPr>
    </w:p>
    <w:p w14:paraId="2D6E8468" w14:textId="77777777" w:rsidR="00663FC0" w:rsidRPr="00663FC0" w:rsidRDefault="00663FC0" w:rsidP="00663FC0">
      <w:pPr>
        <w:jc w:val="both"/>
        <w:rPr>
          <w:sz w:val="28"/>
          <w:szCs w:val="28"/>
        </w:rPr>
      </w:pPr>
      <w:r w:rsidRPr="00663FC0">
        <w:rPr>
          <w:sz w:val="28"/>
          <w:szCs w:val="28"/>
        </w:rPr>
        <w:t>На период регулирования специалист считает экономически обоснованным принять расходы по данной статье на следующем уровне:</w:t>
      </w:r>
    </w:p>
    <w:p w14:paraId="03DA44C1" w14:textId="77777777" w:rsidR="00663FC0" w:rsidRPr="00663FC0" w:rsidRDefault="00663FC0" w:rsidP="00663FC0">
      <w:pPr>
        <w:jc w:val="both"/>
        <w:rPr>
          <w:sz w:val="28"/>
          <w:szCs w:val="28"/>
        </w:rPr>
      </w:pPr>
      <w:r w:rsidRPr="00663FC0">
        <w:rPr>
          <w:sz w:val="28"/>
          <w:szCs w:val="28"/>
        </w:rPr>
        <w:t xml:space="preserve">1.     «Использование инфраструктуры железнодорожного транспорта» – 165,8 </w:t>
      </w:r>
      <w:proofErr w:type="spellStart"/>
      <w:r w:rsidRPr="00663FC0">
        <w:rPr>
          <w:sz w:val="28"/>
          <w:szCs w:val="28"/>
        </w:rPr>
        <w:t>тыс.руб</w:t>
      </w:r>
      <w:proofErr w:type="spellEnd"/>
      <w:r w:rsidRPr="00663FC0">
        <w:rPr>
          <w:sz w:val="28"/>
          <w:szCs w:val="28"/>
        </w:rPr>
        <w:t>. – по предложению предприятия,</w:t>
      </w:r>
      <w:r w:rsidRPr="00663FC0">
        <w:rPr>
          <w:rFonts w:ascii="Calibri" w:eastAsia="Calibri" w:hAnsi="Calibri"/>
          <w:sz w:val="22"/>
          <w:szCs w:val="22"/>
          <w:lang w:eastAsia="en-US"/>
        </w:rPr>
        <w:t xml:space="preserve"> </w:t>
      </w:r>
      <w:r w:rsidRPr="00663FC0">
        <w:rPr>
          <w:sz w:val="28"/>
          <w:szCs w:val="28"/>
        </w:rPr>
        <w:t>представлен расчет затрат на инфраструктуру на 2023 год.</w:t>
      </w:r>
    </w:p>
    <w:p w14:paraId="678C51B7" w14:textId="77777777" w:rsidR="00663FC0" w:rsidRPr="00663FC0" w:rsidRDefault="00663FC0" w:rsidP="00663FC0">
      <w:pPr>
        <w:jc w:val="both"/>
        <w:rPr>
          <w:sz w:val="28"/>
          <w:szCs w:val="28"/>
        </w:rPr>
      </w:pPr>
      <w:r w:rsidRPr="00663FC0">
        <w:rPr>
          <w:sz w:val="28"/>
          <w:szCs w:val="28"/>
        </w:rPr>
        <w:t xml:space="preserve">2.    «Предоставление в пользование подвижного состава» – 16157 тыс. руб. </w:t>
      </w:r>
    </w:p>
    <w:p w14:paraId="0D27BCC4" w14:textId="77777777" w:rsidR="00663FC0" w:rsidRPr="00663FC0" w:rsidRDefault="00663FC0" w:rsidP="00663FC0">
      <w:pPr>
        <w:jc w:val="both"/>
        <w:rPr>
          <w:sz w:val="28"/>
          <w:szCs w:val="28"/>
        </w:rPr>
      </w:pPr>
      <w:r w:rsidRPr="00663FC0">
        <w:rPr>
          <w:sz w:val="28"/>
          <w:szCs w:val="28"/>
        </w:rPr>
        <w:t xml:space="preserve">Согласно письму ФАС России (исх. от 23.11.2023 № ПИ 106275/22; </w:t>
      </w:r>
      <w:proofErr w:type="spellStart"/>
      <w:r w:rsidRPr="00663FC0">
        <w:rPr>
          <w:sz w:val="28"/>
          <w:szCs w:val="28"/>
        </w:rPr>
        <w:t>вх</w:t>
      </w:r>
      <w:proofErr w:type="spellEnd"/>
      <w:r w:rsidRPr="00663FC0">
        <w:rPr>
          <w:sz w:val="28"/>
          <w:szCs w:val="28"/>
        </w:rPr>
        <w:t xml:space="preserve">. от 24.11.2022 № 7424) с 2023 </w:t>
      </w:r>
      <w:proofErr w:type="gramStart"/>
      <w:r w:rsidRPr="00663FC0">
        <w:rPr>
          <w:sz w:val="28"/>
          <w:szCs w:val="28"/>
        </w:rPr>
        <w:t>года  стоимость</w:t>
      </w:r>
      <w:proofErr w:type="gramEnd"/>
      <w:r w:rsidRPr="00663FC0">
        <w:rPr>
          <w:sz w:val="28"/>
          <w:szCs w:val="28"/>
        </w:rPr>
        <w:t xml:space="preserve"> предоставления в пользование подвижного состава исчисляется исходя из круглогодичной аренды МПС.</w:t>
      </w:r>
    </w:p>
    <w:p w14:paraId="4881522A" w14:textId="77777777" w:rsidR="00663FC0" w:rsidRPr="00663FC0" w:rsidRDefault="00663FC0" w:rsidP="00663FC0">
      <w:pPr>
        <w:jc w:val="both"/>
        <w:rPr>
          <w:sz w:val="28"/>
          <w:szCs w:val="28"/>
        </w:rPr>
      </w:pPr>
      <w:r w:rsidRPr="00663FC0">
        <w:rPr>
          <w:rFonts w:ascii="Calibri" w:eastAsia="Calibri" w:hAnsi="Calibri"/>
          <w:noProof/>
          <w:sz w:val="22"/>
          <w:szCs w:val="22"/>
          <w:lang w:eastAsia="en-US"/>
        </w:rPr>
        <w:lastRenderedPageBreak/>
        <w:drawing>
          <wp:inline distT="0" distB="0" distL="0" distR="0" wp14:anchorId="1E08D970" wp14:editId="548A69AA">
            <wp:extent cx="6096000" cy="3057525"/>
            <wp:effectExtent l="0" t="0" r="0" b="9525"/>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6098193" cy="3058625"/>
                    </a:xfrm>
                    <a:prstGeom prst="rect">
                      <a:avLst/>
                    </a:prstGeom>
                    <a:noFill/>
                    <a:ln>
                      <a:noFill/>
                    </a:ln>
                  </pic:spPr>
                </pic:pic>
              </a:graphicData>
            </a:graphic>
          </wp:inline>
        </w:drawing>
      </w:r>
    </w:p>
    <w:p w14:paraId="243A007B" w14:textId="77777777" w:rsidR="00663FC0" w:rsidRPr="00663FC0" w:rsidRDefault="00663FC0" w:rsidP="00663FC0">
      <w:pPr>
        <w:jc w:val="both"/>
        <w:rPr>
          <w:sz w:val="28"/>
          <w:szCs w:val="28"/>
        </w:rPr>
      </w:pPr>
    </w:p>
    <w:p w14:paraId="603145C0" w14:textId="77777777" w:rsidR="00663FC0" w:rsidRPr="00663FC0" w:rsidRDefault="00663FC0" w:rsidP="00663FC0">
      <w:pPr>
        <w:jc w:val="center"/>
        <w:rPr>
          <w:b/>
          <w:sz w:val="28"/>
          <w:szCs w:val="28"/>
        </w:rPr>
      </w:pPr>
      <w:r w:rsidRPr="00663FC0">
        <w:rPr>
          <w:b/>
          <w:sz w:val="28"/>
          <w:szCs w:val="28"/>
        </w:rPr>
        <w:t>Расчет аренды на 2023 год, исходя из круглогодичной аренды с учетом обновления состава</w:t>
      </w:r>
    </w:p>
    <w:p w14:paraId="5D4DB323" w14:textId="77777777" w:rsidR="00663FC0" w:rsidRPr="00663FC0" w:rsidRDefault="00663FC0" w:rsidP="00663FC0">
      <w:pPr>
        <w:jc w:val="center"/>
        <w:rPr>
          <w:b/>
          <w:sz w:val="28"/>
          <w:szCs w:val="28"/>
        </w:rPr>
      </w:pPr>
    </w:p>
    <w:p w14:paraId="08DE1E22" w14:textId="77777777" w:rsidR="00663FC0" w:rsidRPr="00663FC0" w:rsidRDefault="00663FC0" w:rsidP="00663FC0">
      <w:pPr>
        <w:jc w:val="center"/>
        <w:rPr>
          <w:b/>
          <w:sz w:val="28"/>
          <w:szCs w:val="28"/>
        </w:rPr>
      </w:pPr>
      <w:r w:rsidRPr="00663FC0">
        <w:rPr>
          <w:rFonts w:ascii="Calibri" w:eastAsia="Calibri" w:hAnsi="Calibri"/>
          <w:noProof/>
          <w:sz w:val="22"/>
          <w:szCs w:val="22"/>
          <w:lang w:eastAsia="en-US"/>
        </w:rPr>
        <w:drawing>
          <wp:inline distT="0" distB="0" distL="0" distR="0" wp14:anchorId="5D047FA3" wp14:editId="10A18B1A">
            <wp:extent cx="6115050" cy="1609725"/>
            <wp:effectExtent l="0" t="0" r="0" b="9525"/>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138504" cy="1615899"/>
                    </a:xfrm>
                    <a:prstGeom prst="rect">
                      <a:avLst/>
                    </a:prstGeom>
                    <a:noFill/>
                    <a:ln>
                      <a:noFill/>
                    </a:ln>
                  </pic:spPr>
                </pic:pic>
              </a:graphicData>
            </a:graphic>
          </wp:inline>
        </w:drawing>
      </w:r>
    </w:p>
    <w:p w14:paraId="4C36BEB7" w14:textId="77777777" w:rsidR="00663FC0" w:rsidRPr="00663FC0" w:rsidRDefault="00663FC0" w:rsidP="00663FC0">
      <w:pPr>
        <w:jc w:val="both"/>
        <w:rPr>
          <w:sz w:val="28"/>
          <w:szCs w:val="28"/>
        </w:rPr>
      </w:pPr>
    </w:p>
    <w:p w14:paraId="6B3F4D71" w14:textId="77777777" w:rsidR="00663FC0" w:rsidRPr="00663FC0" w:rsidRDefault="00663FC0" w:rsidP="00663FC0">
      <w:pPr>
        <w:jc w:val="both"/>
        <w:rPr>
          <w:sz w:val="28"/>
          <w:szCs w:val="28"/>
        </w:rPr>
      </w:pPr>
      <w:r w:rsidRPr="00663FC0">
        <w:rPr>
          <w:sz w:val="28"/>
          <w:szCs w:val="28"/>
        </w:rPr>
        <w:t xml:space="preserve">3. «Управление и эксплуатация подвижного состава» – 7049,4 </w:t>
      </w:r>
      <w:proofErr w:type="spellStart"/>
      <w:r w:rsidRPr="00663FC0">
        <w:rPr>
          <w:sz w:val="28"/>
          <w:szCs w:val="28"/>
        </w:rPr>
        <w:t>тыс.руб</w:t>
      </w:r>
      <w:proofErr w:type="spellEnd"/>
      <w:r w:rsidRPr="00663FC0">
        <w:rPr>
          <w:sz w:val="28"/>
          <w:szCs w:val="28"/>
        </w:rPr>
        <w:t>.</w:t>
      </w:r>
    </w:p>
    <w:p w14:paraId="768AD585" w14:textId="77777777" w:rsidR="00663FC0" w:rsidRPr="00663FC0" w:rsidRDefault="00663FC0" w:rsidP="00663FC0">
      <w:pPr>
        <w:contextualSpacing/>
        <w:jc w:val="both"/>
        <w:rPr>
          <w:sz w:val="28"/>
          <w:szCs w:val="28"/>
        </w:rPr>
      </w:pPr>
      <w:bookmarkStart w:id="58" w:name="_Hlk531855755"/>
      <w:r w:rsidRPr="00663FC0">
        <w:rPr>
          <w:sz w:val="28"/>
          <w:szCs w:val="28"/>
        </w:rPr>
        <w:t xml:space="preserve">Ставка платы за управление и эксплуатацию подвижного состава устанавливается в расчете на 1 </w:t>
      </w:r>
      <w:proofErr w:type="spellStart"/>
      <w:r w:rsidRPr="00663FC0">
        <w:rPr>
          <w:sz w:val="28"/>
          <w:szCs w:val="28"/>
        </w:rPr>
        <w:t>поездо</w:t>
      </w:r>
      <w:proofErr w:type="spellEnd"/>
      <w:r w:rsidRPr="00663FC0">
        <w:rPr>
          <w:sz w:val="28"/>
          <w:szCs w:val="28"/>
        </w:rPr>
        <w:t xml:space="preserve">-час по видам подвижного состава, установленные на плановый период согласно с п. 20 методики расчета ставок. Расчет произведен исходя из </w:t>
      </w:r>
      <w:proofErr w:type="spellStart"/>
      <w:r w:rsidRPr="00663FC0">
        <w:rPr>
          <w:sz w:val="28"/>
          <w:szCs w:val="28"/>
        </w:rPr>
        <w:t>поездо</w:t>
      </w:r>
      <w:proofErr w:type="spellEnd"/>
      <w:r w:rsidRPr="00663FC0">
        <w:rPr>
          <w:sz w:val="28"/>
          <w:szCs w:val="28"/>
        </w:rPr>
        <w:t xml:space="preserve">-часов из объемных показателей согласно расшифровке департамента транспорта и связи Кемеровской области на период регулирования и расчетных ставок на период регулирования </w:t>
      </w:r>
      <w:bookmarkStart w:id="59" w:name="_Hlk25833372"/>
      <w:r w:rsidRPr="00663FC0">
        <w:rPr>
          <w:sz w:val="28"/>
          <w:szCs w:val="28"/>
        </w:rPr>
        <w:t xml:space="preserve">согласно методике расчета ставок с ИПЦ по прогнозу </w:t>
      </w:r>
      <w:bookmarkStart w:id="60" w:name="_Hlk88492890"/>
      <w:r w:rsidRPr="00663FC0">
        <w:rPr>
          <w:sz w:val="28"/>
          <w:szCs w:val="28"/>
        </w:rPr>
        <w:t xml:space="preserve">Минэкономразвития </w:t>
      </w:r>
      <w:proofErr w:type="gramStart"/>
      <w:r w:rsidRPr="00663FC0">
        <w:rPr>
          <w:sz w:val="28"/>
          <w:szCs w:val="28"/>
        </w:rPr>
        <w:t>России  на</w:t>
      </w:r>
      <w:proofErr w:type="gramEnd"/>
      <w:r w:rsidRPr="00663FC0">
        <w:rPr>
          <w:sz w:val="28"/>
          <w:szCs w:val="28"/>
        </w:rPr>
        <w:t xml:space="preserve"> 2023 год </w:t>
      </w:r>
      <w:bookmarkEnd w:id="60"/>
      <w:r w:rsidRPr="00663FC0">
        <w:rPr>
          <w:sz w:val="28"/>
          <w:szCs w:val="28"/>
        </w:rPr>
        <w:t xml:space="preserve">106% минус 0,1 процентный пункт. </w:t>
      </w:r>
    </w:p>
    <w:bookmarkEnd w:id="58"/>
    <w:bookmarkEnd w:id="59"/>
    <w:p w14:paraId="472E37B1" w14:textId="77777777" w:rsidR="00663FC0" w:rsidRPr="00663FC0" w:rsidRDefault="00663FC0" w:rsidP="00663FC0">
      <w:pPr>
        <w:jc w:val="both"/>
        <w:rPr>
          <w:sz w:val="28"/>
          <w:szCs w:val="28"/>
        </w:rPr>
      </w:pPr>
      <w:r w:rsidRPr="00663FC0">
        <w:rPr>
          <w:sz w:val="28"/>
          <w:szCs w:val="28"/>
        </w:rPr>
        <w:t xml:space="preserve">4.  «Расходы на ремонт подвижного состава», а именно: техническое обслуживание, текущий и капитальный ремонт подвижного состава с учетом серий подвижного состава – 7004,7 </w:t>
      </w:r>
      <w:proofErr w:type="spellStart"/>
      <w:r w:rsidRPr="00663FC0">
        <w:rPr>
          <w:sz w:val="28"/>
          <w:szCs w:val="28"/>
        </w:rPr>
        <w:t>тыс.руб</w:t>
      </w:r>
      <w:proofErr w:type="spellEnd"/>
      <w:r w:rsidRPr="00663FC0">
        <w:rPr>
          <w:sz w:val="28"/>
          <w:szCs w:val="28"/>
        </w:rPr>
        <w:t>., а именно:</w:t>
      </w:r>
    </w:p>
    <w:p w14:paraId="531B5C30" w14:textId="77777777" w:rsidR="00663FC0" w:rsidRPr="00663FC0" w:rsidRDefault="00663FC0" w:rsidP="00663FC0">
      <w:pPr>
        <w:jc w:val="both"/>
        <w:rPr>
          <w:sz w:val="28"/>
          <w:szCs w:val="28"/>
        </w:rPr>
      </w:pPr>
      <w:r w:rsidRPr="00663FC0">
        <w:rPr>
          <w:sz w:val="28"/>
          <w:szCs w:val="28"/>
        </w:rPr>
        <w:t xml:space="preserve">4.1. расходы на техническое обслуживание подвижного состава в размере 2340,9 </w:t>
      </w:r>
      <w:proofErr w:type="spellStart"/>
      <w:r w:rsidRPr="00663FC0">
        <w:rPr>
          <w:sz w:val="28"/>
          <w:szCs w:val="28"/>
        </w:rPr>
        <w:t>тыс.руб</w:t>
      </w:r>
      <w:proofErr w:type="spellEnd"/>
      <w:r w:rsidRPr="00663FC0">
        <w:rPr>
          <w:sz w:val="28"/>
          <w:szCs w:val="28"/>
        </w:rPr>
        <w:t xml:space="preserve">. </w:t>
      </w:r>
    </w:p>
    <w:p w14:paraId="5BAC83F0" w14:textId="77777777" w:rsidR="00663FC0" w:rsidRPr="00663FC0" w:rsidRDefault="00663FC0" w:rsidP="00663FC0">
      <w:pPr>
        <w:jc w:val="both"/>
        <w:rPr>
          <w:sz w:val="28"/>
          <w:szCs w:val="28"/>
        </w:rPr>
      </w:pPr>
      <w:r w:rsidRPr="00663FC0">
        <w:rPr>
          <w:sz w:val="28"/>
          <w:szCs w:val="28"/>
        </w:rPr>
        <w:t xml:space="preserve">Ставка платы за техническое обслуживание подвижного состава устанавливается в расчете на </w:t>
      </w:r>
      <w:proofErr w:type="spellStart"/>
      <w:r w:rsidRPr="00663FC0">
        <w:rPr>
          <w:sz w:val="28"/>
          <w:szCs w:val="28"/>
        </w:rPr>
        <w:t>вагоно</w:t>
      </w:r>
      <w:proofErr w:type="spellEnd"/>
      <w:r w:rsidRPr="00663FC0">
        <w:rPr>
          <w:sz w:val="28"/>
          <w:szCs w:val="28"/>
        </w:rPr>
        <w:t xml:space="preserve">-км по видам подвижного состава. Расчет произведен исходя из </w:t>
      </w:r>
      <w:proofErr w:type="spellStart"/>
      <w:r w:rsidRPr="00663FC0">
        <w:rPr>
          <w:sz w:val="28"/>
          <w:szCs w:val="28"/>
        </w:rPr>
        <w:t>вагоно</w:t>
      </w:r>
      <w:proofErr w:type="spellEnd"/>
      <w:r w:rsidRPr="00663FC0">
        <w:rPr>
          <w:sz w:val="28"/>
          <w:szCs w:val="28"/>
        </w:rPr>
        <w:t xml:space="preserve">-км на период регулирования по данным </w:t>
      </w:r>
      <w:r w:rsidRPr="00663FC0">
        <w:rPr>
          <w:sz w:val="28"/>
          <w:szCs w:val="28"/>
        </w:rPr>
        <w:lastRenderedPageBreak/>
        <w:t xml:space="preserve">Министерства транспорта Кузбасса и расчетных ставок на период регулирования согласно методике расчета ставок с ИПЦ по прогнозу Минэкономразвития России 106 % на 2023 год минус 0,1 процентный пункт. </w:t>
      </w:r>
    </w:p>
    <w:p w14:paraId="044E7A9D" w14:textId="77777777" w:rsidR="00663FC0" w:rsidRPr="00663FC0" w:rsidRDefault="00663FC0" w:rsidP="00663FC0">
      <w:pPr>
        <w:jc w:val="both"/>
        <w:rPr>
          <w:sz w:val="28"/>
          <w:szCs w:val="28"/>
        </w:rPr>
      </w:pPr>
      <w:r w:rsidRPr="00663FC0">
        <w:rPr>
          <w:sz w:val="28"/>
          <w:szCs w:val="28"/>
        </w:rPr>
        <w:t xml:space="preserve">4.2. расходы на текущий ремонт подвижного состава в размере 1466,1 </w:t>
      </w:r>
      <w:proofErr w:type="spellStart"/>
      <w:r w:rsidRPr="00663FC0">
        <w:rPr>
          <w:sz w:val="28"/>
          <w:szCs w:val="28"/>
        </w:rPr>
        <w:t>тыс.руб</w:t>
      </w:r>
      <w:proofErr w:type="spellEnd"/>
      <w:r w:rsidRPr="00663FC0">
        <w:rPr>
          <w:sz w:val="28"/>
          <w:szCs w:val="28"/>
        </w:rPr>
        <w:t>.</w:t>
      </w:r>
    </w:p>
    <w:p w14:paraId="51C28624" w14:textId="77777777" w:rsidR="00663FC0" w:rsidRPr="00663FC0" w:rsidRDefault="00663FC0" w:rsidP="00663FC0">
      <w:pPr>
        <w:jc w:val="both"/>
        <w:rPr>
          <w:sz w:val="28"/>
          <w:szCs w:val="28"/>
        </w:rPr>
      </w:pPr>
      <w:r w:rsidRPr="00663FC0">
        <w:rPr>
          <w:sz w:val="28"/>
          <w:szCs w:val="28"/>
        </w:rPr>
        <w:t xml:space="preserve">Ставка платы за текущий ремонт подвижного состава устанавливается в расчете на </w:t>
      </w:r>
      <w:proofErr w:type="spellStart"/>
      <w:r w:rsidRPr="00663FC0">
        <w:rPr>
          <w:sz w:val="28"/>
          <w:szCs w:val="28"/>
        </w:rPr>
        <w:t>вагоно</w:t>
      </w:r>
      <w:proofErr w:type="spellEnd"/>
      <w:r w:rsidRPr="00663FC0">
        <w:rPr>
          <w:sz w:val="28"/>
          <w:szCs w:val="28"/>
        </w:rPr>
        <w:t xml:space="preserve">-км по видам подвижного состава. Расчет произведен исходя из </w:t>
      </w:r>
      <w:proofErr w:type="spellStart"/>
      <w:r w:rsidRPr="00663FC0">
        <w:rPr>
          <w:sz w:val="28"/>
          <w:szCs w:val="28"/>
        </w:rPr>
        <w:t>вагоно</w:t>
      </w:r>
      <w:proofErr w:type="spellEnd"/>
      <w:r w:rsidRPr="00663FC0">
        <w:rPr>
          <w:sz w:val="28"/>
          <w:szCs w:val="28"/>
        </w:rPr>
        <w:t>-км на период регулирования по данным Министерства транспорта Кузбасса и расчетных ставок на период регулирования согласно методике расчета ставок с ИПЦ Минэкономразвития России 106</w:t>
      </w:r>
      <w:proofErr w:type="gramStart"/>
      <w:r w:rsidRPr="00663FC0">
        <w:rPr>
          <w:sz w:val="28"/>
          <w:szCs w:val="28"/>
        </w:rPr>
        <w:t>%  на</w:t>
      </w:r>
      <w:proofErr w:type="gramEnd"/>
      <w:r w:rsidRPr="00663FC0">
        <w:rPr>
          <w:sz w:val="28"/>
          <w:szCs w:val="28"/>
        </w:rPr>
        <w:t xml:space="preserve"> 2023 год по прогнозу минус 0,1 процентный пункт. </w:t>
      </w:r>
    </w:p>
    <w:p w14:paraId="2EA0FA41" w14:textId="77777777" w:rsidR="00663FC0" w:rsidRPr="00663FC0" w:rsidRDefault="00663FC0" w:rsidP="00663FC0">
      <w:pPr>
        <w:jc w:val="both"/>
        <w:rPr>
          <w:sz w:val="28"/>
          <w:szCs w:val="28"/>
        </w:rPr>
      </w:pPr>
      <w:r w:rsidRPr="00663FC0">
        <w:rPr>
          <w:sz w:val="28"/>
          <w:szCs w:val="28"/>
        </w:rPr>
        <w:t xml:space="preserve">4.3. расходы на капитальный ремонт подвижного состава в размере 3197,7 </w:t>
      </w:r>
      <w:proofErr w:type="spellStart"/>
      <w:r w:rsidRPr="00663FC0">
        <w:rPr>
          <w:sz w:val="28"/>
          <w:szCs w:val="28"/>
        </w:rPr>
        <w:t>тыс.руб</w:t>
      </w:r>
      <w:proofErr w:type="spellEnd"/>
      <w:r w:rsidRPr="00663FC0">
        <w:rPr>
          <w:sz w:val="28"/>
          <w:szCs w:val="28"/>
        </w:rPr>
        <w:t>.</w:t>
      </w:r>
    </w:p>
    <w:p w14:paraId="70AD6E05" w14:textId="77777777" w:rsidR="00663FC0" w:rsidRPr="00663FC0" w:rsidRDefault="00663FC0" w:rsidP="00663FC0">
      <w:pPr>
        <w:contextualSpacing/>
        <w:jc w:val="both"/>
        <w:rPr>
          <w:sz w:val="28"/>
          <w:szCs w:val="28"/>
        </w:rPr>
      </w:pPr>
      <w:r w:rsidRPr="00663FC0">
        <w:rPr>
          <w:sz w:val="28"/>
          <w:szCs w:val="28"/>
        </w:rPr>
        <w:t xml:space="preserve">Ставка платы за капитальный ремонт подвижного состава устанавливается в расчете на </w:t>
      </w:r>
      <w:proofErr w:type="spellStart"/>
      <w:r w:rsidRPr="00663FC0">
        <w:rPr>
          <w:sz w:val="28"/>
          <w:szCs w:val="28"/>
        </w:rPr>
        <w:t>вагоно</w:t>
      </w:r>
      <w:proofErr w:type="spellEnd"/>
      <w:r w:rsidRPr="00663FC0">
        <w:rPr>
          <w:sz w:val="28"/>
          <w:szCs w:val="28"/>
        </w:rPr>
        <w:t xml:space="preserve">-км по видам подвижного состава. Расчет произведен исходя из </w:t>
      </w:r>
      <w:proofErr w:type="spellStart"/>
      <w:r w:rsidRPr="00663FC0">
        <w:rPr>
          <w:sz w:val="28"/>
          <w:szCs w:val="28"/>
        </w:rPr>
        <w:t>вагоно</w:t>
      </w:r>
      <w:proofErr w:type="spellEnd"/>
      <w:r w:rsidRPr="00663FC0">
        <w:rPr>
          <w:sz w:val="28"/>
          <w:szCs w:val="28"/>
        </w:rPr>
        <w:t xml:space="preserve">-км на период регулирования по данным Министерства транспорта Кузбасса и расчетных ставок на период регулирования согласно методике расчета ставок с ИПЦ по прогнозу Минэкономразвития России 106% на 2023 год минус 0,1 процентный пункт. </w:t>
      </w:r>
    </w:p>
    <w:p w14:paraId="4862B0EC" w14:textId="77777777" w:rsidR="00663FC0" w:rsidRPr="00663FC0" w:rsidRDefault="00663FC0" w:rsidP="00663FC0">
      <w:pPr>
        <w:jc w:val="both"/>
        <w:rPr>
          <w:sz w:val="28"/>
          <w:szCs w:val="28"/>
        </w:rPr>
      </w:pPr>
      <w:r w:rsidRPr="00663FC0">
        <w:rPr>
          <w:sz w:val="28"/>
          <w:szCs w:val="28"/>
        </w:rPr>
        <w:t xml:space="preserve">7. </w:t>
      </w:r>
      <w:r w:rsidRPr="00663FC0">
        <w:rPr>
          <w:b/>
          <w:sz w:val="28"/>
          <w:szCs w:val="28"/>
        </w:rPr>
        <w:t>Общехозяйственные и общепроизводственные расходы</w:t>
      </w:r>
      <w:r w:rsidRPr="00663FC0">
        <w:rPr>
          <w:sz w:val="28"/>
          <w:szCs w:val="28"/>
        </w:rPr>
        <w:t xml:space="preserve">   за отчетный период 2021 года АО «</w:t>
      </w:r>
      <w:proofErr w:type="spellStart"/>
      <w:r w:rsidRPr="00663FC0">
        <w:rPr>
          <w:sz w:val="28"/>
          <w:szCs w:val="28"/>
        </w:rPr>
        <w:t>Краспригород</w:t>
      </w:r>
      <w:proofErr w:type="spellEnd"/>
      <w:r w:rsidRPr="00663FC0">
        <w:rPr>
          <w:sz w:val="28"/>
          <w:szCs w:val="28"/>
        </w:rPr>
        <w:t xml:space="preserve">» предлагает принять в размере 51424,4 </w:t>
      </w:r>
      <w:proofErr w:type="spellStart"/>
      <w:r w:rsidRPr="00663FC0">
        <w:rPr>
          <w:sz w:val="28"/>
          <w:szCs w:val="28"/>
        </w:rPr>
        <w:t>тыс.руб</w:t>
      </w:r>
      <w:proofErr w:type="spellEnd"/>
      <w:r w:rsidRPr="00663FC0">
        <w:rPr>
          <w:sz w:val="28"/>
          <w:szCs w:val="28"/>
        </w:rPr>
        <w:t xml:space="preserve">., в том числе на Кемеровскую область в размере 2159 </w:t>
      </w:r>
      <w:proofErr w:type="spellStart"/>
      <w:r w:rsidRPr="00663FC0">
        <w:rPr>
          <w:sz w:val="28"/>
          <w:szCs w:val="28"/>
        </w:rPr>
        <w:t>тыс.руб</w:t>
      </w:r>
      <w:proofErr w:type="spellEnd"/>
      <w:r w:rsidRPr="00663FC0">
        <w:rPr>
          <w:sz w:val="28"/>
          <w:szCs w:val="28"/>
        </w:rPr>
        <w:t xml:space="preserve">. </w:t>
      </w:r>
    </w:p>
    <w:p w14:paraId="0D2A385C" w14:textId="77777777" w:rsidR="00663FC0" w:rsidRPr="00663FC0" w:rsidRDefault="00663FC0" w:rsidP="00663FC0">
      <w:pPr>
        <w:jc w:val="both"/>
        <w:rPr>
          <w:sz w:val="28"/>
          <w:szCs w:val="28"/>
        </w:rPr>
      </w:pPr>
      <w:r w:rsidRPr="00663FC0">
        <w:rPr>
          <w:sz w:val="28"/>
          <w:szCs w:val="28"/>
        </w:rPr>
        <w:t>Согласно п. 49.10. Методики расчет ожидаемых в текущем периоде общепроизводственных, общехозяйственных расходов компании пригородных пассажирских перевозок производится по следующей формуле:</w:t>
      </w:r>
    </w:p>
    <w:p w14:paraId="27C0E71B" w14:textId="77777777" w:rsidR="00663FC0" w:rsidRPr="00663FC0" w:rsidRDefault="00663FC0" w:rsidP="00663FC0">
      <w:pPr>
        <w:jc w:val="both"/>
        <w:rPr>
          <w:sz w:val="28"/>
          <w:szCs w:val="28"/>
        </w:rPr>
      </w:pPr>
    </w:p>
    <w:p w14:paraId="2E6ECDCD" w14:textId="77777777" w:rsidR="00663FC0" w:rsidRPr="00663FC0" w:rsidRDefault="00663FC0" w:rsidP="00663FC0">
      <w:pPr>
        <w:jc w:val="both"/>
        <w:rPr>
          <w:sz w:val="28"/>
          <w:szCs w:val="28"/>
        </w:rPr>
      </w:pPr>
      <w:r w:rsidRPr="00663FC0">
        <w:rPr>
          <w:noProof/>
          <w:sz w:val="28"/>
          <w:szCs w:val="28"/>
        </w:rPr>
        <w:drawing>
          <wp:inline distT="0" distB="0" distL="0" distR="0" wp14:anchorId="206213BA" wp14:editId="6D9B91A5">
            <wp:extent cx="6029325" cy="533400"/>
            <wp:effectExtent l="0" t="0" r="9525"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29325" cy="533400"/>
                    </a:xfrm>
                    <a:prstGeom prst="rect">
                      <a:avLst/>
                    </a:prstGeom>
                    <a:noFill/>
                    <a:ln>
                      <a:noFill/>
                    </a:ln>
                  </pic:spPr>
                </pic:pic>
              </a:graphicData>
            </a:graphic>
          </wp:inline>
        </w:drawing>
      </w:r>
    </w:p>
    <w:p w14:paraId="6BDA06E3" w14:textId="77777777" w:rsidR="00663FC0" w:rsidRPr="00663FC0" w:rsidRDefault="00663FC0" w:rsidP="00663FC0">
      <w:pPr>
        <w:jc w:val="both"/>
        <w:rPr>
          <w:sz w:val="28"/>
          <w:szCs w:val="28"/>
        </w:rPr>
      </w:pPr>
      <w:r w:rsidRPr="00663FC0">
        <w:rPr>
          <w:sz w:val="28"/>
          <w:szCs w:val="28"/>
        </w:rPr>
        <w:t>где:</w:t>
      </w:r>
    </w:p>
    <w:p w14:paraId="2647355E" w14:textId="77777777" w:rsidR="00663FC0" w:rsidRPr="00663FC0" w:rsidRDefault="00663FC0" w:rsidP="00663FC0">
      <w:pPr>
        <w:jc w:val="both"/>
        <w:rPr>
          <w:sz w:val="28"/>
          <w:szCs w:val="28"/>
        </w:rPr>
      </w:pPr>
      <w:r w:rsidRPr="00663FC0">
        <w:rPr>
          <w:noProof/>
          <w:sz w:val="28"/>
          <w:szCs w:val="28"/>
        </w:rPr>
        <w:drawing>
          <wp:inline distT="0" distB="0" distL="0" distR="0" wp14:anchorId="042F674C" wp14:editId="299A87EE">
            <wp:extent cx="714375" cy="323850"/>
            <wp:effectExtent l="0" t="0" r="9525"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663FC0">
        <w:rPr>
          <w:sz w:val="28"/>
          <w:szCs w:val="28"/>
        </w:rPr>
        <w:t xml:space="preserve"> - величина общепроизводственных расходов за отчетный период, предшествующий текущему;</w:t>
      </w:r>
    </w:p>
    <w:p w14:paraId="14D71737" w14:textId="77777777" w:rsidR="00663FC0" w:rsidRPr="00663FC0" w:rsidRDefault="00663FC0" w:rsidP="00663FC0">
      <w:pPr>
        <w:jc w:val="both"/>
        <w:rPr>
          <w:sz w:val="28"/>
          <w:szCs w:val="28"/>
        </w:rPr>
      </w:pPr>
      <w:r w:rsidRPr="00663FC0">
        <w:rPr>
          <w:noProof/>
          <w:sz w:val="28"/>
          <w:szCs w:val="28"/>
        </w:rPr>
        <w:drawing>
          <wp:inline distT="0" distB="0" distL="0" distR="0" wp14:anchorId="285D8D94" wp14:editId="280D319F">
            <wp:extent cx="685800" cy="333375"/>
            <wp:effectExtent l="0" t="0" r="0" b="9525"/>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85800" cy="333375"/>
                    </a:xfrm>
                    <a:prstGeom prst="rect">
                      <a:avLst/>
                    </a:prstGeom>
                    <a:noFill/>
                    <a:ln>
                      <a:noFill/>
                    </a:ln>
                  </pic:spPr>
                </pic:pic>
              </a:graphicData>
            </a:graphic>
          </wp:inline>
        </w:drawing>
      </w:r>
      <w:r w:rsidRPr="00663FC0">
        <w:rPr>
          <w:sz w:val="28"/>
          <w:szCs w:val="28"/>
        </w:rPr>
        <w:t xml:space="preserve"> - величина общехозяйственных расходов за отчетный период, предшествующий текущему;</w:t>
      </w:r>
    </w:p>
    <w:p w14:paraId="1AA25813" w14:textId="77777777" w:rsidR="00663FC0" w:rsidRPr="00663FC0" w:rsidRDefault="00663FC0" w:rsidP="00663FC0">
      <w:pPr>
        <w:jc w:val="both"/>
        <w:rPr>
          <w:sz w:val="28"/>
          <w:szCs w:val="28"/>
        </w:rPr>
      </w:pPr>
      <w:r w:rsidRPr="00663FC0">
        <w:rPr>
          <w:noProof/>
          <w:sz w:val="28"/>
          <w:szCs w:val="28"/>
        </w:rPr>
        <w:drawing>
          <wp:inline distT="0" distB="0" distL="0" distR="0" wp14:anchorId="1D3565D9" wp14:editId="2490FB71">
            <wp:extent cx="1609725" cy="333375"/>
            <wp:effectExtent l="0" t="0" r="9525"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609725" cy="333375"/>
                    </a:xfrm>
                    <a:prstGeom prst="rect">
                      <a:avLst/>
                    </a:prstGeom>
                    <a:noFill/>
                    <a:ln>
                      <a:noFill/>
                    </a:ln>
                  </pic:spPr>
                </pic:pic>
              </a:graphicData>
            </a:graphic>
          </wp:inline>
        </w:drawing>
      </w:r>
      <w:r w:rsidRPr="00663FC0">
        <w:rPr>
          <w:sz w:val="28"/>
          <w:szCs w:val="28"/>
        </w:rPr>
        <w:t xml:space="preserve"> - величина корректировки общепроизводственных и общехозяйственных расходов, производимой с учетом выявленных по данным отчетности за предшествующий период избыточных и непроизводительных расходов, изменения структуры затрат в связи с незапланированным ростом цен на продукцию и услуги, необходимые для осуществления регулируемой деятельности, внедрением инновационных технологий и внедрением новой техники и оборудования;</w:t>
      </w:r>
    </w:p>
    <w:p w14:paraId="61198221" w14:textId="77777777" w:rsidR="00663FC0" w:rsidRPr="00663FC0" w:rsidRDefault="00663FC0" w:rsidP="00663FC0">
      <w:pPr>
        <w:jc w:val="both"/>
        <w:rPr>
          <w:sz w:val="28"/>
          <w:szCs w:val="28"/>
        </w:rPr>
      </w:pPr>
      <w:r w:rsidRPr="00663FC0">
        <w:rPr>
          <w:sz w:val="28"/>
          <w:szCs w:val="28"/>
        </w:rPr>
        <w:t>ИПЦ - прогнозное значение индекса инфляции (индекса потребительских цен), установленного в процентах, на текущий период (в среднем за текущий год к предыдущему году).</w:t>
      </w:r>
    </w:p>
    <w:p w14:paraId="2AA212CB" w14:textId="77777777" w:rsidR="00663FC0" w:rsidRPr="00663FC0" w:rsidRDefault="00663FC0" w:rsidP="00663FC0">
      <w:pPr>
        <w:jc w:val="both"/>
        <w:rPr>
          <w:sz w:val="28"/>
          <w:szCs w:val="28"/>
        </w:rPr>
      </w:pPr>
      <w:r w:rsidRPr="00663FC0">
        <w:rPr>
          <w:sz w:val="28"/>
          <w:szCs w:val="28"/>
        </w:rPr>
        <w:lastRenderedPageBreak/>
        <w:t>При этом при определении экономически обоснованных затрат субъекта регулирования (в целом и по субъектам Российской Федерации) величина общепроизводственных и общехозяйственных расходов субъекта регулирования, относимых на вид деятельности "пассажирские перевозки в пригородном сообщении" определяется регулирующим органом с учетом обосновывающих материалов субъекта регулирования и доли таких затрат в суммарных затратах в отчетном периоде.</w:t>
      </w:r>
    </w:p>
    <w:p w14:paraId="26B7B151" w14:textId="77777777" w:rsidR="00663FC0" w:rsidRPr="00663FC0" w:rsidRDefault="00663FC0" w:rsidP="00663FC0">
      <w:pPr>
        <w:jc w:val="both"/>
        <w:rPr>
          <w:sz w:val="28"/>
          <w:szCs w:val="28"/>
        </w:rPr>
      </w:pPr>
      <w:r w:rsidRPr="00663FC0">
        <w:rPr>
          <w:sz w:val="28"/>
          <w:szCs w:val="28"/>
        </w:rPr>
        <w:t>Согласно п. 49.16. Методики размер экономически обоснованных затрат (Е</w:t>
      </w:r>
      <w:r w:rsidRPr="00663FC0">
        <w:rPr>
          <w:sz w:val="28"/>
          <w:szCs w:val="28"/>
          <w:vertAlign w:val="subscript"/>
        </w:rPr>
        <w:t>р</w:t>
      </w:r>
      <w:r w:rsidRPr="00663FC0">
        <w:rPr>
          <w:sz w:val="28"/>
          <w:szCs w:val="28"/>
        </w:rPr>
        <w:t>), проектируемых на период регулирования, определяется следующим образом:</w:t>
      </w:r>
    </w:p>
    <w:p w14:paraId="701A3369" w14:textId="77777777" w:rsidR="00663FC0" w:rsidRPr="00663FC0" w:rsidRDefault="00663FC0" w:rsidP="00663FC0">
      <w:pPr>
        <w:jc w:val="both"/>
        <w:rPr>
          <w:sz w:val="28"/>
          <w:szCs w:val="28"/>
        </w:rPr>
      </w:pPr>
    </w:p>
    <w:p w14:paraId="38332BD2" w14:textId="77777777" w:rsidR="00663FC0" w:rsidRPr="00663FC0" w:rsidRDefault="00663FC0" w:rsidP="00663FC0">
      <w:pPr>
        <w:jc w:val="both"/>
        <w:rPr>
          <w:sz w:val="28"/>
          <w:szCs w:val="28"/>
        </w:rPr>
      </w:pPr>
      <w:r w:rsidRPr="00663FC0">
        <w:rPr>
          <w:noProof/>
          <w:sz w:val="28"/>
          <w:szCs w:val="28"/>
        </w:rPr>
        <w:drawing>
          <wp:inline distT="0" distB="0" distL="0" distR="0" wp14:anchorId="690AEE12" wp14:editId="635C2871">
            <wp:extent cx="3562350" cy="36195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562350" cy="361950"/>
                    </a:xfrm>
                    <a:prstGeom prst="rect">
                      <a:avLst/>
                    </a:prstGeom>
                    <a:noFill/>
                    <a:ln>
                      <a:noFill/>
                    </a:ln>
                  </pic:spPr>
                </pic:pic>
              </a:graphicData>
            </a:graphic>
          </wp:inline>
        </w:drawing>
      </w:r>
      <w:r w:rsidRPr="00663FC0">
        <w:rPr>
          <w:sz w:val="28"/>
          <w:szCs w:val="28"/>
        </w:rPr>
        <w:t>, (21)</w:t>
      </w:r>
    </w:p>
    <w:p w14:paraId="1E24E7B1" w14:textId="77777777" w:rsidR="00663FC0" w:rsidRPr="00663FC0" w:rsidRDefault="00663FC0" w:rsidP="00663FC0">
      <w:pPr>
        <w:jc w:val="both"/>
        <w:rPr>
          <w:sz w:val="28"/>
          <w:szCs w:val="28"/>
        </w:rPr>
      </w:pPr>
    </w:p>
    <w:p w14:paraId="08D920F5" w14:textId="77777777" w:rsidR="00663FC0" w:rsidRPr="00663FC0" w:rsidRDefault="00663FC0" w:rsidP="00663FC0">
      <w:pPr>
        <w:jc w:val="both"/>
        <w:rPr>
          <w:sz w:val="28"/>
          <w:szCs w:val="28"/>
        </w:rPr>
      </w:pPr>
      <w:r w:rsidRPr="00663FC0">
        <w:rPr>
          <w:sz w:val="28"/>
          <w:szCs w:val="28"/>
        </w:rPr>
        <w:t>где:</w:t>
      </w:r>
    </w:p>
    <w:p w14:paraId="0CD21E90" w14:textId="77777777" w:rsidR="00663FC0" w:rsidRPr="00663FC0" w:rsidRDefault="00663FC0" w:rsidP="00663FC0">
      <w:pPr>
        <w:jc w:val="both"/>
        <w:rPr>
          <w:sz w:val="28"/>
          <w:szCs w:val="28"/>
        </w:rPr>
      </w:pPr>
    </w:p>
    <w:p w14:paraId="73EB3FB1" w14:textId="77777777" w:rsidR="00663FC0" w:rsidRPr="00663FC0" w:rsidRDefault="00663FC0" w:rsidP="00663FC0">
      <w:pPr>
        <w:jc w:val="both"/>
        <w:rPr>
          <w:sz w:val="28"/>
          <w:szCs w:val="28"/>
        </w:rPr>
      </w:pPr>
      <w:r w:rsidRPr="00663FC0">
        <w:rPr>
          <w:noProof/>
          <w:sz w:val="28"/>
          <w:szCs w:val="28"/>
        </w:rPr>
        <w:drawing>
          <wp:inline distT="0" distB="0" distL="0" distR="0" wp14:anchorId="61885336" wp14:editId="45ED287E">
            <wp:extent cx="628650" cy="361950"/>
            <wp:effectExtent l="0" t="0" r="0" b="0"/>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28650" cy="361950"/>
                    </a:xfrm>
                    <a:prstGeom prst="rect">
                      <a:avLst/>
                    </a:prstGeom>
                    <a:noFill/>
                    <a:ln>
                      <a:noFill/>
                    </a:ln>
                  </pic:spPr>
                </pic:pic>
              </a:graphicData>
            </a:graphic>
          </wp:inline>
        </w:drawing>
      </w:r>
      <w:r w:rsidRPr="00663FC0">
        <w:rPr>
          <w:sz w:val="28"/>
          <w:szCs w:val="28"/>
        </w:rPr>
        <w:t xml:space="preserve"> - специфические (прямые производственные) расходы субъекта регулирования,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w:t>
      </w:r>
    </w:p>
    <w:p w14:paraId="22F77126" w14:textId="77777777" w:rsidR="00663FC0" w:rsidRPr="00663FC0" w:rsidRDefault="00663FC0" w:rsidP="00663FC0">
      <w:pPr>
        <w:jc w:val="both"/>
        <w:rPr>
          <w:sz w:val="28"/>
          <w:szCs w:val="28"/>
        </w:rPr>
      </w:pPr>
      <w:r w:rsidRPr="00663FC0">
        <w:rPr>
          <w:noProof/>
          <w:sz w:val="28"/>
          <w:szCs w:val="28"/>
        </w:rPr>
        <w:drawing>
          <wp:inline distT="0" distB="0" distL="0" distR="0" wp14:anchorId="36373680" wp14:editId="7F32A656">
            <wp:extent cx="1476375" cy="361950"/>
            <wp:effectExtent l="0" t="0" r="9525"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76375" cy="361950"/>
                    </a:xfrm>
                    <a:prstGeom prst="rect">
                      <a:avLst/>
                    </a:prstGeom>
                    <a:noFill/>
                    <a:ln>
                      <a:noFill/>
                    </a:ln>
                  </pic:spPr>
                </pic:pic>
              </a:graphicData>
            </a:graphic>
          </wp:inline>
        </w:drawing>
      </w:r>
      <w:r w:rsidRPr="00663FC0">
        <w:rPr>
          <w:sz w:val="28"/>
          <w:szCs w:val="28"/>
        </w:rPr>
        <w:t xml:space="preserve"> - общепроизводственные и общехозяйственные расходы,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 При этом указанные расходы на период регулирования планируются в соответствии с </w:t>
      </w:r>
      <w:hyperlink r:id="rId119" w:history="1">
        <w:r w:rsidRPr="00663FC0">
          <w:rPr>
            <w:sz w:val="28"/>
            <w:szCs w:val="28"/>
          </w:rPr>
          <w:t>подпунктом 49.10</w:t>
        </w:r>
      </w:hyperlink>
      <w:r w:rsidRPr="00663FC0">
        <w:rPr>
          <w:sz w:val="28"/>
          <w:szCs w:val="28"/>
        </w:rPr>
        <w:t xml:space="preserve"> Методики;</w:t>
      </w:r>
    </w:p>
    <w:p w14:paraId="09BC7E6C" w14:textId="77777777" w:rsidR="00663FC0" w:rsidRPr="00663FC0" w:rsidRDefault="00663FC0" w:rsidP="00663FC0">
      <w:pPr>
        <w:jc w:val="both"/>
        <w:rPr>
          <w:sz w:val="28"/>
          <w:szCs w:val="28"/>
        </w:rPr>
      </w:pPr>
      <w:r w:rsidRPr="00663FC0">
        <w:rPr>
          <w:noProof/>
          <w:sz w:val="28"/>
          <w:szCs w:val="28"/>
        </w:rPr>
        <w:drawing>
          <wp:inline distT="0" distB="0" distL="0" distR="0" wp14:anchorId="55242947" wp14:editId="67506255">
            <wp:extent cx="523875" cy="361950"/>
            <wp:effectExtent l="0" t="0" r="9525"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663FC0">
        <w:rPr>
          <w:sz w:val="28"/>
          <w:szCs w:val="28"/>
        </w:rPr>
        <w:t xml:space="preserve"> - прочие расходы, рассчитанные на период регулирования по виду деятельности "пассажирские перевозки в пригородном сообщении" (по соответствующему субъекту Российской Федерации). При этом указанные расходы на период регулирования планируются в соответствии с </w:t>
      </w:r>
      <w:hyperlink r:id="rId120" w:history="1">
        <w:r w:rsidRPr="00663FC0">
          <w:rPr>
            <w:sz w:val="28"/>
            <w:szCs w:val="28"/>
          </w:rPr>
          <w:t>подпунктом 49.11</w:t>
        </w:r>
      </w:hyperlink>
      <w:r w:rsidRPr="00663FC0">
        <w:rPr>
          <w:sz w:val="28"/>
          <w:szCs w:val="28"/>
        </w:rPr>
        <w:t xml:space="preserve"> Методики.</w:t>
      </w:r>
    </w:p>
    <w:p w14:paraId="1F4AB0E1" w14:textId="77777777" w:rsidR="00663FC0" w:rsidRPr="00663FC0" w:rsidRDefault="00663FC0" w:rsidP="00663FC0">
      <w:pPr>
        <w:jc w:val="both"/>
        <w:rPr>
          <w:sz w:val="28"/>
          <w:szCs w:val="28"/>
        </w:rPr>
      </w:pPr>
      <w:r w:rsidRPr="00663FC0">
        <w:rPr>
          <w:sz w:val="28"/>
          <w:szCs w:val="28"/>
        </w:rPr>
        <w:t xml:space="preserve">Предоставлена </w:t>
      </w:r>
      <w:proofErr w:type="spellStart"/>
      <w:r w:rsidRPr="00663FC0">
        <w:rPr>
          <w:sz w:val="28"/>
          <w:szCs w:val="28"/>
        </w:rPr>
        <w:t>оборотно</w:t>
      </w:r>
      <w:proofErr w:type="spellEnd"/>
      <w:r w:rsidRPr="00663FC0">
        <w:rPr>
          <w:sz w:val="28"/>
          <w:szCs w:val="28"/>
        </w:rPr>
        <w:t xml:space="preserve">-сальдовая ведомость по счету 26 за 2021 год (стр.1724), отчет по закрытию счетов в разрезе затрат. </w:t>
      </w:r>
    </w:p>
    <w:p w14:paraId="0F7071B2" w14:textId="77777777" w:rsidR="00663FC0" w:rsidRPr="00663FC0" w:rsidRDefault="00663FC0" w:rsidP="00663FC0">
      <w:pPr>
        <w:spacing w:after="160" w:line="259" w:lineRule="auto"/>
        <w:contextualSpacing/>
        <w:jc w:val="both"/>
        <w:rPr>
          <w:sz w:val="28"/>
          <w:szCs w:val="28"/>
        </w:rPr>
      </w:pPr>
      <w:bookmarkStart w:id="61" w:name="_Hlk25838858"/>
      <w:r w:rsidRPr="00663FC0">
        <w:rPr>
          <w:sz w:val="28"/>
          <w:szCs w:val="28"/>
        </w:rPr>
        <w:t>Специалистом проведен анализ расходов АО «</w:t>
      </w:r>
      <w:proofErr w:type="spellStart"/>
      <w:r w:rsidRPr="00663FC0">
        <w:rPr>
          <w:sz w:val="28"/>
          <w:szCs w:val="28"/>
        </w:rPr>
        <w:t>Краспригород</w:t>
      </w:r>
      <w:proofErr w:type="spellEnd"/>
      <w:r w:rsidRPr="00663FC0">
        <w:rPr>
          <w:sz w:val="28"/>
          <w:szCs w:val="28"/>
        </w:rPr>
        <w:t>» на период регулирования в соответствии с положениями Методики.</w:t>
      </w:r>
      <w:r w:rsidRPr="00663FC0">
        <w:rPr>
          <w:b/>
          <w:sz w:val="28"/>
          <w:szCs w:val="28"/>
        </w:rPr>
        <w:t xml:space="preserve"> </w:t>
      </w:r>
      <w:r w:rsidRPr="00663FC0">
        <w:rPr>
          <w:sz w:val="28"/>
          <w:szCs w:val="28"/>
        </w:rPr>
        <w:t xml:space="preserve">Расходы за отчетный период специалист предлагает принять в сумме 51424,4 </w:t>
      </w:r>
      <w:proofErr w:type="spellStart"/>
      <w:r w:rsidRPr="00663FC0">
        <w:rPr>
          <w:sz w:val="28"/>
          <w:szCs w:val="28"/>
        </w:rPr>
        <w:t>тыс.руб</w:t>
      </w:r>
      <w:proofErr w:type="spellEnd"/>
      <w:r w:rsidRPr="00663FC0">
        <w:rPr>
          <w:sz w:val="28"/>
          <w:szCs w:val="28"/>
        </w:rPr>
        <w:t xml:space="preserve">., из них на Кемеровскую область 2157,4 </w:t>
      </w:r>
      <w:proofErr w:type="spellStart"/>
      <w:r w:rsidRPr="00663FC0">
        <w:rPr>
          <w:sz w:val="28"/>
          <w:szCs w:val="28"/>
        </w:rPr>
        <w:t>тыс.руб</w:t>
      </w:r>
      <w:proofErr w:type="spellEnd"/>
      <w:r w:rsidRPr="00663FC0">
        <w:rPr>
          <w:sz w:val="28"/>
          <w:szCs w:val="28"/>
        </w:rPr>
        <w:t xml:space="preserve">. в доле по предложению предприятия на отчетный период. Исключены затраты на амортизацию Тойота </w:t>
      </w:r>
      <w:proofErr w:type="spellStart"/>
      <w:r w:rsidRPr="00663FC0">
        <w:rPr>
          <w:sz w:val="28"/>
          <w:szCs w:val="28"/>
        </w:rPr>
        <w:t>камри</w:t>
      </w:r>
      <w:proofErr w:type="spellEnd"/>
      <w:r w:rsidRPr="00663FC0">
        <w:rPr>
          <w:sz w:val="28"/>
          <w:szCs w:val="28"/>
        </w:rPr>
        <w:t xml:space="preserve">, так как расходы на данный автомобиль не были заложены в инвестиционную программу прошлых лет.  Исключены расходы на рекламу, так как данные расходы не обязательны для осуществления </w:t>
      </w:r>
      <w:proofErr w:type="spellStart"/>
      <w:r w:rsidRPr="00663FC0">
        <w:rPr>
          <w:sz w:val="28"/>
          <w:szCs w:val="28"/>
        </w:rPr>
        <w:t>пригродных</w:t>
      </w:r>
      <w:proofErr w:type="spellEnd"/>
      <w:r w:rsidRPr="00663FC0">
        <w:rPr>
          <w:sz w:val="28"/>
          <w:szCs w:val="28"/>
        </w:rPr>
        <w:t xml:space="preserve"> пассажирских перевозок, организация несет данные расходы добровольно. На Кузбасс расходы приняты по предложению организации.</w:t>
      </w:r>
    </w:p>
    <w:bookmarkEnd w:id="61"/>
    <w:p w14:paraId="67C677DA" w14:textId="77777777" w:rsidR="00663FC0" w:rsidRPr="00663FC0" w:rsidRDefault="00663FC0" w:rsidP="00663FC0">
      <w:pPr>
        <w:spacing w:after="160" w:line="259" w:lineRule="auto"/>
        <w:contextualSpacing/>
        <w:jc w:val="both"/>
        <w:rPr>
          <w:sz w:val="28"/>
          <w:szCs w:val="28"/>
        </w:rPr>
      </w:pPr>
      <w:r w:rsidRPr="00663FC0">
        <w:rPr>
          <w:sz w:val="28"/>
          <w:szCs w:val="28"/>
        </w:rPr>
        <w:lastRenderedPageBreak/>
        <w:t>Сумма общепроизводственных, общехозяйственных расходов на текущий период регулирования принята от факта отчетного периода 2021 года с индексом потребительских цен Минэкономразвития России 113,9 % на 2022 и составила 59836,5 тыс. рублей, в том числе на Кузбасс – 2316,6 тыс. рублей. На период регулирования принята от текущего периода 2022 года с индексом потребительских цен Минэкономразвития России 106 % на 2023 и составила 62086,7 тыс. рублей, в том числе на Кузбасс – 2400,5 тыс. рублей в доле по предложению предприятия пропорционально отправленным пассажирам.</w:t>
      </w:r>
    </w:p>
    <w:p w14:paraId="43F0DD42" w14:textId="77777777" w:rsidR="00663FC0" w:rsidRPr="00663FC0" w:rsidRDefault="00663FC0" w:rsidP="00663FC0">
      <w:pPr>
        <w:tabs>
          <w:tab w:val="left" w:pos="1134"/>
        </w:tabs>
        <w:jc w:val="both"/>
        <w:rPr>
          <w:b/>
          <w:sz w:val="28"/>
          <w:szCs w:val="28"/>
        </w:rPr>
      </w:pPr>
      <w:r w:rsidRPr="00663FC0">
        <w:rPr>
          <w:sz w:val="28"/>
          <w:szCs w:val="28"/>
        </w:rPr>
        <w:t xml:space="preserve">8.  </w:t>
      </w:r>
      <w:r w:rsidRPr="00663FC0">
        <w:rPr>
          <w:b/>
          <w:sz w:val="28"/>
          <w:szCs w:val="28"/>
        </w:rPr>
        <w:t>Рентабельность и инвестиционная программа.</w:t>
      </w:r>
    </w:p>
    <w:p w14:paraId="0A64F882" w14:textId="77777777" w:rsidR="00663FC0" w:rsidRPr="00663FC0" w:rsidRDefault="00663FC0" w:rsidP="00663FC0">
      <w:pPr>
        <w:tabs>
          <w:tab w:val="left" w:pos="1134"/>
        </w:tabs>
        <w:jc w:val="both"/>
        <w:rPr>
          <w:bCs/>
          <w:sz w:val="28"/>
          <w:szCs w:val="28"/>
        </w:rPr>
      </w:pPr>
      <w:r w:rsidRPr="00663FC0">
        <w:rPr>
          <w:bCs/>
          <w:sz w:val="28"/>
          <w:szCs w:val="28"/>
        </w:rPr>
        <w:t xml:space="preserve"> АО «</w:t>
      </w:r>
      <w:proofErr w:type="spellStart"/>
      <w:r w:rsidRPr="00663FC0">
        <w:rPr>
          <w:bCs/>
          <w:sz w:val="28"/>
          <w:szCs w:val="28"/>
        </w:rPr>
        <w:t>Краспригород</w:t>
      </w:r>
      <w:proofErr w:type="spellEnd"/>
      <w:r w:rsidRPr="00663FC0">
        <w:rPr>
          <w:bCs/>
          <w:sz w:val="28"/>
          <w:szCs w:val="28"/>
        </w:rPr>
        <w:t>» представлены расшифровки рентабельности (том от 06.12.2022 стр.36), инвестиционная программа (том от 30.08.2022), коммерческие предложения.</w:t>
      </w:r>
    </w:p>
    <w:p w14:paraId="5E9E4A4C" w14:textId="77777777" w:rsidR="00663FC0" w:rsidRPr="00663FC0" w:rsidRDefault="00663FC0" w:rsidP="00663FC0">
      <w:pPr>
        <w:tabs>
          <w:tab w:val="left" w:pos="1134"/>
        </w:tabs>
        <w:jc w:val="both"/>
        <w:rPr>
          <w:sz w:val="28"/>
          <w:szCs w:val="28"/>
        </w:rPr>
      </w:pPr>
      <w:r w:rsidRPr="00663FC0">
        <w:rPr>
          <w:sz w:val="28"/>
          <w:szCs w:val="28"/>
        </w:rPr>
        <w:t xml:space="preserve">Согласно п. 8 Методики экономически обоснованный уровень тарифов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в субъектах Российской Федерации, определяется в соответствии с </w:t>
      </w:r>
      <w:hyperlink r:id="rId121" w:history="1">
        <w:r w:rsidRPr="00663FC0">
          <w:rPr>
            <w:sz w:val="28"/>
            <w:szCs w:val="28"/>
          </w:rPr>
          <w:t>пунктами 10</w:t>
        </w:r>
      </w:hyperlink>
      <w:r w:rsidRPr="00663FC0">
        <w:rPr>
          <w:sz w:val="28"/>
          <w:szCs w:val="28"/>
        </w:rPr>
        <w:t xml:space="preserve"> - </w:t>
      </w:r>
      <w:hyperlink r:id="rId122" w:history="1">
        <w:r w:rsidRPr="00663FC0">
          <w:rPr>
            <w:sz w:val="28"/>
            <w:szCs w:val="28"/>
          </w:rPr>
          <w:t>27</w:t>
        </w:r>
      </w:hyperlink>
      <w:r w:rsidRPr="00663FC0">
        <w:rPr>
          <w:sz w:val="28"/>
          <w:szCs w:val="28"/>
        </w:rPr>
        <w:t xml:space="preserve"> Методики, и предусматривает учет капитальных вложений согласно инвестиционной программе перевозчика, согласованной субъектом Российской Федерации, и предельный минимальный уровень рентабельности (1% к сумме прямых производственных затрат), которая может быть направлена на улучшение транспортного обслуживания населения, развитие технической и технологической оснащенности перевозчика, социальные выплаты и иные мероприятия, создание фондов целевого назначения (накопления, потребления, социальной сферы), иные направления деятельности, предусмотренные уставом предприятия.</w:t>
      </w:r>
    </w:p>
    <w:p w14:paraId="799532DA" w14:textId="77777777" w:rsidR="00663FC0" w:rsidRPr="00663FC0" w:rsidRDefault="00663FC0" w:rsidP="00663FC0">
      <w:pPr>
        <w:autoSpaceDE w:val="0"/>
        <w:autoSpaceDN w:val="0"/>
        <w:adjustRightInd w:val="0"/>
        <w:jc w:val="both"/>
        <w:rPr>
          <w:rFonts w:eastAsia="Calibri"/>
          <w:sz w:val="28"/>
          <w:szCs w:val="28"/>
          <w:lang w:eastAsia="en-US"/>
        </w:rPr>
      </w:pPr>
      <w:r w:rsidRPr="00663FC0">
        <w:rPr>
          <w:rFonts w:eastAsia="Calibri"/>
          <w:sz w:val="28"/>
          <w:szCs w:val="28"/>
          <w:lang w:eastAsia="en-US"/>
        </w:rPr>
        <w:t>Организацией представлена инвестиционная программа на период регулирования. Источником финансирования инвестиционной программы по предложению организации является накопленная амортизация. В составе инвестиционной программы АО «</w:t>
      </w:r>
      <w:proofErr w:type="spellStart"/>
      <w:r w:rsidRPr="00663FC0">
        <w:rPr>
          <w:rFonts w:eastAsia="Calibri"/>
          <w:sz w:val="28"/>
          <w:szCs w:val="28"/>
          <w:lang w:eastAsia="en-US"/>
        </w:rPr>
        <w:t>Краспригород</w:t>
      </w:r>
      <w:proofErr w:type="spellEnd"/>
      <w:r w:rsidRPr="00663FC0">
        <w:rPr>
          <w:rFonts w:eastAsia="Calibri"/>
          <w:sz w:val="28"/>
          <w:szCs w:val="28"/>
          <w:lang w:eastAsia="en-US"/>
        </w:rPr>
        <w:t>» предлагает согласовать следующие мероприятия:</w:t>
      </w:r>
    </w:p>
    <w:p w14:paraId="6BCCCEF4" w14:textId="77777777" w:rsidR="00663FC0" w:rsidRPr="00663FC0" w:rsidRDefault="00663FC0" w:rsidP="00663FC0">
      <w:pPr>
        <w:numPr>
          <w:ilvl w:val="0"/>
          <w:numId w:val="37"/>
        </w:numPr>
        <w:autoSpaceDE w:val="0"/>
        <w:autoSpaceDN w:val="0"/>
        <w:adjustRightInd w:val="0"/>
        <w:spacing w:after="160" w:line="259" w:lineRule="auto"/>
        <w:ind w:left="0" w:firstLine="540"/>
        <w:contextualSpacing/>
        <w:jc w:val="both"/>
        <w:rPr>
          <w:rFonts w:eastAsia="Calibri"/>
          <w:sz w:val="28"/>
          <w:szCs w:val="28"/>
          <w:lang w:eastAsia="en-US"/>
        </w:rPr>
      </w:pPr>
      <w:r w:rsidRPr="00663FC0">
        <w:rPr>
          <w:rFonts w:eastAsia="Calibri"/>
          <w:sz w:val="28"/>
          <w:szCs w:val="28"/>
          <w:lang w:eastAsia="en-US"/>
        </w:rPr>
        <w:t xml:space="preserve">Аппаратную платформу </w:t>
      </w:r>
      <w:proofErr w:type="spellStart"/>
      <w:r w:rsidRPr="00663FC0">
        <w:rPr>
          <w:rFonts w:eastAsia="Calibri"/>
          <w:sz w:val="28"/>
          <w:szCs w:val="28"/>
          <w:lang w:val="en-US" w:eastAsia="en-US"/>
        </w:rPr>
        <w:t>UserGate</w:t>
      </w:r>
      <w:proofErr w:type="spellEnd"/>
      <w:r w:rsidRPr="00663FC0">
        <w:rPr>
          <w:rFonts w:eastAsia="Calibri"/>
          <w:sz w:val="28"/>
          <w:szCs w:val="28"/>
          <w:lang w:eastAsia="en-US"/>
        </w:rPr>
        <w:t xml:space="preserve"> </w:t>
      </w:r>
      <w:r w:rsidRPr="00663FC0">
        <w:rPr>
          <w:rFonts w:eastAsia="Calibri"/>
          <w:sz w:val="28"/>
          <w:szCs w:val="28"/>
          <w:lang w:val="en-US" w:eastAsia="en-US"/>
        </w:rPr>
        <w:t>D</w:t>
      </w:r>
      <w:r w:rsidRPr="00663FC0">
        <w:rPr>
          <w:rFonts w:eastAsia="Calibri"/>
          <w:sz w:val="28"/>
          <w:szCs w:val="28"/>
          <w:lang w:eastAsia="en-US"/>
        </w:rPr>
        <w:t xml:space="preserve">200 с сертификатом ФСТЭК. </w:t>
      </w:r>
    </w:p>
    <w:p w14:paraId="2B2C46ED" w14:textId="77777777" w:rsidR="00663FC0" w:rsidRPr="00663FC0" w:rsidRDefault="00663FC0" w:rsidP="00663FC0">
      <w:pPr>
        <w:numPr>
          <w:ilvl w:val="0"/>
          <w:numId w:val="37"/>
        </w:numPr>
        <w:autoSpaceDE w:val="0"/>
        <w:autoSpaceDN w:val="0"/>
        <w:adjustRightInd w:val="0"/>
        <w:spacing w:after="160" w:line="259" w:lineRule="auto"/>
        <w:ind w:left="0" w:firstLine="540"/>
        <w:contextualSpacing/>
        <w:jc w:val="both"/>
        <w:rPr>
          <w:rFonts w:eastAsia="Calibri"/>
          <w:sz w:val="28"/>
          <w:szCs w:val="28"/>
          <w:lang w:eastAsia="en-US"/>
        </w:rPr>
      </w:pPr>
      <w:r w:rsidRPr="00663FC0">
        <w:rPr>
          <w:rFonts w:eastAsia="Calibri"/>
          <w:sz w:val="28"/>
          <w:szCs w:val="28"/>
          <w:lang w:eastAsia="en-US"/>
        </w:rPr>
        <w:t xml:space="preserve">Лицензию без ограничений числа пользователей для </w:t>
      </w:r>
      <w:proofErr w:type="spellStart"/>
      <w:r w:rsidRPr="00663FC0">
        <w:rPr>
          <w:rFonts w:eastAsia="Calibri"/>
          <w:sz w:val="28"/>
          <w:szCs w:val="28"/>
          <w:lang w:val="en-US" w:eastAsia="en-US"/>
        </w:rPr>
        <w:t>UserGate</w:t>
      </w:r>
      <w:proofErr w:type="spellEnd"/>
      <w:r w:rsidRPr="00663FC0">
        <w:rPr>
          <w:rFonts w:eastAsia="Calibri"/>
          <w:sz w:val="28"/>
          <w:szCs w:val="28"/>
          <w:lang w:eastAsia="en-US"/>
        </w:rPr>
        <w:t xml:space="preserve"> </w:t>
      </w:r>
      <w:r w:rsidRPr="00663FC0">
        <w:rPr>
          <w:rFonts w:eastAsia="Calibri"/>
          <w:sz w:val="28"/>
          <w:szCs w:val="28"/>
          <w:lang w:val="en-US" w:eastAsia="en-US"/>
        </w:rPr>
        <w:t>D</w:t>
      </w:r>
      <w:r w:rsidRPr="00663FC0">
        <w:rPr>
          <w:rFonts w:eastAsia="Calibri"/>
          <w:sz w:val="28"/>
          <w:szCs w:val="28"/>
          <w:lang w:eastAsia="en-US"/>
        </w:rPr>
        <w:t>200 с сертификатом ФСТЭК</w:t>
      </w:r>
    </w:p>
    <w:p w14:paraId="5CA9B54F" w14:textId="77777777" w:rsidR="00663FC0" w:rsidRPr="00663FC0" w:rsidRDefault="00663FC0" w:rsidP="00663FC0">
      <w:pPr>
        <w:autoSpaceDE w:val="0"/>
        <w:autoSpaceDN w:val="0"/>
        <w:adjustRightInd w:val="0"/>
        <w:contextualSpacing/>
        <w:jc w:val="both"/>
        <w:rPr>
          <w:rFonts w:eastAsia="Calibri"/>
          <w:color w:val="000000"/>
          <w:sz w:val="28"/>
          <w:szCs w:val="28"/>
          <w:lang w:eastAsia="en-US"/>
        </w:rPr>
      </w:pPr>
      <w:r w:rsidRPr="00663FC0">
        <w:rPr>
          <w:rFonts w:eastAsia="Calibri"/>
          <w:color w:val="000000"/>
          <w:sz w:val="28"/>
          <w:szCs w:val="28"/>
          <w:lang w:eastAsia="en-US"/>
        </w:rPr>
        <w:t xml:space="preserve">По пояснению организации технологическая и производственная необходимость реализации мероприятий инвестиционной программы обусловлена созданием информационной безопасности по </w:t>
      </w:r>
      <w:proofErr w:type="gramStart"/>
      <w:r w:rsidRPr="00663FC0">
        <w:rPr>
          <w:rFonts w:eastAsia="Calibri"/>
          <w:color w:val="000000"/>
          <w:sz w:val="28"/>
          <w:szCs w:val="28"/>
          <w:lang w:eastAsia="en-US"/>
        </w:rPr>
        <w:t xml:space="preserve">средствам  </w:t>
      </w:r>
      <w:proofErr w:type="spellStart"/>
      <w:r w:rsidRPr="00663FC0">
        <w:rPr>
          <w:rFonts w:eastAsia="Calibri"/>
          <w:color w:val="000000"/>
          <w:sz w:val="28"/>
          <w:szCs w:val="28"/>
          <w:lang w:eastAsia="en-US"/>
        </w:rPr>
        <w:t>отчественного</w:t>
      </w:r>
      <w:proofErr w:type="spellEnd"/>
      <w:proofErr w:type="gramEnd"/>
      <w:r w:rsidRPr="00663FC0">
        <w:rPr>
          <w:rFonts w:eastAsia="Calibri"/>
          <w:color w:val="000000"/>
          <w:sz w:val="28"/>
          <w:szCs w:val="28"/>
          <w:lang w:eastAsia="en-US"/>
        </w:rPr>
        <w:t xml:space="preserve"> программного обеспечения и оборудования.</w:t>
      </w:r>
    </w:p>
    <w:p w14:paraId="759D6EEA" w14:textId="77777777" w:rsidR="00663FC0" w:rsidRPr="00663FC0" w:rsidRDefault="00663FC0" w:rsidP="00663FC0">
      <w:pPr>
        <w:autoSpaceDE w:val="0"/>
        <w:autoSpaceDN w:val="0"/>
        <w:adjustRightInd w:val="0"/>
        <w:contextualSpacing/>
        <w:jc w:val="both"/>
        <w:rPr>
          <w:rFonts w:eastAsia="Calibri"/>
          <w:color w:val="000000"/>
          <w:sz w:val="28"/>
          <w:szCs w:val="28"/>
          <w:lang w:eastAsia="en-US"/>
        </w:rPr>
      </w:pPr>
      <w:r w:rsidRPr="00663FC0">
        <w:rPr>
          <w:rFonts w:eastAsia="Calibri"/>
          <w:color w:val="000000"/>
          <w:sz w:val="28"/>
          <w:szCs w:val="28"/>
          <w:lang w:eastAsia="en-US"/>
        </w:rPr>
        <w:t>Цель мероприятия повышение уровня информационной безопасности.</w:t>
      </w:r>
    </w:p>
    <w:p w14:paraId="33B4F155" w14:textId="77777777" w:rsidR="00663FC0" w:rsidRPr="00663FC0" w:rsidRDefault="00663FC0" w:rsidP="00663FC0">
      <w:pPr>
        <w:autoSpaceDE w:val="0"/>
        <w:autoSpaceDN w:val="0"/>
        <w:adjustRightInd w:val="0"/>
        <w:jc w:val="both"/>
        <w:rPr>
          <w:rFonts w:eastAsia="Calibri"/>
          <w:iCs/>
          <w:sz w:val="28"/>
          <w:szCs w:val="28"/>
          <w:lang w:eastAsia="en-US"/>
        </w:rPr>
      </w:pPr>
      <w:r w:rsidRPr="00663FC0">
        <w:rPr>
          <w:rFonts w:eastAsia="Calibri"/>
          <w:iCs/>
          <w:sz w:val="28"/>
          <w:szCs w:val="28"/>
          <w:lang w:eastAsia="en-US"/>
        </w:rPr>
        <w:t>Инвестиционная программа согласована Министерством транспорта Кузбасса.</w:t>
      </w:r>
    </w:p>
    <w:p w14:paraId="3F9B1A21" w14:textId="77777777" w:rsidR="00663FC0" w:rsidRPr="00663FC0" w:rsidRDefault="00663FC0" w:rsidP="00663FC0">
      <w:pPr>
        <w:autoSpaceDE w:val="0"/>
        <w:autoSpaceDN w:val="0"/>
        <w:adjustRightInd w:val="0"/>
        <w:jc w:val="both"/>
        <w:rPr>
          <w:rFonts w:eastAsia="Calibri"/>
          <w:iCs/>
          <w:sz w:val="28"/>
          <w:szCs w:val="28"/>
          <w:lang w:eastAsia="en-US"/>
        </w:rPr>
      </w:pPr>
      <w:r w:rsidRPr="00663FC0">
        <w:rPr>
          <w:rFonts w:eastAsia="Calibri"/>
          <w:iCs/>
          <w:sz w:val="28"/>
          <w:szCs w:val="28"/>
          <w:lang w:eastAsia="en-US"/>
        </w:rPr>
        <w:t xml:space="preserve"> АО «</w:t>
      </w:r>
      <w:proofErr w:type="spellStart"/>
      <w:r w:rsidRPr="00663FC0">
        <w:rPr>
          <w:rFonts w:eastAsia="Calibri"/>
          <w:iCs/>
          <w:sz w:val="28"/>
          <w:szCs w:val="28"/>
          <w:lang w:eastAsia="en-US"/>
        </w:rPr>
        <w:t>Краспригород</w:t>
      </w:r>
      <w:proofErr w:type="spellEnd"/>
      <w:r w:rsidRPr="00663FC0">
        <w:rPr>
          <w:rFonts w:eastAsia="Calibri"/>
          <w:iCs/>
          <w:sz w:val="28"/>
          <w:szCs w:val="28"/>
          <w:lang w:eastAsia="en-US"/>
        </w:rPr>
        <w:t>» предлагает включить рентабельность в размере 433,2 тыс. руб.  (Т от 06.12.2022 стр. 36) и направить рентабельность</w:t>
      </w:r>
      <w:r w:rsidRPr="00663FC0">
        <w:rPr>
          <w:rFonts w:ascii="Calibri" w:eastAsia="Calibri" w:hAnsi="Calibri"/>
          <w:sz w:val="22"/>
          <w:szCs w:val="22"/>
          <w:lang w:eastAsia="en-US"/>
        </w:rPr>
        <w:t xml:space="preserve"> </w:t>
      </w:r>
      <w:r w:rsidRPr="00663FC0">
        <w:rPr>
          <w:rFonts w:eastAsia="Calibri"/>
          <w:iCs/>
          <w:sz w:val="28"/>
          <w:szCs w:val="28"/>
          <w:lang w:eastAsia="en-US"/>
        </w:rPr>
        <w:t>на услуги</w:t>
      </w:r>
      <w:r w:rsidRPr="00663FC0">
        <w:rPr>
          <w:rFonts w:ascii="Calibri" w:eastAsia="Calibri" w:hAnsi="Calibri"/>
          <w:sz w:val="22"/>
          <w:szCs w:val="22"/>
          <w:lang w:eastAsia="en-US"/>
        </w:rPr>
        <w:t xml:space="preserve"> </w:t>
      </w:r>
      <w:r w:rsidRPr="00663FC0">
        <w:rPr>
          <w:rFonts w:eastAsia="Calibri"/>
          <w:iCs/>
          <w:sz w:val="28"/>
          <w:szCs w:val="28"/>
          <w:lang w:eastAsia="en-US"/>
        </w:rPr>
        <w:t>по доставке кассиров разъездных с работы до места жительства в ранние часы до 7 утра и до 22 вечера, на санаторно-курортное лечение и материальную помощь к отпуску для работников.</w:t>
      </w:r>
    </w:p>
    <w:p w14:paraId="3C462C12" w14:textId="77777777" w:rsidR="00663FC0" w:rsidRPr="00663FC0" w:rsidRDefault="00663FC0" w:rsidP="00663FC0">
      <w:pPr>
        <w:autoSpaceDE w:val="0"/>
        <w:autoSpaceDN w:val="0"/>
        <w:adjustRightInd w:val="0"/>
        <w:jc w:val="both"/>
        <w:rPr>
          <w:rFonts w:eastAsia="Calibri"/>
          <w:iCs/>
          <w:sz w:val="28"/>
          <w:szCs w:val="28"/>
          <w:lang w:eastAsia="en-US"/>
        </w:rPr>
      </w:pPr>
      <w:r w:rsidRPr="00663FC0">
        <w:rPr>
          <w:rFonts w:eastAsia="Calibri"/>
          <w:iCs/>
          <w:sz w:val="28"/>
          <w:szCs w:val="28"/>
          <w:lang w:eastAsia="en-US"/>
        </w:rPr>
        <w:lastRenderedPageBreak/>
        <w:t>Специалист предлагает направить рентабельность</w:t>
      </w:r>
      <w:r w:rsidRPr="00663FC0">
        <w:rPr>
          <w:rFonts w:ascii="Calibri" w:eastAsia="Calibri" w:hAnsi="Calibri"/>
          <w:sz w:val="22"/>
          <w:szCs w:val="22"/>
          <w:lang w:eastAsia="en-US"/>
        </w:rPr>
        <w:t xml:space="preserve"> </w:t>
      </w:r>
      <w:r w:rsidRPr="00663FC0">
        <w:rPr>
          <w:rFonts w:eastAsia="Calibri"/>
          <w:iCs/>
          <w:sz w:val="28"/>
          <w:szCs w:val="28"/>
          <w:lang w:eastAsia="en-US"/>
        </w:rPr>
        <w:t>на услуги</w:t>
      </w:r>
      <w:r w:rsidRPr="00663FC0">
        <w:rPr>
          <w:rFonts w:ascii="Calibri" w:eastAsia="Calibri" w:hAnsi="Calibri"/>
          <w:sz w:val="22"/>
          <w:szCs w:val="22"/>
          <w:lang w:eastAsia="en-US"/>
        </w:rPr>
        <w:t xml:space="preserve"> </w:t>
      </w:r>
      <w:r w:rsidRPr="00663FC0">
        <w:rPr>
          <w:rFonts w:eastAsia="Calibri"/>
          <w:iCs/>
          <w:sz w:val="28"/>
          <w:szCs w:val="28"/>
          <w:lang w:eastAsia="en-US"/>
        </w:rPr>
        <w:t>по доставке кассиров разъездных с работы до места жительства в ранние часы до 7 утра и до 22 вечера. Использование рентабельности на санаторно-курортное лечение, материальную помощь к отпуску считаем экономически необоснованными.</w:t>
      </w:r>
    </w:p>
    <w:p w14:paraId="6B157E56" w14:textId="77777777" w:rsidR="00663FC0" w:rsidRPr="00663FC0" w:rsidRDefault="00663FC0" w:rsidP="00663FC0">
      <w:pPr>
        <w:autoSpaceDE w:val="0"/>
        <w:autoSpaceDN w:val="0"/>
        <w:adjustRightInd w:val="0"/>
        <w:jc w:val="both"/>
        <w:rPr>
          <w:sz w:val="28"/>
          <w:szCs w:val="28"/>
        </w:rPr>
      </w:pPr>
      <w:r w:rsidRPr="00663FC0">
        <w:rPr>
          <w:sz w:val="28"/>
          <w:szCs w:val="28"/>
        </w:rPr>
        <w:t>Согласно Методике, предельный минимальный уровень рентабельности (1% к сумме прямых производственных затрат), может быть направлен на улучшение транспортного обслуживания населения, развитие технической и технологической оснащенности перевозчика, социальные выплаты и иные мероприятия, создание фондов целевого назначения (накопления, потребления, социальной сферы), иные направления деятельности, предусмотренные уставом предприятия, которые согласуются субъектом Российской Федерации.</w:t>
      </w:r>
    </w:p>
    <w:p w14:paraId="329C943E" w14:textId="77777777" w:rsidR="00663FC0" w:rsidRPr="00663FC0" w:rsidRDefault="00663FC0" w:rsidP="00663FC0">
      <w:pPr>
        <w:autoSpaceDE w:val="0"/>
        <w:autoSpaceDN w:val="0"/>
        <w:adjustRightInd w:val="0"/>
        <w:jc w:val="both"/>
        <w:rPr>
          <w:rFonts w:eastAsia="Calibri"/>
          <w:iCs/>
          <w:sz w:val="28"/>
          <w:szCs w:val="28"/>
          <w:lang w:eastAsia="en-US"/>
        </w:rPr>
      </w:pPr>
      <w:r w:rsidRPr="00663FC0">
        <w:rPr>
          <w:rFonts w:eastAsia="Calibri"/>
          <w:iCs/>
          <w:sz w:val="28"/>
          <w:szCs w:val="28"/>
          <w:lang w:eastAsia="en-US"/>
        </w:rPr>
        <w:t xml:space="preserve">Рентабельность специалист предлагает принять в размере 107,2 </w:t>
      </w:r>
      <w:proofErr w:type="spellStart"/>
      <w:r w:rsidRPr="00663FC0">
        <w:rPr>
          <w:rFonts w:eastAsia="Calibri"/>
          <w:iCs/>
          <w:sz w:val="28"/>
          <w:szCs w:val="28"/>
          <w:lang w:eastAsia="en-US"/>
        </w:rPr>
        <w:t>тыс.руб</w:t>
      </w:r>
      <w:proofErr w:type="spellEnd"/>
      <w:r w:rsidRPr="00663FC0">
        <w:rPr>
          <w:rFonts w:eastAsia="Calibri"/>
          <w:iCs/>
          <w:sz w:val="28"/>
          <w:szCs w:val="28"/>
          <w:lang w:eastAsia="en-US"/>
        </w:rPr>
        <w:t>.</w:t>
      </w:r>
      <w:r w:rsidRPr="00663FC0">
        <w:rPr>
          <w:sz w:val="28"/>
          <w:szCs w:val="28"/>
        </w:rPr>
        <w:t xml:space="preserve"> (1% к сумме прямых производственных затрат).</w:t>
      </w:r>
    </w:p>
    <w:p w14:paraId="3BEFD0B0" w14:textId="77777777" w:rsidR="00663FC0" w:rsidRPr="00663FC0" w:rsidRDefault="00663FC0" w:rsidP="00663FC0">
      <w:pPr>
        <w:jc w:val="both"/>
        <w:rPr>
          <w:sz w:val="28"/>
          <w:szCs w:val="28"/>
        </w:rPr>
      </w:pPr>
      <w:r w:rsidRPr="00663FC0">
        <w:rPr>
          <w:sz w:val="28"/>
          <w:szCs w:val="28"/>
        </w:rPr>
        <w:t xml:space="preserve">Предлагается установить тариф для населения по зонам с ростом, не превышающим уровень индекса потребительских цен на 2022 </w:t>
      </w:r>
      <w:proofErr w:type="gramStart"/>
      <w:r w:rsidRPr="00663FC0">
        <w:rPr>
          <w:sz w:val="28"/>
          <w:szCs w:val="28"/>
        </w:rPr>
        <w:t>год  -</w:t>
      </w:r>
      <w:proofErr w:type="gramEnd"/>
      <w:r w:rsidRPr="00663FC0">
        <w:rPr>
          <w:sz w:val="28"/>
          <w:szCs w:val="28"/>
        </w:rPr>
        <w:t xml:space="preserve"> 106% по прогнозу социально-экономического развития Минэкономразвития России. </w:t>
      </w:r>
    </w:p>
    <w:p w14:paraId="7A25B252" w14:textId="77777777" w:rsidR="00663FC0" w:rsidRPr="00663FC0" w:rsidRDefault="00663FC0" w:rsidP="00663FC0">
      <w:pPr>
        <w:jc w:val="both"/>
        <w:rPr>
          <w:color w:val="FF0000"/>
          <w:sz w:val="28"/>
          <w:szCs w:val="20"/>
          <w:lang w:val="x-none" w:eastAsia="x-none"/>
        </w:rPr>
      </w:pPr>
      <w:r w:rsidRPr="00663FC0">
        <w:rPr>
          <w:color w:val="000000"/>
          <w:sz w:val="28"/>
          <w:szCs w:val="28"/>
          <w:shd w:val="clear" w:color="auto" w:fill="FFFFFF"/>
        </w:rPr>
        <w:t xml:space="preserve">Доходы компании по Кемеровской области за 2023 год составят 43665,4 </w:t>
      </w:r>
      <w:proofErr w:type="spellStart"/>
      <w:r w:rsidRPr="00663FC0">
        <w:rPr>
          <w:color w:val="000000"/>
          <w:sz w:val="28"/>
          <w:szCs w:val="28"/>
          <w:shd w:val="clear" w:color="auto" w:fill="FFFFFF"/>
        </w:rPr>
        <w:t>тыс.руб</w:t>
      </w:r>
      <w:proofErr w:type="spellEnd"/>
      <w:r w:rsidRPr="00663FC0">
        <w:rPr>
          <w:color w:val="000000"/>
          <w:sz w:val="28"/>
          <w:szCs w:val="28"/>
          <w:shd w:val="clear" w:color="auto" w:fill="FFFFFF"/>
        </w:rPr>
        <w:t xml:space="preserve">., в том числе доходы от платных пассажиров 11667,2 </w:t>
      </w:r>
      <w:proofErr w:type="spellStart"/>
      <w:r w:rsidRPr="00663FC0">
        <w:rPr>
          <w:color w:val="000000"/>
          <w:sz w:val="28"/>
          <w:szCs w:val="28"/>
          <w:shd w:val="clear" w:color="auto" w:fill="FFFFFF"/>
        </w:rPr>
        <w:t>тыс.руб</w:t>
      </w:r>
      <w:proofErr w:type="spellEnd"/>
      <w:r w:rsidRPr="00663FC0">
        <w:rPr>
          <w:color w:val="000000"/>
          <w:sz w:val="28"/>
          <w:szCs w:val="28"/>
          <w:shd w:val="clear" w:color="auto" w:fill="FFFFFF"/>
        </w:rPr>
        <w:t xml:space="preserve">.,                             от железнодорожников 2947,1 </w:t>
      </w:r>
      <w:proofErr w:type="spellStart"/>
      <w:r w:rsidRPr="00663FC0">
        <w:rPr>
          <w:color w:val="000000"/>
          <w:sz w:val="28"/>
          <w:szCs w:val="28"/>
          <w:shd w:val="clear" w:color="auto" w:fill="FFFFFF"/>
        </w:rPr>
        <w:t>тыс.руб</w:t>
      </w:r>
      <w:proofErr w:type="spellEnd"/>
      <w:r w:rsidRPr="00663FC0">
        <w:rPr>
          <w:color w:val="000000"/>
          <w:sz w:val="28"/>
          <w:szCs w:val="28"/>
          <w:shd w:val="clear" w:color="auto" w:fill="FFFFFF"/>
        </w:rPr>
        <w:t xml:space="preserve">., от федеральных льготников 1048,1 </w:t>
      </w:r>
      <w:proofErr w:type="spellStart"/>
      <w:r w:rsidRPr="00663FC0">
        <w:rPr>
          <w:color w:val="000000"/>
          <w:sz w:val="28"/>
          <w:szCs w:val="28"/>
          <w:shd w:val="clear" w:color="auto" w:fill="FFFFFF"/>
        </w:rPr>
        <w:t>тыс.руб</w:t>
      </w:r>
      <w:proofErr w:type="spellEnd"/>
      <w:r w:rsidRPr="00663FC0">
        <w:rPr>
          <w:color w:val="000000"/>
          <w:sz w:val="28"/>
          <w:szCs w:val="28"/>
          <w:shd w:val="clear" w:color="auto" w:fill="FFFFFF"/>
        </w:rPr>
        <w:t xml:space="preserve">., от военнослужащих и МВД 60,5 </w:t>
      </w:r>
      <w:proofErr w:type="spellStart"/>
      <w:r w:rsidRPr="00663FC0">
        <w:rPr>
          <w:color w:val="000000"/>
          <w:sz w:val="28"/>
          <w:szCs w:val="28"/>
          <w:shd w:val="clear" w:color="auto" w:fill="FFFFFF"/>
        </w:rPr>
        <w:t>тыс.руб</w:t>
      </w:r>
      <w:proofErr w:type="spellEnd"/>
      <w:r w:rsidRPr="00663FC0">
        <w:rPr>
          <w:color w:val="000000"/>
          <w:sz w:val="28"/>
          <w:szCs w:val="28"/>
          <w:shd w:val="clear" w:color="auto" w:fill="FFFFFF"/>
        </w:rPr>
        <w:t xml:space="preserve">., бюджетное финансирование составит 27942 </w:t>
      </w:r>
      <w:proofErr w:type="spellStart"/>
      <w:r w:rsidRPr="00663FC0">
        <w:rPr>
          <w:color w:val="000000"/>
          <w:sz w:val="28"/>
          <w:szCs w:val="28"/>
          <w:shd w:val="clear" w:color="auto" w:fill="FFFFFF"/>
        </w:rPr>
        <w:t>тыс.руб</w:t>
      </w:r>
      <w:proofErr w:type="spellEnd"/>
      <w:r w:rsidRPr="00663FC0">
        <w:rPr>
          <w:color w:val="000000"/>
          <w:sz w:val="28"/>
          <w:szCs w:val="28"/>
          <w:shd w:val="clear" w:color="auto" w:fill="FFFFFF"/>
        </w:rPr>
        <w:t>.</w:t>
      </w:r>
      <w:r w:rsidRPr="00663FC0">
        <w:rPr>
          <w:sz w:val="28"/>
          <w:szCs w:val="20"/>
          <w:lang w:eastAsia="x-none"/>
        </w:rPr>
        <w:t xml:space="preserve">  Прибыль, полученная в отчетном периоде, используемая в качестве финансирования расходов составит 154 тыс. руб.</w:t>
      </w:r>
    </w:p>
    <w:p w14:paraId="1336F172" w14:textId="77777777" w:rsidR="00663FC0" w:rsidRPr="00663FC0" w:rsidRDefault="00663FC0" w:rsidP="00663FC0">
      <w:pPr>
        <w:jc w:val="both"/>
        <w:rPr>
          <w:sz w:val="28"/>
          <w:szCs w:val="20"/>
          <w:lang w:eastAsia="x-none"/>
        </w:rPr>
      </w:pPr>
      <w:r w:rsidRPr="00663FC0">
        <w:rPr>
          <w:sz w:val="28"/>
          <w:szCs w:val="20"/>
          <w:lang w:val="x-none" w:eastAsia="x-none"/>
        </w:rPr>
        <w:t xml:space="preserve">На основании вышеизложенного, </w:t>
      </w:r>
      <w:r w:rsidRPr="00663FC0">
        <w:rPr>
          <w:sz w:val="28"/>
          <w:szCs w:val="20"/>
          <w:lang w:eastAsia="x-none"/>
        </w:rPr>
        <w:t>специалистом Р</w:t>
      </w:r>
      <w:proofErr w:type="spellStart"/>
      <w:r w:rsidRPr="00663FC0">
        <w:rPr>
          <w:sz w:val="28"/>
          <w:szCs w:val="28"/>
          <w:lang w:val="x-none" w:eastAsia="x-none"/>
        </w:rPr>
        <w:t>егиональной</w:t>
      </w:r>
      <w:proofErr w:type="spellEnd"/>
      <w:r w:rsidRPr="00663FC0">
        <w:rPr>
          <w:sz w:val="28"/>
          <w:szCs w:val="28"/>
          <w:lang w:val="x-none" w:eastAsia="x-none"/>
        </w:rPr>
        <w:t xml:space="preserve"> энергетической комиссии К</w:t>
      </w:r>
      <w:r w:rsidRPr="00663FC0">
        <w:rPr>
          <w:sz w:val="28"/>
          <w:szCs w:val="28"/>
          <w:lang w:eastAsia="x-none"/>
        </w:rPr>
        <w:t>узбасса</w:t>
      </w:r>
      <w:r w:rsidRPr="00663FC0">
        <w:rPr>
          <w:sz w:val="28"/>
          <w:szCs w:val="28"/>
          <w:lang w:val="x-none" w:eastAsia="x-none"/>
        </w:rPr>
        <w:t xml:space="preserve"> предлагается установить э</w:t>
      </w:r>
      <w:r w:rsidRPr="00663FC0">
        <w:rPr>
          <w:sz w:val="28"/>
          <w:szCs w:val="20"/>
          <w:lang w:val="x-none" w:eastAsia="x-none"/>
        </w:rPr>
        <w:t>кономически обоснованный уровень тарифов по перевозке пассажиров железнодорожным транспортом в пригородном сообщении по Кемеровской области</w:t>
      </w:r>
      <w:r w:rsidRPr="00663FC0">
        <w:rPr>
          <w:sz w:val="28"/>
          <w:szCs w:val="20"/>
          <w:lang w:eastAsia="x-none"/>
        </w:rPr>
        <w:t xml:space="preserve"> </w:t>
      </w:r>
      <w:r w:rsidRPr="00663FC0">
        <w:rPr>
          <w:sz w:val="28"/>
          <w:szCs w:val="20"/>
          <w:lang w:val="x-none" w:eastAsia="x-none"/>
        </w:rPr>
        <w:t xml:space="preserve"> </w:t>
      </w:r>
      <w:r w:rsidRPr="00663FC0">
        <w:rPr>
          <w:sz w:val="28"/>
          <w:szCs w:val="20"/>
          <w:lang w:eastAsia="x-none"/>
        </w:rPr>
        <w:t>в размере 3,64 руб./</w:t>
      </w:r>
      <w:proofErr w:type="spellStart"/>
      <w:r w:rsidRPr="00663FC0">
        <w:rPr>
          <w:sz w:val="28"/>
          <w:szCs w:val="20"/>
          <w:lang w:eastAsia="x-none"/>
        </w:rPr>
        <w:t>пассажиро</w:t>
      </w:r>
      <w:proofErr w:type="spellEnd"/>
      <w:r w:rsidRPr="00663FC0">
        <w:rPr>
          <w:sz w:val="28"/>
          <w:szCs w:val="20"/>
          <w:lang w:eastAsia="x-none"/>
        </w:rPr>
        <w:t>-км.</w:t>
      </w:r>
    </w:p>
    <w:p w14:paraId="3DD96D6B" w14:textId="77777777" w:rsidR="00663FC0" w:rsidRPr="00663FC0" w:rsidRDefault="00663FC0" w:rsidP="00663FC0">
      <w:pPr>
        <w:jc w:val="both"/>
        <w:rPr>
          <w:sz w:val="28"/>
          <w:szCs w:val="28"/>
          <w:lang w:eastAsia="x-none"/>
        </w:rPr>
      </w:pPr>
      <w:r w:rsidRPr="00663FC0">
        <w:rPr>
          <w:sz w:val="28"/>
          <w:szCs w:val="28"/>
          <w:lang w:eastAsia="x-none"/>
        </w:rPr>
        <w:t>С 01.01.2023 предлагается принять тарифы для населения                                      дифференцировано по зонам:</w:t>
      </w:r>
    </w:p>
    <w:p w14:paraId="594774E4" w14:textId="77777777" w:rsidR="00663FC0" w:rsidRPr="00663FC0" w:rsidRDefault="00663FC0" w:rsidP="00663FC0">
      <w:pPr>
        <w:jc w:val="both"/>
        <w:rPr>
          <w:sz w:val="28"/>
          <w:szCs w:val="28"/>
          <w:lang w:eastAsia="x-none"/>
        </w:rPr>
      </w:pPr>
      <w:r w:rsidRPr="00663FC0">
        <w:rPr>
          <w:sz w:val="28"/>
          <w:szCs w:val="28"/>
          <w:lang w:eastAsia="x-none"/>
        </w:rPr>
        <w:t>1. На услуги по перевозке пассажиров, не имеющих права бесплатного проезда железнодорожным транспортом в пригородном сообщении на территории Кемеровской области с ростом не выше 106%, в следующем размере:</w:t>
      </w:r>
    </w:p>
    <w:tbl>
      <w:tblPr>
        <w:tblW w:w="9136" w:type="dxa"/>
        <w:tblInd w:w="352" w:type="dxa"/>
        <w:tblLayout w:type="fixed"/>
        <w:tblCellMar>
          <w:left w:w="70" w:type="dxa"/>
          <w:right w:w="70" w:type="dxa"/>
        </w:tblCellMar>
        <w:tblLook w:val="0000" w:firstRow="0" w:lastRow="0" w:firstColumn="0" w:lastColumn="0" w:noHBand="0" w:noVBand="0"/>
      </w:tblPr>
      <w:tblGrid>
        <w:gridCol w:w="900"/>
        <w:gridCol w:w="3780"/>
        <w:gridCol w:w="4456"/>
      </w:tblGrid>
      <w:tr w:rsidR="00663FC0" w:rsidRPr="00663FC0" w14:paraId="4D09F9B4" w14:textId="77777777" w:rsidTr="004569B3">
        <w:trPr>
          <w:cantSplit/>
          <w:trHeight w:val="360"/>
        </w:trPr>
        <w:tc>
          <w:tcPr>
            <w:tcW w:w="900" w:type="dxa"/>
            <w:tcBorders>
              <w:top w:val="single" w:sz="6" w:space="0" w:color="auto"/>
              <w:left w:val="single" w:sz="6" w:space="0" w:color="auto"/>
              <w:bottom w:val="single" w:sz="6" w:space="0" w:color="auto"/>
              <w:right w:val="single" w:sz="6" w:space="0" w:color="auto"/>
            </w:tcBorders>
          </w:tcPr>
          <w:p w14:paraId="255C328F" w14:textId="77777777" w:rsidR="00663FC0" w:rsidRPr="00663FC0" w:rsidRDefault="00663FC0" w:rsidP="00663FC0">
            <w:pPr>
              <w:autoSpaceDE w:val="0"/>
              <w:autoSpaceDN w:val="0"/>
              <w:adjustRightInd w:val="0"/>
              <w:jc w:val="center"/>
              <w:rPr>
                <w:sz w:val="28"/>
                <w:szCs w:val="28"/>
              </w:rPr>
            </w:pPr>
            <w:r w:rsidRPr="00663FC0">
              <w:rPr>
                <w:sz w:val="28"/>
                <w:szCs w:val="28"/>
              </w:rPr>
              <w:t>Зона</w:t>
            </w:r>
          </w:p>
        </w:tc>
        <w:tc>
          <w:tcPr>
            <w:tcW w:w="3780" w:type="dxa"/>
            <w:tcBorders>
              <w:top w:val="single" w:sz="6" w:space="0" w:color="auto"/>
              <w:left w:val="single" w:sz="6" w:space="0" w:color="auto"/>
              <w:bottom w:val="single" w:sz="6" w:space="0" w:color="auto"/>
              <w:right w:val="single" w:sz="6" w:space="0" w:color="auto"/>
            </w:tcBorders>
          </w:tcPr>
          <w:p w14:paraId="5D0C68B8" w14:textId="77777777" w:rsidR="00663FC0" w:rsidRPr="00663FC0" w:rsidRDefault="00663FC0" w:rsidP="00663FC0">
            <w:pPr>
              <w:autoSpaceDE w:val="0"/>
              <w:autoSpaceDN w:val="0"/>
              <w:adjustRightInd w:val="0"/>
              <w:jc w:val="center"/>
              <w:rPr>
                <w:sz w:val="28"/>
                <w:szCs w:val="28"/>
              </w:rPr>
            </w:pPr>
            <w:r w:rsidRPr="00663FC0">
              <w:rPr>
                <w:sz w:val="28"/>
                <w:szCs w:val="28"/>
              </w:rPr>
              <w:t>Расстояние, км</w:t>
            </w:r>
          </w:p>
        </w:tc>
        <w:tc>
          <w:tcPr>
            <w:tcW w:w="4456" w:type="dxa"/>
            <w:tcBorders>
              <w:top w:val="single" w:sz="6" w:space="0" w:color="auto"/>
              <w:left w:val="single" w:sz="6" w:space="0" w:color="auto"/>
              <w:bottom w:val="single" w:sz="6" w:space="0" w:color="auto"/>
              <w:right w:val="single" w:sz="6" w:space="0" w:color="auto"/>
            </w:tcBorders>
          </w:tcPr>
          <w:p w14:paraId="401A53B4" w14:textId="77777777" w:rsidR="00663FC0" w:rsidRPr="00663FC0" w:rsidRDefault="00663FC0" w:rsidP="00663FC0">
            <w:pPr>
              <w:autoSpaceDE w:val="0"/>
              <w:autoSpaceDN w:val="0"/>
              <w:adjustRightInd w:val="0"/>
              <w:jc w:val="center"/>
              <w:rPr>
                <w:sz w:val="28"/>
                <w:szCs w:val="28"/>
              </w:rPr>
            </w:pPr>
            <w:r w:rsidRPr="00663FC0">
              <w:rPr>
                <w:sz w:val="28"/>
                <w:szCs w:val="28"/>
              </w:rPr>
              <w:t>Тариф, руб.</w:t>
            </w:r>
          </w:p>
        </w:tc>
      </w:tr>
      <w:tr w:rsidR="00663FC0" w:rsidRPr="00663FC0" w14:paraId="47A17248"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12BD5C04" w14:textId="77777777" w:rsidR="00663FC0" w:rsidRPr="00663FC0" w:rsidRDefault="00663FC0" w:rsidP="00663FC0">
            <w:pPr>
              <w:autoSpaceDE w:val="0"/>
              <w:autoSpaceDN w:val="0"/>
              <w:adjustRightInd w:val="0"/>
              <w:jc w:val="center"/>
              <w:rPr>
                <w:sz w:val="28"/>
                <w:szCs w:val="28"/>
              </w:rPr>
            </w:pPr>
            <w:r w:rsidRPr="00663FC0">
              <w:rPr>
                <w:sz w:val="28"/>
                <w:szCs w:val="28"/>
              </w:rPr>
              <w:t>1</w:t>
            </w:r>
          </w:p>
        </w:tc>
        <w:tc>
          <w:tcPr>
            <w:tcW w:w="3780" w:type="dxa"/>
            <w:tcBorders>
              <w:top w:val="single" w:sz="6" w:space="0" w:color="auto"/>
              <w:left w:val="single" w:sz="6" w:space="0" w:color="auto"/>
              <w:bottom w:val="single" w:sz="6" w:space="0" w:color="auto"/>
              <w:right w:val="single" w:sz="6" w:space="0" w:color="auto"/>
            </w:tcBorders>
          </w:tcPr>
          <w:p w14:paraId="057FAEF8" w14:textId="77777777" w:rsidR="00663FC0" w:rsidRPr="00663FC0" w:rsidRDefault="00663FC0" w:rsidP="00663FC0">
            <w:pPr>
              <w:autoSpaceDE w:val="0"/>
              <w:autoSpaceDN w:val="0"/>
              <w:adjustRightInd w:val="0"/>
              <w:jc w:val="center"/>
              <w:rPr>
                <w:sz w:val="28"/>
                <w:szCs w:val="28"/>
              </w:rPr>
            </w:pPr>
            <w:r w:rsidRPr="00663FC0">
              <w:rPr>
                <w:sz w:val="28"/>
                <w:szCs w:val="28"/>
              </w:rPr>
              <w:t>1- 5</w:t>
            </w:r>
          </w:p>
        </w:tc>
        <w:tc>
          <w:tcPr>
            <w:tcW w:w="4456" w:type="dxa"/>
            <w:tcBorders>
              <w:top w:val="single" w:sz="6" w:space="0" w:color="auto"/>
              <w:left w:val="single" w:sz="6" w:space="0" w:color="auto"/>
              <w:bottom w:val="single" w:sz="6" w:space="0" w:color="auto"/>
              <w:right w:val="single" w:sz="6" w:space="0" w:color="auto"/>
            </w:tcBorders>
          </w:tcPr>
          <w:p w14:paraId="0E680556" w14:textId="77777777" w:rsidR="00663FC0" w:rsidRPr="00663FC0" w:rsidRDefault="00663FC0" w:rsidP="00663FC0">
            <w:pPr>
              <w:autoSpaceDE w:val="0"/>
              <w:autoSpaceDN w:val="0"/>
              <w:adjustRightInd w:val="0"/>
              <w:jc w:val="center"/>
              <w:rPr>
                <w:sz w:val="28"/>
                <w:szCs w:val="28"/>
              </w:rPr>
            </w:pPr>
            <w:r w:rsidRPr="00663FC0">
              <w:rPr>
                <w:rFonts w:eastAsia="Calibri"/>
                <w:sz w:val="28"/>
                <w:szCs w:val="28"/>
              </w:rPr>
              <w:t>21,0</w:t>
            </w:r>
          </w:p>
        </w:tc>
      </w:tr>
      <w:tr w:rsidR="00663FC0" w:rsidRPr="00663FC0" w14:paraId="456BA305"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17AA1D49" w14:textId="77777777" w:rsidR="00663FC0" w:rsidRPr="00663FC0" w:rsidRDefault="00663FC0" w:rsidP="00663FC0">
            <w:pPr>
              <w:autoSpaceDE w:val="0"/>
              <w:autoSpaceDN w:val="0"/>
              <w:adjustRightInd w:val="0"/>
              <w:jc w:val="center"/>
              <w:rPr>
                <w:sz w:val="28"/>
                <w:szCs w:val="28"/>
              </w:rPr>
            </w:pPr>
            <w:r w:rsidRPr="00663FC0">
              <w:rPr>
                <w:sz w:val="28"/>
                <w:szCs w:val="28"/>
              </w:rPr>
              <w:t>2</w:t>
            </w:r>
          </w:p>
        </w:tc>
        <w:tc>
          <w:tcPr>
            <w:tcW w:w="3780" w:type="dxa"/>
            <w:tcBorders>
              <w:top w:val="single" w:sz="6" w:space="0" w:color="auto"/>
              <w:left w:val="single" w:sz="6" w:space="0" w:color="auto"/>
              <w:bottom w:val="single" w:sz="6" w:space="0" w:color="auto"/>
              <w:right w:val="single" w:sz="6" w:space="0" w:color="auto"/>
            </w:tcBorders>
          </w:tcPr>
          <w:p w14:paraId="743226EC" w14:textId="77777777" w:rsidR="00663FC0" w:rsidRPr="00663FC0" w:rsidRDefault="00663FC0" w:rsidP="00663FC0">
            <w:pPr>
              <w:autoSpaceDE w:val="0"/>
              <w:autoSpaceDN w:val="0"/>
              <w:adjustRightInd w:val="0"/>
              <w:jc w:val="center"/>
              <w:rPr>
                <w:sz w:val="28"/>
                <w:szCs w:val="28"/>
              </w:rPr>
            </w:pPr>
            <w:r w:rsidRPr="00663FC0">
              <w:rPr>
                <w:sz w:val="28"/>
                <w:szCs w:val="28"/>
              </w:rPr>
              <w:t>6 - 15</w:t>
            </w:r>
          </w:p>
        </w:tc>
        <w:tc>
          <w:tcPr>
            <w:tcW w:w="4456" w:type="dxa"/>
            <w:tcBorders>
              <w:top w:val="single" w:sz="6" w:space="0" w:color="auto"/>
              <w:left w:val="single" w:sz="6" w:space="0" w:color="auto"/>
              <w:bottom w:val="single" w:sz="6" w:space="0" w:color="auto"/>
              <w:right w:val="single" w:sz="6" w:space="0" w:color="auto"/>
            </w:tcBorders>
          </w:tcPr>
          <w:p w14:paraId="430C2EC9" w14:textId="77777777" w:rsidR="00663FC0" w:rsidRPr="00663FC0" w:rsidRDefault="00663FC0" w:rsidP="00663FC0">
            <w:pPr>
              <w:autoSpaceDE w:val="0"/>
              <w:autoSpaceDN w:val="0"/>
              <w:adjustRightInd w:val="0"/>
              <w:jc w:val="center"/>
              <w:rPr>
                <w:sz w:val="28"/>
                <w:szCs w:val="28"/>
              </w:rPr>
            </w:pPr>
            <w:r w:rsidRPr="00663FC0">
              <w:rPr>
                <w:rFonts w:eastAsia="Calibri"/>
                <w:sz w:val="28"/>
                <w:szCs w:val="28"/>
              </w:rPr>
              <w:t>32,0</w:t>
            </w:r>
          </w:p>
        </w:tc>
      </w:tr>
      <w:tr w:rsidR="00663FC0" w:rsidRPr="00663FC0" w14:paraId="72D3A801"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4D59D407" w14:textId="77777777" w:rsidR="00663FC0" w:rsidRPr="00663FC0" w:rsidRDefault="00663FC0" w:rsidP="00663FC0">
            <w:pPr>
              <w:autoSpaceDE w:val="0"/>
              <w:autoSpaceDN w:val="0"/>
              <w:adjustRightInd w:val="0"/>
              <w:jc w:val="center"/>
              <w:rPr>
                <w:sz w:val="28"/>
                <w:szCs w:val="28"/>
              </w:rPr>
            </w:pPr>
            <w:r w:rsidRPr="00663FC0">
              <w:rPr>
                <w:sz w:val="28"/>
                <w:szCs w:val="28"/>
              </w:rPr>
              <w:t>3</w:t>
            </w:r>
          </w:p>
        </w:tc>
        <w:tc>
          <w:tcPr>
            <w:tcW w:w="3780" w:type="dxa"/>
            <w:tcBorders>
              <w:top w:val="single" w:sz="6" w:space="0" w:color="auto"/>
              <w:left w:val="single" w:sz="6" w:space="0" w:color="auto"/>
              <w:bottom w:val="single" w:sz="6" w:space="0" w:color="auto"/>
              <w:right w:val="single" w:sz="6" w:space="0" w:color="auto"/>
            </w:tcBorders>
          </w:tcPr>
          <w:p w14:paraId="0A27E8E3" w14:textId="77777777" w:rsidR="00663FC0" w:rsidRPr="00663FC0" w:rsidRDefault="00663FC0" w:rsidP="00663FC0">
            <w:pPr>
              <w:autoSpaceDE w:val="0"/>
              <w:autoSpaceDN w:val="0"/>
              <w:adjustRightInd w:val="0"/>
              <w:jc w:val="center"/>
              <w:rPr>
                <w:sz w:val="28"/>
                <w:szCs w:val="28"/>
              </w:rPr>
            </w:pPr>
            <w:r w:rsidRPr="00663FC0">
              <w:rPr>
                <w:sz w:val="28"/>
                <w:szCs w:val="28"/>
              </w:rPr>
              <w:t>16 - 25</w:t>
            </w:r>
          </w:p>
        </w:tc>
        <w:tc>
          <w:tcPr>
            <w:tcW w:w="4456" w:type="dxa"/>
            <w:tcBorders>
              <w:top w:val="single" w:sz="6" w:space="0" w:color="auto"/>
              <w:left w:val="single" w:sz="6" w:space="0" w:color="auto"/>
              <w:bottom w:val="single" w:sz="6" w:space="0" w:color="auto"/>
              <w:right w:val="single" w:sz="6" w:space="0" w:color="auto"/>
            </w:tcBorders>
          </w:tcPr>
          <w:p w14:paraId="381E05DC" w14:textId="77777777" w:rsidR="00663FC0" w:rsidRPr="00663FC0" w:rsidRDefault="00663FC0" w:rsidP="00663FC0">
            <w:pPr>
              <w:autoSpaceDE w:val="0"/>
              <w:autoSpaceDN w:val="0"/>
              <w:adjustRightInd w:val="0"/>
              <w:jc w:val="center"/>
              <w:rPr>
                <w:sz w:val="28"/>
                <w:szCs w:val="28"/>
              </w:rPr>
            </w:pPr>
            <w:r w:rsidRPr="00663FC0">
              <w:rPr>
                <w:rFonts w:eastAsia="Calibri"/>
                <w:sz w:val="28"/>
                <w:szCs w:val="28"/>
              </w:rPr>
              <w:t>43,0</w:t>
            </w:r>
          </w:p>
        </w:tc>
      </w:tr>
      <w:tr w:rsidR="00663FC0" w:rsidRPr="00663FC0" w14:paraId="577388BA"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3CE11B76" w14:textId="77777777" w:rsidR="00663FC0" w:rsidRPr="00663FC0" w:rsidRDefault="00663FC0" w:rsidP="00663FC0">
            <w:pPr>
              <w:autoSpaceDE w:val="0"/>
              <w:autoSpaceDN w:val="0"/>
              <w:adjustRightInd w:val="0"/>
              <w:jc w:val="center"/>
              <w:rPr>
                <w:sz w:val="28"/>
                <w:szCs w:val="28"/>
              </w:rPr>
            </w:pPr>
            <w:r w:rsidRPr="00663FC0">
              <w:rPr>
                <w:sz w:val="28"/>
                <w:szCs w:val="28"/>
              </w:rPr>
              <w:t>4</w:t>
            </w:r>
          </w:p>
        </w:tc>
        <w:tc>
          <w:tcPr>
            <w:tcW w:w="3780" w:type="dxa"/>
            <w:tcBorders>
              <w:top w:val="single" w:sz="6" w:space="0" w:color="auto"/>
              <w:left w:val="single" w:sz="6" w:space="0" w:color="auto"/>
              <w:bottom w:val="single" w:sz="6" w:space="0" w:color="auto"/>
              <w:right w:val="single" w:sz="6" w:space="0" w:color="auto"/>
            </w:tcBorders>
          </w:tcPr>
          <w:p w14:paraId="22E74354" w14:textId="77777777" w:rsidR="00663FC0" w:rsidRPr="00663FC0" w:rsidRDefault="00663FC0" w:rsidP="00663FC0">
            <w:pPr>
              <w:autoSpaceDE w:val="0"/>
              <w:autoSpaceDN w:val="0"/>
              <w:adjustRightInd w:val="0"/>
              <w:jc w:val="center"/>
              <w:rPr>
                <w:sz w:val="28"/>
                <w:szCs w:val="28"/>
              </w:rPr>
            </w:pPr>
            <w:r w:rsidRPr="00663FC0">
              <w:rPr>
                <w:sz w:val="28"/>
                <w:szCs w:val="28"/>
              </w:rPr>
              <w:t>26 - 35</w:t>
            </w:r>
          </w:p>
        </w:tc>
        <w:tc>
          <w:tcPr>
            <w:tcW w:w="4456" w:type="dxa"/>
            <w:tcBorders>
              <w:top w:val="single" w:sz="6" w:space="0" w:color="auto"/>
              <w:left w:val="single" w:sz="6" w:space="0" w:color="auto"/>
              <w:bottom w:val="single" w:sz="6" w:space="0" w:color="auto"/>
              <w:right w:val="single" w:sz="6" w:space="0" w:color="auto"/>
            </w:tcBorders>
          </w:tcPr>
          <w:p w14:paraId="1D0EAF9B" w14:textId="77777777" w:rsidR="00663FC0" w:rsidRPr="00663FC0" w:rsidRDefault="00663FC0" w:rsidP="00663FC0">
            <w:pPr>
              <w:autoSpaceDE w:val="0"/>
              <w:autoSpaceDN w:val="0"/>
              <w:adjustRightInd w:val="0"/>
              <w:jc w:val="center"/>
              <w:rPr>
                <w:sz w:val="28"/>
                <w:szCs w:val="28"/>
              </w:rPr>
            </w:pPr>
            <w:r w:rsidRPr="00663FC0">
              <w:rPr>
                <w:rFonts w:eastAsia="Calibri"/>
                <w:sz w:val="28"/>
                <w:szCs w:val="28"/>
              </w:rPr>
              <w:t>47,0</w:t>
            </w:r>
          </w:p>
        </w:tc>
      </w:tr>
      <w:tr w:rsidR="00663FC0" w:rsidRPr="00663FC0" w14:paraId="12AA7F10"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065122FD" w14:textId="77777777" w:rsidR="00663FC0" w:rsidRPr="00663FC0" w:rsidRDefault="00663FC0" w:rsidP="00663FC0">
            <w:pPr>
              <w:autoSpaceDE w:val="0"/>
              <w:autoSpaceDN w:val="0"/>
              <w:adjustRightInd w:val="0"/>
              <w:jc w:val="center"/>
              <w:rPr>
                <w:sz w:val="28"/>
                <w:szCs w:val="28"/>
              </w:rPr>
            </w:pPr>
            <w:r w:rsidRPr="00663FC0">
              <w:rPr>
                <w:sz w:val="28"/>
                <w:szCs w:val="28"/>
              </w:rPr>
              <w:t>5</w:t>
            </w:r>
          </w:p>
        </w:tc>
        <w:tc>
          <w:tcPr>
            <w:tcW w:w="3780" w:type="dxa"/>
            <w:tcBorders>
              <w:top w:val="single" w:sz="6" w:space="0" w:color="auto"/>
              <w:left w:val="single" w:sz="6" w:space="0" w:color="auto"/>
              <w:bottom w:val="single" w:sz="6" w:space="0" w:color="auto"/>
              <w:right w:val="single" w:sz="6" w:space="0" w:color="auto"/>
            </w:tcBorders>
          </w:tcPr>
          <w:p w14:paraId="71B7E819" w14:textId="77777777" w:rsidR="00663FC0" w:rsidRPr="00663FC0" w:rsidRDefault="00663FC0" w:rsidP="00663FC0">
            <w:pPr>
              <w:autoSpaceDE w:val="0"/>
              <w:autoSpaceDN w:val="0"/>
              <w:adjustRightInd w:val="0"/>
              <w:jc w:val="center"/>
              <w:rPr>
                <w:sz w:val="28"/>
                <w:szCs w:val="28"/>
              </w:rPr>
            </w:pPr>
            <w:r w:rsidRPr="00663FC0">
              <w:rPr>
                <w:sz w:val="28"/>
                <w:szCs w:val="28"/>
              </w:rPr>
              <w:t>36 - 45</w:t>
            </w:r>
          </w:p>
        </w:tc>
        <w:tc>
          <w:tcPr>
            <w:tcW w:w="4456" w:type="dxa"/>
            <w:tcBorders>
              <w:top w:val="single" w:sz="6" w:space="0" w:color="auto"/>
              <w:left w:val="single" w:sz="6" w:space="0" w:color="auto"/>
              <w:bottom w:val="single" w:sz="6" w:space="0" w:color="auto"/>
              <w:right w:val="single" w:sz="6" w:space="0" w:color="auto"/>
            </w:tcBorders>
          </w:tcPr>
          <w:p w14:paraId="374FFD05" w14:textId="77777777" w:rsidR="00663FC0" w:rsidRPr="00663FC0" w:rsidRDefault="00663FC0" w:rsidP="00663FC0">
            <w:pPr>
              <w:autoSpaceDE w:val="0"/>
              <w:autoSpaceDN w:val="0"/>
              <w:adjustRightInd w:val="0"/>
              <w:jc w:val="center"/>
              <w:rPr>
                <w:sz w:val="28"/>
                <w:szCs w:val="28"/>
              </w:rPr>
            </w:pPr>
            <w:r w:rsidRPr="00663FC0">
              <w:rPr>
                <w:rFonts w:eastAsia="Calibri"/>
                <w:sz w:val="28"/>
                <w:szCs w:val="28"/>
              </w:rPr>
              <w:t>57,0</w:t>
            </w:r>
          </w:p>
        </w:tc>
      </w:tr>
      <w:tr w:rsidR="00663FC0" w:rsidRPr="00663FC0" w14:paraId="22F23025"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31D93EE9" w14:textId="77777777" w:rsidR="00663FC0" w:rsidRPr="00663FC0" w:rsidRDefault="00663FC0" w:rsidP="00663FC0">
            <w:pPr>
              <w:autoSpaceDE w:val="0"/>
              <w:autoSpaceDN w:val="0"/>
              <w:adjustRightInd w:val="0"/>
              <w:jc w:val="center"/>
              <w:rPr>
                <w:sz w:val="28"/>
                <w:szCs w:val="28"/>
              </w:rPr>
            </w:pPr>
            <w:r w:rsidRPr="00663FC0">
              <w:rPr>
                <w:sz w:val="28"/>
                <w:szCs w:val="28"/>
              </w:rPr>
              <w:t>6</w:t>
            </w:r>
          </w:p>
        </w:tc>
        <w:tc>
          <w:tcPr>
            <w:tcW w:w="3780" w:type="dxa"/>
            <w:tcBorders>
              <w:top w:val="single" w:sz="6" w:space="0" w:color="auto"/>
              <w:left w:val="single" w:sz="6" w:space="0" w:color="auto"/>
              <w:bottom w:val="single" w:sz="6" w:space="0" w:color="auto"/>
              <w:right w:val="single" w:sz="6" w:space="0" w:color="auto"/>
            </w:tcBorders>
          </w:tcPr>
          <w:p w14:paraId="764F5006" w14:textId="77777777" w:rsidR="00663FC0" w:rsidRPr="00663FC0" w:rsidRDefault="00663FC0" w:rsidP="00663FC0">
            <w:pPr>
              <w:autoSpaceDE w:val="0"/>
              <w:autoSpaceDN w:val="0"/>
              <w:adjustRightInd w:val="0"/>
              <w:jc w:val="center"/>
              <w:rPr>
                <w:sz w:val="28"/>
                <w:szCs w:val="28"/>
              </w:rPr>
            </w:pPr>
            <w:r w:rsidRPr="00663FC0">
              <w:rPr>
                <w:sz w:val="28"/>
                <w:szCs w:val="28"/>
              </w:rPr>
              <w:t>46 - 55</w:t>
            </w:r>
          </w:p>
        </w:tc>
        <w:tc>
          <w:tcPr>
            <w:tcW w:w="4456" w:type="dxa"/>
            <w:tcBorders>
              <w:top w:val="single" w:sz="6" w:space="0" w:color="auto"/>
              <w:left w:val="single" w:sz="6" w:space="0" w:color="auto"/>
              <w:bottom w:val="single" w:sz="6" w:space="0" w:color="auto"/>
              <w:right w:val="single" w:sz="6" w:space="0" w:color="auto"/>
            </w:tcBorders>
          </w:tcPr>
          <w:p w14:paraId="5BBDFF26" w14:textId="77777777" w:rsidR="00663FC0" w:rsidRPr="00663FC0" w:rsidRDefault="00663FC0" w:rsidP="00663FC0">
            <w:pPr>
              <w:autoSpaceDE w:val="0"/>
              <w:autoSpaceDN w:val="0"/>
              <w:adjustRightInd w:val="0"/>
              <w:jc w:val="center"/>
              <w:rPr>
                <w:sz w:val="28"/>
                <w:szCs w:val="28"/>
              </w:rPr>
            </w:pPr>
            <w:r w:rsidRPr="00663FC0">
              <w:rPr>
                <w:rFonts w:eastAsia="Calibri"/>
                <w:sz w:val="28"/>
                <w:szCs w:val="28"/>
              </w:rPr>
              <w:t>62,0</w:t>
            </w:r>
          </w:p>
        </w:tc>
      </w:tr>
      <w:tr w:rsidR="00663FC0" w:rsidRPr="00663FC0" w14:paraId="3C8199C9"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402DBF07" w14:textId="77777777" w:rsidR="00663FC0" w:rsidRPr="00663FC0" w:rsidRDefault="00663FC0" w:rsidP="00663FC0">
            <w:pPr>
              <w:autoSpaceDE w:val="0"/>
              <w:autoSpaceDN w:val="0"/>
              <w:adjustRightInd w:val="0"/>
              <w:jc w:val="center"/>
              <w:rPr>
                <w:sz w:val="28"/>
                <w:szCs w:val="28"/>
              </w:rPr>
            </w:pPr>
            <w:r w:rsidRPr="00663FC0">
              <w:rPr>
                <w:sz w:val="28"/>
                <w:szCs w:val="28"/>
              </w:rPr>
              <w:t>7</w:t>
            </w:r>
          </w:p>
        </w:tc>
        <w:tc>
          <w:tcPr>
            <w:tcW w:w="3780" w:type="dxa"/>
            <w:tcBorders>
              <w:top w:val="single" w:sz="6" w:space="0" w:color="auto"/>
              <w:left w:val="single" w:sz="6" w:space="0" w:color="auto"/>
              <w:bottom w:val="single" w:sz="6" w:space="0" w:color="auto"/>
              <w:right w:val="single" w:sz="6" w:space="0" w:color="auto"/>
            </w:tcBorders>
          </w:tcPr>
          <w:p w14:paraId="3606433D" w14:textId="77777777" w:rsidR="00663FC0" w:rsidRPr="00663FC0" w:rsidRDefault="00663FC0" w:rsidP="00663FC0">
            <w:pPr>
              <w:autoSpaceDE w:val="0"/>
              <w:autoSpaceDN w:val="0"/>
              <w:adjustRightInd w:val="0"/>
              <w:jc w:val="center"/>
              <w:rPr>
                <w:sz w:val="28"/>
                <w:szCs w:val="28"/>
              </w:rPr>
            </w:pPr>
            <w:r w:rsidRPr="00663FC0">
              <w:rPr>
                <w:sz w:val="28"/>
                <w:szCs w:val="28"/>
              </w:rPr>
              <w:t>56 - 65</w:t>
            </w:r>
          </w:p>
        </w:tc>
        <w:tc>
          <w:tcPr>
            <w:tcW w:w="4456" w:type="dxa"/>
            <w:tcBorders>
              <w:top w:val="single" w:sz="6" w:space="0" w:color="auto"/>
              <w:left w:val="single" w:sz="6" w:space="0" w:color="auto"/>
              <w:bottom w:val="single" w:sz="6" w:space="0" w:color="auto"/>
              <w:right w:val="single" w:sz="6" w:space="0" w:color="auto"/>
            </w:tcBorders>
          </w:tcPr>
          <w:p w14:paraId="294E50E1" w14:textId="77777777" w:rsidR="00663FC0" w:rsidRPr="00663FC0" w:rsidRDefault="00663FC0" w:rsidP="00663FC0">
            <w:pPr>
              <w:autoSpaceDE w:val="0"/>
              <w:autoSpaceDN w:val="0"/>
              <w:adjustRightInd w:val="0"/>
              <w:jc w:val="center"/>
              <w:rPr>
                <w:sz w:val="28"/>
                <w:szCs w:val="28"/>
              </w:rPr>
            </w:pPr>
            <w:r w:rsidRPr="00663FC0">
              <w:rPr>
                <w:rFonts w:eastAsia="Calibri"/>
                <w:sz w:val="28"/>
                <w:szCs w:val="28"/>
              </w:rPr>
              <w:t>69,0</w:t>
            </w:r>
          </w:p>
        </w:tc>
      </w:tr>
      <w:tr w:rsidR="00663FC0" w:rsidRPr="00663FC0" w14:paraId="59544626"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52F589E3" w14:textId="77777777" w:rsidR="00663FC0" w:rsidRPr="00663FC0" w:rsidRDefault="00663FC0" w:rsidP="00663FC0">
            <w:pPr>
              <w:autoSpaceDE w:val="0"/>
              <w:autoSpaceDN w:val="0"/>
              <w:adjustRightInd w:val="0"/>
              <w:jc w:val="center"/>
              <w:rPr>
                <w:sz w:val="28"/>
                <w:szCs w:val="28"/>
              </w:rPr>
            </w:pPr>
            <w:r w:rsidRPr="00663FC0">
              <w:rPr>
                <w:sz w:val="28"/>
                <w:szCs w:val="28"/>
              </w:rPr>
              <w:t>8</w:t>
            </w:r>
          </w:p>
        </w:tc>
        <w:tc>
          <w:tcPr>
            <w:tcW w:w="3780" w:type="dxa"/>
            <w:tcBorders>
              <w:top w:val="single" w:sz="6" w:space="0" w:color="auto"/>
              <w:left w:val="single" w:sz="6" w:space="0" w:color="auto"/>
              <w:bottom w:val="single" w:sz="6" w:space="0" w:color="auto"/>
              <w:right w:val="single" w:sz="6" w:space="0" w:color="auto"/>
            </w:tcBorders>
          </w:tcPr>
          <w:p w14:paraId="30B7A973" w14:textId="77777777" w:rsidR="00663FC0" w:rsidRPr="00663FC0" w:rsidRDefault="00663FC0" w:rsidP="00663FC0">
            <w:pPr>
              <w:autoSpaceDE w:val="0"/>
              <w:autoSpaceDN w:val="0"/>
              <w:adjustRightInd w:val="0"/>
              <w:jc w:val="center"/>
              <w:rPr>
                <w:sz w:val="28"/>
                <w:szCs w:val="28"/>
              </w:rPr>
            </w:pPr>
            <w:r w:rsidRPr="00663FC0">
              <w:rPr>
                <w:sz w:val="28"/>
                <w:szCs w:val="28"/>
              </w:rPr>
              <w:t>66 - 75</w:t>
            </w:r>
          </w:p>
        </w:tc>
        <w:tc>
          <w:tcPr>
            <w:tcW w:w="4456" w:type="dxa"/>
            <w:tcBorders>
              <w:top w:val="single" w:sz="6" w:space="0" w:color="auto"/>
              <w:left w:val="single" w:sz="6" w:space="0" w:color="auto"/>
              <w:bottom w:val="single" w:sz="6" w:space="0" w:color="auto"/>
              <w:right w:val="single" w:sz="6" w:space="0" w:color="auto"/>
            </w:tcBorders>
          </w:tcPr>
          <w:p w14:paraId="10EC6E68" w14:textId="77777777" w:rsidR="00663FC0" w:rsidRPr="00663FC0" w:rsidRDefault="00663FC0" w:rsidP="00663FC0">
            <w:pPr>
              <w:autoSpaceDE w:val="0"/>
              <w:autoSpaceDN w:val="0"/>
              <w:adjustRightInd w:val="0"/>
              <w:jc w:val="center"/>
              <w:rPr>
                <w:sz w:val="28"/>
                <w:szCs w:val="28"/>
              </w:rPr>
            </w:pPr>
            <w:r w:rsidRPr="00663FC0">
              <w:rPr>
                <w:rFonts w:eastAsia="Calibri"/>
                <w:sz w:val="28"/>
                <w:szCs w:val="28"/>
              </w:rPr>
              <w:t>84,0</w:t>
            </w:r>
          </w:p>
        </w:tc>
      </w:tr>
    </w:tbl>
    <w:p w14:paraId="11140CC1" w14:textId="77777777" w:rsidR="00663FC0" w:rsidRPr="00663FC0" w:rsidRDefault="00663FC0" w:rsidP="00663FC0">
      <w:pPr>
        <w:jc w:val="both"/>
        <w:rPr>
          <w:sz w:val="28"/>
          <w:szCs w:val="28"/>
          <w:lang w:eastAsia="x-none"/>
        </w:rPr>
      </w:pPr>
    </w:p>
    <w:p w14:paraId="4939FFA3" w14:textId="77777777" w:rsidR="00663FC0" w:rsidRPr="00663FC0" w:rsidRDefault="00663FC0" w:rsidP="00663FC0">
      <w:pPr>
        <w:jc w:val="both"/>
        <w:rPr>
          <w:sz w:val="28"/>
          <w:szCs w:val="28"/>
          <w:lang w:eastAsia="x-none"/>
        </w:rPr>
      </w:pPr>
    </w:p>
    <w:p w14:paraId="287CCDA7" w14:textId="77777777" w:rsidR="00663FC0" w:rsidRPr="00663FC0" w:rsidRDefault="00663FC0" w:rsidP="00663FC0">
      <w:pPr>
        <w:jc w:val="both"/>
        <w:rPr>
          <w:rFonts w:eastAsia="Calibri"/>
          <w:sz w:val="28"/>
          <w:szCs w:val="28"/>
          <w:lang w:eastAsia="en-US"/>
        </w:rPr>
      </w:pPr>
    </w:p>
    <w:p w14:paraId="56EA54DC" w14:textId="77777777" w:rsidR="00663FC0" w:rsidRPr="00663FC0" w:rsidRDefault="00663FC0" w:rsidP="00663FC0">
      <w:pPr>
        <w:jc w:val="both"/>
        <w:rPr>
          <w:rFonts w:eastAsia="Calibri"/>
          <w:sz w:val="28"/>
          <w:szCs w:val="28"/>
          <w:lang w:eastAsia="en-US"/>
        </w:rPr>
        <w:sectPr w:rsidR="00663FC0" w:rsidRPr="00663FC0" w:rsidSect="00E91608">
          <w:headerReference w:type="default" r:id="rId123"/>
          <w:pgSz w:w="11906" w:h="16838"/>
          <w:pgMar w:top="1134" w:right="850" w:bottom="851" w:left="1560" w:header="708" w:footer="708" w:gutter="0"/>
          <w:cols w:space="708"/>
          <w:titlePg/>
          <w:docGrid w:linePitch="360"/>
        </w:sectPr>
      </w:pPr>
    </w:p>
    <w:p w14:paraId="76C669EA" w14:textId="77777777" w:rsidR="00663FC0" w:rsidRPr="00663FC0" w:rsidRDefault="00663FC0" w:rsidP="00663FC0">
      <w:pPr>
        <w:spacing w:after="160" w:line="259" w:lineRule="auto"/>
        <w:jc w:val="right"/>
        <w:rPr>
          <w:rFonts w:eastAsia="Calibri"/>
          <w:sz w:val="20"/>
          <w:szCs w:val="20"/>
          <w:lang w:eastAsia="en-US"/>
        </w:rPr>
      </w:pPr>
      <w:r w:rsidRPr="00663FC0">
        <w:rPr>
          <w:rFonts w:ascii="Calibri" w:eastAsia="Calibri" w:hAnsi="Calibri"/>
          <w:sz w:val="20"/>
          <w:szCs w:val="20"/>
          <w:lang w:eastAsia="en-US"/>
        </w:rPr>
        <w:lastRenderedPageBreak/>
        <w:t xml:space="preserve"> </w:t>
      </w:r>
      <w:r w:rsidRPr="00663FC0">
        <w:rPr>
          <w:rFonts w:eastAsia="Calibri"/>
          <w:sz w:val="20"/>
          <w:szCs w:val="20"/>
          <w:lang w:eastAsia="en-US"/>
        </w:rPr>
        <w:t>Приложение 1</w:t>
      </w:r>
    </w:p>
    <w:p w14:paraId="34DA28B9" w14:textId="77777777" w:rsidR="00663FC0" w:rsidRPr="00663FC0" w:rsidRDefault="00663FC0" w:rsidP="00663FC0">
      <w:pPr>
        <w:spacing w:after="160" w:line="259" w:lineRule="auto"/>
        <w:jc w:val="right"/>
        <w:rPr>
          <w:rFonts w:eastAsia="Calibri"/>
          <w:sz w:val="28"/>
          <w:szCs w:val="28"/>
          <w:lang w:eastAsia="en-US"/>
        </w:rPr>
      </w:pPr>
      <w:r w:rsidRPr="00663FC0">
        <w:rPr>
          <w:rFonts w:ascii="Calibri" w:eastAsia="Calibri" w:hAnsi="Calibri"/>
          <w:noProof/>
          <w:sz w:val="22"/>
          <w:szCs w:val="22"/>
          <w:lang w:eastAsia="en-US"/>
        </w:rPr>
        <w:drawing>
          <wp:inline distT="0" distB="0" distL="0" distR="0" wp14:anchorId="11D9330B" wp14:editId="5487F081">
            <wp:extent cx="9431655" cy="5476875"/>
            <wp:effectExtent l="0" t="0" r="0" b="9525"/>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9431655" cy="5476875"/>
                    </a:xfrm>
                    <a:prstGeom prst="rect">
                      <a:avLst/>
                    </a:prstGeom>
                    <a:noFill/>
                    <a:ln>
                      <a:noFill/>
                    </a:ln>
                  </pic:spPr>
                </pic:pic>
              </a:graphicData>
            </a:graphic>
          </wp:inline>
        </w:drawing>
      </w:r>
    </w:p>
    <w:p w14:paraId="30591EA5" w14:textId="77777777" w:rsidR="00663FC0" w:rsidRPr="00663FC0" w:rsidRDefault="00663FC0" w:rsidP="00663FC0">
      <w:pPr>
        <w:spacing w:after="160" w:line="259" w:lineRule="auto"/>
        <w:jc w:val="right"/>
        <w:rPr>
          <w:rFonts w:eastAsia="Calibri"/>
          <w:sz w:val="28"/>
          <w:szCs w:val="28"/>
          <w:lang w:eastAsia="en-US"/>
        </w:rPr>
      </w:pPr>
      <w:r w:rsidRPr="00663FC0">
        <w:rPr>
          <w:rFonts w:ascii="Calibri" w:eastAsia="Calibri" w:hAnsi="Calibri"/>
          <w:noProof/>
          <w:sz w:val="22"/>
          <w:szCs w:val="22"/>
          <w:lang w:eastAsia="en-US"/>
        </w:rPr>
        <w:lastRenderedPageBreak/>
        <w:drawing>
          <wp:inline distT="0" distB="0" distL="0" distR="0" wp14:anchorId="7E2277F3" wp14:editId="46893AC5">
            <wp:extent cx="9610725" cy="6229350"/>
            <wp:effectExtent l="0" t="0" r="9525"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9610725" cy="6229350"/>
                    </a:xfrm>
                    <a:prstGeom prst="rect">
                      <a:avLst/>
                    </a:prstGeom>
                    <a:noFill/>
                    <a:ln>
                      <a:noFill/>
                    </a:ln>
                  </pic:spPr>
                </pic:pic>
              </a:graphicData>
            </a:graphic>
          </wp:inline>
        </w:drawing>
      </w:r>
    </w:p>
    <w:p w14:paraId="65F966D2" w14:textId="77777777" w:rsidR="00663FC0" w:rsidRPr="00663FC0" w:rsidRDefault="00663FC0" w:rsidP="00663FC0">
      <w:pPr>
        <w:spacing w:after="160" w:line="259" w:lineRule="auto"/>
        <w:jc w:val="right"/>
        <w:rPr>
          <w:rFonts w:eastAsia="Calibri"/>
          <w:sz w:val="28"/>
          <w:szCs w:val="28"/>
          <w:lang w:eastAsia="en-US"/>
        </w:rPr>
      </w:pPr>
      <w:r w:rsidRPr="00663FC0">
        <w:rPr>
          <w:rFonts w:ascii="Calibri" w:eastAsia="Calibri" w:hAnsi="Calibri"/>
          <w:noProof/>
          <w:sz w:val="22"/>
          <w:szCs w:val="22"/>
          <w:lang w:eastAsia="en-US"/>
        </w:rPr>
        <w:lastRenderedPageBreak/>
        <w:drawing>
          <wp:inline distT="0" distB="0" distL="0" distR="0" wp14:anchorId="15B9316F" wp14:editId="7CAA2951">
            <wp:extent cx="9431655" cy="6096000"/>
            <wp:effectExtent l="0" t="0" r="0" b="0"/>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9431655" cy="6096000"/>
                    </a:xfrm>
                    <a:prstGeom prst="rect">
                      <a:avLst/>
                    </a:prstGeom>
                    <a:noFill/>
                    <a:ln>
                      <a:noFill/>
                    </a:ln>
                  </pic:spPr>
                </pic:pic>
              </a:graphicData>
            </a:graphic>
          </wp:inline>
        </w:drawing>
      </w:r>
    </w:p>
    <w:p w14:paraId="2BEA800D" w14:textId="77777777" w:rsidR="00663FC0" w:rsidRPr="00663FC0" w:rsidRDefault="00663FC0" w:rsidP="00663FC0">
      <w:pPr>
        <w:spacing w:after="160" w:line="259" w:lineRule="auto"/>
        <w:jc w:val="right"/>
        <w:rPr>
          <w:rFonts w:eastAsia="Calibri"/>
          <w:sz w:val="18"/>
          <w:szCs w:val="18"/>
          <w:lang w:eastAsia="en-US"/>
        </w:rPr>
      </w:pPr>
      <w:r w:rsidRPr="00663FC0">
        <w:rPr>
          <w:rFonts w:eastAsia="Calibri"/>
          <w:sz w:val="18"/>
          <w:szCs w:val="18"/>
          <w:lang w:eastAsia="en-US"/>
        </w:rPr>
        <w:lastRenderedPageBreak/>
        <w:t>Приложение 2</w:t>
      </w:r>
    </w:p>
    <w:p w14:paraId="5E3F2C91" w14:textId="77777777" w:rsidR="00663FC0" w:rsidRPr="00663FC0" w:rsidRDefault="00663FC0" w:rsidP="00663FC0">
      <w:pPr>
        <w:spacing w:after="160" w:line="259" w:lineRule="auto"/>
        <w:jc w:val="right"/>
        <w:rPr>
          <w:rFonts w:eastAsia="Calibri"/>
          <w:sz w:val="20"/>
          <w:szCs w:val="20"/>
          <w:lang w:eastAsia="en-US"/>
        </w:rPr>
      </w:pPr>
      <w:r w:rsidRPr="00663FC0">
        <w:rPr>
          <w:rFonts w:ascii="Calibri" w:eastAsia="Calibri" w:hAnsi="Calibri"/>
          <w:noProof/>
          <w:sz w:val="22"/>
          <w:szCs w:val="22"/>
          <w:lang w:eastAsia="en-US"/>
        </w:rPr>
        <w:drawing>
          <wp:inline distT="0" distB="0" distL="0" distR="0" wp14:anchorId="26FFF8E5" wp14:editId="44FC3565">
            <wp:extent cx="9431655" cy="5229225"/>
            <wp:effectExtent l="0" t="0" r="0" b="9525"/>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9431655" cy="5229225"/>
                    </a:xfrm>
                    <a:prstGeom prst="rect">
                      <a:avLst/>
                    </a:prstGeom>
                    <a:noFill/>
                    <a:ln>
                      <a:noFill/>
                    </a:ln>
                  </pic:spPr>
                </pic:pic>
              </a:graphicData>
            </a:graphic>
          </wp:inline>
        </w:drawing>
      </w:r>
    </w:p>
    <w:p w14:paraId="389D9935" w14:textId="77777777" w:rsidR="00663FC0" w:rsidRPr="00663FC0" w:rsidRDefault="00663FC0" w:rsidP="00663FC0">
      <w:pPr>
        <w:spacing w:after="160" w:line="259" w:lineRule="auto"/>
        <w:jc w:val="right"/>
        <w:rPr>
          <w:rFonts w:eastAsia="Calibri"/>
          <w:sz w:val="20"/>
          <w:szCs w:val="20"/>
          <w:lang w:eastAsia="en-US"/>
        </w:rPr>
      </w:pPr>
      <w:r w:rsidRPr="00663FC0">
        <w:rPr>
          <w:rFonts w:ascii="Calibri" w:eastAsia="Calibri" w:hAnsi="Calibri"/>
          <w:noProof/>
          <w:sz w:val="22"/>
          <w:szCs w:val="22"/>
          <w:lang w:eastAsia="en-US"/>
        </w:rPr>
        <w:lastRenderedPageBreak/>
        <w:drawing>
          <wp:inline distT="0" distB="0" distL="0" distR="0" wp14:anchorId="1A99331E" wp14:editId="024ACE0F">
            <wp:extent cx="9410065" cy="6120130"/>
            <wp:effectExtent l="0" t="0" r="635"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9410065" cy="6120130"/>
                    </a:xfrm>
                    <a:prstGeom prst="rect">
                      <a:avLst/>
                    </a:prstGeom>
                    <a:noFill/>
                    <a:ln>
                      <a:noFill/>
                    </a:ln>
                  </pic:spPr>
                </pic:pic>
              </a:graphicData>
            </a:graphic>
          </wp:inline>
        </w:drawing>
      </w:r>
    </w:p>
    <w:p w14:paraId="110B5AA0" w14:textId="77777777" w:rsidR="00663FC0" w:rsidRPr="00663FC0" w:rsidRDefault="00663FC0" w:rsidP="00663FC0">
      <w:pPr>
        <w:spacing w:after="160" w:line="259" w:lineRule="auto"/>
        <w:jc w:val="right"/>
        <w:rPr>
          <w:rFonts w:eastAsia="Calibri"/>
          <w:sz w:val="20"/>
          <w:szCs w:val="20"/>
          <w:lang w:eastAsia="en-US"/>
        </w:rPr>
      </w:pPr>
      <w:r w:rsidRPr="00663FC0">
        <w:rPr>
          <w:rFonts w:ascii="Calibri" w:eastAsia="Calibri" w:hAnsi="Calibri"/>
          <w:noProof/>
          <w:sz w:val="22"/>
          <w:szCs w:val="22"/>
          <w:lang w:eastAsia="en-US"/>
        </w:rPr>
        <w:lastRenderedPageBreak/>
        <w:drawing>
          <wp:inline distT="0" distB="0" distL="0" distR="0" wp14:anchorId="0ACFC5DB" wp14:editId="5FE62313">
            <wp:extent cx="9331325" cy="6120130"/>
            <wp:effectExtent l="0" t="0" r="3175"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9331325" cy="6120130"/>
                    </a:xfrm>
                    <a:prstGeom prst="rect">
                      <a:avLst/>
                    </a:prstGeom>
                    <a:noFill/>
                    <a:ln>
                      <a:noFill/>
                    </a:ln>
                  </pic:spPr>
                </pic:pic>
              </a:graphicData>
            </a:graphic>
          </wp:inline>
        </w:drawing>
      </w:r>
    </w:p>
    <w:p w14:paraId="7BA073D4" w14:textId="77777777" w:rsidR="00663FC0" w:rsidRPr="00663FC0" w:rsidRDefault="00663FC0" w:rsidP="00663FC0">
      <w:pPr>
        <w:spacing w:after="160" w:line="259" w:lineRule="auto"/>
        <w:jc w:val="right"/>
        <w:rPr>
          <w:rFonts w:eastAsia="Calibri"/>
          <w:sz w:val="20"/>
          <w:szCs w:val="20"/>
          <w:lang w:eastAsia="en-US"/>
        </w:rPr>
      </w:pPr>
      <w:r w:rsidRPr="00663FC0">
        <w:rPr>
          <w:rFonts w:ascii="Calibri" w:eastAsia="Calibri" w:hAnsi="Calibri"/>
          <w:noProof/>
          <w:sz w:val="22"/>
          <w:szCs w:val="22"/>
          <w:lang w:eastAsia="en-US"/>
        </w:rPr>
        <w:lastRenderedPageBreak/>
        <w:drawing>
          <wp:inline distT="0" distB="0" distL="0" distR="0" wp14:anchorId="1ADC696F" wp14:editId="14C59434">
            <wp:extent cx="9431655" cy="6086475"/>
            <wp:effectExtent l="0" t="0" r="0" b="9525"/>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9431655" cy="6086475"/>
                    </a:xfrm>
                    <a:prstGeom prst="rect">
                      <a:avLst/>
                    </a:prstGeom>
                    <a:noFill/>
                    <a:ln>
                      <a:noFill/>
                    </a:ln>
                  </pic:spPr>
                </pic:pic>
              </a:graphicData>
            </a:graphic>
          </wp:inline>
        </w:drawing>
      </w:r>
    </w:p>
    <w:p w14:paraId="558885B3" w14:textId="77777777" w:rsidR="00663FC0" w:rsidRPr="00663FC0" w:rsidRDefault="00663FC0" w:rsidP="00663FC0">
      <w:pPr>
        <w:tabs>
          <w:tab w:val="left" w:pos="1665"/>
        </w:tabs>
        <w:spacing w:after="160" w:line="259" w:lineRule="auto"/>
        <w:rPr>
          <w:rFonts w:eastAsia="Calibri"/>
          <w:sz w:val="18"/>
          <w:szCs w:val="18"/>
          <w:lang w:eastAsia="en-US"/>
        </w:rPr>
      </w:pPr>
      <w:r w:rsidRPr="00663FC0">
        <w:rPr>
          <w:rFonts w:eastAsia="Calibri"/>
          <w:sz w:val="20"/>
          <w:szCs w:val="20"/>
          <w:lang w:eastAsia="en-US"/>
        </w:rPr>
        <w:lastRenderedPageBreak/>
        <w:tab/>
      </w:r>
      <w:r w:rsidRPr="00663FC0">
        <w:rPr>
          <w:rFonts w:eastAsia="Calibri"/>
          <w:sz w:val="18"/>
          <w:szCs w:val="18"/>
          <w:lang w:eastAsia="en-US"/>
        </w:rPr>
        <w:t xml:space="preserve">                                                                                                                                                                                                                                 Приложение 3 </w:t>
      </w:r>
    </w:p>
    <w:p w14:paraId="717DFD44" w14:textId="77777777" w:rsidR="00663FC0" w:rsidRPr="00663FC0" w:rsidRDefault="00663FC0" w:rsidP="00663FC0">
      <w:pPr>
        <w:tabs>
          <w:tab w:val="left" w:pos="2730"/>
        </w:tabs>
        <w:spacing w:after="160" w:line="259" w:lineRule="auto"/>
        <w:jc w:val="right"/>
        <w:rPr>
          <w:rFonts w:eastAsia="Calibri"/>
          <w:sz w:val="28"/>
          <w:szCs w:val="28"/>
          <w:lang w:eastAsia="en-US"/>
        </w:rPr>
      </w:pPr>
      <w:r w:rsidRPr="00663FC0">
        <w:rPr>
          <w:rFonts w:ascii="Calibri" w:eastAsia="Calibri" w:hAnsi="Calibri"/>
          <w:noProof/>
          <w:sz w:val="22"/>
          <w:szCs w:val="22"/>
          <w:lang w:eastAsia="en-US"/>
        </w:rPr>
        <w:drawing>
          <wp:inline distT="0" distB="0" distL="0" distR="0" wp14:anchorId="7AD3504D" wp14:editId="17BC89C5">
            <wp:extent cx="9431655" cy="285750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9431655" cy="2857500"/>
                    </a:xfrm>
                    <a:prstGeom prst="rect">
                      <a:avLst/>
                    </a:prstGeom>
                    <a:noFill/>
                    <a:ln>
                      <a:noFill/>
                    </a:ln>
                  </pic:spPr>
                </pic:pic>
              </a:graphicData>
            </a:graphic>
          </wp:inline>
        </w:drawing>
      </w:r>
    </w:p>
    <w:p w14:paraId="096A005C" w14:textId="77777777" w:rsidR="00663FC0" w:rsidRPr="00663FC0" w:rsidRDefault="00663FC0" w:rsidP="00663FC0">
      <w:pPr>
        <w:tabs>
          <w:tab w:val="left" w:pos="2730"/>
        </w:tabs>
        <w:spacing w:after="160" w:line="259" w:lineRule="auto"/>
        <w:jc w:val="right"/>
        <w:rPr>
          <w:rFonts w:eastAsia="Calibri"/>
          <w:sz w:val="28"/>
          <w:szCs w:val="28"/>
          <w:lang w:eastAsia="en-US"/>
        </w:rPr>
      </w:pPr>
    </w:p>
    <w:p w14:paraId="429C7734" w14:textId="77777777" w:rsidR="00663FC0" w:rsidRPr="00663FC0" w:rsidRDefault="00663FC0" w:rsidP="00663FC0">
      <w:pPr>
        <w:tabs>
          <w:tab w:val="left" w:pos="2730"/>
        </w:tabs>
        <w:spacing w:after="160" w:line="259" w:lineRule="auto"/>
        <w:rPr>
          <w:rFonts w:ascii="Calibri" w:eastAsia="Calibri" w:hAnsi="Calibri"/>
          <w:sz w:val="22"/>
          <w:szCs w:val="22"/>
          <w:lang w:eastAsia="en-US"/>
        </w:rPr>
      </w:pPr>
      <w:r w:rsidRPr="00663FC0">
        <w:rPr>
          <w:rFonts w:eastAsia="Calibri"/>
          <w:sz w:val="28"/>
          <w:szCs w:val="28"/>
          <w:lang w:eastAsia="en-US"/>
        </w:rPr>
        <w:tab/>
      </w:r>
    </w:p>
    <w:p w14:paraId="0795DF0F" w14:textId="77777777" w:rsidR="00663FC0" w:rsidRPr="00663FC0" w:rsidRDefault="00663FC0" w:rsidP="00663FC0">
      <w:pPr>
        <w:tabs>
          <w:tab w:val="left" w:pos="4680"/>
        </w:tabs>
        <w:spacing w:after="160" w:line="259" w:lineRule="auto"/>
        <w:rPr>
          <w:rFonts w:ascii="Calibri" w:eastAsia="Calibri" w:hAnsi="Calibri"/>
          <w:sz w:val="22"/>
          <w:szCs w:val="22"/>
          <w:lang w:eastAsia="en-US"/>
        </w:rPr>
      </w:pPr>
      <w:r w:rsidRPr="00663FC0">
        <w:rPr>
          <w:rFonts w:ascii="Calibri" w:eastAsia="Calibri" w:hAnsi="Calibri"/>
          <w:sz w:val="22"/>
          <w:szCs w:val="22"/>
          <w:lang w:eastAsia="en-US"/>
        </w:rPr>
        <w:tab/>
      </w:r>
    </w:p>
    <w:p w14:paraId="1B9AFBC6" w14:textId="77777777" w:rsidR="00663FC0" w:rsidRPr="00663FC0" w:rsidRDefault="00663FC0" w:rsidP="00663FC0">
      <w:pPr>
        <w:tabs>
          <w:tab w:val="left" w:pos="3885"/>
        </w:tabs>
        <w:spacing w:after="160" w:line="259" w:lineRule="auto"/>
        <w:rPr>
          <w:rFonts w:ascii="Calibri" w:eastAsia="Calibri" w:hAnsi="Calibri"/>
          <w:sz w:val="22"/>
          <w:szCs w:val="22"/>
          <w:lang w:eastAsia="en-US"/>
        </w:rPr>
      </w:pPr>
    </w:p>
    <w:p w14:paraId="23B98CAF" w14:textId="77777777" w:rsidR="00663FC0" w:rsidRPr="00663FC0" w:rsidRDefault="00663FC0" w:rsidP="00663FC0">
      <w:pPr>
        <w:tabs>
          <w:tab w:val="left" w:pos="3885"/>
        </w:tabs>
        <w:spacing w:after="160" w:line="259" w:lineRule="auto"/>
        <w:rPr>
          <w:rFonts w:ascii="Calibri" w:eastAsia="Calibri" w:hAnsi="Calibri"/>
          <w:sz w:val="22"/>
          <w:szCs w:val="22"/>
          <w:lang w:eastAsia="en-US"/>
        </w:rPr>
      </w:pPr>
    </w:p>
    <w:p w14:paraId="2056E06E" w14:textId="77777777" w:rsidR="00663FC0" w:rsidRPr="00663FC0" w:rsidRDefault="00663FC0" w:rsidP="00663FC0">
      <w:pPr>
        <w:tabs>
          <w:tab w:val="left" w:pos="3885"/>
        </w:tabs>
        <w:spacing w:after="160" w:line="259" w:lineRule="auto"/>
        <w:rPr>
          <w:rFonts w:ascii="Calibri" w:eastAsia="Calibri" w:hAnsi="Calibri"/>
          <w:sz w:val="22"/>
          <w:szCs w:val="22"/>
          <w:lang w:eastAsia="en-US"/>
        </w:rPr>
      </w:pPr>
    </w:p>
    <w:p w14:paraId="3FECA10C" w14:textId="77777777" w:rsidR="00663FC0" w:rsidRPr="00663FC0" w:rsidRDefault="00663FC0" w:rsidP="00663FC0">
      <w:pPr>
        <w:tabs>
          <w:tab w:val="left" w:pos="3885"/>
        </w:tabs>
        <w:spacing w:after="160" w:line="259" w:lineRule="auto"/>
        <w:rPr>
          <w:rFonts w:ascii="Calibri" w:eastAsia="Calibri" w:hAnsi="Calibri"/>
          <w:sz w:val="22"/>
          <w:szCs w:val="22"/>
          <w:lang w:eastAsia="en-US"/>
        </w:rPr>
      </w:pPr>
    </w:p>
    <w:p w14:paraId="73EB0EF7" w14:textId="77777777" w:rsidR="00663FC0" w:rsidRPr="00663FC0" w:rsidRDefault="00663FC0" w:rsidP="00663FC0">
      <w:pPr>
        <w:tabs>
          <w:tab w:val="left" w:pos="3885"/>
        </w:tabs>
        <w:spacing w:after="160" w:line="259" w:lineRule="auto"/>
        <w:rPr>
          <w:rFonts w:ascii="Calibri" w:eastAsia="Calibri" w:hAnsi="Calibri"/>
          <w:sz w:val="22"/>
          <w:szCs w:val="22"/>
          <w:lang w:eastAsia="en-US"/>
        </w:rPr>
      </w:pPr>
    </w:p>
    <w:p w14:paraId="424EC442" w14:textId="77777777" w:rsidR="00663FC0" w:rsidRDefault="00663FC0" w:rsidP="00663FC0">
      <w:pPr>
        <w:tabs>
          <w:tab w:val="left" w:pos="3885"/>
        </w:tabs>
        <w:spacing w:after="160" w:line="259" w:lineRule="auto"/>
        <w:rPr>
          <w:rFonts w:ascii="Calibri" w:eastAsia="Calibri" w:hAnsi="Calibri"/>
          <w:sz w:val="22"/>
          <w:szCs w:val="22"/>
          <w:lang w:eastAsia="en-US"/>
        </w:rPr>
        <w:sectPr w:rsidR="00663FC0" w:rsidSect="00663FC0">
          <w:pgSz w:w="16838" w:h="11906" w:orient="landscape"/>
          <w:pgMar w:top="1418" w:right="1134" w:bottom="851" w:left="1134" w:header="708" w:footer="708" w:gutter="0"/>
          <w:cols w:space="708"/>
          <w:docGrid w:linePitch="360"/>
        </w:sectPr>
      </w:pPr>
    </w:p>
    <w:p w14:paraId="62CBFB54" w14:textId="7189809C" w:rsidR="00663FC0" w:rsidRPr="008A2C6E" w:rsidRDefault="00663FC0" w:rsidP="00663FC0">
      <w:pPr>
        <w:tabs>
          <w:tab w:val="left" w:pos="5580"/>
          <w:tab w:val="left" w:pos="9498"/>
        </w:tabs>
        <w:ind w:left="-6084" w:right="-569" w:firstLine="11613"/>
      </w:pPr>
      <w:r w:rsidRPr="008A2C6E">
        <w:lastRenderedPageBreak/>
        <w:t xml:space="preserve">Приложение № </w:t>
      </w:r>
      <w:r>
        <w:t>4</w:t>
      </w:r>
      <w:r w:rsidRPr="008A2C6E">
        <w:t xml:space="preserve"> к протокол</w:t>
      </w:r>
      <w:r>
        <w:t>у</w:t>
      </w:r>
      <w:r w:rsidRPr="008A2C6E">
        <w:t xml:space="preserve"> № </w:t>
      </w:r>
      <w:r>
        <w:t>95</w:t>
      </w:r>
    </w:p>
    <w:p w14:paraId="4675C02C" w14:textId="77777777" w:rsidR="00663FC0" w:rsidRPr="008A2C6E" w:rsidRDefault="00663FC0" w:rsidP="00663FC0">
      <w:pPr>
        <w:tabs>
          <w:tab w:val="left" w:pos="5580"/>
          <w:tab w:val="left" w:pos="9498"/>
        </w:tabs>
        <w:ind w:left="-6084" w:right="-569" w:firstLine="11613"/>
      </w:pPr>
      <w:r w:rsidRPr="008A2C6E">
        <w:t>заседания правления Региональной</w:t>
      </w:r>
    </w:p>
    <w:p w14:paraId="2E5A3F16" w14:textId="77777777" w:rsidR="00663FC0" w:rsidRPr="008A2C6E" w:rsidRDefault="00663FC0" w:rsidP="00663FC0">
      <w:pPr>
        <w:tabs>
          <w:tab w:val="left" w:pos="5580"/>
          <w:tab w:val="left" w:pos="9498"/>
        </w:tabs>
        <w:ind w:left="-6084" w:right="-569" w:firstLine="11613"/>
      </w:pPr>
      <w:r w:rsidRPr="008A2C6E">
        <w:t>энергетической комиссии</w:t>
      </w:r>
    </w:p>
    <w:p w14:paraId="5733066F" w14:textId="5EC4E13B" w:rsidR="00663FC0" w:rsidRDefault="00663FC0" w:rsidP="00663FC0">
      <w:pPr>
        <w:tabs>
          <w:tab w:val="left" w:pos="5580"/>
          <w:tab w:val="left" w:pos="9498"/>
        </w:tabs>
        <w:ind w:left="-6084" w:right="-569" w:firstLine="11613"/>
      </w:pPr>
      <w:r w:rsidRPr="008A2C6E">
        <w:t xml:space="preserve">Кузбасса от </w:t>
      </w:r>
      <w:r>
        <w:t>21.12</w:t>
      </w:r>
      <w:r w:rsidRPr="008A2C6E">
        <w:t>.2022</w:t>
      </w:r>
    </w:p>
    <w:p w14:paraId="42016B20" w14:textId="77777777" w:rsidR="00663FC0" w:rsidRDefault="00663FC0" w:rsidP="00663FC0">
      <w:pPr>
        <w:tabs>
          <w:tab w:val="left" w:pos="5580"/>
          <w:tab w:val="left" w:pos="9498"/>
        </w:tabs>
        <w:ind w:left="-6084" w:right="-569" w:firstLine="11613"/>
      </w:pPr>
    </w:p>
    <w:p w14:paraId="1E0CC591" w14:textId="77777777" w:rsidR="00663FC0" w:rsidRPr="00290861" w:rsidRDefault="00663FC0" w:rsidP="00663FC0">
      <w:pPr>
        <w:autoSpaceDE w:val="0"/>
        <w:autoSpaceDN w:val="0"/>
        <w:adjustRightInd w:val="0"/>
        <w:ind w:left="709"/>
        <w:jc w:val="center"/>
        <w:rPr>
          <w:b/>
          <w:bCs/>
          <w:sz w:val="28"/>
          <w:szCs w:val="28"/>
        </w:rPr>
      </w:pPr>
      <w:r w:rsidRPr="00290861">
        <w:rPr>
          <w:b/>
          <w:bCs/>
          <w:sz w:val="28"/>
          <w:szCs w:val="28"/>
        </w:rPr>
        <w:t>Тарифы на услуги по перевозке пассажиров, не имеющих права бесплатного проезда железнодорожным транспортом в пригородном сообщении на территории Кемеровской области</w:t>
      </w:r>
      <w:r>
        <w:rPr>
          <w:b/>
          <w:bCs/>
          <w:sz w:val="28"/>
          <w:szCs w:val="28"/>
        </w:rPr>
        <w:t xml:space="preserve"> - Кузбасса </w:t>
      </w:r>
      <w:r w:rsidRPr="00290861">
        <w:rPr>
          <w:b/>
          <w:sz w:val="28"/>
          <w:szCs w:val="28"/>
        </w:rPr>
        <w:t xml:space="preserve">для </w:t>
      </w:r>
      <w:r>
        <w:rPr>
          <w:b/>
          <w:sz w:val="28"/>
          <w:szCs w:val="28"/>
        </w:rPr>
        <w:t xml:space="preserve">              </w:t>
      </w:r>
      <w:r w:rsidRPr="00290861">
        <w:rPr>
          <w:b/>
          <w:sz w:val="28"/>
          <w:szCs w:val="28"/>
        </w:rPr>
        <w:t>АО «</w:t>
      </w:r>
      <w:proofErr w:type="spellStart"/>
      <w:r w:rsidRPr="00290861">
        <w:rPr>
          <w:b/>
          <w:sz w:val="28"/>
          <w:szCs w:val="28"/>
        </w:rPr>
        <w:t>Краспригород</w:t>
      </w:r>
      <w:proofErr w:type="spellEnd"/>
      <w:r w:rsidRPr="00290861">
        <w:rPr>
          <w:b/>
          <w:sz w:val="28"/>
          <w:szCs w:val="28"/>
        </w:rPr>
        <w:t>»</w:t>
      </w:r>
    </w:p>
    <w:p w14:paraId="6B041853" w14:textId="77777777" w:rsidR="00663FC0" w:rsidRPr="00290861" w:rsidRDefault="00663FC0" w:rsidP="00663FC0">
      <w:pPr>
        <w:autoSpaceDE w:val="0"/>
        <w:autoSpaceDN w:val="0"/>
        <w:adjustRightInd w:val="0"/>
        <w:jc w:val="center"/>
        <w:rPr>
          <w:b/>
          <w:bCs/>
          <w:sz w:val="28"/>
          <w:szCs w:val="28"/>
        </w:rPr>
      </w:pPr>
    </w:p>
    <w:p w14:paraId="17262164" w14:textId="77777777" w:rsidR="00663FC0" w:rsidRPr="00290861" w:rsidRDefault="00663FC0" w:rsidP="00663FC0">
      <w:pPr>
        <w:autoSpaceDE w:val="0"/>
        <w:autoSpaceDN w:val="0"/>
        <w:adjustRightInd w:val="0"/>
        <w:ind w:firstLine="540"/>
        <w:jc w:val="both"/>
        <w:rPr>
          <w:sz w:val="28"/>
          <w:szCs w:val="28"/>
        </w:rPr>
      </w:pPr>
    </w:p>
    <w:tbl>
      <w:tblPr>
        <w:tblW w:w="9497" w:type="dxa"/>
        <w:tblInd w:w="354" w:type="dxa"/>
        <w:tblLayout w:type="fixed"/>
        <w:tblCellMar>
          <w:left w:w="70" w:type="dxa"/>
          <w:right w:w="70" w:type="dxa"/>
        </w:tblCellMar>
        <w:tblLook w:val="0000" w:firstRow="0" w:lastRow="0" w:firstColumn="0" w:lastColumn="0" w:noHBand="0" w:noVBand="0"/>
      </w:tblPr>
      <w:tblGrid>
        <w:gridCol w:w="900"/>
        <w:gridCol w:w="3780"/>
        <w:gridCol w:w="4817"/>
      </w:tblGrid>
      <w:tr w:rsidR="00663FC0" w:rsidRPr="00290861" w14:paraId="3FC24115" w14:textId="77777777" w:rsidTr="004569B3">
        <w:trPr>
          <w:cantSplit/>
          <w:trHeight w:val="360"/>
        </w:trPr>
        <w:tc>
          <w:tcPr>
            <w:tcW w:w="900" w:type="dxa"/>
            <w:tcBorders>
              <w:top w:val="single" w:sz="6" w:space="0" w:color="auto"/>
              <w:left w:val="single" w:sz="6" w:space="0" w:color="auto"/>
              <w:bottom w:val="single" w:sz="6" w:space="0" w:color="auto"/>
              <w:right w:val="single" w:sz="6" w:space="0" w:color="auto"/>
            </w:tcBorders>
          </w:tcPr>
          <w:p w14:paraId="2CDBA8E9" w14:textId="77777777" w:rsidR="00663FC0" w:rsidRPr="00290861" w:rsidRDefault="00663FC0" w:rsidP="004569B3">
            <w:pPr>
              <w:autoSpaceDE w:val="0"/>
              <w:autoSpaceDN w:val="0"/>
              <w:adjustRightInd w:val="0"/>
              <w:jc w:val="center"/>
              <w:rPr>
                <w:sz w:val="28"/>
                <w:szCs w:val="28"/>
              </w:rPr>
            </w:pPr>
            <w:bookmarkStart w:id="62" w:name="_Hlk88569446"/>
            <w:r w:rsidRPr="00290861">
              <w:rPr>
                <w:sz w:val="28"/>
                <w:szCs w:val="28"/>
              </w:rPr>
              <w:t>Зона</w:t>
            </w:r>
          </w:p>
        </w:tc>
        <w:tc>
          <w:tcPr>
            <w:tcW w:w="3780" w:type="dxa"/>
            <w:tcBorders>
              <w:top w:val="single" w:sz="6" w:space="0" w:color="auto"/>
              <w:left w:val="single" w:sz="6" w:space="0" w:color="auto"/>
              <w:bottom w:val="single" w:sz="6" w:space="0" w:color="auto"/>
              <w:right w:val="single" w:sz="6" w:space="0" w:color="auto"/>
            </w:tcBorders>
          </w:tcPr>
          <w:p w14:paraId="01EBB33D" w14:textId="77777777" w:rsidR="00663FC0" w:rsidRPr="00290861" w:rsidRDefault="00663FC0" w:rsidP="004569B3">
            <w:pPr>
              <w:autoSpaceDE w:val="0"/>
              <w:autoSpaceDN w:val="0"/>
              <w:adjustRightInd w:val="0"/>
              <w:jc w:val="center"/>
              <w:rPr>
                <w:sz w:val="28"/>
                <w:szCs w:val="28"/>
              </w:rPr>
            </w:pPr>
            <w:r w:rsidRPr="00290861">
              <w:rPr>
                <w:sz w:val="28"/>
                <w:szCs w:val="28"/>
              </w:rPr>
              <w:t>Расстояние, км</w:t>
            </w:r>
          </w:p>
        </w:tc>
        <w:tc>
          <w:tcPr>
            <w:tcW w:w="4817" w:type="dxa"/>
            <w:tcBorders>
              <w:top w:val="single" w:sz="6" w:space="0" w:color="auto"/>
              <w:left w:val="single" w:sz="6" w:space="0" w:color="auto"/>
              <w:bottom w:val="single" w:sz="6" w:space="0" w:color="auto"/>
              <w:right w:val="single" w:sz="6" w:space="0" w:color="auto"/>
            </w:tcBorders>
          </w:tcPr>
          <w:p w14:paraId="4A47CE4D" w14:textId="77777777" w:rsidR="00663FC0" w:rsidRPr="00290861" w:rsidRDefault="00663FC0" w:rsidP="004569B3">
            <w:pPr>
              <w:autoSpaceDE w:val="0"/>
              <w:autoSpaceDN w:val="0"/>
              <w:adjustRightInd w:val="0"/>
              <w:jc w:val="center"/>
              <w:rPr>
                <w:sz w:val="28"/>
                <w:szCs w:val="28"/>
              </w:rPr>
            </w:pPr>
            <w:r w:rsidRPr="00290861">
              <w:rPr>
                <w:sz w:val="28"/>
                <w:szCs w:val="28"/>
              </w:rPr>
              <w:t>Тариф, руб.</w:t>
            </w:r>
          </w:p>
        </w:tc>
      </w:tr>
      <w:tr w:rsidR="00663FC0" w:rsidRPr="00290861" w14:paraId="6C9DFA8D"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1A479CB2" w14:textId="77777777" w:rsidR="00663FC0" w:rsidRPr="00290861" w:rsidRDefault="00663FC0" w:rsidP="004569B3">
            <w:pPr>
              <w:autoSpaceDE w:val="0"/>
              <w:autoSpaceDN w:val="0"/>
              <w:adjustRightInd w:val="0"/>
              <w:jc w:val="center"/>
              <w:rPr>
                <w:sz w:val="28"/>
                <w:szCs w:val="28"/>
              </w:rPr>
            </w:pPr>
            <w:r w:rsidRPr="00290861">
              <w:rPr>
                <w:sz w:val="28"/>
                <w:szCs w:val="28"/>
              </w:rPr>
              <w:t>1</w:t>
            </w:r>
          </w:p>
        </w:tc>
        <w:tc>
          <w:tcPr>
            <w:tcW w:w="3780" w:type="dxa"/>
            <w:tcBorders>
              <w:top w:val="single" w:sz="6" w:space="0" w:color="auto"/>
              <w:left w:val="single" w:sz="6" w:space="0" w:color="auto"/>
              <w:bottom w:val="single" w:sz="6" w:space="0" w:color="auto"/>
              <w:right w:val="single" w:sz="6" w:space="0" w:color="auto"/>
            </w:tcBorders>
          </w:tcPr>
          <w:p w14:paraId="485318E1" w14:textId="77777777" w:rsidR="00663FC0" w:rsidRPr="00290861" w:rsidRDefault="00663FC0" w:rsidP="004569B3">
            <w:pPr>
              <w:autoSpaceDE w:val="0"/>
              <w:autoSpaceDN w:val="0"/>
              <w:adjustRightInd w:val="0"/>
              <w:jc w:val="center"/>
              <w:rPr>
                <w:sz w:val="28"/>
                <w:szCs w:val="28"/>
              </w:rPr>
            </w:pPr>
            <w:r w:rsidRPr="00290861">
              <w:rPr>
                <w:sz w:val="28"/>
                <w:szCs w:val="28"/>
              </w:rPr>
              <w:t>1- 5</w:t>
            </w:r>
          </w:p>
        </w:tc>
        <w:tc>
          <w:tcPr>
            <w:tcW w:w="4817" w:type="dxa"/>
            <w:tcBorders>
              <w:top w:val="single" w:sz="6" w:space="0" w:color="auto"/>
              <w:left w:val="single" w:sz="6" w:space="0" w:color="auto"/>
              <w:bottom w:val="single" w:sz="6" w:space="0" w:color="auto"/>
              <w:right w:val="single" w:sz="6" w:space="0" w:color="auto"/>
            </w:tcBorders>
          </w:tcPr>
          <w:p w14:paraId="36EE3CC4" w14:textId="77777777" w:rsidR="00663FC0" w:rsidRPr="00290861" w:rsidRDefault="00663FC0" w:rsidP="004569B3">
            <w:pPr>
              <w:autoSpaceDE w:val="0"/>
              <w:autoSpaceDN w:val="0"/>
              <w:adjustRightInd w:val="0"/>
              <w:jc w:val="center"/>
              <w:rPr>
                <w:sz w:val="28"/>
                <w:szCs w:val="28"/>
              </w:rPr>
            </w:pPr>
            <w:r w:rsidRPr="00290861">
              <w:rPr>
                <w:sz w:val="28"/>
                <w:szCs w:val="28"/>
              </w:rPr>
              <w:t>2</w:t>
            </w:r>
            <w:r>
              <w:rPr>
                <w:sz w:val="28"/>
                <w:szCs w:val="28"/>
              </w:rPr>
              <w:t>1</w:t>
            </w:r>
            <w:r w:rsidRPr="00290861">
              <w:rPr>
                <w:sz w:val="28"/>
                <w:szCs w:val="28"/>
              </w:rPr>
              <w:t>,0</w:t>
            </w:r>
          </w:p>
        </w:tc>
      </w:tr>
      <w:tr w:rsidR="00663FC0" w:rsidRPr="00290861" w14:paraId="4CD4E5F3"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03A1DAC7" w14:textId="77777777" w:rsidR="00663FC0" w:rsidRPr="00290861" w:rsidRDefault="00663FC0" w:rsidP="004569B3">
            <w:pPr>
              <w:autoSpaceDE w:val="0"/>
              <w:autoSpaceDN w:val="0"/>
              <w:adjustRightInd w:val="0"/>
              <w:jc w:val="center"/>
              <w:rPr>
                <w:sz w:val="28"/>
                <w:szCs w:val="28"/>
              </w:rPr>
            </w:pPr>
            <w:r w:rsidRPr="00290861">
              <w:rPr>
                <w:sz w:val="28"/>
                <w:szCs w:val="28"/>
              </w:rPr>
              <w:t>2</w:t>
            </w:r>
          </w:p>
        </w:tc>
        <w:tc>
          <w:tcPr>
            <w:tcW w:w="3780" w:type="dxa"/>
            <w:tcBorders>
              <w:top w:val="single" w:sz="6" w:space="0" w:color="auto"/>
              <w:left w:val="single" w:sz="6" w:space="0" w:color="auto"/>
              <w:bottom w:val="single" w:sz="6" w:space="0" w:color="auto"/>
              <w:right w:val="single" w:sz="6" w:space="0" w:color="auto"/>
            </w:tcBorders>
          </w:tcPr>
          <w:p w14:paraId="7352B8F7" w14:textId="77777777" w:rsidR="00663FC0" w:rsidRPr="00290861" w:rsidRDefault="00663FC0" w:rsidP="004569B3">
            <w:pPr>
              <w:autoSpaceDE w:val="0"/>
              <w:autoSpaceDN w:val="0"/>
              <w:adjustRightInd w:val="0"/>
              <w:jc w:val="center"/>
              <w:rPr>
                <w:sz w:val="28"/>
                <w:szCs w:val="28"/>
              </w:rPr>
            </w:pPr>
            <w:r w:rsidRPr="00290861">
              <w:rPr>
                <w:sz w:val="28"/>
                <w:szCs w:val="28"/>
              </w:rPr>
              <w:t>6 - 15</w:t>
            </w:r>
          </w:p>
        </w:tc>
        <w:tc>
          <w:tcPr>
            <w:tcW w:w="4817" w:type="dxa"/>
            <w:tcBorders>
              <w:top w:val="single" w:sz="6" w:space="0" w:color="auto"/>
              <w:left w:val="single" w:sz="6" w:space="0" w:color="auto"/>
              <w:bottom w:val="single" w:sz="6" w:space="0" w:color="auto"/>
              <w:right w:val="single" w:sz="6" w:space="0" w:color="auto"/>
            </w:tcBorders>
          </w:tcPr>
          <w:p w14:paraId="478ED02B" w14:textId="77777777" w:rsidR="00663FC0" w:rsidRPr="00290861" w:rsidRDefault="00663FC0" w:rsidP="004569B3">
            <w:pPr>
              <w:autoSpaceDE w:val="0"/>
              <w:autoSpaceDN w:val="0"/>
              <w:adjustRightInd w:val="0"/>
              <w:jc w:val="center"/>
              <w:rPr>
                <w:sz w:val="28"/>
                <w:szCs w:val="28"/>
              </w:rPr>
            </w:pPr>
            <w:r>
              <w:rPr>
                <w:sz w:val="28"/>
                <w:szCs w:val="28"/>
              </w:rPr>
              <w:t>32</w:t>
            </w:r>
            <w:r w:rsidRPr="00290861">
              <w:rPr>
                <w:sz w:val="28"/>
                <w:szCs w:val="28"/>
              </w:rPr>
              <w:t>,0</w:t>
            </w:r>
          </w:p>
        </w:tc>
      </w:tr>
      <w:tr w:rsidR="00663FC0" w:rsidRPr="00290861" w14:paraId="581DBBB1"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1E867D70" w14:textId="77777777" w:rsidR="00663FC0" w:rsidRPr="00290861" w:rsidRDefault="00663FC0" w:rsidP="004569B3">
            <w:pPr>
              <w:autoSpaceDE w:val="0"/>
              <w:autoSpaceDN w:val="0"/>
              <w:adjustRightInd w:val="0"/>
              <w:jc w:val="center"/>
              <w:rPr>
                <w:sz w:val="28"/>
                <w:szCs w:val="28"/>
              </w:rPr>
            </w:pPr>
            <w:r w:rsidRPr="00290861">
              <w:rPr>
                <w:sz w:val="28"/>
                <w:szCs w:val="28"/>
              </w:rPr>
              <w:t>3</w:t>
            </w:r>
          </w:p>
        </w:tc>
        <w:tc>
          <w:tcPr>
            <w:tcW w:w="3780" w:type="dxa"/>
            <w:tcBorders>
              <w:top w:val="single" w:sz="6" w:space="0" w:color="auto"/>
              <w:left w:val="single" w:sz="6" w:space="0" w:color="auto"/>
              <w:bottom w:val="single" w:sz="6" w:space="0" w:color="auto"/>
              <w:right w:val="single" w:sz="6" w:space="0" w:color="auto"/>
            </w:tcBorders>
          </w:tcPr>
          <w:p w14:paraId="2886E338" w14:textId="77777777" w:rsidR="00663FC0" w:rsidRPr="00290861" w:rsidRDefault="00663FC0" w:rsidP="004569B3">
            <w:pPr>
              <w:autoSpaceDE w:val="0"/>
              <w:autoSpaceDN w:val="0"/>
              <w:adjustRightInd w:val="0"/>
              <w:jc w:val="center"/>
              <w:rPr>
                <w:sz w:val="28"/>
                <w:szCs w:val="28"/>
              </w:rPr>
            </w:pPr>
            <w:r w:rsidRPr="00290861">
              <w:rPr>
                <w:sz w:val="28"/>
                <w:szCs w:val="28"/>
              </w:rPr>
              <w:t>16 - 25</w:t>
            </w:r>
          </w:p>
        </w:tc>
        <w:tc>
          <w:tcPr>
            <w:tcW w:w="4817" w:type="dxa"/>
            <w:tcBorders>
              <w:top w:val="single" w:sz="6" w:space="0" w:color="auto"/>
              <w:left w:val="single" w:sz="6" w:space="0" w:color="auto"/>
              <w:bottom w:val="single" w:sz="6" w:space="0" w:color="auto"/>
              <w:right w:val="single" w:sz="6" w:space="0" w:color="auto"/>
            </w:tcBorders>
          </w:tcPr>
          <w:p w14:paraId="59C7914A" w14:textId="77777777" w:rsidR="00663FC0" w:rsidRPr="00290861" w:rsidRDefault="00663FC0" w:rsidP="004569B3">
            <w:pPr>
              <w:autoSpaceDE w:val="0"/>
              <w:autoSpaceDN w:val="0"/>
              <w:adjustRightInd w:val="0"/>
              <w:jc w:val="center"/>
              <w:rPr>
                <w:sz w:val="28"/>
                <w:szCs w:val="28"/>
              </w:rPr>
            </w:pPr>
            <w:r>
              <w:rPr>
                <w:sz w:val="28"/>
                <w:szCs w:val="28"/>
              </w:rPr>
              <w:t>43</w:t>
            </w:r>
            <w:r w:rsidRPr="00290861">
              <w:rPr>
                <w:sz w:val="28"/>
                <w:szCs w:val="28"/>
              </w:rPr>
              <w:t>,0</w:t>
            </w:r>
          </w:p>
        </w:tc>
      </w:tr>
      <w:tr w:rsidR="00663FC0" w:rsidRPr="00290861" w14:paraId="41E80555"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07B66027" w14:textId="77777777" w:rsidR="00663FC0" w:rsidRPr="00290861" w:rsidRDefault="00663FC0" w:rsidP="004569B3">
            <w:pPr>
              <w:autoSpaceDE w:val="0"/>
              <w:autoSpaceDN w:val="0"/>
              <w:adjustRightInd w:val="0"/>
              <w:jc w:val="center"/>
              <w:rPr>
                <w:sz w:val="28"/>
                <w:szCs w:val="28"/>
              </w:rPr>
            </w:pPr>
            <w:r w:rsidRPr="00290861">
              <w:rPr>
                <w:sz w:val="28"/>
                <w:szCs w:val="28"/>
              </w:rPr>
              <w:t>4</w:t>
            </w:r>
          </w:p>
        </w:tc>
        <w:tc>
          <w:tcPr>
            <w:tcW w:w="3780" w:type="dxa"/>
            <w:tcBorders>
              <w:top w:val="single" w:sz="6" w:space="0" w:color="auto"/>
              <w:left w:val="single" w:sz="6" w:space="0" w:color="auto"/>
              <w:bottom w:val="single" w:sz="6" w:space="0" w:color="auto"/>
              <w:right w:val="single" w:sz="6" w:space="0" w:color="auto"/>
            </w:tcBorders>
          </w:tcPr>
          <w:p w14:paraId="7A936C64" w14:textId="77777777" w:rsidR="00663FC0" w:rsidRPr="00290861" w:rsidRDefault="00663FC0" w:rsidP="004569B3">
            <w:pPr>
              <w:autoSpaceDE w:val="0"/>
              <w:autoSpaceDN w:val="0"/>
              <w:adjustRightInd w:val="0"/>
              <w:jc w:val="center"/>
              <w:rPr>
                <w:sz w:val="28"/>
                <w:szCs w:val="28"/>
              </w:rPr>
            </w:pPr>
            <w:r w:rsidRPr="00290861">
              <w:rPr>
                <w:sz w:val="28"/>
                <w:szCs w:val="28"/>
              </w:rPr>
              <w:t>26 - 35</w:t>
            </w:r>
          </w:p>
        </w:tc>
        <w:tc>
          <w:tcPr>
            <w:tcW w:w="4817" w:type="dxa"/>
            <w:tcBorders>
              <w:top w:val="single" w:sz="6" w:space="0" w:color="auto"/>
              <w:left w:val="single" w:sz="6" w:space="0" w:color="auto"/>
              <w:bottom w:val="single" w:sz="6" w:space="0" w:color="auto"/>
              <w:right w:val="single" w:sz="6" w:space="0" w:color="auto"/>
            </w:tcBorders>
          </w:tcPr>
          <w:p w14:paraId="04B22953" w14:textId="77777777" w:rsidR="00663FC0" w:rsidRPr="00290861" w:rsidRDefault="00663FC0" w:rsidP="004569B3">
            <w:pPr>
              <w:autoSpaceDE w:val="0"/>
              <w:autoSpaceDN w:val="0"/>
              <w:adjustRightInd w:val="0"/>
              <w:jc w:val="center"/>
              <w:rPr>
                <w:sz w:val="28"/>
                <w:szCs w:val="28"/>
              </w:rPr>
            </w:pPr>
            <w:r w:rsidRPr="00290861">
              <w:rPr>
                <w:sz w:val="28"/>
                <w:szCs w:val="28"/>
              </w:rPr>
              <w:t>4</w:t>
            </w:r>
            <w:r>
              <w:rPr>
                <w:sz w:val="28"/>
                <w:szCs w:val="28"/>
              </w:rPr>
              <w:t>7</w:t>
            </w:r>
            <w:r w:rsidRPr="00290861">
              <w:rPr>
                <w:sz w:val="28"/>
                <w:szCs w:val="28"/>
              </w:rPr>
              <w:t>,0</w:t>
            </w:r>
          </w:p>
        </w:tc>
      </w:tr>
      <w:tr w:rsidR="00663FC0" w:rsidRPr="00290861" w14:paraId="2339FCC7"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7D215FD9" w14:textId="77777777" w:rsidR="00663FC0" w:rsidRPr="00290861" w:rsidRDefault="00663FC0" w:rsidP="004569B3">
            <w:pPr>
              <w:autoSpaceDE w:val="0"/>
              <w:autoSpaceDN w:val="0"/>
              <w:adjustRightInd w:val="0"/>
              <w:jc w:val="center"/>
              <w:rPr>
                <w:sz w:val="28"/>
                <w:szCs w:val="28"/>
              </w:rPr>
            </w:pPr>
            <w:r w:rsidRPr="00290861">
              <w:rPr>
                <w:sz w:val="28"/>
                <w:szCs w:val="28"/>
              </w:rPr>
              <w:t>5</w:t>
            </w:r>
          </w:p>
        </w:tc>
        <w:tc>
          <w:tcPr>
            <w:tcW w:w="3780" w:type="dxa"/>
            <w:tcBorders>
              <w:top w:val="single" w:sz="6" w:space="0" w:color="auto"/>
              <w:left w:val="single" w:sz="6" w:space="0" w:color="auto"/>
              <w:bottom w:val="single" w:sz="6" w:space="0" w:color="auto"/>
              <w:right w:val="single" w:sz="6" w:space="0" w:color="auto"/>
            </w:tcBorders>
          </w:tcPr>
          <w:p w14:paraId="0466FD19" w14:textId="77777777" w:rsidR="00663FC0" w:rsidRPr="00290861" w:rsidRDefault="00663FC0" w:rsidP="004569B3">
            <w:pPr>
              <w:autoSpaceDE w:val="0"/>
              <w:autoSpaceDN w:val="0"/>
              <w:adjustRightInd w:val="0"/>
              <w:jc w:val="center"/>
              <w:rPr>
                <w:sz w:val="28"/>
                <w:szCs w:val="28"/>
              </w:rPr>
            </w:pPr>
            <w:r w:rsidRPr="00290861">
              <w:rPr>
                <w:sz w:val="28"/>
                <w:szCs w:val="28"/>
              </w:rPr>
              <w:t>36 - 45</w:t>
            </w:r>
          </w:p>
        </w:tc>
        <w:tc>
          <w:tcPr>
            <w:tcW w:w="4817" w:type="dxa"/>
            <w:tcBorders>
              <w:top w:val="single" w:sz="6" w:space="0" w:color="auto"/>
              <w:left w:val="single" w:sz="6" w:space="0" w:color="auto"/>
              <w:bottom w:val="single" w:sz="6" w:space="0" w:color="auto"/>
              <w:right w:val="single" w:sz="6" w:space="0" w:color="auto"/>
            </w:tcBorders>
          </w:tcPr>
          <w:p w14:paraId="7E0865E5" w14:textId="77777777" w:rsidR="00663FC0" w:rsidRPr="00290861" w:rsidRDefault="00663FC0" w:rsidP="004569B3">
            <w:pPr>
              <w:autoSpaceDE w:val="0"/>
              <w:autoSpaceDN w:val="0"/>
              <w:adjustRightInd w:val="0"/>
              <w:jc w:val="center"/>
              <w:rPr>
                <w:sz w:val="28"/>
                <w:szCs w:val="28"/>
              </w:rPr>
            </w:pPr>
            <w:r w:rsidRPr="00290861">
              <w:rPr>
                <w:sz w:val="28"/>
                <w:szCs w:val="28"/>
              </w:rPr>
              <w:t>5</w:t>
            </w:r>
            <w:r>
              <w:rPr>
                <w:sz w:val="28"/>
                <w:szCs w:val="28"/>
              </w:rPr>
              <w:t>7</w:t>
            </w:r>
            <w:r w:rsidRPr="00290861">
              <w:rPr>
                <w:sz w:val="28"/>
                <w:szCs w:val="28"/>
              </w:rPr>
              <w:t>,0</w:t>
            </w:r>
          </w:p>
        </w:tc>
      </w:tr>
      <w:tr w:rsidR="00663FC0" w:rsidRPr="00290861" w14:paraId="3FA7E47C"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02A31811" w14:textId="77777777" w:rsidR="00663FC0" w:rsidRPr="00290861" w:rsidRDefault="00663FC0" w:rsidP="004569B3">
            <w:pPr>
              <w:autoSpaceDE w:val="0"/>
              <w:autoSpaceDN w:val="0"/>
              <w:adjustRightInd w:val="0"/>
              <w:jc w:val="center"/>
              <w:rPr>
                <w:sz w:val="28"/>
                <w:szCs w:val="28"/>
              </w:rPr>
            </w:pPr>
            <w:r w:rsidRPr="00290861">
              <w:rPr>
                <w:sz w:val="28"/>
                <w:szCs w:val="28"/>
              </w:rPr>
              <w:t>6</w:t>
            </w:r>
          </w:p>
        </w:tc>
        <w:tc>
          <w:tcPr>
            <w:tcW w:w="3780" w:type="dxa"/>
            <w:tcBorders>
              <w:top w:val="single" w:sz="6" w:space="0" w:color="auto"/>
              <w:left w:val="single" w:sz="6" w:space="0" w:color="auto"/>
              <w:bottom w:val="single" w:sz="6" w:space="0" w:color="auto"/>
              <w:right w:val="single" w:sz="6" w:space="0" w:color="auto"/>
            </w:tcBorders>
          </w:tcPr>
          <w:p w14:paraId="45DEF960" w14:textId="77777777" w:rsidR="00663FC0" w:rsidRPr="00290861" w:rsidRDefault="00663FC0" w:rsidP="004569B3">
            <w:pPr>
              <w:autoSpaceDE w:val="0"/>
              <w:autoSpaceDN w:val="0"/>
              <w:adjustRightInd w:val="0"/>
              <w:jc w:val="center"/>
              <w:rPr>
                <w:sz w:val="28"/>
                <w:szCs w:val="28"/>
              </w:rPr>
            </w:pPr>
            <w:r w:rsidRPr="00290861">
              <w:rPr>
                <w:sz w:val="28"/>
                <w:szCs w:val="28"/>
              </w:rPr>
              <w:t>46 - 55</w:t>
            </w:r>
          </w:p>
        </w:tc>
        <w:tc>
          <w:tcPr>
            <w:tcW w:w="4817" w:type="dxa"/>
            <w:tcBorders>
              <w:top w:val="single" w:sz="6" w:space="0" w:color="auto"/>
              <w:left w:val="single" w:sz="6" w:space="0" w:color="auto"/>
              <w:bottom w:val="single" w:sz="6" w:space="0" w:color="auto"/>
              <w:right w:val="single" w:sz="6" w:space="0" w:color="auto"/>
            </w:tcBorders>
          </w:tcPr>
          <w:p w14:paraId="1611B05F" w14:textId="77777777" w:rsidR="00663FC0" w:rsidRPr="00290861" w:rsidRDefault="00663FC0" w:rsidP="004569B3">
            <w:pPr>
              <w:autoSpaceDE w:val="0"/>
              <w:autoSpaceDN w:val="0"/>
              <w:adjustRightInd w:val="0"/>
              <w:jc w:val="center"/>
              <w:rPr>
                <w:sz w:val="28"/>
                <w:szCs w:val="28"/>
              </w:rPr>
            </w:pPr>
            <w:r>
              <w:rPr>
                <w:sz w:val="28"/>
                <w:szCs w:val="28"/>
              </w:rPr>
              <w:t>62,0</w:t>
            </w:r>
          </w:p>
        </w:tc>
      </w:tr>
      <w:tr w:rsidR="00663FC0" w:rsidRPr="00290861" w14:paraId="67537163"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26F536D3" w14:textId="77777777" w:rsidR="00663FC0" w:rsidRPr="00290861" w:rsidRDefault="00663FC0" w:rsidP="004569B3">
            <w:pPr>
              <w:autoSpaceDE w:val="0"/>
              <w:autoSpaceDN w:val="0"/>
              <w:adjustRightInd w:val="0"/>
              <w:jc w:val="center"/>
              <w:rPr>
                <w:sz w:val="28"/>
                <w:szCs w:val="28"/>
              </w:rPr>
            </w:pPr>
            <w:r w:rsidRPr="00290861">
              <w:rPr>
                <w:sz w:val="28"/>
                <w:szCs w:val="28"/>
              </w:rPr>
              <w:t>7</w:t>
            </w:r>
          </w:p>
        </w:tc>
        <w:tc>
          <w:tcPr>
            <w:tcW w:w="3780" w:type="dxa"/>
            <w:tcBorders>
              <w:top w:val="single" w:sz="6" w:space="0" w:color="auto"/>
              <w:left w:val="single" w:sz="6" w:space="0" w:color="auto"/>
              <w:bottom w:val="single" w:sz="6" w:space="0" w:color="auto"/>
              <w:right w:val="single" w:sz="6" w:space="0" w:color="auto"/>
            </w:tcBorders>
          </w:tcPr>
          <w:p w14:paraId="284504F6" w14:textId="77777777" w:rsidR="00663FC0" w:rsidRPr="00290861" w:rsidRDefault="00663FC0" w:rsidP="004569B3">
            <w:pPr>
              <w:autoSpaceDE w:val="0"/>
              <w:autoSpaceDN w:val="0"/>
              <w:adjustRightInd w:val="0"/>
              <w:jc w:val="center"/>
              <w:rPr>
                <w:sz w:val="28"/>
                <w:szCs w:val="28"/>
              </w:rPr>
            </w:pPr>
            <w:r w:rsidRPr="00290861">
              <w:rPr>
                <w:sz w:val="28"/>
                <w:szCs w:val="28"/>
              </w:rPr>
              <w:t>56 - 65</w:t>
            </w:r>
          </w:p>
        </w:tc>
        <w:tc>
          <w:tcPr>
            <w:tcW w:w="4817" w:type="dxa"/>
            <w:tcBorders>
              <w:top w:val="single" w:sz="6" w:space="0" w:color="auto"/>
              <w:left w:val="single" w:sz="6" w:space="0" w:color="auto"/>
              <w:bottom w:val="single" w:sz="6" w:space="0" w:color="auto"/>
              <w:right w:val="single" w:sz="6" w:space="0" w:color="auto"/>
            </w:tcBorders>
          </w:tcPr>
          <w:p w14:paraId="7ADC0FB4" w14:textId="77777777" w:rsidR="00663FC0" w:rsidRPr="00290861" w:rsidRDefault="00663FC0" w:rsidP="004569B3">
            <w:pPr>
              <w:autoSpaceDE w:val="0"/>
              <w:autoSpaceDN w:val="0"/>
              <w:adjustRightInd w:val="0"/>
              <w:jc w:val="center"/>
              <w:rPr>
                <w:sz w:val="28"/>
                <w:szCs w:val="28"/>
              </w:rPr>
            </w:pPr>
            <w:r>
              <w:rPr>
                <w:sz w:val="28"/>
                <w:szCs w:val="28"/>
              </w:rPr>
              <w:t>69,0</w:t>
            </w:r>
          </w:p>
        </w:tc>
      </w:tr>
      <w:tr w:rsidR="00663FC0" w:rsidRPr="00290861" w14:paraId="56A3469C" w14:textId="77777777" w:rsidTr="004569B3">
        <w:trPr>
          <w:cantSplit/>
          <w:trHeight w:val="240"/>
        </w:trPr>
        <w:tc>
          <w:tcPr>
            <w:tcW w:w="900" w:type="dxa"/>
            <w:tcBorders>
              <w:top w:val="single" w:sz="6" w:space="0" w:color="auto"/>
              <w:left w:val="single" w:sz="6" w:space="0" w:color="auto"/>
              <w:bottom w:val="single" w:sz="6" w:space="0" w:color="auto"/>
              <w:right w:val="single" w:sz="6" w:space="0" w:color="auto"/>
            </w:tcBorders>
          </w:tcPr>
          <w:p w14:paraId="0731CCB1" w14:textId="77777777" w:rsidR="00663FC0" w:rsidRPr="00290861" w:rsidRDefault="00663FC0" w:rsidP="004569B3">
            <w:pPr>
              <w:autoSpaceDE w:val="0"/>
              <w:autoSpaceDN w:val="0"/>
              <w:adjustRightInd w:val="0"/>
              <w:jc w:val="center"/>
              <w:rPr>
                <w:sz w:val="28"/>
                <w:szCs w:val="28"/>
              </w:rPr>
            </w:pPr>
            <w:r w:rsidRPr="00290861">
              <w:rPr>
                <w:sz w:val="28"/>
                <w:szCs w:val="28"/>
              </w:rPr>
              <w:t>8</w:t>
            </w:r>
          </w:p>
        </w:tc>
        <w:tc>
          <w:tcPr>
            <w:tcW w:w="3780" w:type="dxa"/>
            <w:tcBorders>
              <w:top w:val="single" w:sz="6" w:space="0" w:color="auto"/>
              <w:left w:val="single" w:sz="6" w:space="0" w:color="auto"/>
              <w:bottom w:val="single" w:sz="6" w:space="0" w:color="auto"/>
              <w:right w:val="single" w:sz="6" w:space="0" w:color="auto"/>
            </w:tcBorders>
          </w:tcPr>
          <w:p w14:paraId="1C866118" w14:textId="77777777" w:rsidR="00663FC0" w:rsidRPr="00290861" w:rsidRDefault="00663FC0" w:rsidP="004569B3">
            <w:pPr>
              <w:autoSpaceDE w:val="0"/>
              <w:autoSpaceDN w:val="0"/>
              <w:adjustRightInd w:val="0"/>
              <w:jc w:val="center"/>
              <w:rPr>
                <w:sz w:val="28"/>
                <w:szCs w:val="28"/>
              </w:rPr>
            </w:pPr>
            <w:r w:rsidRPr="00290861">
              <w:rPr>
                <w:sz w:val="28"/>
                <w:szCs w:val="28"/>
              </w:rPr>
              <w:t>66 - 75</w:t>
            </w:r>
          </w:p>
        </w:tc>
        <w:tc>
          <w:tcPr>
            <w:tcW w:w="4817" w:type="dxa"/>
            <w:tcBorders>
              <w:top w:val="single" w:sz="6" w:space="0" w:color="auto"/>
              <w:left w:val="single" w:sz="6" w:space="0" w:color="auto"/>
              <w:bottom w:val="single" w:sz="6" w:space="0" w:color="auto"/>
              <w:right w:val="single" w:sz="6" w:space="0" w:color="auto"/>
            </w:tcBorders>
          </w:tcPr>
          <w:p w14:paraId="6A47916F" w14:textId="77777777" w:rsidR="00663FC0" w:rsidRPr="00290861" w:rsidRDefault="00663FC0" w:rsidP="004569B3">
            <w:pPr>
              <w:autoSpaceDE w:val="0"/>
              <w:autoSpaceDN w:val="0"/>
              <w:adjustRightInd w:val="0"/>
              <w:jc w:val="center"/>
              <w:rPr>
                <w:sz w:val="28"/>
                <w:szCs w:val="28"/>
              </w:rPr>
            </w:pPr>
            <w:r>
              <w:rPr>
                <w:sz w:val="28"/>
                <w:szCs w:val="28"/>
              </w:rPr>
              <w:t>84,0</w:t>
            </w:r>
          </w:p>
        </w:tc>
      </w:tr>
      <w:bookmarkEnd w:id="62"/>
    </w:tbl>
    <w:p w14:paraId="50D8AF1B" w14:textId="77777777" w:rsidR="00663FC0" w:rsidRPr="00290861" w:rsidRDefault="00663FC0" w:rsidP="00663FC0">
      <w:pPr>
        <w:jc w:val="center"/>
        <w:rPr>
          <w:sz w:val="28"/>
          <w:szCs w:val="28"/>
        </w:rPr>
      </w:pPr>
    </w:p>
    <w:p w14:paraId="23C26FE2" w14:textId="77777777" w:rsidR="00663FC0" w:rsidRPr="00290861" w:rsidRDefault="00663FC0" w:rsidP="00663FC0">
      <w:pPr>
        <w:jc w:val="center"/>
        <w:rPr>
          <w:sz w:val="28"/>
          <w:szCs w:val="28"/>
        </w:rPr>
      </w:pPr>
    </w:p>
    <w:p w14:paraId="754AF91B" w14:textId="77777777" w:rsidR="00663FC0" w:rsidRPr="00290861" w:rsidRDefault="00663FC0" w:rsidP="00663FC0">
      <w:pPr>
        <w:jc w:val="center"/>
        <w:rPr>
          <w:sz w:val="28"/>
          <w:szCs w:val="28"/>
        </w:rPr>
      </w:pPr>
    </w:p>
    <w:p w14:paraId="1DAA10B5" w14:textId="77777777" w:rsidR="00B9722E" w:rsidRDefault="00B9722E" w:rsidP="0020041C">
      <w:pPr>
        <w:tabs>
          <w:tab w:val="left" w:pos="5580"/>
          <w:tab w:val="left" w:pos="9498"/>
        </w:tabs>
        <w:ind w:firstLine="13941"/>
      </w:pPr>
    </w:p>
    <w:sectPr w:rsidR="00B9722E" w:rsidSect="00663FC0">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378170"/>
      <w:docPartObj>
        <w:docPartGallery w:val="Page Numbers (Top of Page)"/>
        <w:docPartUnique/>
      </w:docPartObj>
    </w:sdtPr>
    <w:sdtEndPr/>
    <w:sdtContent>
      <w:p w14:paraId="037F2A75" w14:textId="666B5324" w:rsidR="00801930" w:rsidRDefault="00801930">
        <w:pPr>
          <w:pStyle w:val="a5"/>
          <w:jc w:val="center"/>
        </w:pPr>
        <w:r>
          <w:fldChar w:fldCharType="begin"/>
        </w:r>
        <w:r>
          <w:instrText>PAGE   \* MERGEFORMAT</w:instrText>
        </w:r>
        <w:r>
          <w:fldChar w:fldCharType="separate"/>
        </w:r>
        <w:r>
          <w:t>2</w:t>
        </w:r>
        <w:r>
          <w:fldChar w:fldCharType="end"/>
        </w:r>
      </w:p>
    </w:sdtContent>
  </w:sdt>
  <w:p w14:paraId="0C77E3EB" w14:textId="77777777" w:rsidR="00801930" w:rsidRDefault="0080193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7278986"/>
      <w:docPartObj>
        <w:docPartGallery w:val="Page Numbers (Top of Page)"/>
        <w:docPartUnique/>
      </w:docPartObj>
    </w:sdtPr>
    <w:sdtContent>
      <w:p w14:paraId="7262054B" w14:textId="77777777" w:rsidR="00663FC0" w:rsidRDefault="00663FC0">
        <w:pPr>
          <w:pStyle w:val="a5"/>
          <w:jc w:val="center"/>
        </w:pPr>
        <w:r>
          <w:fldChar w:fldCharType="begin"/>
        </w:r>
        <w:r>
          <w:instrText>PAGE   \* MERGEFORMAT</w:instrText>
        </w:r>
        <w:r>
          <w:fldChar w:fldCharType="separate"/>
        </w:r>
        <w:r>
          <w:t>2</w:t>
        </w:r>
        <w:r>
          <w:fldChar w:fldCharType="end"/>
        </w:r>
      </w:p>
    </w:sdtContent>
  </w:sdt>
  <w:p w14:paraId="3571F0AA" w14:textId="77777777" w:rsidR="00663FC0" w:rsidRDefault="00663FC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0518451"/>
      <w:docPartObj>
        <w:docPartGallery w:val="Page Numbers (Top of Page)"/>
        <w:docPartUnique/>
      </w:docPartObj>
    </w:sdtPr>
    <w:sdtContent>
      <w:p w14:paraId="36FDFE58" w14:textId="77777777" w:rsidR="00663FC0" w:rsidRDefault="00663FC0">
        <w:pPr>
          <w:pStyle w:val="a5"/>
          <w:jc w:val="center"/>
        </w:pPr>
        <w:r>
          <w:fldChar w:fldCharType="begin"/>
        </w:r>
        <w:r>
          <w:instrText>PAGE   \* MERGEFORMAT</w:instrText>
        </w:r>
        <w:r>
          <w:fldChar w:fldCharType="separate"/>
        </w:r>
        <w:r>
          <w:rPr>
            <w:noProof/>
          </w:rPr>
          <w:t>26</w:t>
        </w:r>
        <w:r>
          <w:fldChar w:fldCharType="end"/>
        </w:r>
      </w:p>
    </w:sdtContent>
  </w:sdt>
  <w:p w14:paraId="49133D27" w14:textId="77777777" w:rsidR="00663FC0" w:rsidRDefault="00663FC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AD06DD3"/>
    <w:multiLevelType w:val="hybridMultilevel"/>
    <w:tmpl w:val="B71636B2"/>
    <w:lvl w:ilvl="0" w:tplc="2A0A2A6C">
      <w:start w:val="1"/>
      <w:numFmt w:val="decimal"/>
      <w:lvlText w:val="%1."/>
      <w:lvlJc w:val="left"/>
      <w:pPr>
        <w:ind w:left="2911" w:hanging="360"/>
      </w:pPr>
      <w:rPr>
        <w:rFonts w:hint="default"/>
      </w:rPr>
    </w:lvl>
    <w:lvl w:ilvl="1" w:tplc="04190019" w:tentative="1">
      <w:start w:val="1"/>
      <w:numFmt w:val="lowerLetter"/>
      <w:lvlText w:val="%2."/>
      <w:lvlJc w:val="left"/>
      <w:pPr>
        <w:ind w:left="3631" w:hanging="360"/>
      </w:pPr>
    </w:lvl>
    <w:lvl w:ilvl="2" w:tplc="0419001B" w:tentative="1">
      <w:start w:val="1"/>
      <w:numFmt w:val="lowerRoman"/>
      <w:lvlText w:val="%3."/>
      <w:lvlJc w:val="right"/>
      <w:pPr>
        <w:ind w:left="4351" w:hanging="180"/>
      </w:pPr>
    </w:lvl>
    <w:lvl w:ilvl="3" w:tplc="0419000F" w:tentative="1">
      <w:start w:val="1"/>
      <w:numFmt w:val="decimal"/>
      <w:lvlText w:val="%4."/>
      <w:lvlJc w:val="left"/>
      <w:pPr>
        <w:ind w:left="5071" w:hanging="360"/>
      </w:pPr>
    </w:lvl>
    <w:lvl w:ilvl="4" w:tplc="04190019" w:tentative="1">
      <w:start w:val="1"/>
      <w:numFmt w:val="lowerLetter"/>
      <w:lvlText w:val="%5."/>
      <w:lvlJc w:val="left"/>
      <w:pPr>
        <w:ind w:left="5791" w:hanging="360"/>
      </w:pPr>
    </w:lvl>
    <w:lvl w:ilvl="5" w:tplc="0419001B" w:tentative="1">
      <w:start w:val="1"/>
      <w:numFmt w:val="lowerRoman"/>
      <w:lvlText w:val="%6."/>
      <w:lvlJc w:val="right"/>
      <w:pPr>
        <w:ind w:left="6511" w:hanging="180"/>
      </w:pPr>
    </w:lvl>
    <w:lvl w:ilvl="6" w:tplc="0419000F" w:tentative="1">
      <w:start w:val="1"/>
      <w:numFmt w:val="decimal"/>
      <w:lvlText w:val="%7."/>
      <w:lvlJc w:val="left"/>
      <w:pPr>
        <w:ind w:left="7231" w:hanging="360"/>
      </w:pPr>
    </w:lvl>
    <w:lvl w:ilvl="7" w:tplc="04190019" w:tentative="1">
      <w:start w:val="1"/>
      <w:numFmt w:val="lowerLetter"/>
      <w:lvlText w:val="%8."/>
      <w:lvlJc w:val="left"/>
      <w:pPr>
        <w:ind w:left="7951" w:hanging="360"/>
      </w:pPr>
    </w:lvl>
    <w:lvl w:ilvl="8" w:tplc="0419001B" w:tentative="1">
      <w:start w:val="1"/>
      <w:numFmt w:val="lowerRoman"/>
      <w:lvlText w:val="%9."/>
      <w:lvlJc w:val="right"/>
      <w:pPr>
        <w:ind w:left="8671" w:hanging="180"/>
      </w:pPr>
    </w:lvl>
  </w:abstractNum>
  <w:abstractNum w:abstractNumId="16" w15:restartNumberingAfterBreak="0">
    <w:nsid w:val="117F567B"/>
    <w:multiLevelType w:val="hybridMultilevel"/>
    <w:tmpl w:val="BC2219A4"/>
    <w:lvl w:ilvl="0" w:tplc="B060CA8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135F5167"/>
    <w:multiLevelType w:val="hybridMultilevel"/>
    <w:tmpl w:val="44060412"/>
    <w:lvl w:ilvl="0" w:tplc="DBA61F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14786A48"/>
    <w:multiLevelType w:val="hybridMultilevel"/>
    <w:tmpl w:val="B802ADAE"/>
    <w:lvl w:ilvl="0" w:tplc="340AF00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5D36C20"/>
    <w:multiLevelType w:val="multilevel"/>
    <w:tmpl w:val="38601D32"/>
    <w:lvl w:ilvl="0">
      <w:start w:val="1"/>
      <w:numFmt w:val="decimal"/>
      <w:lvlText w:val="%1."/>
      <w:lvlJc w:val="left"/>
      <w:pPr>
        <w:tabs>
          <w:tab w:val="num" w:pos="720"/>
        </w:tabs>
        <w:ind w:left="720" w:hanging="360"/>
      </w:pPr>
    </w:lvl>
    <w:lvl w:ilvl="1">
      <w:start w:val="1"/>
      <w:numFmt w:val="decimal"/>
      <w:isLgl/>
      <w:lvlText w:val="%1.%2."/>
      <w:lvlJc w:val="left"/>
      <w:pPr>
        <w:ind w:left="1287" w:hanging="720"/>
      </w:pPr>
      <w:rPr>
        <w:rFonts w:eastAsia="MS PGothic"/>
        <w:color w:val="000000" w:themeColor="text1"/>
      </w:rPr>
    </w:lvl>
    <w:lvl w:ilvl="2">
      <w:start w:val="1"/>
      <w:numFmt w:val="decimal"/>
      <w:isLgl/>
      <w:lvlText w:val="%1.%2.%3."/>
      <w:lvlJc w:val="left"/>
      <w:pPr>
        <w:ind w:left="1494" w:hanging="720"/>
      </w:pPr>
      <w:rPr>
        <w:rFonts w:eastAsia="MS PGothic"/>
        <w:color w:val="000000" w:themeColor="text1"/>
      </w:rPr>
    </w:lvl>
    <w:lvl w:ilvl="3">
      <w:start w:val="1"/>
      <w:numFmt w:val="decimal"/>
      <w:isLgl/>
      <w:lvlText w:val="%1.%2.%3.%4."/>
      <w:lvlJc w:val="left"/>
      <w:pPr>
        <w:ind w:left="2061" w:hanging="1080"/>
      </w:pPr>
      <w:rPr>
        <w:rFonts w:eastAsia="MS PGothic"/>
        <w:color w:val="000000" w:themeColor="text1"/>
      </w:rPr>
    </w:lvl>
    <w:lvl w:ilvl="4">
      <w:start w:val="1"/>
      <w:numFmt w:val="decimal"/>
      <w:isLgl/>
      <w:lvlText w:val="%1.%2.%3.%4.%5."/>
      <w:lvlJc w:val="left"/>
      <w:pPr>
        <w:ind w:left="2268" w:hanging="1080"/>
      </w:pPr>
      <w:rPr>
        <w:rFonts w:eastAsia="MS PGothic"/>
        <w:color w:val="000000" w:themeColor="text1"/>
      </w:rPr>
    </w:lvl>
    <w:lvl w:ilvl="5">
      <w:start w:val="1"/>
      <w:numFmt w:val="decimal"/>
      <w:isLgl/>
      <w:lvlText w:val="%1.%2.%3.%4.%5.%6."/>
      <w:lvlJc w:val="left"/>
      <w:pPr>
        <w:ind w:left="2835" w:hanging="1440"/>
      </w:pPr>
      <w:rPr>
        <w:rFonts w:eastAsia="MS PGothic"/>
        <w:color w:val="000000" w:themeColor="text1"/>
      </w:rPr>
    </w:lvl>
    <w:lvl w:ilvl="6">
      <w:start w:val="1"/>
      <w:numFmt w:val="decimal"/>
      <w:isLgl/>
      <w:lvlText w:val="%1.%2.%3.%4.%5.%6.%7."/>
      <w:lvlJc w:val="left"/>
      <w:pPr>
        <w:ind w:left="3402" w:hanging="1800"/>
      </w:pPr>
      <w:rPr>
        <w:rFonts w:eastAsia="MS PGothic"/>
        <w:color w:val="000000" w:themeColor="text1"/>
      </w:rPr>
    </w:lvl>
    <w:lvl w:ilvl="7">
      <w:start w:val="1"/>
      <w:numFmt w:val="decimal"/>
      <w:isLgl/>
      <w:lvlText w:val="%1.%2.%3.%4.%5.%6.%7.%8."/>
      <w:lvlJc w:val="left"/>
      <w:pPr>
        <w:ind w:left="3609" w:hanging="1800"/>
      </w:pPr>
      <w:rPr>
        <w:rFonts w:eastAsia="MS PGothic"/>
        <w:color w:val="000000" w:themeColor="text1"/>
      </w:rPr>
    </w:lvl>
    <w:lvl w:ilvl="8">
      <w:start w:val="1"/>
      <w:numFmt w:val="decimal"/>
      <w:isLgl/>
      <w:lvlText w:val="%1.%2.%3.%4.%5.%6.%7.%8.%9."/>
      <w:lvlJc w:val="left"/>
      <w:pPr>
        <w:ind w:left="4176" w:hanging="2160"/>
      </w:pPr>
      <w:rPr>
        <w:rFonts w:eastAsia="MS PGothic"/>
        <w:color w:val="000000" w:themeColor="text1"/>
      </w:rPr>
    </w:lvl>
  </w:abstractNum>
  <w:abstractNum w:abstractNumId="20" w15:restartNumberingAfterBreak="0">
    <w:nsid w:val="1B537E13"/>
    <w:multiLevelType w:val="hybridMultilevel"/>
    <w:tmpl w:val="0DDE41EA"/>
    <w:lvl w:ilvl="0" w:tplc="CA8E4F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1DD82731"/>
    <w:multiLevelType w:val="hybridMultilevel"/>
    <w:tmpl w:val="20281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37E4E41"/>
    <w:multiLevelType w:val="hybridMultilevel"/>
    <w:tmpl w:val="9F6C87F8"/>
    <w:lvl w:ilvl="0" w:tplc="AFE436E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74540B6"/>
    <w:multiLevelType w:val="multilevel"/>
    <w:tmpl w:val="D036518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281F7649"/>
    <w:multiLevelType w:val="hybridMultilevel"/>
    <w:tmpl w:val="B0AAF7CC"/>
    <w:lvl w:ilvl="0" w:tplc="012A15C6">
      <w:start w:val="202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B797A98"/>
    <w:multiLevelType w:val="hybridMultilevel"/>
    <w:tmpl w:val="41E2CF6C"/>
    <w:lvl w:ilvl="0" w:tplc="2222B30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2FEC2124"/>
    <w:multiLevelType w:val="hybridMultilevel"/>
    <w:tmpl w:val="07A4800E"/>
    <w:lvl w:ilvl="0" w:tplc="72A0D60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8386D26"/>
    <w:multiLevelType w:val="hybridMultilevel"/>
    <w:tmpl w:val="AC387946"/>
    <w:lvl w:ilvl="0" w:tplc="D130CAD4">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15:restartNumberingAfterBreak="0">
    <w:nsid w:val="39B91D78"/>
    <w:multiLevelType w:val="hybridMultilevel"/>
    <w:tmpl w:val="A8EA999E"/>
    <w:lvl w:ilvl="0" w:tplc="FFB8CF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3A5F0067"/>
    <w:multiLevelType w:val="hybridMultilevel"/>
    <w:tmpl w:val="F76ECEA0"/>
    <w:lvl w:ilvl="0" w:tplc="7C58A33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15:restartNumberingAfterBreak="0">
    <w:nsid w:val="3E7B26AD"/>
    <w:multiLevelType w:val="hybridMultilevel"/>
    <w:tmpl w:val="1A78E4AC"/>
    <w:lvl w:ilvl="0" w:tplc="3D7E74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469D34F1"/>
    <w:multiLevelType w:val="multilevel"/>
    <w:tmpl w:val="9EEC5A4A"/>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3."/>
      <w:lvlJc w:val="left"/>
      <w:pPr>
        <w:ind w:left="1713" w:hanging="720"/>
      </w:pPr>
      <w:rPr>
        <w:rFonts w:ascii="Times New Roman" w:eastAsia="Times New Roman" w:hAnsi="Times New Roman" w:cs="Times New Roman"/>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7" w15:restartNumberingAfterBreak="0">
    <w:nsid w:val="52DC787A"/>
    <w:multiLevelType w:val="hybridMultilevel"/>
    <w:tmpl w:val="BC2219A4"/>
    <w:lvl w:ilvl="0" w:tplc="B060CA8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15:restartNumberingAfterBreak="0">
    <w:nsid w:val="53BD3923"/>
    <w:multiLevelType w:val="multilevel"/>
    <w:tmpl w:val="88186B50"/>
    <w:lvl w:ilvl="0">
      <w:start w:val="3"/>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9" w15:restartNumberingAfterBreak="0">
    <w:nsid w:val="54E6432E"/>
    <w:multiLevelType w:val="hybridMultilevel"/>
    <w:tmpl w:val="DB6E917E"/>
    <w:lvl w:ilvl="0" w:tplc="A3742E2C">
      <w:start w:val="1"/>
      <w:numFmt w:val="decimal"/>
      <w:lvlText w:val="%1."/>
      <w:lvlJc w:val="left"/>
      <w:pPr>
        <w:ind w:left="78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569D2004"/>
    <w:multiLevelType w:val="hybridMultilevel"/>
    <w:tmpl w:val="82EE6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9B42267"/>
    <w:multiLevelType w:val="hybridMultilevel"/>
    <w:tmpl w:val="00A2C1B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2" w15:restartNumberingAfterBreak="0">
    <w:nsid w:val="60920CEA"/>
    <w:multiLevelType w:val="hybridMultilevel"/>
    <w:tmpl w:val="7C3A63E8"/>
    <w:lvl w:ilvl="0" w:tplc="C65C2D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2B8006E"/>
    <w:multiLevelType w:val="hybridMultilevel"/>
    <w:tmpl w:val="CB62F4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B624AFC"/>
    <w:multiLevelType w:val="hybridMultilevel"/>
    <w:tmpl w:val="64300698"/>
    <w:lvl w:ilvl="0" w:tplc="4376749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0314B5F"/>
    <w:multiLevelType w:val="hybridMultilevel"/>
    <w:tmpl w:val="4990A52E"/>
    <w:lvl w:ilvl="0" w:tplc="04190001">
      <w:start w:val="1"/>
      <w:numFmt w:val="bullet"/>
      <w:lvlText w:val=""/>
      <w:lvlJc w:val="left"/>
      <w:pPr>
        <w:ind w:left="1419" w:hanging="360"/>
      </w:pPr>
      <w:rPr>
        <w:rFonts w:ascii="Symbol" w:hAnsi="Symbol" w:hint="default"/>
      </w:rPr>
    </w:lvl>
    <w:lvl w:ilvl="1" w:tplc="04190003" w:tentative="1">
      <w:start w:val="1"/>
      <w:numFmt w:val="bullet"/>
      <w:lvlText w:val="o"/>
      <w:lvlJc w:val="left"/>
      <w:pPr>
        <w:ind w:left="2139" w:hanging="360"/>
      </w:pPr>
      <w:rPr>
        <w:rFonts w:ascii="Courier New" w:hAnsi="Courier New" w:cs="Courier New" w:hint="default"/>
      </w:rPr>
    </w:lvl>
    <w:lvl w:ilvl="2" w:tplc="04190005" w:tentative="1">
      <w:start w:val="1"/>
      <w:numFmt w:val="bullet"/>
      <w:lvlText w:val=""/>
      <w:lvlJc w:val="left"/>
      <w:pPr>
        <w:ind w:left="2859" w:hanging="360"/>
      </w:pPr>
      <w:rPr>
        <w:rFonts w:ascii="Wingdings" w:hAnsi="Wingdings" w:hint="default"/>
      </w:rPr>
    </w:lvl>
    <w:lvl w:ilvl="3" w:tplc="04190001" w:tentative="1">
      <w:start w:val="1"/>
      <w:numFmt w:val="bullet"/>
      <w:lvlText w:val=""/>
      <w:lvlJc w:val="left"/>
      <w:pPr>
        <w:ind w:left="3579" w:hanging="360"/>
      </w:pPr>
      <w:rPr>
        <w:rFonts w:ascii="Symbol" w:hAnsi="Symbol" w:hint="default"/>
      </w:rPr>
    </w:lvl>
    <w:lvl w:ilvl="4" w:tplc="04190003" w:tentative="1">
      <w:start w:val="1"/>
      <w:numFmt w:val="bullet"/>
      <w:lvlText w:val="o"/>
      <w:lvlJc w:val="left"/>
      <w:pPr>
        <w:ind w:left="4299" w:hanging="360"/>
      </w:pPr>
      <w:rPr>
        <w:rFonts w:ascii="Courier New" w:hAnsi="Courier New" w:cs="Courier New" w:hint="default"/>
      </w:rPr>
    </w:lvl>
    <w:lvl w:ilvl="5" w:tplc="04190005" w:tentative="1">
      <w:start w:val="1"/>
      <w:numFmt w:val="bullet"/>
      <w:lvlText w:val=""/>
      <w:lvlJc w:val="left"/>
      <w:pPr>
        <w:ind w:left="5019" w:hanging="360"/>
      </w:pPr>
      <w:rPr>
        <w:rFonts w:ascii="Wingdings" w:hAnsi="Wingdings" w:hint="default"/>
      </w:rPr>
    </w:lvl>
    <w:lvl w:ilvl="6" w:tplc="04190001" w:tentative="1">
      <w:start w:val="1"/>
      <w:numFmt w:val="bullet"/>
      <w:lvlText w:val=""/>
      <w:lvlJc w:val="left"/>
      <w:pPr>
        <w:ind w:left="5739" w:hanging="360"/>
      </w:pPr>
      <w:rPr>
        <w:rFonts w:ascii="Symbol" w:hAnsi="Symbol" w:hint="default"/>
      </w:rPr>
    </w:lvl>
    <w:lvl w:ilvl="7" w:tplc="04190003" w:tentative="1">
      <w:start w:val="1"/>
      <w:numFmt w:val="bullet"/>
      <w:lvlText w:val="o"/>
      <w:lvlJc w:val="left"/>
      <w:pPr>
        <w:ind w:left="6459" w:hanging="360"/>
      </w:pPr>
      <w:rPr>
        <w:rFonts w:ascii="Courier New" w:hAnsi="Courier New" w:cs="Courier New" w:hint="default"/>
      </w:rPr>
    </w:lvl>
    <w:lvl w:ilvl="8" w:tplc="04190005" w:tentative="1">
      <w:start w:val="1"/>
      <w:numFmt w:val="bullet"/>
      <w:lvlText w:val=""/>
      <w:lvlJc w:val="left"/>
      <w:pPr>
        <w:ind w:left="7179" w:hanging="360"/>
      </w:pPr>
      <w:rPr>
        <w:rFonts w:ascii="Wingdings" w:hAnsi="Wingdings" w:hint="default"/>
      </w:rPr>
    </w:lvl>
  </w:abstractNum>
  <w:abstractNum w:abstractNumId="47" w15:restartNumberingAfterBreak="0">
    <w:nsid w:val="704E2F66"/>
    <w:multiLevelType w:val="multilevel"/>
    <w:tmpl w:val="2E1EB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8C5FFB"/>
    <w:multiLevelType w:val="hybridMultilevel"/>
    <w:tmpl w:val="FDFEAB52"/>
    <w:lvl w:ilvl="0" w:tplc="653664A2">
      <w:start w:val="1"/>
      <w:numFmt w:val="decimal"/>
      <w:lvlText w:val="%1."/>
      <w:lvlJc w:val="left"/>
      <w:pPr>
        <w:ind w:left="1587" w:hanging="10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9" w15:restartNumberingAfterBreak="0">
    <w:nsid w:val="73281F14"/>
    <w:multiLevelType w:val="multilevel"/>
    <w:tmpl w:val="23A4AF2A"/>
    <w:lvl w:ilvl="0">
      <w:start w:val="3"/>
      <w:numFmt w:val="decimal"/>
      <w:lvlText w:val="%1."/>
      <w:lvlJc w:val="left"/>
      <w:pPr>
        <w:ind w:left="450" w:hanging="450"/>
      </w:pPr>
      <w:rPr>
        <w:rFonts w:hint="default"/>
      </w:rPr>
    </w:lvl>
    <w:lvl w:ilvl="1">
      <w:start w:val="3"/>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0" w15:restartNumberingAfterBreak="0">
    <w:nsid w:val="75BC110F"/>
    <w:multiLevelType w:val="multilevel"/>
    <w:tmpl w:val="9EEC5A4A"/>
    <w:lvl w:ilvl="0">
      <w:start w:val="3"/>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3."/>
      <w:lvlJc w:val="left"/>
      <w:pPr>
        <w:ind w:left="1713" w:hanging="720"/>
      </w:pPr>
      <w:rPr>
        <w:rFonts w:ascii="Times New Roman" w:eastAsia="Times New Roman" w:hAnsi="Times New Roman" w:cs="Times New Roman"/>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1625648920">
    <w:abstractNumId w:val="2"/>
  </w:num>
  <w:num w:numId="2" w16cid:durableId="1057122192">
    <w:abstractNumId w:val="1"/>
  </w:num>
  <w:num w:numId="3" w16cid:durableId="1131240884">
    <w:abstractNumId w:val="0"/>
  </w:num>
  <w:num w:numId="4" w16cid:durableId="138656736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0627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0611028">
    <w:abstractNumId w:val="45"/>
  </w:num>
  <w:num w:numId="7" w16cid:durableId="610479565">
    <w:abstractNumId w:val="29"/>
  </w:num>
  <w:num w:numId="8" w16cid:durableId="410395822">
    <w:abstractNumId w:val="35"/>
  </w:num>
  <w:num w:numId="9" w16cid:durableId="1181549550">
    <w:abstractNumId w:val="44"/>
  </w:num>
  <w:num w:numId="10" w16cid:durableId="1614479945">
    <w:abstractNumId w:val="28"/>
  </w:num>
  <w:num w:numId="11" w16cid:durableId="306056327">
    <w:abstractNumId w:val="25"/>
  </w:num>
  <w:num w:numId="12" w16cid:durableId="2098599356">
    <w:abstractNumId w:val="23"/>
  </w:num>
  <w:num w:numId="13" w16cid:durableId="1897351894">
    <w:abstractNumId w:val="41"/>
  </w:num>
  <w:num w:numId="14" w16cid:durableId="824860153">
    <w:abstractNumId w:val="36"/>
  </w:num>
  <w:num w:numId="15" w16cid:durableId="1236820103">
    <w:abstractNumId w:val="42"/>
  </w:num>
  <w:num w:numId="16" w16cid:durableId="1898466576">
    <w:abstractNumId w:val="40"/>
  </w:num>
  <w:num w:numId="17" w16cid:durableId="593591171">
    <w:abstractNumId w:val="33"/>
  </w:num>
  <w:num w:numId="18" w16cid:durableId="485316117">
    <w:abstractNumId w:val="46"/>
  </w:num>
  <w:num w:numId="19" w16cid:durableId="613831577">
    <w:abstractNumId w:val="34"/>
  </w:num>
  <w:num w:numId="20" w16cid:durableId="1788348053">
    <w:abstractNumId w:val="38"/>
  </w:num>
  <w:num w:numId="21" w16cid:durableId="824668902">
    <w:abstractNumId w:val="49"/>
  </w:num>
  <w:num w:numId="22" w16cid:durableId="1032923636">
    <w:abstractNumId w:val="20"/>
  </w:num>
  <w:num w:numId="23" w16cid:durableId="596330774">
    <w:abstractNumId w:val="21"/>
  </w:num>
  <w:num w:numId="24" w16cid:durableId="328364005">
    <w:abstractNumId w:val="50"/>
  </w:num>
  <w:num w:numId="25" w16cid:durableId="1746416603">
    <w:abstractNumId w:val="39"/>
  </w:num>
  <w:num w:numId="26" w16cid:durableId="278683045">
    <w:abstractNumId w:val="31"/>
  </w:num>
  <w:num w:numId="27" w16cid:durableId="194722850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130885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3794470">
    <w:abstractNumId w:val="30"/>
  </w:num>
  <w:num w:numId="30" w16cid:durableId="18883708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28847906">
    <w:abstractNumId w:val="43"/>
  </w:num>
  <w:num w:numId="32" w16cid:durableId="296103334">
    <w:abstractNumId w:val="26"/>
  </w:num>
  <w:num w:numId="33" w16cid:durableId="13196343">
    <w:abstractNumId w:val="47"/>
  </w:num>
  <w:num w:numId="34" w16cid:durableId="1950235638">
    <w:abstractNumId w:val="15"/>
  </w:num>
  <w:num w:numId="35" w16cid:durableId="479661459">
    <w:abstractNumId w:val="18"/>
  </w:num>
  <w:num w:numId="36" w16cid:durableId="1643584490">
    <w:abstractNumId w:val="27"/>
  </w:num>
  <w:num w:numId="37" w16cid:durableId="1499886358">
    <w:abstractNumId w:val="17"/>
  </w:num>
  <w:num w:numId="38" w16cid:durableId="1866671674">
    <w:abstractNumId w:val="22"/>
  </w:num>
  <w:num w:numId="39" w16cid:durableId="2129810568">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50EC"/>
    <w:rsid w:val="00010756"/>
    <w:rsid w:val="000109BB"/>
    <w:rsid w:val="00013FF7"/>
    <w:rsid w:val="000170E0"/>
    <w:rsid w:val="000252DB"/>
    <w:rsid w:val="00031526"/>
    <w:rsid w:val="0003291C"/>
    <w:rsid w:val="00036497"/>
    <w:rsid w:val="00037247"/>
    <w:rsid w:val="000375D1"/>
    <w:rsid w:val="00037F74"/>
    <w:rsid w:val="000407A7"/>
    <w:rsid w:val="0004081B"/>
    <w:rsid w:val="00042A42"/>
    <w:rsid w:val="00043FBF"/>
    <w:rsid w:val="0004457C"/>
    <w:rsid w:val="000460FA"/>
    <w:rsid w:val="0004695F"/>
    <w:rsid w:val="00051187"/>
    <w:rsid w:val="000527FC"/>
    <w:rsid w:val="000551F9"/>
    <w:rsid w:val="00056B93"/>
    <w:rsid w:val="00061C21"/>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806D1"/>
    <w:rsid w:val="000840E2"/>
    <w:rsid w:val="0008680C"/>
    <w:rsid w:val="0008705B"/>
    <w:rsid w:val="00087EBB"/>
    <w:rsid w:val="00090A90"/>
    <w:rsid w:val="000934B9"/>
    <w:rsid w:val="000A0C41"/>
    <w:rsid w:val="000A2265"/>
    <w:rsid w:val="000A2B28"/>
    <w:rsid w:val="000A5C62"/>
    <w:rsid w:val="000A60D7"/>
    <w:rsid w:val="000B0E58"/>
    <w:rsid w:val="000B0FB3"/>
    <w:rsid w:val="000B1E10"/>
    <w:rsid w:val="000B25A0"/>
    <w:rsid w:val="000B4C4F"/>
    <w:rsid w:val="000B4DF6"/>
    <w:rsid w:val="000B58A5"/>
    <w:rsid w:val="000B5F47"/>
    <w:rsid w:val="000B6A3D"/>
    <w:rsid w:val="000B75A8"/>
    <w:rsid w:val="000C270F"/>
    <w:rsid w:val="000C2C0F"/>
    <w:rsid w:val="000C3C1A"/>
    <w:rsid w:val="000C4077"/>
    <w:rsid w:val="000C4A3B"/>
    <w:rsid w:val="000C7A5A"/>
    <w:rsid w:val="000D09AC"/>
    <w:rsid w:val="000D3143"/>
    <w:rsid w:val="000D6E3B"/>
    <w:rsid w:val="000D75A8"/>
    <w:rsid w:val="000D7A92"/>
    <w:rsid w:val="000E1294"/>
    <w:rsid w:val="000E154A"/>
    <w:rsid w:val="000E2A17"/>
    <w:rsid w:val="000E3514"/>
    <w:rsid w:val="000E3F6C"/>
    <w:rsid w:val="000E595F"/>
    <w:rsid w:val="000F2809"/>
    <w:rsid w:val="000F35C7"/>
    <w:rsid w:val="000F3ADE"/>
    <w:rsid w:val="000F55D8"/>
    <w:rsid w:val="000F5FD9"/>
    <w:rsid w:val="000F638F"/>
    <w:rsid w:val="000F6FA2"/>
    <w:rsid w:val="00100B06"/>
    <w:rsid w:val="00103A97"/>
    <w:rsid w:val="00103AA9"/>
    <w:rsid w:val="00103E7F"/>
    <w:rsid w:val="001068A3"/>
    <w:rsid w:val="00107209"/>
    <w:rsid w:val="00107315"/>
    <w:rsid w:val="001139BE"/>
    <w:rsid w:val="001148EE"/>
    <w:rsid w:val="00115104"/>
    <w:rsid w:val="00115876"/>
    <w:rsid w:val="00115AA7"/>
    <w:rsid w:val="00115F92"/>
    <w:rsid w:val="00116A07"/>
    <w:rsid w:val="00116CA4"/>
    <w:rsid w:val="0012155E"/>
    <w:rsid w:val="001232ED"/>
    <w:rsid w:val="001232F1"/>
    <w:rsid w:val="001265CE"/>
    <w:rsid w:val="00127641"/>
    <w:rsid w:val="00131763"/>
    <w:rsid w:val="001324B0"/>
    <w:rsid w:val="00135071"/>
    <w:rsid w:val="00135E85"/>
    <w:rsid w:val="00136C71"/>
    <w:rsid w:val="001405E0"/>
    <w:rsid w:val="00140F4B"/>
    <w:rsid w:val="0014152E"/>
    <w:rsid w:val="001435C3"/>
    <w:rsid w:val="00144573"/>
    <w:rsid w:val="00147B66"/>
    <w:rsid w:val="00151A45"/>
    <w:rsid w:val="00151B99"/>
    <w:rsid w:val="00151FF7"/>
    <w:rsid w:val="00152A1D"/>
    <w:rsid w:val="00155358"/>
    <w:rsid w:val="00156428"/>
    <w:rsid w:val="00157A6F"/>
    <w:rsid w:val="00157F13"/>
    <w:rsid w:val="00161544"/>
    <w:rsid w:val="00161E2A"/>
    <w:rsid w:val="001628BB"/>
    <w:rsid w:val="00162C23"/>
    <w:rsid w:val="0016500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D7C"/>
    <w:rsid w:val="00195290"/>
    <w:rsid w:val="00196509"/>
    <w:rsid w:val="001977A0"/>
    <w:rsid w:val="00197A86"/>
    <w:rsid w:val="001A24BD"/>
    <w:rsid w:val="001A4B79"/>
    <w:rsid w:val="001A5333"/>
    <w:rsid w:val="001A5454"/>
    <w:rsid w:val="001A6CD8"/>
    <w:rsid w:val="001B0453"/>
    <w:rsid w:val="001B51A5"/>
    <w:rsid w:val="001C19B9"/>
    <w:rsid w:val="001C1BA0"/>
    <w:rsid w:val="001C28F3"/>
    <w:rsid w:val="001C3955"/>
    <w:rsid w:val="001C600A"/>
    <w:rsid w:val="001D45BA"/>
    <w:rsid w:val="001E21A3"/>
    <w:rsid w:val="001E40C8"/>
    <w:rsid w:val="001E5081"/>
    <w:rsid w:val="001E633D"/>
    <w:rsid w:val="001E6996"/>
    <w:rsid w:val="001E7BC7"/>
    <w:rsid w:val="001F0BB5"/>
    <w:rsid w:val="001F15FF"/>
    <w:rsid w:val="001F2613"/>
    <w:rsid w:val="001F2DD0"/>
    <w:rsid w:val="001F30CF"/>
    <w:rsid w:val="001F3344"/>
    <w:rsid w:val="001F6799"/>
    <w:rsid w:val="001F7D74"/>
    <w:rsid w:val="0020041C"/>
    <w:rsid w:val="002009E6"/>
    <w:rsid w:val="002013FF"/>
    <w:rsid w:val="00202545"/>
    <w:rsid w:val="002059C3"/>
    <w:rsid w:val="00206290"/>
    <w:rsid w:val="00207944"/>
    <w:rsid w:val="0021029A"/>
    <w:rsid w:val="0021074A"/>
    <w:rsid w:val="00210801"/>
    <w:rsid w:val="00212E9D"/>
    <w:rsid w:val="0021428F"/>
    <w:rsid w:val="0021460E"/>
    <w:rsid w:val="00214E04"/>
    <w:rsid w:val="0021669A"/>
    <w:rsid w:val="0021790B"/>
    <w:rsid w:val="00217F96"/>
    <w:rsid w:val="002208A5"/>
    <w:rsid w:val="00221323"/>
    <w:rsid w:val="00221E42"/>
    <w:rsid w:val="002226DD"/>
    <w:rsid w:val="002228E6"/>
    <w:rsid w:val="00222ADE"/>
    <w:rsid w:val="0022336E"/>
    <w:rsid w:val="00224061"/>
    <w:rsid w:val="00225876"/>
    <w:rsid w:val="00225B61"/>
    <w:rsid w:val="00226990"/>
    <w:rsid w:val="00230BB5"/>
    <w:rsid w:val="00231715"/>
    <w:rsid w:val="00234488"/>
    <w:rsid w:val="002348F3"/>
    <w:rsid w:val="00234E78"/>
    <w:rsid w:val="0023606B"/>
    <w:rsid w:val="00241091"/>
    <w:rsid w:val="002449A7"/>
    <w:rsid w:val="002456AA"/>
    <w:rsid w:val="002460F4"/>
    <w:rsid w:val="00246E46"/>
    <w:rsid w:val="00247554"/>
    <w:rsid w:val="002475B8"/>
    <w:rsid w:val="00247EFD"/>
    <w:rsid w:val="0025007C"/>
    <w:rsid w:val="00250308"/>
    <w:rsid w:val="00250CF6"/>
    <w:rsid w:val="00251488"/>
    <w:rsid w:val="00251C27"/>
    <w:rsid w:val="00252776"/>
    <w:rsid w:val="00252EC5"/>
    <w:rsid w:val="0025349B"/>
    <w:rsid w:val="002539FB"/>
    <w:rsid w:val="002561FB"/>
    <w:rsid w:val="002610BF"/>
    <w:rsid w:val="0026127B"/>
    <w:rsid w:val="00262564"/>
    <w:rsid w:val="00266A20"/>
    <w:rsid w:val="00266ED8"/>
    <w:rsid w:val="002672A8"/>
    <w:rsid w:val="00267AF7"/>
    <w:rsid w:val="00273C36"/>
    <w:rsid w:val="002743D7"/>
    <w:rsid w:val="00277C96"/>
    <w:rsid w:val="00280350"/>
    <w:rsid w:val="002808A5"/>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5F05"/>
    <w:rsid w:val="002A7EA5"/>
    <w:rsid w:val="002B1BAD"/>
    <w:rsid w:val="002B1BB2"/>
    <w:rsid w:val="002B39B2"/>
    <w:rsid w:val="002B6203"/>
    <w:rsid w:val="002B63DB"/>
    <w:rsid w:val="002C1718"/>
    <w:rsid w:val="002C1C8C"/>
    <w:rsid w:val="002C25A8"/>
    <w:rsid w:val="002C28B7"/>
    <w:rsid w:val="002C2CA6"/>
    <w:rsid w:val="002C37A5"/>
    <w:rsid w:val="002C49D4"/>
    <w:rsid w:val="002C574D"/>
    <w:rsid w:val="002C7406"/>
    <w:rsid w:val="002C74FB"/>
    <w:rsid w:val="002D0450"/>
    <w:rsid w:val="002D087B"/>
    <w:rsid w:val="002D0C46"/>
    <w:rsid w:val="002D1149"/>
    <w:rsid w:val="002D140B"/>
    <w:rsid w:val="002D1EDA"/>
    <w:rsid w:val="002D471E"/>
    <w:rsid w:val="002D5EDE"/>
    <w:rsid w:val="002D744A"/>
    <w:rsid w:val="002D754F"/>
    <w:rsid w:val="002D76A1"/>
    <w:rsid w:val="002E0934"/>
    <w:rsid w:val="002E1400"/>
    <w:rsid w:val="002E15D0"/>
    <w:rsid w:val="002E20C4"/>
    <w:rsid w:val="002E22F6"/>
    <w:rsid w:val="002E33A3"/>
    <w:rsid w:val="002E360F"/>
    <w:rsid w:val="002E3E5E"/>
    <w:rsid w:val="002E3EDC"/>
    <w:rsid w:val="002E6693"/>
    <w:rsid w:val="002E7749"/>
    <w:rsid w:val="002E7DBB"/>
    <w:rsid w:val="002F045E"/>
    <w:rsid w:val="002F1070"/>
    <w:rsid w:val="002F1708"/>
    <w:rsid w:val="002F5510"/>
    <w:rsid w:val="002F568A"/>
    <w:rsid w:val="002F5770"/>
    <w:rsid w:val="002F5BDC"/>
    <w:rsid w:val="002F68E6"/>
    <w:rsid w:val="002F7D44"/>
    <w:rsid w:val="0030108C"/>
    <w:rsid w:val="00301185"/>
    <w:rsid w:val="00301E4E"/>
    <w:rsid w:val="00303394"/>
    <w:rsid w:val="00303C51"/>
    <w:rsid w:val="00305631"/>
    <w:rsid w:val="0030766C"/>
    <w:rsid w:val="00312173"/>
    <w:rsid w:val="00313CE0"/>
    <w:rsid w:val="0031413E"/>
    <w:rsid w:val="00314B94"/>
    <w:rsid w:val="0031650D"/>
    <w:rsid w:val="003170D0"/>
    <w:rsid w:val="003176D8"/>
    <w:rsid w:val="00317833"/>
    <w:rsid w:val="00321D8F"/>
    <w:rsid w:val="003245A7"/>
    <w:rsid w:val="0032531E"/>
    <w:rsid w:val="00325A04"/>
    <w:rsid w:val="003276A3"/>
    <w:rsid w:val="00327D5A"/>
    <w:rsid w:val="00332238"/>
    <w:rsid w:val="003346DA"/>
    <w:rsid w:val="00334B89"/>
    <w:rsid w:val="0034097B"/>
    <w:rsid w:val="0034273E"/>
    <w:rsid w:val="00342979"/>
    <w:rsid w:val="00343264"/>
    <w:rsid w:val="00344BDA"/>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1879"/>
    <w:rsid w:val="00382129"/>
    <w:rsid w:val="003828DE"/>
    <w:rsid w:val="00383EEA"/>
    <w:rsid w:val="0038434F"/>
    <w:rsid w:val="003877EB"/>
    <w:rsid w:val="003904CD"/>
    <w:rsid w:val="003940BF"/>
    <w:rsid w:val="003A055F"/>
    <w:rsid w:val="003A1160"/>
    <w:rsid w:val="003A1FB5"/>
    <w:rsid w:val="003A22C6"/>
    <w:rsid w:val="003A2F2D"/>
    <w:rsid w:val="003A4799"/>
    <w:rsid w:val="003B1165"/>
    <w:rsid w:val="003B12E7"/>
    <w:rsid w:val="003B268D"/>
    <w:rsid w:val="003B2A81"/>
    <w:rsid w:val="003B2CE2"/>
    <w:rsid w:val="003B3F25"/>
    <w:rsid w:val="003B3F8D"/>
    <w:rsid w:val="003B4A5F"/>
    <w:rsid w:val="003B4D90"/>
    <w:rsid w:val="003B5405"/>
    <w:rsid w:val="003B647A"/>
    <w:rsid w:val="003B76F4"/>
    <w:rsid w:val="003B7E14"/>
    <w:rsid w:val="003C2012"/>
    <w:rsid w:val="003C3B5D"/>
    <w:rsid w:val="003C55D5"/>
    <w:rsid w:val="003C5D31"/>
    <w:rsid w:val="003C62A1"/>
    <w:rsid w:val="003D1E70"/>
    <w:rsid w:val="003D4364"/>
    <w:rsid w:val="003D4B2F"/>
    <w:rsid w:val="003E118F"/>
    <w:rsid w:val="003E1993"/>
    <w:rsid w:val="003E492D"/>
    <w:rsid w:val="003E4AD6"/>
    <w:rsid w:val="003E61CB"/>
    <w:rsid w:val="003E7215"/>
    <w:rsid w:val="003E7DB9"/>
    <w:rsid w:val="003E7E86"/>
    <w:rsid w:val="003F0820"/>
    <w:rsid w:val="003F1218"/>
    <w:rsid w:val="003F2F8D"/>
    <w:rsid w:val="003F559D"/>
    <w:rsid w:val="003F63F0"/>
    <w:rsid w:val="003F7994"/>
    <w:rsid w:val="00400943"/>
    <w:rsid w:val="00401DA5"/>
    <w:rsid w:val="00401DBB"/>
    <w:rsid w:val="00402B7C"/>
    <w:rsid w:val="00404FC8"/>
    <w:rsid w:val="00406299"/>
    <w:rsid w:val="00407507"/>
    <w:rsid w:val="0041411A"/>
    <w:rsid w:val="00414CEE"/>
    <w:rsid w:val="00416755"/>
    <w:rsid w:val="00417707"/>
    <w:rsid w:val="00420A9B"/>
    <w:rsid w:val="0042116F"/>
    <w:rsid w:val="00423144"/>
    <w:rsid w:val="00423A57"/>
    <w:rsid w:val="00424AF6"/>
    <w:rsid w:val="00426738"/>
    <w:rsid w:val="00427A05"/>
    <w:rsid w:val="00427CDE"/>
    <w:rsid w:val="0043023B"/>
    <w:rsid w:val="00432174"/>
    <w:rsid w:val="004328AD"/>
    <w:rsid w:val="00433CB8"/>
    <w:rsid w:val="0043414D"/>
    <w:rsid w:val="00434A3B"/>
    <w:rsid w:val="004356F7"/>
    <w:rsid w:val="00435B6E"/>
    <w:rsid w:val="004376DD"/>
    <w:rsid w:val="00440926"/>
    <w:rsid w:val="004409C2"/>
    <w:rsid w:val="00440B29"/>
    <w:rsid w:val="00441C23"/>
    <w:rsid w:val="00441CFD"/>
    <w:rsid w:val="00443D54"/>
    <w:rsid w:val="004470C3"/>
    <w:rsid w:val="00447428"/>
    <w:rsid w:val="004474E2"/>
    <w:rsid w:val="00447AA8"/>
    <w:rsid w:val="00447BC6"/>
    <w:rsid w:val="004502C9"/>
    <w:rsid w:val="004529E9"/>
    <w:rsid w:val="00455C2A"/>
    <w:rsid w:val="00455D6E"/>
    <w:rsid w:val="00457E5E"/>
    <w:rsid w:val="00460245"/>
    <w:rsid w:val="00462623"/>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43CC"/>
    <w:rsid w:val="00484F39"/>
    <w:rsid w:val="00485834"/>
    <w:rsid w:val="004862BC"/>
    <w:rsid w:val="0048705B"/>
    <w:rsid w:val="00487D6D"/>
    <w:rsid w:val="00490414"/>
    <w:rsid w:val="0049309B"/>
    <w:rsid w:val="00493D56"/>
    <w:rsid w:val="004954BD"/>
    <w:rsid w:val="004964DE"/>
    <w:rsid w:val="00496D3E"/>
    <w:rsid w:val="004A127C"/>
    <w:rsid w:val="004A1EC7"/>
    <w:rsid w:val="004A2661"/>
    <w:rsid w:val="004A5CFD"/>
    <w:rsid w:val="004B095F"/>
    <w:rsid w:val="004B45B4"/>
    <w:rsid w:val="004B4EEB"/>
    <w:rsid w:val="004B78B5"/>
    <w:rsid w:val="004B7C08"/>
    <w:rsid w:val="004C194A"/>
    <w:rsid w:val="004C1981"/>
    <w:rsid w:val="004C2009"/>
    <w:rsid w:val="004C37B9"/>
    <w:rsid w:val="004C3ABB"/>
    <w:rsid w:val="004C6DF3"/>
    <w:rsid w:val="004D0BFA"/>
    <w:rsid w:val="004D715C"/>
    <w:rsid w:val="004D7467"/>
    <w:rsid w:val="004D7C77"/>
    <w:rsid w:val="004E118D"/>
    <w:rsid w:val="004E237E"/>
    <w:rsid w:val="004E2FBA"/>
    <w:rsid w:val="004E4845"/>
    <w:rsid w:val="004E5977"/>
    <w:rsid w:val="004F02B7"/>
    <w:rsid w:val="004F19C8"/>
    <w:rsid w:val="004F33F8"/>
    <w:rsid w:val="004F3DE0"/>
    <w:rsid w:val="004F42E7"/>
    <w:rsid w:val="004F5B11"/>
    <w:rsid w:val="004F6599"/>
    <w:rsid w:val="00500DC2"/>
    <w:rsid w:val="005030E2"/>
    <w:rsid w:val="005044AB"/>
    <w:rsid w:val="00504AED"/>
    <w:rsid w:val="005055E4"/>
    <w:rsid w:val="00506147"/>
    <w:rsid w:val="0051190A"/>
    <w:rsid w:val="005131AB"/>
    <w:rsid w:val="00513576"/>
    <w:rsid w:val="00514517"/>
    <w:rsid w:val="00514DFA"/>
    <w:rsid w:val="005216D3"/>
    <w:rsid w:val="00521BF6"/>
    <w:rsid w:val="00522153"/>
    <w:rsid w:val="005223FB"/>
    <w:rsid w:val="00523042"/>
    <w:rsid w:val="00523488"/>
    <w:rsid w:val="005249B1"/>
    <w:rsid w:val="00524A3B"/>
    <w:rsid w:val="00524B53"/>
    <w:rsid w:val="00525156"/>
    <w:rsid w:val="00525275"/>
    <w:rsid w:val="00525495"/>
    <w:rsid w:val="00530BED"/>
    <w:rsid w:val="00531454"/>
    <w:rsid w:val="00531EC9"/>
    <w:rsid w:val="0053261D"/>
    <w:rsid w:val="00536B23"/>
    <w:rsid w:val="0054015A"/>
    <w:rsid w:val="00541730"/>
    <w:rsid w:val="005419DD"/>
    <w:rsid w:val="00541CF2"/>
    <w:rsid w:val="00542AD2"/>
    <w:rsid w:val="00553B1D"/>
    <w:rsid w:val="00555B9F"/>
    <w:rsid w:val="0055631A"/>
    <w:rsid w:val="00556C7F"/>
    <w:rsid w:val="005575E5"/>
    <w:rsid w:val="00563A74"/>
    <w:rsid w:val="00564FE1"/>
    <w:rsid w:val="0057199A"/>
    <w:rsid w:val="0057283A"/>
    <w:rsid w:val="00572A2B"/>
    <w:rsid w:val="00572E44"/>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C61"/>
    <w:rsid w:val="005D6E45"/>
    <w:rsid w:val="005E45BC"/>
    <w:rsid w:val="005E7612"/>
    <w:rsid w:val="005F0479"/>
    <w:rsid w:val="005F1B3C"/>
    <w:rsid w:val="005F308E"/>
    <w:rsid w:val="005F30F2"/>
    <w:rsid w:val="005F442E"/>
    <w:rsid w:val="005F593E"/>
    <w:rsid w:val="005F5E20"/>
    <w:rsid w:val="005F66AA"/>
    <w:rsid w:val="005F679C"/>
    <w:rsid w:val="006018E9"/>
    <w:rsid w:val="00601B7B"/>
    <w:rsid w:val="006026AB"/>
    <w:rsid w:val="00605744"/>
    <w:rsid w:val="006062EA"/>
    <w:rsid w:val="00610BB8"/>
    <w:rsid w:val="00611C15"/>
    <w:rsid w:val="006123F7"/>
    <w:rsid w:val="006129F1"/>
    <w:rsid w:val="00613B7C"/>
    <w:rsid w:val="00615F6A"/>
    <w:rsid w:val="0061797E"/>
    <w:rsid w:val="006213C5"/>
    <w:rsid w:val="006215D5"/>
    <w:rsid w:val="00623F05"/>
    <w:rsid w:val="00625770"/>
    <w:rsid w:val="00625F31"/>
    <w:rsid w:val="00626741"/>
    <w:rsid w:val="00626E16"/>
    <w:rsid w:val="00631746"/>
    <w:rsid w:val="00631D1A"/>
    <w:rsid w:val="00632716"/>
    <w:rsid w:val="00634462"/>
    <w:rsid w:val="00637439"/>
    <w:rsid w:val="00641DEB"/>
    <w:rsid w:val="00642FC1"/>
    <w:rsid w:val="006452D8"/>
    <w:rsid w:val="0064583F"/>
    <w:rsid w:val="006517FD"/>
    <w:rsid w:val="00651B65"/>
    <w:rsid w:val="00651C00"/>
    <w:rsid w:val="00651F9C"/>
    <w:rsid w:val="006540A0"/>
    <w:rsid w:val="00654498"/>
    <w:rsid w:val="006572E7"/>
    <w:rsid w:val="006616A0"/>
    <w:rsid w:val="00662716"/>
    <w:rsid w:val="00663FC0"/>
    <w:rsid w:val="00664C7D"/>
    <w:rsid w:val="00665896"/>
    <w:rsid w:val="00666514"/>
    <w:rsid w:val="00666A31"/>
    <w:rsid w:val="0067039B"/>
    <w:rsid w:val="006738AC"/>
    <w:rsid w:val="00675469"/>
    <w:rsid w:val="006758B3"/>
    <w:rsid w:val="00675939"/>
    <w:rsid w:val="00677520"/>
    <w:rsid w:val="0068073F"/>
    <w:rsid w:val="00680F6B"/>
    <w:rsid w:val="006814B8"/>
    <w:rsid w:val="0068258B"/>
    <w:rsid w:val="0068321C"/>
    <w:rsid w:val="006833D3"/>
    <w:rsid w:val="00685B39"/>
    <w:rsid w:val="00686643"/>
    <w:rsid w:val="00686FB2"/>
    <w:rsid w:val="00687CDD"/>
    <w:rsid w:val="00690D65"/>
    <w:rsid w:val="00691664"/>
    <w:rsid w:val="00691FA1"/>
    <w:rsid w:val="00692121"/>
    <w:rsid w:val="006927C0"/>
    <w:rsid w:val="00694507"/>
    <w:rsid w:val="00694AE8"/>
    <w:rsid w:val="00696085"/>
    <w:rsid w:val="00696C3A"/>
    <w:rsid w:val="006A1371"/>
    <w:rsid w:val="006A1CB2"/>
    <w:rsid w:val="006A61A4"/>
    <w:rsid w:val="006A7C77"/>
    <w:rsid w:val="006B00C5"/>
    <w:rsid w:val="006B330D"/>
    <w:rsid w:val="006B439E"/>
    <w:rsid w:val="006B6F27"/>
    <w:rsid w:val="006C0425"/>
    <w:rsid w:val="006C3215"/>
    <w:rsid w:val="006C322F"/>
    <w:rsid w:val="006C5642"/>
    <w:rsid w:val="006C74E6"/>
    <w:rsid w:val="006D090E"/>
    <w:rsid w:val="006D0CEE"/>
    <w:rsid w:val="006D18D9"/>
    <w:rsid w:val="006D61B3"/>
    <w:rsid w:val="006E01E5"/>
    <w:rsid w:val="006E3C26"/>
    <w:rsid w:val="006E415C"/>
    <w:rsid w:val="006E6EBA"/>
    <w:rsid w:val="006F0E74"/>
    <w:rsid w:val="006F2488"/>
    <w:rsid w:val="006F3704"/>
    <w:rsid w:val="006F472B"/>
    <w:rsid w:val="006F4B07"/>
    <w:rsid w:val="006F4D8C"/>
    <w:rsid w:val="006F6490"/>
    <w:rsid w:val="006F6EFA"/>
    <w:rsid w:val="007010AD"/>
    <w:rsid w:val="00701E88"/>
    <w:rsid w:val="00702588"/>
    <w:rsid w:val="00702D36"/>
    <w:rsid w:val="00705784"/>
    <w:rsid w:val="007057E4"/>
    <w:rsid w:val="00705A8A"/>
    <w:rsid w:val="007072A7"/>
    <w:rsid w:val="00710005"/>
    <w:rsid w:val="00711E7D"/>
    <w:rsid w:val="0071210C"/>
    <w:rsid w:val="00712316"/>
    <w:rsid w:val="007129AA"/>
    <w:rsid w:val="007149EB"/>
    <w:rsid w:val="007167C9"/>
    <w:rsid w:val="00720A7B"/>
    <w:rsid w:val="00724B48"/>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7EF"/>
    <w:rsid w:val="00750BFB"/>
    <w:rsid w:val="00750DAD"/>
    <w:rsid w:val="00755FDC"/>
    <w:rsid w:val="00756FB8"/>
    <w:rsid w:val="00764BDC"/>
    <w:rsid w:val="00766301"/>
    <w:rsid w:val="00766E2E"/>
    <w:rsid w:val="0077072C"/>
    <w:rsid w:val="0077170F"/>
    <w:rsid w:val="00774135"/>
    <w:rsid w:val="0078678D"/>
    <w:rsid w:val="00787562"/>
    <w:rsid w:val="00790894"/>
    <w:rsid w:val="007912FE"/>
    <w:rsid w:val="00793F39"/>
    <w:rsid w:val="007942AF"/>
    <w:rsid w:val="0079452A"/>
    <w:rsid w:val="00795C84"/>
    <w:rsid w:val="00796E00"/>
    <w:rsid w:val="007970ED"/>
    <w:rsid w:val="007A4659"/>
    <w:rsid w:val="007A6EE6"/>
    <w:rsid w:val="007B2309"/>
    <w:rsid w:val="007B48E0"/>
    <w:rsid w:val="007B4E52"/>
    <w:rsid w:val="007B52D2"/>
    <w:rsid w:val="007C0BB2"/>
    <w:rsid w:val="007C1A33"/>
    <w:rsid w:val="007C2517"/>
    <w:rsid w:val="007C3555"/>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CAF"/>
    <w:rsid w:val="007F121E"/>
    <w:rsid w:val="007F31A7"/>
    <w:rsid w:val="007F4117"/>
    <w:rsid w:val="007F647C"/>
    <w:rsid w:val="007F74D4"/>
    <w:rsid w:val="00801930"/>
    <w:rsid w:val="008022C6"/>
    <w:rsid w:val="00802DB0"/>
    <w:rsid w:val="0080478E"/>
    <w:rsid w:val="00805076"/>
    <w:rsid w:val="00805109"/>
    <w:rsid w:val="008052AF"/>
    <w:rsid w:val="008107EB"/>
    <w:rsid w:val="0081096B"/>
    <w:rsid w:val="0081181B"/>
    <w:rsid w:val="00814000"/>
    <w:rsid w:val="00814E5B"/>
    <w:rsid w:val="00814F46"/>
    <w:rsid w:val="00817A91"/>
    <w:rsid w:val="00821901"/>
    <w:rsid w:val="0082225A"/>
    <w:rsid w:val="00823D08"/>
    <w:rsid w:val="00824E16"/>
    <w:rsid w:val="00825342"/>
    <w:rsid w:val="00825395"/>
    <w:rsid w:val="00826C06"/>
    <w:rsid w:val="00827E37"/>
    <w:rsid w:val="00830CBC"/>
    <w:rsid w:val="00832188"/>
    <w:rsid w:val="00834C2D"/>
    <w:rsid w:val="008357AE"/>
    <w:rsid w:val="008423C2"/>
    <w:rsid w:val="00843DF7"/>
    <w:rsid w:val="00844E12"/>
    <w:rsid w:val="0084576F"/>
    <w:rsid w:val="00846ED1"/>
    <w:rsid w:val="00847742"/>
    <w:rsid w:val="008500BD"/>
    <w:rsid w:val="00850721"/>
    <w:rsid w:val="008520AB"/>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7E4C"/>
    <w:rsid w:val="0087238A"/>
    <w:rsid w:val="00872FF3"/>
    <w:rsid w:val="00873DE1"/>
    <w:rsid w:val="00875DB5"/>
    <w:rsid w:val="008769AB"/>
    <w:rsid w:val="00876EF3"/>
    <w:rsid w:val="008806C3"/>
    <w:rsid w:val="00880A30"/>
    <w:rsid w:val="00881139"/>
    <w:rsid w:val="00881884"/>
    <w:rsid w:val="00883FF4"/>
    <w:rsid w:val="00891FE4"/>
    <w:rsid w:val="0089262F"/>
    <w:rsid w:val="00893C55"/>
    <w:rsid w:val="00893F43"/>
    <w:rsid w:val="00894B74"/>
    <w:rsid w:val="008965E9"/>
    <w:rsid w:val="00896727"/>
    <w:rsid w:val="0089763B"/>
    <w:rsid w:val="008978C6"/>
    <w:rsid w:val="008A13A0"/>
    <w:rsid w:val="008A13FC"/>
    <w:rsid w:val="008A2046"/>
    <w:rsid w:val="008A389F"/>
    <w:rsid w:val="008A464D"/>
    <w:rsid w:val="008A5094"/>
    <w:rsid w:val="008A6B98"/>
    <w:rsid w:val="008A6CBE"/>
    <w:rsid w:val="008B0B43"/>
    <w:rsid w:val="008B14D1"/>
    <w:rsid w:val="008B1C4A"/>
    <w:rsid w:val="008B1F78"/>
    <w:rsid w:val="008B31C0"/>
    <w:rsid w:val="008B4384"/>
    <w:rsid w:val="008B6831"/>
    <w:rsid w:val="008C1E5E"/>
    <w:rsid w:val="008C30AC"/>
    <w:rsid w:val="008C3759"/>
    <w:rsid w:val="008C3C06"/>
    <w:rsid w:val="008C459D"/>
    <w:rsid w:val="008C53DD"/>
    <w:rsid w:val="008D1BB9"/>
    <w:rsid w:val="008D1C10"/>
    <w:rsid w:val="008D3BEC"/>
    <w:rsid w:val="008D3C02"/>
    <w:rsid w:val="008D5825"/>
    <w:rsid w:val="008D6890"/>
    <w:rsid w:val="008E1827"/>
    <w:rsid w:val="008E2975"/>
    <w:rsid w:val="008E2A88"/>
    <w:rsid w:val="008E6D0E"/>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D14"/>
    <w:rsid w:val="0092607F"/>
    <w:rsid w:val="00926D6C"/>
    <w:rsid w:val="009278EF"/>
    <w:rsid w:val="00932110"/>
    <w:rsid w:val="009327DF"/>
    <w:rsid w:val="009342A6"/>
    <w:rsid w:val="00934889"/>
    <w:rsid w:val="00934D4D"/>
    <w:rsid w:val="00937A1F"/>
    <w:rsid w:val="00941214"/>
    <w:rsid w:val="00941BBA"/>
    <w:rsid w:val="00942F89"/>
    <w:rsid w:val="009448B0"/>
    <w:rsid w:val="00947171"/>
    <w:rsid w:val="00947AE1"/>
    <w:rsid w:val="00952C0D"/>
    <w:rsid w:val="00953811"/>
    <w:rsid w:val="00953F1C"/>
    <w:rsid w:val="009552BB"/>
    <w:rsid w:val="0095565A"/>
    <w:rsid w:val="00955C1B"/>
    <w:rsid w:val="009569D5"/>
    <w:rsid w:val="0096087B"/>
    <w:rsid w:val="0096138A"/>
    <w:rsid w:val="009635CB"/>
    <w:rsid w:val="00963B54"/>
    <w:rsid w:val="009644B2"/>
    <w:rsid w:val="00967207"/>
    <w:rsid w:val="009679AA"/>
    <w:rsid w:val="00967ED6"/>
    <w:rsid w:val="00971325"/>
    <w:rsid w:val="00971DD3"/>
    <w:rsid w:val="00974D4C"/>
    <w:rsid w:val="00977B97"/>
    <w:rsid w:val="00977ED3"/>
    <w:rsid w:val="00982E1A"/>
    <w:rsid w:val="009842AF"/>
    <w:rsid w:val="00984A12"/>
    <w:rsid w:val="00984B97"/>
    <w:rsid w:val="00985441"/>
    <w:rsid w:val="00985DD2"/>
    <w:rsid w:val="00985FD4"/>
    <w:rsid w:val="00987BD5"/>
    <w:rsid w:val="00990456"/>
    <w:rsid w:val="00990A74"/>
    <w:rsid w:val="00994E54"/>
    <w:rsid w:val="00997725"/>
    <w:rsid w:val="00997AD3"/>
    <w:rsid w:val="009A2927"/>
    <w:rsid w:val="009A32AA"/>
    <w:rsid w:val="009A3687"/>
    <w:rsid w:val="009A3E9E"/>
    <w:rsid w:val="009A40C7"/>
    <w:rsid w:val="009A5E1B"/>
    <w:rsid w:val="009A719B"/>
    <w:rsid w:val="009A7501"/>
    <w:rsid w:val="009B3CC5"/>
    <w:rsid w:val="009B3CFE"/>
    <w:rsid w:val="009B5B8F"/>
    <w:rsid w:val="009B65FE"/>
    <w:rsid w:val="009C25AB"/>
    <w:rsid w:val="009C4EC1"/>
    <w:rsid w:val="009C7879"/>
    <w:rsid w:val="009D285D"/>
    <w:rsid w:val="009D39DD"/>
    <w:rsid w:val="009D5E5A"/>
    <w:rsid w:val="009D710A"/>
    <w:rsid w:val="009D7E94"/>
    <w:rsid w:val="009E1ADF"/>
    <w:rsid w:val="009E2054"/>
    <w:rsid w:val="009E2141"/>
    <w:rsid w:val="009E28A0"/>
    <w:rsid w:val="009E3AA2"/>
    <w:rsid w:val="009E540C"/>
    <w:rsid w:val="009E5621"/>
    <w:rsid w:val="009E59CA"/>
    <w:rsid w:val="009E60C3"/>
    <w:rsid w:val="009E7ECB"/>
    <w:rsid w:val="009F588A"/>
    <w:rsid w:val="009F6139"/>
    <w:rsid w:val="009F63C4"/>
    <w:rsid w:val="009F76A3"/>
    <w:rsid w:val="009F7D44"/>
    <w:rsid w:val="00A013AC"/>
    <w:rsid w:val="00A015A5"/>
    <w:rsid w:val="00A02015"/>
    <w:rsid w:val="00A02579"/>
    <w:rsid w:val="00A039CA"/>
    <w:rsid w:val="00A04A26"/>
    <w:rsid w:val="00A07E0B"/>
    <w:rsid w:val="00A07FDA"/>
    <w:rsid w:val="00A11FB4"/>
    <w:rsid w:val="00A13805"/>
    <w:rsid w:val="00A13E9A"/>
    <w:rsid w:val="00A15005"/>
    <w:rsid w:val="00A150D1"/>
    <w:rsid w:val="00A167B1"/>
    <w:rsid w:val="00A25D5F"/>
    <w:rsid w:val="00A25EF5"/>
    <w:rsid w:val="00A25F5B"/>
    <w:rsid w:val="00A26772"/>
    <w:rsid w:val="00A303B6"/>
    <w:rsid w:val="00A30429"/>
    <w:rsid w:val="00A33221"/>
    <w:rsid w:val="00A34397"/>
    <w:rsid w:val="00A3581F"/>
    <w:rsid w:val="00A35B66"/>
    <w:rsid w:val="00A41FAF"/>
    <w:rsid w:val="00A42D71"/>
    <w:rsid w:val="00A43F73"/>
    <w:rsid w:val="00A4434E"/>
    <w:rsid w:val="00A44CE9"/>
    <w:rsid w:val="00A46522"/>
    <w:rsid w:val="00A469DD"/>
    <w:rsid w:val="00A50B7B"/>
    <w:rsid w:val="00A5211A"/>
    <w:rsid w:val="00A56A2A"/>
    <w:rsid w:val="00A572BB"/>
    <w:rsid w:val="00A612F1"/>
    <w:rsid w:val="00A63709"/>
    <w:rsid w:val="00A637B7"/>
    <w:rsid w:val="00A63DA5"/>
    <w:rsid w:val="00A66754"/>
    <w:rsid w:val="00A72C48"/>
    <w:rsid w:val="00A73F6C"/>
    <w:rsid w:val="00A744EA"/>
    <w:rsid w:val="00A74FAA"/>
    <w:rsid w:val="00A7667D"/>
    <w:rsid w:val="00A8234E"/>
    <w:rsid w:val="00A828C1"/>
    <w:rsid w:val="00A8451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6563"/>
    <w:rsid w:val="00AA7794"/>
    <w:rsid w:val="00AA78F0"/>
    <w:rsid w:val="00AB0125"/>
    <w:rsid w:val="00AB0860"/>
    <w:rsid w:val="00AB08C0"/>
    <w:rsid w:val="00AB10A4"/>
    <w:rsid w:val="00AB259E"/>
    <w:rsid w:val="00AB3107"/>
    <w:rsid w:val="00AB5BB2"/>
    <w:rsid w:val="00AB70E5"/>
    <w:rsid w:val="00AC1706"/>
    <w:rsid w:val="00AC1738"/>
    <w:rsid w:val="00AC1F94"/>
    <w:rsid w:val="00AC3949"/>
    <w:rsid w:val="00AC3C61"/>
    <w:rsid w:val="00AC4985"/>
    <w:rsid w:val="00AC4A58"/>
    <w:rsid w:val="00AC5F32"/>
    <w:rsid w:val="00AC69DD"/>
    <w:rsid w:val="00AC7403"/>
    <w:rsid w:val="00AC7981"/>
    <w:rsid w:val="00AD185F"/>
    <w:rsid w:val="00AD308C"/>
    <w:rsid w:val="00AD33EA"/>
    <w:rsid w:val="00AD3C91"/>
    <w:rsid w:val="00AD4DF3"/>
    <w:rsid w:val="00AD7155"/>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1B4E"/>
    <w:rsid w:val="00B1268A"/>
    <w:rsid w:val="00B177B3"/>
    <w:rsid w:val="00B17FCA"/>
    <w:rsid w:val="00B211B3"/>
    <w:rsid w:val="00B22AD5"/>
    <w:rsid w:val="00B2559B"/>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C71"/>
    <w:rsid w:val="00B55B47"/>
    <w:rsid w:val="00B575A8"/>
    <w:rsid w:val="00B6124E"/>
    <w:rsid w:val="00B61A7E"/>
    <w:rsid w:val="00B62D55"/>
    <w:rsid w:val="00B63BA8"/>
    <w:rsid w:val="00B7239A"/>
    <w:rsid w:val="00B72C7B"/>
    <w:rsid w:val="00B72E9A"/>
    <w:rsid w:val="00B75F02"/>
    <w:rsid w:val="00B772E7"/>
    <w:rsid w:val="00B80417"/>
    <w:rsid w:val="00B80512"/>
    <w:rsid w:val="00B817EC"/>
    <w:rsid w:val="00B83CD4"/>
    <w:rsid w:val="00B83ED2"/>
    <w:rsid w:val="00B855FC"/>
    <w:rsid w:val="00B85D3B"/>
    <w:rsid w:val="00B90F15"/>
    <w:rsid w:val="00B92EF6"/>
    <w:rsid w:val="00B93A25"/>
    <w:rsid w:val="00B93DBA"/>
    <w:rsid w:val="00B9722E"/>
    <w:rsid w:val="00B972BB"/>
    <w:rsid w:val="00B975B9"/>
    <w:rsid w:val="00BA0278"/>
    <w:rsid w:val="00BA0F20"/>
    <w:rsid w:val="00BA1541"/>
    <w:rsid w:val="00BA1DB3"/>
    <w:rsid w:val="00BA21E8"/>
    <w:rsid w:val="00BA4398"/>
    <w:rsid w:val="00BA6FFA"/>
    <w:rsid w:val="00BB0232"/>
    <w:rsid w:val="00BB02B1"/>
    <w:rsid w:val="00BB04C4"/>
    <w:rsid w:val="00BB0D50"/>
    <w:rsid w:val="00BB17B9"/>
    <w:rsid w:val="00BB25B7"/>
    <w:rsid w:val="00BB3440"/>
    <w:rsid w:val="00BC03D3"/>
    <w:rsid w:val="00BC0A28"/>
    <w:rsid w:val="00BC0E48"/>
    <w:rsid w:val="00BC3A60"/>
    <w:rsid w:val="00BC5166"/>
    <w:rsid w:val="00BC5A9C"/>
    <w:rsid w:val="00BC5F33"/>
    <w:rsid w:val="00BC64D7"/>
    <w:rsid w:val="00BD201F"/>
    <w:rsid w:val="00BD79B9"/>
    <w:rsid w:val="00BD7F6D"/>
    <w:rsid w:val="00BE061F"/>
    <w:rsid w:val="00BE15AE"/>
    <w:rsid w:val="00BE4327"/>
    <w:rsid w:val="00BE73C7"/>
    <w:rsid w:val="00BE76AB"/>
    <w:rsid w:val="00BE7AE2"/>
    <w:rsid w:val="00BF23F2"/>
    <w:rsid w:val="00BF2AAB"/>
    <w:rsid w:val="00BF43DD"/>
    <w:rsid w:val="00BF4DC0"/>
    <w:rsid w:val="00BF51CA"/>
    <w:rsid w:val="00BF704A"/>
    <w:rsid w:val="00C02577"/>
    <w:rsid w:val="00C02659"/>
    <w:rsid w:val="00C05AE7"/>
    <w:rsid w:val="00C074DC"/>
    <w:rsid w:val="00C079BF"/>
    <w:rsid w:val="00C1067A"/>
    <w:rsid w:val="00C11463"/>
    <w:rsid w:val="00C11D3D"/>
    <w:rsid w:val="00C12762"/>
    <w:rsid w:val="00C129B5"/>
    <w:rsid w:val="00C14A0D"/>
    <w:rsid w:val="00C157D7"/>
    <w:rsid w:val="00C169E1"/>
    <w:rsid w:val="00C17362"/>
    <w:rsid w:val="00C17DDB"/>
    <w:rsid w:val="00C20600"/>
    <w:rsid w:val="00C21951"/>
    <w:rsid w:val="00C22889"/>
    <w:rsid w:val="00C2402E"/>
    <w:rsid w:val="00C2480C"/>
    <w:rsid w:val="00C26D96"/>
    <w:rsid w:val="00C30A26"/>
    <w:rsid w:val="00C310DB"/>
    <w:rsid w:val="00C31AE5"/>
    <w:rsid w:val="00C35FF4"/>
    <w:rsid w:val="00C36CB8"/>
    <w:rsid w:val="00C40A5E"/>
    <w:rsid w:val="00C41126"/>
    <w:rsid w:val="00C41E96"/>
    <w:rsid w:val="00C44D11"/>
    <w:rsid w:val="00C4595C"/>
    <w:rsid w:val="00C475BA"/>
    <w:rsid w:val="00C50EC5"/>
    <w:rsid w:val="00C518FF"/>
    <w:rsid w:val="00C51DA7"/>
    <w:rsid w:val="00C51E1E"/>
    <w:rsid w:val="00C51EC7"/>
    <w:rsid w:val="00C52F8D"/>
    <w:rsid w:val="00C5537F"/>
    <w:rsid w:val="00C56047"/>
    <w:rsid w:val="00C57C58"/>
    <w:rsid w:val="00C62784"/>
    <w:rsid w:val="00C6357B"/>
    <w:rsid w:val="00C64D83"/>
    <w:rsid w:val="00C67682"/>
    <w:rsid w:val="00C7036E"/>
    <w:rsid w:val="00C712F8"/>
    <w:rsid w:val="00C71D57"/>
    <w:rsid w:val="00C746AB"/>
    <w:rsid w:val="00C7481F"/>
    <w:rsid w:val="00C75D24"/>
    <w:rsid w:val="00C7672D"/>
    <w:rsid w:val="00C77228"/>
    <w:rsid w:val="00C77C97"/>
    <w:rsid w:val="00C80B67"/>
    <w:rsid w:val="00C812C6"/>
    <w:rsid w:val="00C83290"/>
    <w:rsid w:val="00C847B1"/>
    <w:rsid w:val="00C86708"/>
    <w:rsid w:val="00C8680F"/>
    <w:rsid w:val="00C86A63"/>
    <w:rsid w:val="00C86BE3"/>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7ED"/>
    <w:rsid w:val="00CC2A18"/>
    <w:rsid w:val="00CC5F97"/>
    <w:rsid w:val="00CC6877"/>
    <w:rsid w:val="00CC69B8"/>
    <w:rsid w:val="00CC7B30"/>
    <w:rsid w:val="00CC7CA2"/>
    <w:rsid w:val="00CD0D18"/>
    <w:rsid w:val="00CD200F"/>
    <w:rsid w:val="00CD22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8AC"/>
    <w:rsid w:val="00D00D44"/>
    <w:rsid w:val="00D01566"/>
    <w:rsid w:val="00D0553A"/>
    <w:rsid w:val="00D05594"/>
    <w:rsid w:val="00D0569B"/>
    <w:rsid w:val="00D05D16"/>
    <w:rsid w:val="00D067C3"/>
    <w:rsid w:val="00D07E5E"/>
    <w:rsid w:val="00D14D76"/>
    <w:rsid w:val="00D1665C"/>
    <w:rsid w:val="00D17046"/>
    <w:rsid w:val="00D17700"/>
    <w:rsid w:val="00D239ED"/>
    <w:rsid w:val="00D2540A"/>
    <w:rsid w:val="00D25A97"/>
    <w:rsid w:val="00D265D4"/>
    <w:rsid w:val="00D27A49"/>
    <w:rsid w:val="00D27FA4"/>
    <w:rsid w:val="00D312AE"/>
    <w:rsid w:val="00D32AD8"/>
    <w:rsid w:val="00D32D26"/>
    <w:rsid w:val="00D32EF2"/>
    <w:rsid w:val="00D334A1"/>
    <w:rsid w:val="00D33E76"/>
    <w:rsid w:val="00D34407"/>
    <w:rsid w:val="00D35D06"/>
    <w:rsid w:val="00D40C5F"/>
    <w:rsid w:val="00D4107A"/>
    <w:rsid w:val="00D51586"/>
    <w:rsid w:val="00D52169"/>
    <w:rsid w:val="00D52B7A"/>
    <w:rsid w:val="00D537A2"/>
    <w:rsid w:val="00D539AC"/>
    <w:rsid w:val="00D54364"/>
    <w:rsid w:val="00D544EE"/>
    <w:rsid w:val="00D54614"/>
    <w:rsid w:val="00D54974"/>
    <w:rsid w:val="00D55514"/>
    <w:rsid w:val="00D57BD7"/>
    <w:rsid w:val="00D621EF"/>
    <w:rsid w:val="00D647EC"/>
    <w:rsid w:val="00D65EA1"/>
    <w:rsid w:val="00D72013"/>
    <w:rsid w:val="00D72AC3"/>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EA2"/>
    <w:rsid w:val="00D9672E"/>
    <w:rsid w:val="00D968A9"/>
    <w:rsid w:val="00D96E5E"/>
    <w:rsid w:val="00D97842"/>
    <w:rsid w:val="00DA1FF7"/>
    <w:rsid w:val="00DA2293"/>
    <w:rsid w:val="00DA26E1"/>
    <w:rsid w:val="00DA4A29"/>
    <w:rsid w:val="00DA6AD1"/>
    <w:rsid w:val="00DA701D"/>
    <w:rsid w:val="00DA7B31"/>
    <w:rsid w:val="00DA7D78"/>
    <w:rsid w:val="00DB0AD7"/>
    <w:rsid w:val="00DB0BB6"/>
    <w:rsid w:val="00DB1386"/>
    <w:rsid w:val="00DB1517"/>
    <w:rsid w:val="00DB4795"/>
    <w:rsid w:val="00DB4A86"/>
    <w:rsid w:val="00DB4AB7"/>
    <w:rsid w:val="00DB50B4"/>
    <w:rsid w:val="00DC405C"/>
    <w:rsid w:val="00DC7F89"/>
    <w:rsid w:val="00DD00B6"/>
    <w:rsid w:val="00DD22A6"/>
    <w:rsid w:val="00DD37EF"/>
    <w:rsid w:val="00DD4E16"/>
    <w:rsid w:val="00DD6D72"/>
    <w:rsid w:val="00DE0895"/>
    <w:rsid w:val="00DE1634"/>
    <w:rsid w:val="00DE1FDE"/>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5201"/>
    <w:rsid w:val="00E052BF"/>
    <w:rsid w:val="00E06016"/>
    <w:rsid w:val="00E0644A"/>
    <w:rsid w:val="00E06B8B"/>
    <w:rsid w:val="00E1084E"/>
    <w:rsid w:val="00E1093C"/>
    <w:rsid w:val="00E1280C"/>
    <w:rsid w:val="00E13757"/>
    <w:rsid w:val="00E14663"/>
    <w:rsid w:val="00E15D6F"/>
    <w:rsid w:val="00E20D1A"/>
    <w:rsid w:val="00E20DDB"/>
    <w:rsid w:val="00E20E07"/>
    <w:rsid w:val="00E20F60"/>
    <w:rsid w:val="00E23C2B"/>
    <w:rsid w:val="00E24145"/>
    <w:rsid w:val="00E24FFE"/>
    <w:rsid w:val="00E25742"/>
    <w:rsid w:val="00E26009"/>
    <w:rsid w:val="00E3030F"/>
    <w:rsid w:val="00E3098D"/>
    <w:rsid w:val="00E36B59"/>
    <w:rsid w:val="00E4067B"/>
    <w:rsid w:val="00E40686"/>
    <w:rsid w:val="00E423F5"/>
    <w:rsid w:val="00E45602"/>
    <w:rsid w:val="00E469EB"/>
    <w:rsid w:val="00E473DF"/>
    <w:rsid w:val="00E508BC"/>
    <w:rsid w:val="00E5332B"/>
    <w:rsid w:val="00E557E5"/>
    <w:rsid w:val="00E56047"/>
    <w:rsid w:val="00E56345"/>
    <w:rsid w:val="00E6126C"/>
    <w:rsid w:val="00E62C01"/>
    <w:rsid w:val="00E63310"/>
    <w:rsid w:val="00E6334B"/>
    <w:rsid w:val="00E648DE"/>
    <w:rsid w:val="00E64C99"/>
    <w:rsid w:val="00E70B82"/>
    <w:rsid w:val="00E71382"/>
    <w:rsid w:val="00E717F1"/>
    <w:rsid w:val="00E71AFE"/>
    <w:rsid w:val="00E725D0"/>
    <w:rsid w:val="00E73018"/>
    <w:rsid w:val="00E74005"/>
    <w:rsid w:val="00E7492E"/>
    <w:rsid w:val="00E75500"/>
    <w:rsid w:val="00E75890"/>
    <w:rsid w:val="00E75BF6"/>
    <w:rsid w:val="00E75FC7"/>
    <w:rsid w:val="00E77D79"/>
    <w:rsid w:val="00E80A7F"/>
    <w:rsid w:val="00E810E6"/>
    <w:rsid w:val="00E82E13"/>
    <w:rsid w:val="00E83512"/>
    <w:rsid w:val="00E84992"/>
    <w:rsid w:val="00E84CF1"/>
    <w:rsid w:val="00E84FF7"/>
    <w:rsid w:val="00E86683"/>
    <w:rsid w:val="00E86714"/>
    <w:rsid w:val="00E87721"/>
    <w:rsid w:val="00E9189F"/>
    <w:rsid w:val="00E91C12"/>
    <w:rsid w:val="00E92FF8"/>
    <w:rsid w:val="00E94B11"/>
    <w:rsid w:val="00E94B99"/>
    <w:rsid w:val="00E96C8D"/>
    <w:rsid w:val="00E97204"/>
    <w:rsid w:val="00EA01D4"/>
    <w:rsid w:val="00EA1666"/>
    <w:rsid w:val="00EA1755"/>
    <w:rsid w:val="00EA6632"/>
    <w:rsid w:val="00EA720C"/>
    <w:rsid w:val="00EA7CE8"/>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E1150"/>
    <w:rsid w:val="00EE32A2"/>
    <w:rsid w:val="00EE3870"/>
    <w:rsid w:val="00EE4763"/>
    <w:rsid w:val="00EE5BC9"/>
    <w:rsid w:val="00EF00E4"/>
    <w:rsid w:val="00EF0B96"/>
    <w:rsid w:val="00EF0C66"/>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3131"/>
    <w:rsid w:val="00F13D58"/>
    <w:rsid w:val="00F17DF6"/>
    <w:rsid w:val="00F200C0"/>
    <w:rsid w:val="00F20134"/>
    <w:rsid w:val="00F2062C"/>
    <w:rsid w:val="00F2304B"/>
    <w:rsid w:val="00F24E7B"/>
    <w:rsid w:val="00F24E8F"/>
    <w:rsid w:val="00F2553B"/>
    <w:rsid w:val="00F27815"/>
    <w:rsid w:val="00F27B0F"/>
    <w:rsid w:val="00F30E1E"/>
    <w:rsid w:val="00F33662"/>
    <w:rsid w:val="00F33BD3"/>
    <w:rsid w:val="00F345F1"/>
    <w:rsid w:val="00F34F49"/>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A41"/>
    <w:rsid w:val="00F52A84"/>
    <w:rsid w:val="00F54394"/>
    <w:rsid w:val="00F54790"/>
    <w:rsid w:val="00F552DC"/>
    <w:rsid w:val="00F55AA3"/>
    <w:rsid w:val="00F61D90"/>
    <w:rsid w:val="00F61F79"/>
    <w:rsid w:val="00F6620E"/>
    <w:rsid w:val="00F67776"/>
    <w:rsid w:val="00F711EA"/>
    <w:rsid w:val="00F71C61"/>
    <w:rsid w:val="00F73882"/>
    <w:rsid w:val="00F74231"/>
    <w:rsid w:val="00F7616B"/>
    <w:rsid w:val="00F767CF"/>
    <w:rsid w:val="00F76C80"/>
    <w:rsid w:val="00F8192C"/>
    <w:rsid w:val="00F823E3"/>
    <w:rsid w:val="00F839A2"/>
    <w:rsid w:val="00F84698"/>
    <w:rsid w:val="00F8590E"/>
    <w:rsid w:val="00F85A17"/>
    <w:rsid w:val="00F86971"/>
    <w:rsid w:val="00F875FE"/>
    <w:rsid w:val="00F90B79"/>
    <w:rsid w:val="00F9256D"/>
    <w:rsid w:val="00F92A29"/>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7E60"/>
    <w:rsid w:val="00FC051D"/>
    <w:rsid w:val="00FC235B"/>
    <w:rsid w:val="00FC43F0"/>
    <w:rsid w:val="00FC55F1"/>
    <w:rsid w:val="00FC6D6C"/>
    <w:rsid w:val="00FC781C"/>
    <w:rsid w:val="00FD15C7"/>
    <w:rsid w:val="00FD22F5"/>
    <w:rsid w:val="00FD2EEC"/>
    <w:rsid w:val="00FD5641"/>
    <w:rsid w:val="00FD5B3F"/>
    <w:rsid w:val="00FD68BC"/>
    <w:rsid w:val="00FE1606"/>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iPriority w:val="99"/>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uiPriority w:val="99"/>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uiPriority w:val="59"/>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rsid w:val="00A7667D"/>
    <w:pPr>
      <w:spacing w:after="120"/>
      <w:ind w:left="283"/>
    </w:pPr>
    <w:rPr>
      <w:sz w:val="20"/>
      <w:szCs w:val="20"/>
    </w:rPr>
  </w:style>
  <w:style w:type="character" w:customStyle="1" w:styleId="afa">
    <w:name w:val="Основной текст с отступом Знак"/>
    <w:basedOn w:val="a2"/>
    <w:link w:val="af9"/>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uiPriority w:val="99"/>
    <w:rsid w:val="00AB3107"/>
    <w:rPr>
      <w:sz w:val="16"/>
      <w:szCs w:val="16"/>
    </w:rPr>
  </w:style>
  <w:style w:type="character" w:customStyle="1" w:styleId="afe">
    <w:name w:val="Тема примечания Знак"/>
    <w:link w:val="aff"/>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uiPriority w:val="99"/>
    <w:rsid w:val="00AB3107"/>
    <w:rPr>
      <w:rFonts w:ascii="Times New Roman" w:eastAsia="Times New Roman" w:hAnsi="Times New Roman"/>
      <w:sz w:val="18"/>
    </w:rPr>
  </w:style>
  <w:style w:type="character" w:customStyle="1" w:styleId="aff2">
    <w:name w:val="Текст примечания Знак"/>
    <w:link w:val="aff3"/>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uiPriority w:val="99"/>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uiPriority w:val="11"/>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uiPriority w:val="11"/>
    <w:rsid w:val="00AB3107"/>
    <w:rPr>
      <w:rFonts w:ascii="Calibri Light" w:eastAsia="Times New Roman" w:hAnsi="Calibri Light" w:cs="Times New Roman"/>
      <w:sz w:val="24"/>
      <w:szCs w:val="24"/>
      <w:lang w:eastAsia="ru-RU"/>
    </w:rPr>
  </w:style>
  <w:style w:type="character" w:styleId="aff6">
    <w:name w:val="Emphasis"/>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uiPriority w:val="99"/>
    <w:rsid w:val="00AB3107"/>
    <w:pPr>
      <w:textAlignment w:val="top"/>
    </w:pPr>
    <w:rPr>
      <w:rFonts w:eastAsia="Calibri"/>
    </w:rPr>
  </w:style>
  <w:style w:type="paragraph" w:styleId="aff9">
    <w:name w:val="Document Map"/>
    <w:basedOn w:val="a1"/>
    <w:link w:val="affa"/>
    <w:unhideWhenUsed/>
    <w:rsid w:val="00AB3107"/>
    <w:rPr>
      <w:rFonts w:ascii="Segoe UI" w:hAnsi="Segoe UI" w:cs="Segoe UI"/>
      <w:sz w:val="16"/>
      <w:szCs w:val="16"/>
    </w:rPr>
  </w:style>
  <w:style w:type="character" w:customStyle="1" w:styleId="affa">
    <w:name w:val="Схема документа Знак"/>
    <w:basedOn w:val="a2"/>
    <w:link w:val="aff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rsid w:val="00917210"/>
    <w:rPr>
      <w:sz w:val="20"/>
      <w:szCs w:val="20"/>
      <w:lang w:val="x-none"/>
    </w:rPr>
  </w:style>
  <w:style w:type="character" w:customStyle="1" w:styleId="afff2">
    <w:name w:val="Текст сноски Знак"/>
    <w:basedOn w:val="a2"/>
    <w:link w:val="afff1"/>
    <w:rsid w:val="00917210"/>
    <w:rPr>
      <w:rFonts w:ascii="Times New Roman" w:eastAsia="Times New Roman" w:hAnsi="Times New Roman" w:cs="Times New Roman"/>
      <w:sz w:val="20"/>
      <w:szCs w:val="20"/>
      <w:lang w:val="x-none" w:eastAsia="ru-RU"/>
    </w:rPr>
  </w:style>
  <w:style w:type="paragraph" w:styleId="afff3">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c">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afffffa">
    <w:name w:val="Знак Знак Знак Знак Знак Знак Знак Знак Знак Знак Знак Знак"/>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afffffd">
    <w:name w:val=" Знак Знак Знак Знак Знак Знак Знак Знак Знак Знак Знак Знак"/>
    <w:basedOn w:val="a1"/>
    <w:rsid w:val="000C4A3B"/>
    <w:pPr>
      <w:tabs>
        <w:tab w:val="num" w:pos="360"/>
      </w:tabs>
      <w:spacing w:after="160" w:line="240" w:lineRule="exact"/>
    </w:pPr>
    <w:rPr>
      <w:rFonts w:ascii="Verdana" w:hAnsi="Verdana" w:cs="Verdana"/>
      <w:sz w:val="20"/>
      <w:szCs w:val="20"/>
      <w:lang w:val="en-US" w:eastAsia="en-US"/>
    </w:rPr>
  </w:style>
  <w:style w:type="numbering" w:customStyle="1" w:styleId="3f3">
    <w:name w:val="Нет списка3"/>
    <w:next w:val="a4"/>
    <w:uiPriority w:val="99"/>
    <w:semiHidden/>
    <w:unhideWhenUsed/>
    <w:rsid w:val="00663FC0"/>
  </w:style>
  <w:style w:type="character" w:customStyle="1" w:styleId="af4">
    <w:name w:val="Без интервала Знак"/>
    <w:link w:val="af3"/>
    <w:uiPriority w:val="1"/>
    <w:locked/>
    <w:rsid w:val="00663FC0"/>
    <w:rPr>
      <w:rFonts w:ascii="Calibri" w:eastAsia="Calibri" w:hAnsi="Calibri" w:cs="Times New Roman"/>
    </w:rPr>
  </w:style>
  <w:style w:type="numbering" w:customStyle="1" w:styleId="48">
    <w:name w:val="Нет списка4"/>
    <w:next w:val="a4"/>
    <w:uiPriority w:val="99"/>
    <w:semiHidden/>
    <w:unhideWhenUsed/>
    <w:rsid w:val="00663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3.emf"/><Relationship Id="rId21" Type="http://schemas.openxmlformats.org/officeDocument/2006/relationships/image" Target="media/image8.wmf"/><Relationship Id="rId42" Type="http://schemas.openxmlformats.org/officeDocument/2006/relationships/image" Target="media/image17.wmf"/><Relationship Id="rId63" Type="http://schemas.openxmlformats.org/officeDocument/2006/relationships/hyperlink" Target="consultantplus://offline/ref=F3002393A9E256C02603785C1BFE73799BDE4F878C84DFD9DC727B22ED8E7B372381DC67598E758D2DF29FCA44BE5BC1DE92EC7F659BD119t5s5D" TargetMode="External"/><Relationship Id="rId84" Type="http://schemas.openxmlformats.org/officeDocument/2006/relationships/hyperlink" Target="consultantplus://offline/ref=F3002393A9E256C02603785C1BFE73799BDE4F878C84DFD9DC727B22ED8E7B372381DC67598E758D2DF29FCA44BE5BC1DE92EC7F659BD119t5s5D" TargetMode="External"/><Relationship Id="rId16" Type="http://schemas.openxmlformats.org/officeDocument/2006/relationships/image" Target="media/image5.wmf"/><Relationship Id="rId107" Type="http://schemas.openxmlformats.org/officeDocument/2006/relationships/hyperlink" Target="consultantplus://offline/ref=1F476D933C48C939ED1B0024D25BF13D9EEAE27A973F674F5E4B91F431501095A2EA5447EAC1291515D6E8855D8EF4FA77F375ABDEDFA91A69X6E" TargetMode="External"/><Relationship Id="rId11" Type="http://schemas.openxmlformats.org/officeDocument/2006/relationships/hyperlink" Target="consultantplus://offline/ref=C8E9FF004BDC578C6279FABECACBB9554A323C294F5BB794C7D37C5CB12292982DC999B2F21A60C2B850B302D50DE04B72A51CB28EC00641zDBDF" TargetMode="External"/><Relationship Id="rId32" Type="http://schemas.openxmlformats.org/officeDocument/2006/relationships/hyperlink" Target="http://www.wiki-prom.ru/712zavod.html" TargetMode="External"/><Relationship Id="rId37" Type="http://schemas.openxmlformats.org/officeDocument/2006/relationships/image" Target="media/image13.wmf"/><Relationship Id="rId53" Type="http://schemas.openxmlformats.org/officeDocument/2006/relationships/hyperlink" Target="consultantplus://offline/ref=1F476D933C48C939ED1B0024D25BF13D9EEAE27A973F674F5E4B91F431501095A2EA5447EAC1291515D6E8855D8EF4FA77F375ABDEDFA91A69X6E" TargetMode="External"/><Relationship Id="rId58" Type="http://schemas.openxmlformats.org/officeDocument/2006/relationships/image" Target="media/image31.wmf"/><Relationship Id="rId74" Type="http://schemas.openxmlformats.org/officeDocument/2006/relationships/image" Target="media/image40.emf"/><Relationship Id="rId79" Type="http://schemas.openxmlformats.org/officeDocument/2006/relationships/hyperlink" Target="consultantplus://offline/ref=0FDEF7D9ACA2583D169200BECC9BAEA719403AEDA84B5F68F12BD111AB2AE1375F4E8D7183344C8E531DF7F8DB2DD202F05FBDC00E44B5v7PAE" TargetMode="External"/><Relationship Id="rId102" Type="http://schemas.openxmlformats.org/officeDocument/2006/relationships/hyperlink" Target="consultantplus://offline/ref=C8E9FF004BDC578C6279FABECACBB9554A323C294F5BB794C7D37C5CB12292982DC999B2F21A60C2B850B302D50DE04B72A51CB28EC00641zDBDF" TargetMode="External"/><Relationship Id="rId123" Type="http://schemas.openxmlformats.org/officeDocument/2006/relationships/header" Target="header3.xml"/><Relationship Id="rId128" Type="http://schemas.openxmlformats.org/officeDocument/2006/relationships/image" Target="media/image69.emf"/><Relationship Id="rId5" Type="http://schemas.openxmlformats.org/officeDocument/2006/relationships/webSettings" Target="webSettings.xml"/><Relationship Id="rId90" Type="http://schemas.openxmlformats.org/officeDocument/2006/relationships/image" Target="media/image44.emf"/><Relationship Id="rId95" Type="http://schemas.openxmlformats.org/officeDocument/2006/relationships/image" Target="media/image49.emf"/><Relationship Id="rId22" Type="http://schemas.openxmlformats.org/officeDocument/2006/relationships/image" Target="media/image9.wmf"/><Relationship Id="rId27" Type="http://schemas.openxmlformats.org/officeDocument/2006/relationships/hyperlink" Target="http://www.wiki-prom.ru/712zavod.html" TargetMode="External"/><Relationship Id="rId43" Type="http://schemas.openxmlformats.org/officeDocument/2006/relationships/image" Target="media/image18.wmf"/><Relationship Id="rId48" Type="http://schemas.openxmlformats.org/officeDocument/2006/relationships/image" Target="media/image22.wmf"/><Relationship Id="rId64" Type="http://schemas.openxmlformats.org/officeDocument/2006/relationships/image" Target="media/image36.wmf"/><Relationship Id="rId69" Type="http://schemas.openxmlformats.org/officeDocument/2006/relationships/hyperlink" Target="consultantplus://offline/ref=47042CC8DC6957BB33C84AF8BB35744B944F9236C98934CCD729085720A9EEEC834E6B9457CFD0CA46FEA88B84C68025E62EA93BE23AA5A1b4xEE" TargetMode="External"/><Relationship Id="rId113" Type="http://schemas.openxmlformats.org/officeDocument/2006/relationships/image" Target="media/image60.wmf"/><Relationship Id="rId118" Type="http://schemas.openxmlformats.org/officeDocument/2006/relationships/image" Target="media/image64.emf"/><Relationship Id="rId80" Type="http://schemas.openxmlformats.org/officeDocument/2006/relationships/hyperlink" Target="consultantplus://offline/ref=1F476D933C48C939ED1B0024D25BF13D9EEAE27A973F674F5E4B91F431501095A2EA5447EAC1291515D6E8855D8EF4FA77F375ABDEDFA91A69X6E" TargetMode="External"/><Relationship Id="rId85" Type="http://schemas.openxmlformats.org/officeDocument/2006/relationships/hyperlink" Target="consultantplus://offline/ref=F3002393A9E256C02603785C1BFE73799BDE4F878C84DFD9DC727B22ED8E7B372381DC67598E758C23F29FCA44BE5BC1DE92EC7F659BD119t5s5D" TargetMode="External"/><Relationship Id="rId12" Type="http://schemas.openxmlformats.org/officeDocument/2006/relationships/image" Target="media/image1.wmf"/><Relationship Id="rId17" Type="http://schemas.openxmlformats.org/officeDocument/2006/relationships/image" Target="media/image6.wmf"/><Relationship Id="rId33" Type="http://schemas.openxmlformats.org/officeDocument/2006/relationships/hyperlink" Target="http://www.wiki-prom.ru/296zavod.html" TargetMode="External"/><Relationship Id="rId38" Type="http://schemas.openxmlformats.org/officeDocument/2006/relationships/image" Target="media/image14.wmf"/><Relationship Id="rId59" Type="http://schemas.openxmlformats.org/officeDocument/2006/relationships/image" Target="media/image32.wmf"/><Relationship Id="rId103" Type="http://schemas.openxmlformats.org/officeDocument/2006/relationships/hyperlink" Target="consultantplus://offline/ref=345113766543C2B8FE9A9DDE53AF97078036DFDC60E4E7A30ECE16FEEC9535B84BD309602D9E312F98C4D6D8601188D29940695C904F93FFa4NAH" TargetMode="External"/><Relationship Id="rId108" Type="http://schemas.openxmlformats.org/officeDocument/2006/relationships/hyperlink" Target="consultantplus://offline/ref=1F476D933C48C939ED1B0024D25BF13D9EEAE27A973F674F5E4B91F431501095A2EA5447EAC1291515D6E8855D8EF4FA77F375ABDEDFA91A69X6E" TargetMode="External"/><Relationship Id="rId124" Type="http://schemas.openxmlformats.org/officeDocument/2006/relationships/image" Target="media/image65.emf"/><Relationship Id="rId129" Type="http://schemas.openxmlformats.org/officeDocument/2006/relationships/image" Target="media/image70.emf"/><Relationship Id="rId54" Type="http://schemas.openxmlformats.org/officeDocument/2006/relationships/image" Target="media/image27.emf"/><Relationship Id="rId70" Type="http://schemas.openxmlformats.org/officeDocument/2006/relationships/hyperlink" Target="consultantplus://offline/ref=47042CC8DC6957BB33C84AF8BB35744B944F9236C98934CCD729085720A9EEEC834E6B9457CFD0CF43FEA88B84C68025E62EA93BE23AA5A1b4xEE" TargetMode="External"/><Relationship Id="rId75" Type="http://schemas.openxmlformats.org/officeDocument/2006/relationships/image" Target="media/image41.emf"/><Relationship Id="rId91" Type="http://schemas.openxmlformats.org/officeDocument/2006/relationships/image" Target="media/image45.emf"/><Relationship Id="rId96" Type="http://schemas.openxmlformats.org/officeDocument/2006/relationships/image" Target="media/image50.e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1F476D933C48C939ED1B0024D25BF13D9EEAE27A973F674F5E4B91F431501095A2EA5447EAC1291515D6E8855D8EF4FA77F375ABDEDFA91A69X6E" TargetMode="External"/><Relationship Id="rId28" Type="http://schemas.openxmlformats.org/officeDocument/2006/relationships/hyperlink" Target="http://www.wiki-prom.ru/296zavod.html" TargetMode="External"/><Relationship Id="rId49" Type="http://schemas.openxmlformats.org/officeDocument/2006/relationships/image" Target="media/image23.wmf"/><Relationship Id="rId114" Type="http://schemas.openxmlformats.org/officeDocument/2006/relationships/image" Target="media/image61.wmf"/><Relationship Id="rId119" Type="http://schemas.openxmlformats.org/officeDocument/2006/relationships/hyperlink" Target="consultantplus://offline/ref=F3002393A9E256C02603785C1BFE73799BDE4F878C84DFD9DC727B22ED8E7B372381DC67598E758D2DF29FCA44BE5BC1DE92EC7F659BD119t5s5D" TargetMode="External"/><Relationship Id="rId44" Type="http://schemas.openxmlformats.org/officeDocument/2006/relationships/hyperlink" Target="consultantplus://offline/ref=1F476D933C48C939ED1B0024D25BF13D9EEAE27A973F674F5E4B91F431501095A2EA5447EAC1291515D6E8855D8EF4FA77F375ABDEDFA91A69X6E" TargetMode="External"/><Relationship Id="rId60" Type="http://schemas.openxmlformats.org/officeDocument/2006/relationships/image" Target="media/image33.wmf"/><Relationship Id="rId65" Type="http://schemas.openxmlformats.org/officeDocument/2006/relationships/hyperlink" Target="consultantplus://offline/ref=F3002393A9E256C02603785C1BFE73799BDE4F878C84DFD9DC727B22ED8E7B372381DC67598E758C23F29FCA44BE5BC1DE92EC7F659BD119t5s5D" TargetMode="External"/><Relationship Id="rId81" Type="http://schemas.openxmlformats.org/officeDocument/2006/relationships/hyperlink" Target="consultantplus://offline/ref=1F476D933C48C939ED1B0024D25BF13D9EEAE27A973F674F5E4B91F431501095A2EA5447EAC1291515D6E8855D8EF4FA77F375ABDEDFA91A69X6E" TargetMode="External"/><Relationship Id="rId86" Type="http://schemas.openxmlformats.org/officeDocument/2006/relationships/hyperlink" Target="consultantplus://offline/ref=F3002393A9E256C02603785C1BFE73799BDE4F878C84DFD9DC727B22ED8E7B372381DC67598E758D2DF29FCA44BE5BC1DE92EC7F659BD119t5s5D" TargetMode="External"/><Relationship Id="rId130" Type="http://schemas.openxmlformats.org/officeDocument/2006/relationships/image" Target="media/image71.emf"/><Relationship Id="rId13" Type="http://schemas.openxmlformats.org/officeDocument/2006/relationships/image" Target="media/image2.wmf"/><Relationship Id="rId18" Type="http://schemas.openxmlformats.org/officeDocument/2006/relationships/hyperlink" Target="consultantplus://offline/ref=0FDEF7D9ACA2583D169200BECC9BAEA719403AEDA84B5F68F12BD111AB2AE1375F4E8D71823444875F42F2EDCA75DF07EB40BEDC1246B473v5PFE" TargetMode="External"/><Relationship Id="rId39" Type="http://schemas.openxmlformats.org/officeDocument/2006/relationships/image" Target="media/image15.wmf"/><Relationship Id="rId109" Type="http://schemas.openxmlformats.org/officeDocument/2006/relationships/image" Target="media/image56.wmf"/><Relationship Id="rId34" Type="http://schemas.openxmlformats.org/officeDocument/2006/relationships/hyperlink" Target="http://www.wiki-prom.ru/2216zavod.html" TargetMode="External"/><Relationship Id="rId50" Type="http://schemas.openxmlformats.org/officeDocument/2006/relationships/image" Target="media/image24.wmf"/><Relationship Id="rId55" Type="http://schemas.openxmlformats.org/officeDocument/2006/relationships/image" Target="media/image28.emf"/><Relationship Id="rId76" Type="http://schemas.openxmlformats.org/officeDocument/2006/relationships/hyperlink" Target="consultantplus://offline/ref=C252180EF0BB3ABE397F9A0345705178FAEDFBC70FD7D623FC39B89DC57D187DF862CEF0031FDD0226AE78D66C50483A899F5981E6602034t42DE" TargetMode="External"/><Relationship Id="rId97" Type="http://schemas.openxmlformats.org/officeDocument/2006/relationships/image" Target="media/image51.emf"/><Relationship Id="rId104" Type="http://schemas.openxmlformats.org/officeDocument/2006/relationships/hyperlink" Target="consultantplus://offline/ref=0FDEF7D9ACA2583D169200BECC9BAEA719403AEDA84B5F68F12BD111AB2AE1375F4E8D71823444875F42F2EDCA75DF07EB40BEDC1246B473v5PFE" TargetMode="External"/><Relationship Id="rId120" Type="http://schemas.openxmlformats.org/officeDocument/2006/relationships/hyperlink" Target="consultantplus://offline/ref=F3002393A9E256C02603785C1BFE73799BDE4F878C84DFD9DC727B22ED8E7B372381DC67598E758C23F29FCA44BE5BC1DE92EC7F659BD119t5s5D" TargetMode="External"/><Relationship Id="rId125" Type="http://schemas.openxmlformats.org/officeDocument/2006/relationships/image" Target="media/image66.emf"/><Relationship Id="rId7" Type="http://schemas.openxmlformats.org/officeDocument/2006/relationships/endnotes" Target="endnotes.xml"/><Relationship Id="rId71" Type="http://schemas.openxmlformats.org/officeDocument/2006/relationships/image" Target="media/image38.wmf"/><Relationship Id="rId92" Type="http://schemas.openxmlformats.org/officeDocument/2006/relationships/image" Target="media/image46.emf"/><Relationship Id="rId2" Type="http://schemas.openxmlformats.org/officeDocument/2006/relationships/numbering" Target="numbering.xml"/><Relationship Id="rId29" Type="http://schemas.openxmlformats.org/officeDocument/2006/relationships/hyperlink" Target="http://www.wiki-prom.ru/2216zavod.html" TargetMode="External"/><Relationship Id="rId24" Type="http://schemas.openxmlformats.org/officeDocument/2006/relationships/image" Target="media/image10.wmf"/><Relationship Id="rId40" Type="http://schemas.openxmlformats.org/officeDocument/2006/relationships/hyperlink" Target="consultantplus://offline/ref=1F476D933C48C939ED1B0024D25BF13D9EEAE27A973F674F5E4B91F431501095A2EA5447EAC1291515D6E8855D8EF4FA77F375ABDEDFA91A69X6E" TargetMode="External"/><Relationship Id="rId45" Type="http://schemas.openxmlformats.org/officeDocument/2006/relationships/image" Target="media/image19.wmf"/><Relationship Id="rId66" Type="http://schemas.openxmlformats.org/officeDocument/2006/relationships/image" Target="media/image37.emf"/><Relationship Id="rId87" Type="http://schemas.openxmlformats.org/officeDocument/2006/relationships/hyperlink" Target="consultantplus://offline/ref=F3002393A9E256C02603785C1BFE73799BDE4F878C84DFD9DC727B22ED8E7B372381DC67598E758C23F29FCA44BE5BC1DE92EC7F659BD119t5s5D" TargetMode="External"/><Relationship Id="rId110" Type="http://schemas.openxmlformats.org/officeDocument/2006/relationships/image" Target="media/image57.wmf"/><Relationship Id="rId115" Type="http://schemas.openxmlformats.org/officeDocument/2006/relationships/hyperlink" Target="consultantplus://offline/ref=1F476D933C48C939ED1B0024D25BF13D9EEAE27A973F674F5E4B91F431501095A2EA5447EAC1291515D6E8855D8EF4FA77F375ABDEDFA91A69X6E" TargetMode="External"/><Relationship Id="rId131" Type="http://schemas.openxmlformats.org/officeDocument/2006/relationships/image" Target="media/image72.emf"/><Relationship Id="rId61" Type="http://schemas.openxmlformats.org/officeDocument/2006/relationships/image" Target="media/image34.wmf"/><Relationship Id="rId82" Type="http://schemas.openxmlformats.org/officeDocument/2006/relationships/hyperlink" Target="consultantplus://offline/ref=1F476D933C48C939ED1B0024D25BF13D9EEAE27A973F674F5E4B91F431501095A2EA5447EAC1291515D6E8855D8EF4FA77F375ABDEDFA91A69X6E" TargetMode="External"/><Relationship Id="rId19" Type="http://schemas.openxmlformats.org/officeDocument/2006/relationships/hyperlink" Target="consultantplus://offline/ref=0FDEF7D9ACA2583D169200BECC9BAEA719403AEDA84B5F68F12BD111AB2AE1375F4E8D7183344C8E531DF7F8DB2DD202F05FBDC00E44B5v7PAE" TargetMode="External"/><Relationship Id="rId14" Type="http://schemas.openxmlformats.org/officeDocument/2006/relationships/image" Target="media/image3.wmf"/><Relationship Id="rId30" Type="http://schemas.openxmlformats.org/officeDocument/2006/relationships/hyperlink" Target="http://www.wiki-prom.ru/467zavod.html" TargetMode="External"/><Relationship Id="rId35" Type="http://schemas.openxmlformats.org/officeDocument/2006/relationships/image" Target="media/image11.wmf"/><Relationship Id="rId56" Type="http://schemas.openxmlformats.org/officeDocument/2006/relationships/image" Target="media/image29.wmf"/><Relationship Id="rId77" Type="http://schemas.openxmlformats.org/officeDocument/2006/relationships/image" Target="media/image42.emf"/><Relationship Id="rId100" Type="http://schemas.openxmlformats.org/officeDocument/2006/relationships/image" Target="media/image54.emf"/><Relationship Id="rId105" Type="http://schemas.openxmlformats.org/officeDocument/2006/relationships/hyperlink" Target="consultantplus://offline/ref=0FDEF7D9ACA2583D169200BECC9BAEA719403AEDA84B5F68F12BD111AB2AE1375F4E8D7183344C8E531DF7F8DB2DD202F05FBDC00E44B5v7PAE" TargetMode="External"/><Relationship Id="rId126" Type="http://schemas.openxmlformats.org/officeDocument/2006/relationships/image" Target="media/image67.emf"/><Relationship Id="rId8" Type="http://schemas.openxmlformats.org/officeDocument/2006/relationships/hyperlink" Target="consultantplus://offline/ref=20C30313780E78121EB9798BCD8D46BDF6F61457BAB399AB18BFC29AD942E3AC41CFC700104A545E28E165FA05EAB4EA8F67D19D14E55F1A0AE6D6EBpAz2C" TargetMode="External"/><Relationship Id="rId51" Type="http://schemas.openxmlformats.org/officeDocument/2006/relationships/image" Target="media/image25.wmf"/><Relationship Id="rId72" Type="http://schemas.openxmlformats.org/officeDocument/2006/relationships/image" Target="media/image39.wmf"/><Relationship Id="rId93" Type="http://schemas.openxmlformats.org/officeDocument/2006/relationships/image" Target="media/image47.emf"/><Relationship Id="rId98" Type="http://schemas.openxmlformats.org/officeDocument/2006/relationships/image" Target="media/image52.emf"/><Relationship Id="rId121" Type="http://schemas.openxmlformats.org/officeDocument/2006/relationships/hyperlink" Target="consultantplus://offline/ref=47042CC8DC6957BB33C84AF8BB35744B944F9236C98934CCD729085720A9EEEC834E6B9457CFD0CA46FEA88B84C68025E62EA93BE23AA5A1b4xEE" TargetMode="External"/><Relationship Id="rId3" Type="http://schemas.openxmlformats.org/officeDocument/2006/relationships/styles" Target="styles.xml"/><Relationship Id="rId25" Type="http://schemas.openxmlformats.org/officeDocument/2006/relationships/hyperlink" Target="http://www.wiki-prom.ru/467zavod.html" TargetMode="External"/><Relationship Id="rId46" Type="http://schemas.openxmlformats.org/officeDocument/2006/relationships/image" Target="media/image20.wmf"/><Relationship Id="rId67" Type="http://schemas.openxmlformats.org/officeDocument/2006/relationships/hyperlink" Target="consultantplus://offline/ref=F3002393A9E256C02603785C1BFE73799BDE4F878C84DFD9DC727B22ED8E7B372381DC67598E758D2DF29FCA44BE5BC1DE92EC7F659BD119t5s5D" TargetMode="External"/><Relationship Id="rId116" Type="http://schemas.openxmlformats.org/officeDocument/2006/relationships/image" Target="media/image62.emf"/><Relationship Id="rId20" Type="http://schemas.openxmlformats.org/officeDocument/2006/relationships/image" Target="media/image7.wmf"/><Relationship Id="rId41" Type="http://schemas.openxmlformats.org/officeDocument/2006/relationships/image" Target="media/image16.wmf"/><Relationship Id="rId62" Type="http://schemas.openxmlformats.org/officeDocument/2006/relationships/image" Target="media/image35.wmf"/><Relationship Id="rId83" Type="http://schemas.openxmlformats.org/officeDocument/2006/relationships/hyperlink" Target="consultantplus://offline/ref=1F476D933C48C939ED1B0024D25BF13D9EEAE27A973F674F5E4B91F431501095A2EA5447EAC1291515D6E8855D8EF4FA77F375ABDEDFA91A69X6E" TargetMode="External"/><Relationship Id="rId88" Type="http://schemas.openxmlformats.org/officeDocument/2006/relationships/header" Target="header2.xml"/><Relationship Id="rId111" Type="http://schemas.openxmlformats.org/officeDocument/2006/relationships/image" Target="media/image58.wmf"/><Relationship Id="rId132" Type="http://schemas.openxmlformats.org/officeDocument/2006/relationships/fontTable" Target="fontTable.xml"/><Relationship Id="rId15" Type="http://schemas.openxmlformats.org/officeDocument/2006/relationships/image" Target="media/image4.wmf"/><Relationship Id="rId36" Type="http://schemas.openxmlformats.org/officeDocument/2006/relationships/image" Target="media/image12.wmf"/><Relationship Id="rId57" Type="http://schemas.openxmlformats.org/officeDocument/2006/relationships/image" Target="media/image30.wmf"/><Relationship Id="rId106" Type="http://schemas.openxmlformats.org/officeDocument/2006/relationships/hyperlink" Target="consultantplus://offline/ref=1F476D933C48C939ED1B0024D25BF13D9EEAE27A973F674F5E4B91F431501095A2EA5447EAC1291515D6E8855D8EF4FA77F375ABDEDFA91A69X6E" TargetMode="External"/><Relationship Id="rId127" Type="http://schemas.openxmlformats.org/officeDocument/2006/relationships/image" Target="media/image68.emf"/><Relationship Id="rId10" Type="http://schemas.openxmlformats.org/officeDocument/2006/relationships/header" Target="header1.xml"/><Relationship Id="rId31" Type="http://schemas.openxmlformats.org/officeDocument/2006/relationships/hyperlink" Target="http://www.wiki-prom.ru/2927zavod.html" TargetMode="External"/><Relationship Id="rId52" Type="http://schemas.openxmlformats.org/officeDocument/2006/relationships/image" Target="media/image26.wmf"/><Relationship Id="rId73" Type="http://schemas.openxmlformats.org/officeDocument/2006/relationships/hyperlink" Target="consultantplus://offline/ref=58C46DE3385670FB0521F4F9FB69B84264454006C58C992E209EE8C3EF4BE998CD34168C4FF7585FFE9307B58A340B145871296C5652I" TargetMode="External"/><Relationship Id="rId78" Type="http://schemas.openxmlformats.org/officeDocument/2006/relationships/hyperlink" Target="consultantplus://offline/ref=0FDEF7D9ACA2583D169200BECC9BAEA719403AEDA84B5F68F12BD111AB2AE1375F4E8D71823444875F42F2EDCA75DF07EB40BEDC1246B473v5PFE" TargetMode="External"/><Relationship Id="rId94" Type="http://schemas.openxmlformats.org/officeDocument/2006/relationships/image" Target="media/image48.emf"/><Relationship Id="rId99" Type="http://schemas.openxmlformats.org/officeDocument/2006/relationships/image" Target="media/image53.emf"/><Relationship Id="rId101" Type="http://schemas.openxmlformats.org/officeDocument/2006/relationships/image" Target="media/image55.emf"/><Relationship Id="rId122" Type="http://schemas.openxmlformats.org/officeDocument/2006/relationships/hyperlink" Target="consultantplus://offline/ref=47042CC8DC6957BB33C84AF8BB35744B944F9236C98934CCD729085720A9EEEC834E6B9457CFD0CF43FEA88B84C68025E62EA93BE23AA5A1b4xEE" TargetMode="External"/><Relationship Id="rId4" Type="http://schemas.openxmlformats.org/officeDocument/2006/relationships/settings" Target="settings.xml"/><Relationship Id="rId9" Type="http://schemas.openxmlformats.org/officeDocument/2006/relationships/hyperlink" Target="consultantplus://offline/ref=3F61C41FF7C9CB6562B528292C34FACA8747616DD59906CC2920EA3BBADF0EC47DCC79B73FAFD3C9536C7Dk9p3D" TargetMode="External"/><Relationship Id="rId26" Type="http://schemas.openxmlformats.org/officeDocument/2006/relationships/hyperlink" Target="http://www.wiki-prom.ru/2927zavod.html" TargetMode="External"/><Relationship Id="rId47" Type="http://schemas.openxmlformats.org/officeDocument/2006/relationships/image" Target="media/image21.wmf"/><Relationship Id="rId68" Type="http://schemas.openxmlformats.org/officeDocument/2006/relationships/hyperlink" Target="consultantplus://offline/ref=F3002393A9E256C02603785C1BFE73799BDE4F878C84DFD9DC727B22ED8E7B372381DC67598E758C23F29FCA44BE5BC1DE92EC7F659BD119t5s5D" TargetMode="External"/><Relationship Id="rId89" Type="http://schemas.openxmlformats.org/officeDocument/2006/relationships/image" Target="media/image43.emf"/><Relationship Id="rId112" Type="http://schemas.openxmlformats.org/officeDocument/2006/relationships/image" Target="media/image59.wmf"/><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11483</TotalTime>
  <Pages>113</Pages>
  <Words>31819</Words>
  <Characters>181370</Characters>
  <Application>Microsoft Office Word</Application>
  <DocSecurity>0</DocSecurity>
  <Lines>1511</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341</cp:revision>
  <cp:lastPrinted>2023-01-12T09:32:00Z</cp:lastPrinted>
  <dcterms:created xsi:type="dcterms:W3CDTF">2022-07-15T03:00:00Z</dcterms:created>
  <dcterms:modified xsi:type="dcterms:W3CDTF">2023-01-12T09:32:00Z</dcterms:modified>
</cp:coreProperties>
</file>